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7 de mayo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5674-2017 se impugna la Sentencia de la Sala de lo Penal del Tribunal Supremo recaída en recurso de casación núm. 10371-2016-P, de fecha 19 de enero de 2017, contra la dictada por la Sección Decimosexta de la Audiencia Provincial de Madrid en ejecutoria 12-2017.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7 de mayo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5674-2017,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