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667-2019,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enero de 2019 tuvo entrada en el registro general del Tribunal Constitucional un escrito de la procuradora doña Blanca Berriatua Horta, en representación de la entidad Euroinversiones Inmobiliarias Costa Sur, S.L., por el que interpuso recurso de amparo contra el auto de 13 de diciembre de 2018 del Juzgado de Primera Instancia e Instrucción núm. 6 de Lorca, que desestima la solicitud de nulidad de actuaciones efectuada por la ahora actora en el seno de la ejecución hipotecaria núm. 72-2018, promovida por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presentado en fecha 4 de abril de 2018, la entidad Banco de Sabadell, S.A., interpuso demanda de ejecución sobre bienes hipotecados contra la ahora recurrente de amparo, en relación con la finca registral 43228, inscrita en el registro de la propiedad núm. 3 de Lorca. Incoado procedimiento de ejecución hipotecaria (núm. 72-2018), mediante auto de fecha 6 de julio de 2018, el Juzgado de Primera Instancia e Instrucción núm. 6 de Lorca (en adelante, el juzgado) ordenó la ejecución del título hipotecario, despachó ejecución contra la ahora demandante de amparo y dispuso, a continuación,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medio de decreto de 6 de julio de 2018, el letrado de la administración de justicia del juzgado dispuso la expedición del correspondiente mandamiento al registro de la propiedad y la realización del requerimiento de pago al ejecutado, añadiendo lo siguiente “[e]l presente decreto se notificará en la forma dispuesta en el auto que autoriza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Según consta en el libro de actos de comunicación del juzgado, la notificación del requerimiento de pago fue efectuada en “sede electrónica”, con envío de fecha 9 de julio de 2018, tuvo recepción en destino el 10 de julio de 2018 y fue retirada por el destinatario el 26 de julio de 2018. En la certificación emitida por el Servicio de notificaciones electrónicas y dirección electrónica habilitada también consta que la fecha de puesta a disposición de la resolución fue el 10 de julio de 2018 y que la fecha de aceptación fue el 26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escrito presentado ante el juzgado el día 5 de septiembre de 2018, la demandante de amparo compareció en el procedimiento interesando la nulidad del acto de comunicación efectuado. Tras reproducir los preceptos legales que entiende aplicables, la demandante señala en dicho escrito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nos ocupa, pese a indicarse en el decreto de fecha 6 de julio de 2018 se dice que se ha notificado en la forma dispuesta en el auto que lo autoriza, lo cierto es que el auto indicado no ha sido notificado a mi representada, por lo que ignoramos siquiera si la demanda ha sido admitida a trámite y en qué términos, puesto que no consta en las notificaciones electrónicas recibidas, por lo que no ha sido notificado a mi representada, lo cual le produce el efecto de ignorar los términos en los que se ha despachado, en su caso, ejecución solicitada en la demanda, lo que la deja a mi representada en situación de absoluta indefensión, sin poder articular al efecto ninguno de los mecanismos de oposición que la ley le otorga”.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fecha 13 de diciembre de 2018 el juzgado desestimó la solicitud de nulidad de actuaciones con la siguiente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nos ocupa, es cierto que el auto por el que se despachaba la ejecución no se incluyó entre la documentación que se remitió a la mercantil ejecutada a través de la sede electrónica, y que reconoce recibida el día 10 de julio de 2018, esto es, la demanda de ejecución y los documentos que la acompañaban, así como el decreto despachando ejecución, donde se incluía igualmente la mención de las cantidades reclamadas y por las que se debía realizar el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la actora en su demanda que se le dio conocimiento del procedimiento “a través de un correo electrónico, que careciendo de efectos procesales, como así se manifiesta en el propio texto del correo electrónico, se le da el carácter de emplazamiento y primera notificación para personarse en unas actuaciones, sin constatar la existencia misma de su recepción íntegra y del acceso de mi representada al contenido de los documentos que se pretendía notificar mediante el emplazamiento por la vía telemática, y a pesar de ello no se realizara otro tipo de gestión para dejar constancia en las actuaciones de la efectiva recepción de la notificación por el destinatario de la misma, lo que ha de llevar a declarar conculcado el derecho a la tutela judicial efectiva y reponer las actuaciones al momento en que se produce el acceso a la notificación telemática, que además de todo lo anterior estaba incompleta ya que cuando mi representada accedió a su contenido no contenía e[l] auto por el que se había admitido a trámite la demanda de ejecución hipotecaria y las condiciones de tal admisión, negándonos además en este momento poder formular la correspondiente oposición a la misma ya que tal y como establece el auto recurrido que admite que la notificación estaba incompleta, pero que al no haberse opuesto en tiempo a la misma mi representada es la que ha causado esa indefensión a sí misma, algo que vulnera claramente el derecho fundamental proclamado en el art. 24 de la Constitución Española”. La demandante afirma que fue el día 26 de julio cuando accedió al contenido de la notificación, advirtiendo que no se le notificaba el auto por el que se despachaba ejecución, “presentando en consecuencia la solicitud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Reconoce la recurrente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a causa de la defectuosa notificación, “no tuvo conocimiento del emplazamiento, llevado a cabo por medios electrónicos, hasta el acceso a su contenido, esto es el 26 de julio de 2018”, advirtiendo entonces “el error en cuanto a que el auto por el que despacha ejecución no consta entre los documentos que le notifican”. Promovida por la actora la nulidad de actuaciones, el órgano judicial la desestimó ignorando que el primer emplazamiento había sido efectuado por un medio inidóneo (electrónico) y sin incluir la documentación pertinente, causando la consiguiente indefensión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el Tribunal Constitucional, con estimación del amparo, acuerde la nulidad del auto de 13 de diciembre de 2018, “reconociendo el derecho individual de Euroinversiones Inmobiliarias Costa Sur, S.L., a obtener una resolución con respeto al derecho a la tutela judicial efectiva, y la nulidad de actuaciones y reposición de todo al momento conforme a derecho, estimándose nuestra solicitud de nulidad de actuaciones y se nos conceda el plazo legalmente establecido para poder oponernos a la demanda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72-2018 seguido ante el Juzgado de Primera Instancia e Instrucción número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30 de septiembre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en esta sala testimonio de las actuaciones correspondientes al procedimiento de ejecución hipotecaria núm. 72-2018, diríjase atenta comunicación al Juzgado de Primera Instancia e Instrucción núm. 6 de Lorca a fin de que, en plazo que no exceda de diez días, proceda a emplazar a quienes hubieran sido parte en el procedimiento, excepto la parte recurrente en amparo para que en el plazo de diez días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la oportuna pieza separada para la sustanciación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30 de septiembre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9 de octubre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14 de octubre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72-2018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72-2018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