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17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3069-2021, promovido por don Samba Kebe,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mayo de 2021, don Samba Kebe, representado por la procuradora de los tribunales doña Carolina Luisa Granados Bayón, bajo la dirección del letrado don Eduardo A. Muñoz de Dios, interpuso demanda de amparo contra el auto núm. 70/2021, de 15 de febrero, dictado por la Sección Primera de la Sala de lo Penal de la Audiencia Nacional, en apelación contra autos 63-2021, dimanante del procedimiento de orden europea de detención y entrega 21-2021, seguido ante el Juzgado Central de Instrucción núm. 2,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15 de diciembre de 2021 la magistrada doña Concepción Espejel Jorquera comunicó su voluntad de abstenerse del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3069-2021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