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51</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15 de febrero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Tercera del Tribunal Constitucional, compuesta por la magistrada doña Inmaculada Montalbán Huertas, presidenta, y la magistrada doña Laura Díez Bueso, en el recurso de amparo núm. 242-2023, promovido por don Hosman Argenis Garcés Palacios en proceso contencioso-administrativo,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16 de enero de 2023, la procuradora doña Ángela Cristina Santos Erroz, bajo la dirección del letrado don Manuel Figueras Álvarez, interpuso demanda de amparo contra la providencia de la Sección Primera de la Sala de lo Contencioso-Administrativo del Tribunal Supremo, dictada en el recurso de casación 5947-2022, contra sentencia de la Sección Sexta de la Sala de lo Contencioso-Administrativo de la Audiencia Nacional en el procedimiento ordinario 893-2020.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de 24 de enero de 2023 el magistrado don César Tolosa Tribiño manifestó su voluntad de abstenerse en el presente recurso de amparo y todas sus incidencias, por entender que concurría la causa establecida en el artículo 219.11 de la Ley Orgánica del Poder Judicial (LOPJ), al haber intervenido en la instancia anterior, toda vez que formó parte en su condición de magistrado de la Sección Primera de la Sala de lo Contencioso-Administrativo del Tribunal Supremo que dictó la resolución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Vista la comunicación efectuada por don César Tolosa Tribiño, magistrado de este tribunal, en virtud de lo previsto en los arts. 80 de la Ley Orgánica del Tribunal Constitucional y 221.4 LOPJ, se estima justificada la causa de abstención formulada, puesto que el mencionado magistrado, en atención a haber formado parte del órgano judicial que dictó la resolución impugnada en amparo, está incurso en la causa de abstención del párrafo 11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Excmo. Sr. don César Tolosa Tribiño en el recurso de amparo núm. 242-2023 y apartarle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febrero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