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27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5267-2022, promovido por don Salvador Illa Roca, doña Alicia Romero Llano, don Raúl Moreno Montaña, doña Eva Maria Granados Galiano, don Ferrán Pedret Santos, don Ramón Espadaler Parcerisas, doña Judit Alcalá González, don Óscar Aparicio Pedrosa, doña Helena Bayo Delgado, doña Eva Candela López, doña Maria dels Dolors Carreras Casany, doña Elena Díaz Torrevejano, doña María Asunción Escarp Gibert, don Mario García Gómez, doña Rocío García Pérez, don Pol Gibert Horcas, don Cristóbal Gimeno Iglesias, don David González Chanca, doña Rosa Maria Ibarra Ollé, doña Gemma Lienas Massot, doña Marta Moreta Rovira, doña Esther Niubó Cidoncha, don Òscar Ordeig Molist, don Joaquín Paladella Curto, doña Silvia Paneque Sureda, don David Pérez Ibáñez, don Jordi Riba Colom, doña Mónica Ríos García, doña Silvia Romero Galera, don Juan Luis Ruiz López, doña Beatriz Silva Gallardo, don Jordi Terrades Santacreu y don Rubén Viñuales Elías, diputados del Grupo Parlamentario Socialistes i Units per Avançar del Parlamento de Cataluña, contra el acuerdo de la mesa del Parlamento de Cataluña de 6 de julio de 2022, por el que se confirma el acuerdo de 5 de julio de 2022 en el que se decidió mantener la delegación de voto del diputado don Lluís Puig i Gordi adoptada en el acuerdo de 19 de octubre de 2021. Ha comparecido el Parlamento de Cataluña.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Las diputadas y los diputados del Grupo Parlamentario Socialistes i Units per Avançar del Parlamento de Cataluña citados en el encabezamiento de esta resolución, representados por la procuradora de los tribunales doña Virginia Aragón Segura, bajo la dirección del letrado don Alberto Cachinero Capitán, interpusieron recurso de amparo contra los acuerdos parlamentarios que se mencionan en el encabezamiento de esta sentencia mediante escrito registrado en el Tribunal el 18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presidenta del Parlamento de Cataluña por acuerdo de 25 de marzo de 2021 admitió la delegación de voto solicitada por el diputado don Lluis Puig Gordi a favor de la diputada doña Gemma Geis i Carreras, “con efectos durante la sesión plenaria del día 26 de marzo de 2021”, que había sido solicitada indicando como motivo de la delegación “las circunstancias actuales que me incapacitan para poder ejercer de forma presencial el derecho a voto”. Esas circunstancias son las referidas a su situación procesal, declarado en rebeldía en la causa especial 20907-2017 de la Sala de lo Penal del Tribunal Supremo. La decisión de la presidenta del Parlamento de Cataluña fue confirmada por acuerdo de la mesa de 26 de marzo de 2021 al rechazarse la petición de reconsideración formulada por el Grupo Parlamentario Socialistes i Units per Avançar, cuyos diputados formularon recurso de amparo, tramitado con el núm. 2063-2021, y estimado por la STC 85/2022, de 27 de junio, por vulneración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sesiones del Pleno del Parlamento de Cataluña, una vez que se declaró el fin de las restricciones derivadas de la situación pandémica, recuperaron su normal funcionamiento a partir de la segunda mitad del mes de octubre de 2021. Con ese motivo, el diputado don Lluís Puig Gordi, volvió a instar la delegación de voto con fundamento en “las circunstancias actuales que me incapacitan”, lo que fue admitido por acuerdo mayoritario de la mesa del Parlamento de Cataluña de 19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mesa del Parlamento de Cataluña, una vez pronunciada la STC 85/2022, de 27 de junio, anulatoria de los acuerdos de la presidenta del Parlamento de Cataluña de 16 de marzo de 2021 y de la mesa de 26 de marzo de 2021, acordó el 5 de julio de 2022 por mayoría de sus miembros mantener la delegación de voto de este diputado acordada el 19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Grupo Parlamentario Socialistes i Units per Avançar, por escrito de 6 de julio de 2022, formuló una petición de reconsideración de dicho acuerdo con fundamento en que la STC 85/2022 había establecido que la delegación de voto del diputado don Lluís Puig Gordi había vulnerado el derecho de las diputadas y diputados de ese grupo parlamentario a la representación política (art. 23.2 CE) y, por tanto, que el mantenimiento de la delegación de voto vulneraría lo acordado por la citada resolución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mesa del Parlamento de Cataluña de 6 de julio de 2022 por mayoría de sus miembros decidió desestimar la solicitud de reconsideración con fundamento en que la STC 85/2022 anulaba una delegación de voto que ya no estaba vigente por lo que no podía tener efectos sobre la delegación de voto acordada por la mesa el 19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solicitan que se le otorgue el amparo por vulneración de su derecho a la representación política (art. 23.1 CE) para cuyo restablecimiento considera necesario que se declare “que no procede dar o seguir dando validez a la delegación del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 remisión a la jurisprudencia constitucional establecida en las SSTC 65/2022, de 31 de mayo; 75/2022, de 15 de junio, y 85/2022, de 27 de julio, en las que ya se han resuelto sendos recursos de amparo respecto decisiones de la mesa del Parlamento de Cataluña sobre delegaciones de voto de diputados, expone que los acuerdos impugnados vulneran el art. 23.2 CE, ya que la facultad de la mesa del Parlamento de establecer los criterios generales para delimitar los supuestos previstos en el art. 95 del Reglamento del Parlamento de Cataluña (RPC) de delegación de voto de los diputados —baja por maternidad o paternidad y de hospitalización, enfermedad grave o incapacidad prolongada debidamente acreditadas— no permite su ampliación, que es lo que se habría hecho en los acuerdos impugnados, al permitir la delegación de voto de un diputado en virtud de una causa que no guarda ninguna ratio con los supuestos establecidos reglamentariamente, tal como ya se declaró en la citada STC 85/2022.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justifica la especial trascendencia constitucional del recurso alegando que, en el caso que se plantea, no se trata solo de determinar el contenido y alcance del ius in officium en cuanto al derecho a que los órganos parlamentarios actúen de acuerdo con lo establecido por el reglamento, sino también en cuanto a la perturbación ilegítima del ius in officium que se produce por la adopción de una decisión que amplía arbitrariamente los supuestos excepcionales de delegación de voto establecidos reglamentariamente, afectando a la igualdad entre representantes y que, además, pretende eludir la jurisprudencia ya establecida en las SSTC 65/2022, 75/2022 y 85/2022.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se solicita la suspensión de los efectos del acto impugnado y cualesquiera otras medidas cautelares que se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por providencia de 14 de noviembre de 2022, acordó admitir a trámite el recurso de amparo apreciando que concurre una especial trascendencia constitucional [art. 50.1 de la Ley Orgánica del Tribunal Constitucional (LOTC)], ya que el asunto suscitado trasciende del caso concreto porque pudiera tener unas consecuencias políticas generales [STC 155/2009, FJ 2 g)]; dirigir atenta comunicación al Parlamento de Cataluña para la remisión del testimonio de las actuaciones y a los efectos de su personación en el presente proceso constitucional; y formar la oportuna pieza para la tramitación del incidente sobre suspensión, que fue completamente tramitada y está pendiente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21 de diciembre de 2022, tuvo por personado y parte al Parlamento de Cataluña y acordó dar vista de las actuaciones a las partes personadas y al Ministerio Fiscal para que por plazo común de veinte días pudieran presentar alegaciones, conforme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3 de febrero de 2023, presentó sus alegaciones interesando la estimación del recurso de amparo, declarando vulnerado el art. 23.2, en relación con el art. 23.1 CE, y la nulidad de los acuerdos impugnados con el alcance de que no puede comunicarse a los actos que hayan podido adoptarse con el voto delegado del diputado don Lluis Puig Gordi.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expone que el presente recurso de amparo viene a coincidir en sus hechos y motivos con los que fueron objeto del recurso de amparo resuelto por la STC 85/2022, de 27 de junio, en que ya se estimó el amparo solicitado por estos mismos demandantes en relación con otros acuerdos en que se admitió la delegación de voto del mismo diputado cuya petición trae causa de una situación de rebeldía ante la jurisdicción penal española. Por tanto, en coherencia con dicho pronunciamiento, considera necesaria la estimación del amparo incluyendo la misma limitación de efectos establecida en la STC 85/2022, FJ 4, de que la nulidad no puede comunicarse a los actos que hayan podido adoptarse con el voto delegado.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Cataluña, mediante escrito registrado el 3 de febrero de 2023, presentó sus alegaciones, solicitando que se declarara la inadmisión del recurso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afirma que concurren las siguientes causas de inadmisión: (i) la manifiesta inexistencia de lesión, ya que los acuerdos impugnados no supusieron ninguna innovación respecto del acuerdo de 19 de octubre de 2021, que se limitan a confirmar, y que no fue impugnado en su momento; poniendo de manifiesto que el recurso sería extemporáneo ya que la mera petición de reconsideración del original acuerdo parlamentario de delegación no es susceptible de reabrir los plazos procesales del recurso de amparo; (ii) la falta de invocación tempestiva del derecho fundamental pues la reconsideración tuvo exclusivo fundamento en el art. 24.1 CE y no en el art. 23.2 CE que es invocado en el presente recurso de amparo; y (iii) su carácter prematuro, pues es una decisión interlocutoria de mero reconocimiento del derecho de delegación de voto que solo sería susceptible de afectar, en su caso, al ius in officium cuando se haga ejercicio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fundamenta la petición de desestimación del recurso en que la demanda no se adecúa a la configuración constitucional del recurso de amparo, ya que no se denuncia la infracción del art. 23.2 CE, sino únicamente del art. 95 RPC y tampoco se aduce de qué manera la decisión de admitir dicha delegación de voto habría afectado a sus facultades parlamentarias, citando al efecto la sentencia del Tribunal Constitucional Federal de Alemania de 10 de junio de 2014, el auto del Tribunal General de la Unión Europea de 19 de noviembre de 2020 y la decisión del Consejo Constitucional de Francia de 20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Parlamento de Cataluña también pone de manifiesto que los acuerdos impugnados no infringen el art. 23.2 CE ni el art. 95 RPC al admitir la causa de delegación de voto controvertida como supuesto de incapacidad legal de ejercicio del derecho de voto, ya que es parangonable con el reconocido en otros contextos parlamentarios internacionales y tiene como fundamento que el Estatuto de Autonomía de Cataluña no contiene ninguna previsión similar a la del art. 79.3 CE, que establece que el voto es personal e indelegable. También discrepa con lo establecido en la STC 65/2022 respecto de la necesidad de que el diputado delegante tenga que hacer manifestación previa del sentido de su voto previo a la delegación.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de amparo no han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marzo de 2023, se señaló para deliberación y votación de la presente sentencia el día 27 del mismo mes y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representación política de los demandantes de amparo la decisión de la mesa del Parlamento de Cataluña de mantener la delegación de voto de un diputado una vez recibida la STC 85/2022, de 27 de junio, en la que se había declarado que la aceptación de la delegación de voto de dicho diputado para una concreta sesión vulneraba el derecho de representación política de los demandantes de amparo con la consecuente anulación de los acuerdos parlamentarios que habían admitido dicha delegación.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causas de inadmisión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rechaza todas las causas de inadmisión alegadas por el Parlamento de Cataluña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circunstancia de que los acuerdos parlamentarios impugnados tengan por objeto el mantenimiento de la delegación de voto admitida por acuerdo de 19 de octubre de 2021, no recurrido en su momento, no determina la alegada extemporaneidad del presente recurso de amparo en tanto que el presente, por un lado, tiene por objeto dos acuerdos diferentes al de 19 de octubre de 2021; y, por otro, su impugnación trae causa de un acto sobrevenido al citado acuerdo de 19 de octubre de 2021, como es el pronunciamiento de la STC 85/2022, que es lo que ha provocado en la mesa la necesidad de pronunciarse de nuevo sobre el mantenimiento de la previa decisión de admitir la delegación de voto controvertida. Por tanto, el Tribunal no aprecia que se esté ante una situación en que los recurrentes hayan pretendido reabrir los plazos procesales ya precluidos para formular un recurso de amparo, sin perjuicio de que el objeto del presente recurso queda limitado a los concretos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concurre tampoco la causa de inadmisión de falta de invocación tempestiva del derecho fundamental en la vía parlamentaria. La jurisprudencia constitucional ha reiterado que el principio de subsidiariedad del procedimiento de amparo, que es en el que también se fundamenta esta causa de inadmisión, se debe dar por satisfecho cuando, aun no habiendo cita expresa del precepto constitucional que se considera vulnerado, el contexto de los antecedentes y alegaciones realizadas permitan razonablemente concluir que se ha dado al órgano decisor la posibilidad de pronunciarse y, en su caso, proceder a un temprano restablecimiento del derecho fundamental invocado en el amparo (así, SSTC 22/2020, de 13 de febrero, FJ 6, o 38/2020, de 25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eso es lo que ha sucedido en este caso, ya que el eje central de todo el debate parlamentario, relativo a la necesidad o no de revocar la decisión de admitir la delegación de voto controvertida, era la incidencia que esa decisión tendría en el derecho a la representación política de los demandantes de amparo. En efecto, el inicial acuerdo de la mesa del Parlamento de Cataluña de 6 de julio de 2022 tiene como fundamento la recepción en el Parlamento de la citada STC 85/2022 anulatoria de acuerdos previos de admisión de la delegación de voto del mismo diputado que es objeto de este recurso por vulneración del art. 23.2 CE de los diputados demandantes de amparo. Igualmente, se pone de manifiesto que la petición de reconsideración tiene también como fundamento la eventual contradicción que la decisión confirmatoria de la delegación de voto tendría con lo decidido en la STC 85/2022 en la que, debe insistirse en ello, se declara vulnerado el art. 23.2 CE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circunstancia también alegada por el Parlamento de Cataluña de que lo impugnado es la decisión de reconocimiento del derecho de delegación de voto, pero no el que se haya hecho ejercicio del mismo, tampoco permite sustentar la concurrencia de la causa de inadmisión del carácter prematuro de este recurso. Los acuerdos impugnados no tienen un mero carácter interlocutorio. En sí misma considerada, esta decisión de la mesa de mantener la delegación de voto controvertida implica el presupuesto jurídico habilitante de la ulterior validez de cada uno de los actos de voto delegado que se desarrollen con posterioridad tanto en las Comisiones como en el Pleno del Parlamento. Por tanto, sin perjuicio de que pudieran ser también susceptibles de impugnación cada uno de esos actos de voto delegado, los acuerdos recurridos en amparo tienen la autonomía e independencia suficiente como para ser objeto de un procedimiento de amparo constitucional. En ese sentido, el Tribunal no ha controvertido la aptitud de este tipo de decisiones para ser objeto de un procedimiento de amparo en las ya citadas SSTC 65/2022, 75/2022 y 85/2022. Cuestión distinta es si, como tales acuerdos, son susceptibles de lesionar el invocado art. 23.2 CE, pero esa ya es una cuestión que afecta al análisis de fondo que se hará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la delegación de voto de los parlamentarios. Remisión a lo resuelto en las SSTC 65/2022, de 31 de mayo, y 85/2022, de 27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el presente recurso es coincidente con el ya resuelto en la STC 85/2022, de 27 de junio, con ocasión de un recurso de amparo interpuesto por los mismos demandantes de amparo contra la decisión de admitir la delegación de voto del mismo diputado para una concreta sesión plenaria. La STC 85/2022 concluyó que se había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se declaró la nulidad de los acuerdos parlamentarios admitiendo la delegación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tuvo como fundamento la STC 65/2022, de 31 de mayo, en la que se razonaba que (i) este tipo de acuerdos de delegación de voto pueden incidir en el derecho al ius in officium de los recurrentes (FJ 3); (ii) el principio de personalidad del voto de los parlamentarios establecido en el art. 79.3 CE resulta de aplicación a todos los cargos públicos representativos incluyendo a los parlamentarios autonómicos (FJ 5); y (iii) la interpretación del art. 95.2 RPC, que prevé la delegación de voto en los supuestos de hospitalización, enfermedad grave e incapacidad prolongada, solo es constitucionalmente admisible cuando, por un lado, el diputado delegante haya manifestado previamente de forma fehaciente el sentido de su voto y, por otro, se encuentra justificada en la necesidad de salvaguardar otros bienes o valores constitucionales y respete el principio de proporcionalidad, lo que no concurre en el caso de quien voluntariamente ha decidido eludir la acción de la jurisdicción penal española y sobre el que pesa una orden judicial de busca y captura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cuestión planteada por los recurrentes en amparo, también relativa a la decisión de la mesa del Parlamento de Cataluña de admitir la delegación de voto del mismo diputado don Lluis Puig i Gordi, ha sido resuelta estimando el recurso de amparo formulado por las STC 92/2022 y 93/2022, ambas de 11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también sucedía en el supuesto resuelto en la STC 85/2022, la decisión parlamentaria del mantenimiento de la delegación de voto no se ajusta a la única interpretación del art. 95 RPC que permite considerar esta norma conforme a la Constitución, ya que la delegación del voto se mantiene en relación con una petición de delegación genérica en que no se expresa su sentido y con fundamento en una circunstancia que no encuentra soporte en el apartado segundo del art. 95 RPC, pues, al igual que sucedía en el caso resuelto por la STC 65/2022, no puede ser tenida por alguna de las circunstancias allí previstas aquella en la que se encuentra quien voluntariamente ha decidido eludir la acción de la jurisdicción penal española y sobre el que pesa una orden judicial de busca y captura.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determina que también en este caso el Tribunal otorgue el amparo solicitado con declaración de la nulidad de los acuerdos impugnados por haberse lesionado el derecho fundamental de los recurrentes a ejercer sus funciones representativas en condiciones de igualdad (art. 23.2 CE), en relación con el derecho de los ciudadanos a participar en los asuntos públicos a través de sus representantes (art. 23.1 CE) y que, en línea con lo expresado en las citadas SSTC 65/2022, FJ 8, y 85/2022, FJ 4, en virtud del principio de seguridad jurídica (art. 9.3 CE) se limite el alcance del fallo, en el sentido de que la nulidad de estos acuerdos parlamentarios no puede comunicarse a los actos que hayan podido adoptarse con el voto delegado de don Lluís Puig Gordi.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que no resulte procedente resolver sobre la medida cautelar de suspensión solicitada por los recurrentes,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Salvador Illa Roca, doña Alicia Romero Llano, don Raúl Moreno Montaña, doña Eva Maria Granados Galiano, don Ferrán Pedret Santos, don Ramón Espadaler Parcerisas, doña Judit Alcalá González, don Óscar Aparicio Pedrosa, doña Helena Bayo Delgado, doña Eva Candela López, doña Maria dels Dolors Carreras Casany, doña Elena Díaz Torrevejano, doña María Asunción Escarp Gibert, don Mario García Gómez, doña Rocío García Pérez, don Pol Gibert Horcas, don Cristóbal Gimeno Iglesias, don David González Chanca, doña Rosa Maria Ibarra Ollé, doña Gemma Lienas Massot, doña Marta Moreta Rovira, doña Esther Niubó Cidoncha, don Òscar Ordeig Molist, don Joaquín Paladella Curto, doña Silvia Paneque Sureda, don David Pérez Ibáñez, don Jordi Riba Colom, doña Mónica Ríos García, doña Silvia Romero Galera, don Juan Luis Ruiz López, doña Beatriz Silva Gallardo, don Jordi Terrades Santacreu y don Rubén Viñuales Elías,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 los acuerdos de la mesa del Parlamento de Cataluña de 5 de julio de 2022, por el que se decidió mantener la delegación de voto del diputado don Lluís Puig i Gordi adoptada en el acuerdo de 19 de octubre de 2021, y de 6 de julio de 2022, que lo confirma, con el alcance expresado en el fundamento jurídico 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Archivar la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