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23 de marzo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6312-2022, promovido por don Pablo Saumell Lladó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septiembre de 2022 el procurador de los tribunales don Manuel Ortiz de Urbina Ruiz, en nombre y representación de don Pablo Saumell Lladó y bajo la dirección del letrado don Pablo Saumell Lladó, interpuso demanda de amparo contra la providencia de fecha 6 de septiembre de 2022, dictada por el Tribunal Supremo, Sala de lo Contencioso-Administrativo, Sección Primera, en el recurso de casación núm. 8924-2021.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9 de marzo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señor don César Tolosa Tribiño en el recurso de amparo núm. 6312-2022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