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2097-2022, promovido por don Antonio María Serrano Pino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marzo de 2022 el procurador de los tribunales don José Carlos Frutos Sierra, en nombre y representación de don Antonio María Serrano Pino y bajo la dirección del letrado don Francisco Sánchez Guijo, interpuso demanda de amparo contra la providencia de 2 de febrero de 2022, en el recurso de casación núm. 5895-2021, dictada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fecha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2097-2022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