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4997-2022, promovido por doña Francia Margarita Pérez Ramírez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julio de 2022, el procurador de los tribunales don Miguel Zamora Bausá, en nombre y representación de doña Francia Margarita Pérez Ramírez y bajo la dirección de la letrada doña Ana del Pozo Jiménez, formuló demanda de amparo contra la providencia de la Sección Primera de la Sala de lo Contencioso-Administrativo del Tribunal Supremo en recurso de casación núm. 4108-2021.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4997-2022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