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606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3710-2022, promovido por don Antonio Alberto Calvar Carballo-Pérez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24 de mayo de 2022 la procuradora de los tribunales doña Pilar Marta Bermejillo de Hevia, en nombre y representación de don Antonio Alberto Calvar Carballo-Pérez y bajo la dirección del letrado don Antonio Alberto Calvar Carballo-Pérez, formuló demanda de amparo contra el auto de la Sala Especial art. 61 de la Ley Orgánica del Poder Judicial (LOPJ), del Tribunal Supremo, en recurso núm. 9-2020.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29 de mayo de 2023 el magistrado don César Tolosa Tribiño manifestó su voluntad de abstenerse en el presente recurso de amparo y todas sus incidencias, por entender que concurría la causa establecida en el artículo 219.11 LOPJ, al haber intervenido en la instancia anterior, toda vez que formó parte en su condición de magistrado de la Sala Especial del art. 61 LOPJ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3710-2022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