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18 de enero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8126-2022, promovido por doña María de los Ángeles Hurtado Corredera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diciembre de 2022 la procuradora de los tribunales doña Luisa Fernanda Escudero Alonso, en nombre y representación de doña María de los Ángeles Hurtado Corredera y bajo la dirección del letrado don Gustavo Adolfo Pietropaolo Jiménez, formuló demanda de amparo contra providencias de la Sección Primera de la Sala de lo Contencioso-Administrativo del Tribunal Supremo en recurso de casación núm. 8832-2021.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enero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8126-2022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