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mayo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5939-2005, planteada por el Juzgado de lo Penal núm. 4 de Murcia, en relación con el artículo 153.1 del Código penal. Han intervenido y formulado alegaciones el Abogado del Estado y el Fiscal General del Estado. Ha sido Ponente el Magistrado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agosto de 2005 fue registrado en este Tribunal un escrito fechado el 29 de julio de 2005, remitido por el Juzgado de lo Penal núm. 4 de Murcia, al que se acompaña el Auto del mismo órgano jurisdiccional, de 29 de julio de 2005, por el que se plantea cuestión de inconstitucionalidad en relación con el art. 153.1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5 de julio de 2005, el Juzgado de Violencia sobre la Mujer núm. 1 de Murcia dictó Auto acordando la incoación de diligencias urgentes en el juicio rápido núm. 13-2005 por un presunto delito de maltrato familiar, al apreciar que los hechos referidos en el atestado policial reunían, en principio, las circunstancias mencionadas en el art. 795 LECrim. Ese mismo día, el citado órgano judicial dictó otros dos Autos. En el primero de ellos se acordó la puesta en libertad del imputado, por entonces detenido, mientras que en el segundo se dictó orden de protección de la víctima, prohibiéndose al imputado “acercarse a más de 200 metros ... hasta la resolución del procedimiento con firmeza, o hasta que sea cesada expresamente”. El Ministerio Fiscal formuló escrito de acusación contra el imputado por unos hechos que fueron calificados como “dos delitos de maltrato del art. 153.1, párrafo segundo del Código Penal, con aplicación de la agravante del último párrafo a uno de los referidos delitos” (sic). A dicha calificación se adhirió la acusación particular ejercida por la esposa. </w:t>
      </w:r>
    </w:p>
    <w:p w:rsidRPr="00C21FFE" w:rsidR="00F31FAF" w:rsidRDefault="00356547">
      <w:pPr>
        <w:rPr/>
      </w:pPr>
      <w:r w:rsidRPr="&lt;w:rPr xmlns:w=&quot;http://schemas.openxmlformats.org/wordprocessingml/2006/main&quot;&gt;&lt;w:lang w:val=&quot;es-ES_tradnl&quot; /&gt;&lt;/w:rPr&gt;">
        <w:rPr/>
        <w:t xml:space="preserve">b) Remitidas las actuaciones al Juzgado de lo Penal núm. 4 de Murcia, éste dictó Auto de 11 de julio de 2005, por el que señalaba el siguiente día 13 del mismo mes y año para la realización de la vista oral. En sus conclusiones definitivas las acusaciones reiteran su calificación de los hechos y solicitan la imposición de una pena de doce meses de prisión, privación del derecho a la tenencia y porte de armas por dos años y prohibición de aproximación a la víctima y de comunicarse con ella por dos años, por el delito agravado, y de diez meses de prisión, privación del derecho a la tenencia y porte de armas por dos años y prohibición de aproximación a la víctima y de comunicarse con ella por dos años, por el otro delito. La defensa solicitó la libre absolución del acusado. </w:t>
      </w:r>
    </w:p>
    <w:p w:rsidRPr="00C21FFE" w:rsidR="00F31FAF" w:rsidRDefault="00356547">
      <w:pPr>
        <w:rPr/>
      </w:pPr>
      <w:r w:rsidRPr="&lt;w:rPr xmlns:w=&quot;http://schemas.openxmlformats.org/wordprocessingml/2006/main&quot;&gt;&lt;w:lang w:val=&quot;es-ES_tradnl&quot; /&gt;&lt;/w:rPr&gt;">
        <w:rPr/>
        <w:t xml:space="preserve">A la conclusión del acto de juicio oral, la titular del órgano jurisdiccional ya avanzó el contenido de la providencia de 22 de julio de 2005, por la que se concedió a las partes personadas y al Ministerio Fiscal un plazo común e improrrogable de diez días para que, conforme a lo previsto en el art. 35.2 LOTC, alegaran lo que estimasen pertinente acerca del posible planteamiento de cuestión de inconstitucionalidad respecto del art. 153.1 CP por vulneración de la dignidad de la persona (art. 10 CE), y de los derechos a la igualdad (art. 14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c) Al amparo de lo declarado por la titular del Juzgado de la Penal núm. 4 de Murcia en la vista oral, la representación procesal del acusado presentó escrito de alegaciones el 18 de julio de 2005, interesando que se elevara cuestión de inconstitucionalidad. Ni la acusación particular ni el Ministerio Fiscal realizaron alegaciones en el plazo concedido al efecto. </w:t>
      </w:r>
    </w:p>
    <w:p w:rsidRPr="00C21FFE" w:rsidR="00F31FAF" w:rsidRDefault="00356547">
      <w:pPr>
        <w:rPr/>
      </w:pPr>
      <w:r w:rsidRPr="&lt;w:rPr xmlns:w=&quot;http://schemas.openxmlformats.org/wordprocessingml/2006/main&quot;&gt;&lt;w:lang w:val=&quot;es-ES_tradnl&quot; /&gt;&lt;/w:rPr&gt;">
        <w:rPr/>
        <w:t xml:space="preserve">d) Mediante Auto de 29 de julio de 2005 la titular del Juzgado de lo Penal núm. 4 de Murcia promovió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se inicia con una referencia al cumplimiento de los requisitos establecidos en el art. 35.2 LOTC, tanto en lo que hace al momento procesal oportuno (tras la conclusión del acto del juicio oral, en decisión motivada y dando traslado a las partes) cuanto en lo relativo a la concreción de la norma con fuerza de ley cuya constitucionalidad se cuestiona (el art. 153.1 CP, en su redacción vigente, resultante de la Ley Orgánica 1/2004, de 28 de diciembre) y a los preceptos constitucionales que se suponen infringidos (arts. 10, 14 y 24.2 CE). </w:t>
      </w:r>
    </w:p>
    <w:p w:rsidRPr="00C21FFE" w:rsidR="00F31FAF" w:rsidRDefault="00356547">
      <w:pPr>
        <w:rPr/>
      </w:pPr>
      <w:r w:rsidRPr="&lt;w:rPr xmlns:w=&quot;http://schemas.openxmlformats.org/wordprocessingml/2006/main&quot;&gt;&lt;w:lang w:val=&quot;es-ES_tradnl&quot; /&gt;&lt;/w:rPr&gt;">
        <w:rPr/>
        <w:t xml:space="preserve">Seguidamente se procede a formular el juicio de relevancia, que según el órgano promotor de la cuestión exige una estricta vinculación de la norma con el caso, razón por la cual dicho juicio debe vincularse a unos determinados hechos ya probados. A partir del resultado de la valoración conjunta de la prueba se establece un relato de hechos probados que merecerían la calificación de un maltrato de obra, causante de lesión no constitutiva de delito, realizado por el marido sobre su esposa, en el domicilio común, con posterioridad a la entrada en vigor de la Ley Orgánica 1/2004, incardinable en la redacción vigente del art. 153.1 CP, en relación con el párrafo 3. Conforme al relato de hechos, el maltrato de obra consistió en que “el acusado sujetó fuertemente de las orejas a su esposa, que sufrió un enrojecimiento retroauricular bilateral que curó, con una primera asistencia, sin necesidad de tratamiento médico ulterior”. Para el órgano judicial promotor de la cuestión, resultaría imponible una pena de prisión cuyo mínimo, a diferencia de lo que sucedería en el caso de que, en idénticas circunstancias, la agresora hubiese sido la esposa y la víctima el marido, es de nueve meses y un día y no de siete meses y dieciséis días. La relevancia se refiere pues a la determinación de la pena alternativa, uno de cuyos términos se vería limitado, por razón del sexo del agresor, a un tramo de pena de prisión más oneroso. La diferencia afectaría también a la pena de inhabilitación para el ejercicio de la patria potestad, tutela, curatela, guarda o acogimiento, pero en la medida en que las acusaciones no han solicitado su imposición, esa diferencia carece de verdadera relevancia. Asimismo, la diferencia afectaría al régimen de las alternativas a la pena privativa de libertad, al que serían aplicables determinadas agravaciones (arts. 83.1.6, 84.3, y 88.1 CP), pero no se han cuestionado tales preceptos en la medida en que su contenido no es determinante del fallo. También se apunta la posible afectación directa del fallo en el caso de aplicación de la rebaja de un grado del art. 153.4 CP con el efecto de alcanzar una pena de prisión inferior a tres meses. Finalmente, se señala que la pena imponible sería idéntica en el caso de considerar al marido persona especialmente vulnerable ya que el inciso final del precepto no introduce discriminación alguna en relación al sexo de los sujetos. El requisito de la convivencia quedaría acreditado en el caso pero faltaría la acreditación de la especial vulnerabilidad del sujeto pasivo varón. </w:t>
      </w:r>
    </w:p>
    <w:p w:rsidRPr="00C21FFE" w:rsidR="00F31FAF" w:rsidRDefault="00356547">
      <w:pPr>
        <w:rPr/>
      </w:pPr>
      <w:r w:rsidRPr="&lt;w:rPr xmlns:w=&quot;http://schemas.openxmlformats.org/wordprocessingml/2006/main&quot;&gt;&lt;w:lang w:val=&quot;es-ES_tradnl&quot; /&gt;&lt;/w:rPr&gt;">
        <w:rPr/>
        <w:t xml:space="preserve">Concluido el juicio de relevancia, el órgano judicial relata la evolución del precepto, cuyos orígenes sitúa en el art. 425 CP (texto refundido de 1973), introducido por la Ley Orgánica 3/1989, de 21 de julio, que sancionó la violencia física sobre el cónyuge o persona que estuviese unida por análoga relación de afectividad o sobre hijos sujetos a patria potestad, pupilo, menor o incapaz, descansando el tipo sobre la nota de habitualidad. En el Código penal de 1995 ese contenido normativo se recogió, sustancialmente, en el art. 153, trasladándose por obra de la Ley Orgánica 11/2003 al actual art. 173.2 CP, como delito contra la integridad moral, ampliando el ámbito subjetivo de aplicación del tipo de violencia habitual. Esa misma Ley Orgánica introdujo por vez primera una sanción específica para la violencia ocasional en el ámbito familiar y doméstico, elevando a la consideración de delito conductas que, en ausencia de esas relaciones entre autor y víctima, hubieran sido constitutivas de simples faltas. El art. 153 CP regulaba el maltrato no habitual u ocasional, exigiendo que el ofendido fuera alguna de las personas a las que se refiere el art. 173.2, que regula hoy la violencia habitual. </w:t>
      </w:r>
    </w:p>
    <w:p w:rsidRPr="00C21FFE" w:rsidR="00F31FAF" w:rsidRDefault="00356547">
      <w:pPr>
        <w:rPr/>
      </w:pPr>
      <w:r w:rsidRPr="&lt;w:rPr xmlns:w=&quot;http://schemas.openxmlformats.org/wordprocessingml/2006/main&quot;&gt;&lt;w:lang w:val=&quot;es-ES_tradnl&quot; /&gt;&lt;/w:rPr&gt;">
        <w:rPr/>
        <w:t xml:space="preserve">Sin perjuicio de referir su ámbito de aplicación al círculo de ofendidos definido en el art. 173.2 CP, que no ha sido objeto de reforma; sin perjuicio también de mantener el tipo agravado preexistente, ahora incorporado al párrafo 3, en idénticos términos que la redacción anterior; y sin perjuicio, finalmente, de reproducir exactamente las penas previstas para el tipo básico, tras la Ley Orgánica 1/2004 la estructura de los tipos varía, en cuanto que se introduce en el párrafo 1 del art. 153 un nuevo subtipo agravado para un círculo de personas más restringido, con la siguiente redacción: “El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o persona especialmente vulnerable”. </w:t>
      </w:r>
    </w:p>
    <w:p w:rsidRPr="00C21FFE" w:rsidR="00F31FAF" w:rsidRDefault="00356547">
      <w:pPr>
        <w:rPr/>
      </w:pPr>
      <w:r w:rsidRPr="&lt;w:rPr xmlns:w=&quot;http://schemas.openxmlformats.org/wordprocessingml/2006/main&quot;&gt;&lt;w:lang w:val=&quot;es-ES_tradnl&quot; /&gt;&lt;/w:rPr&gt;">
        <w:rPr/>
        <w:t xml:space="preserve">En este nuevo subtipo se observa la predeterminación legal del sexo, diferenciando los sujetos activo y pasivo, derivando consecuencias jurídicas diversas en función del sexo de los sujetos. Concretamente, existe una referencia expresa a “la ofendida”, lo que claramente identifica el sexo del sujeto pasivo; en cuanto al activo, la inclusión de los términos “esposa” y “mujer ligada a él” deja poco margen para una interpretación, sostenida por algunos autores, que admita la autoría femenina respecto de este inciso en el que, se insiste, es en todo claro el sexo necesariamente femenino del sujeto pasivo. Se añade, por lo demás, que esa interpretación pugnaría con el espíritu de la norma de origen, esto es, la Ley Orgánica 1/2004, que define la violencia de género como aquélla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 (art. 1). </w:t>
      </w:r>
    </w:p>
    <w:p w:rsidRPr="00C21FFE" w:rsidR="00F31FAF" w:rsidRDefault="00356547">
      <w:pPr>
        <w:rPr/>
      </w:pPr>
      <w:r w:rsidRPr="&lt;w:rPr xmlns:w=&quot;http://schemas.openxmlformats.org/wordprocessingml/2006/main&quot;&gt;&lt;w:lang w:val=&quot;es-ES_tradnl&quot; /&gt;&lt;/w:rPr&gt;">
        <w:rPr/>
        <w:t xml:space="preserve">El precepto presupone así un sujeto activo hombre y un sujeto pasivo mujer, y exige además una relación, actual o pasada, conyugal o de afectividad análoga. Este elemento relacional no añade nada significativo a la discriminación por sexo porque tal relación es concebible también en sujetos homosexuales, en particular tras la entrada en vigor de la Ley 13/2005, de 1 de julio. Dicho de otro modo: las notas definitorias de la agravación son el sexo de los sujetos del delito y la relación conyugal o análoga entre ellas; no así la convivencia, cuya eliminación, unida a la limitación del sexo necesariamente masculino del autor apuntan como bien jurídico adicional a la integridad física y psíquica de las personas a que se refiere el título, la proscripción de conductas discriminatorias, expresadas de forma violenta, en un ámbito muy concreto, el de las relaciones de pareja heterosexuales, por parte del hombre sobre la mujer. </w:t>
      </w:r>
    </w:p>
    <w:p w:rsidRPr="00C21FFE" w:rsidR="00F31FAF" w:rsidRDefault="00356547">
      <w:pPr>
        <w:rPr/>
      </w:pPr>
      <w:r w:rsidRPr="&lt;w:rPr xmlns:w=&quot;http://schemas.openxmlformats.org/wordprocessingml/2006/main&quot;&gt;&lt;w:lang w:val=&quot;es-ES_tradnl&quot; /&gt;&lt;/w:rPr&gt;">
        <w:rPr/>
        <w:t xml:space="preserve">A continuación, se exponen pormenorizadamente las consecuencias jurídicas diferentes que resultan del sexo de los sujetos, tanto en lo que se refiere a la pena imponible como a las penas alternativas a la privativa de libertad. El Auto precisa que la duda de constitucionalidad se suscita, tan sólo, en cuanto al primer inciso del párrafo 1 del art. 153, en cuanto hace referencia a la condición necesariamente femenina de la víctima y, correlativamente, masculina del agresor, como elemento de agravación de la pena de prisión que constituye uno de los términos de la alternativa y de la pena potestativa de inhabilitación para el ejercicio de patria potestad, tutela, curatela, guarda o acogimiento, con los efectos reflejos correspondientes descritos en cuanto a la agravación del párrafo 3, a la atenuación del último párrafo y al régimen de alternativas a la ejecución de penas privativas de libertad. No se cuestiona, por el contrario, la constitucionalidad de la agravación referida a la condición de persona especialmente vulnerable que conviva con el autor. </w:t>
      </w:r>
    </w:p>
    <w:p w:rsidRPr="00C21FFE" w:rsidR="00F31FAF" w:rsidRDefault="00356547">
      <w:pPr>
        <w:rPr/>
      </w:pPr>
      <w:r w:rsidRPr="&lt;w:rPr xmlns:w=&quot;http://schemas.openxmlformats.org/wordprocessingml/2006/main&quot;&gt;&lt;w:lang w:val=&quot;es-ES_tradnl&quot; /&gt;&lt;/w:rPr&gt;">
        <w:rPr/>
        <w:t xml:space="preserve">Una vez expuesta la evolución del precepto cuestionado, el Auto pasa a relacionar los preceptos constitucionales que el órgano judicial promotor de la cuestión considera infringidos. </w:t>
      </w:r>
    </w:p>
    <w:p w:rsidRPr="00C21FFE" w:rsidR="00F31FAF" w:rsidRDefault="00356547">
      <w:pPr>
        <w:rPr/>
      </w:pPr>
      <w:r w:rsidRPr="&lt;w:rPr xmlns:w=&quot;http://schemas.openxmlformats.org/wordprocessingml/2006/main&quot;&gt;&lt;w:lang w:val=&quot;es-ES_tradnl&quot; /&gt;&lt;/w:rPr&gt;">
        <w:rPr/>
        <w:t xml:space="preserve">En primer lugar, se examina la posible infracción del art. 14 CE señalando que el derecho a la igualdad que consagra se ve conculcado en razón de la discriminación por razón de sexo que dimana de la definición de los sujetos activo y pasivo en el precepto cuya constitucionalidad se cuestiona. Al respecto, se recuerda que el art. 14 CE impide, en principio, considerar al sexo como criterio de diferenciación (STC 28/1992, de 9 de marzo), resumiendo la doctrina que este Tribunal ha venido elaborando sobre el derecho a la igualdad en la ley. Los rasgos esenciales de esta doctrina se sintetizan en la STC 76/1990, de 26 de abril, reproducidos por la más reciente STC 253/2004, de 22 de diciembre: “a)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(FJ 5). Asimismo, se cita la STC 181/2000, de 29 de junio, en la que se declara que el principio de igualdad prohíbe al legislador “configurar los supuestos de hecho de la norma de modo tal que se dé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(FJ 10). </w:t>
      </w:r>
    </w:p>
    <w:p w:rsidRPr="00C21FFE" w:rsidR="00F31FAF" w:rsidRDefault="00356547">
      <w:pPr>
        <w:rPr/>
      </w:pPr>
      <w:r w:rsidRPr="&lt;w:rPr xmlns:w=&quot;http://schemas.openxmlformats.org/wordprocessingml/2006/main&quot;&gt;&lt;w:lang w:val=&quot;es-ES_tradnl&quot; /&gt;&lt;/w:rPr&gt;">
        <w:rPr/>
        <w:t xml:space="preserve">Sentado esto, se constata la diferencia de trato, tanto en relación con la pena imponible como con el sistema de alternativas a la pena privativa de libertad. Respecto de la primera, se afirma que la agravación de la pena no es un efecto necesario e ineludible, ya que están previstas alternativas de idéntica duración a las señaladas al tipo básico y el máximo de la pena es también el mismo. Sin embargo, en el proceso de determinación de la pena, la diferencia establecida en función del sexo restringe el espectro de pena imponible en sentido agravatorio, en cuanto queda excluido en la determinación de la pena en concreto el tramo comprendido entre tres y seis meses de prisión, previsto para el tipo básico, con el efecto reflejo correspondiente en relación con el tipo atenuado y con el agravado del párrafo 3. Respecto al sistema de alternativas, se indica que la imposición de la pena de prisión conllevará un régimen agravado de suspensión o sustitución. </w:t>
      </w:r>
    </w:p>
    <w:p w:rsidRPr="00C21FFE" w:rsidR="00F31FAF" w:rsidRDefault="00356547">
      <w:pPr>
        <w:rPr/>
      </w:pPr>
      <w:r w:rsidRPr="&lt;w:rPr xmlns:w=&quot;http://schemas.openxmlformats.org/wordprocessingml/2006/main&quot;&gt;&lt;w:lang w:val=&quot;es-ES_tradnl&quot; /&gt;&lt;/w:rPr&gt;">
        <w:rPr/>
        <w:t xml:space="preserve">Constatada la diferencia de trato, se valora la justificación de la diferencia partiendo de la doctrina de la “acción positiva” o derecho desigual igualatorio (STC 229/1992, de 14 de diciembre), acogida por este Tribunal. Aquélla se puede definir como un remedio corrector de pasadas injusticias que han recaído sobre grupos determinados, procurando una redistribución del empleo, la educación, los cargos públicos y otros bienes escasos, a favor de esos grupos, caracterizados normalmente por su raza, etnia o género, llegando a otorgarles un trato preferencial que facilite su acceso a esos bienes, como compensación a actuales o pretéritas discriminaciones dirigidas contra ellos, con la finalidad de procurar una distribución proporcionada de aquéllos. </w:t>
      </w:r>
    </w:p>
    <w:p w:rsidRPr="00C21FFE" w:rsidR="00F31FAF" w:rsidRDefault="00356547">
      <w:pPr>
        <w:rPr/>
      </w:pPr>
      <w:r w:rsidRPr="&lt;w:rPr xmlns:w=&quot;http://schemas.openxmlformats.org/wordprocessingml/2006/main&quot;&gt;&lt;w:lang w:val=&quot;es-ES_tradnl&quot; /&gt;&lt;/w:rPr&gt;">
        <w:rPr/>
        <w:t xml:space="preserve">El origen histórico de la “acción positiva” suele situarse en el Derecho de los Estados Unidos de América, si bien se ha extendido a otros países, y se ha proyectado incluso en el ordenamiento comunitario europeo (art. 141.4 del Tratado de la Comunidad Europea, cuyo contenido reiteran la Directiva 2002/73/CE y la propuesta de Directiva 2004/0084). También se invocan algunos pronunciamientos de este Tribunal (SSTC 3/1993, de 14 de enero; 229/1992, de 14 de marzo; 28/1992, de 9 de marzo), en los que se hace eco de la legitimidad de estas políticas en relación con supuestas discriminaciones por razón de sexo. Particularmente, la ya citada STC 28/1992, de 9 de marzo, donde se distingue entre “normas protectoras”, que responden a una consideración no igual de la mujer como trabajadora, constitucionalmente ilegítimas; y normas que podrían denominarse “promotoras”, esto es, las que contienen medidas tendentes a compensar una desigualdad de partida y que tratan de lograr una igualdad efectiva de acceso y de mantenimiento en el empleo de la mujer en relación con el varón. </w:t>
      </w:r>
    </w:p>
    <w:p w:rsidRPr="00C21FFE" w:rsidR="00F31FAF" w:rsidRDefault="00356547">
      <w:pPr>
        <w:rPr/>
      </w:pPr>
      <w:r w:rsidRPr="&lt;w:rPr xmlns:w=&quot;http://schemas.openxmlformats.org/wordprocessingml/2006/main&quot;&gt;&lt;w:lang w:val=&quot;es-ES_tradnl&quot; /&gt;&lt;/w:rPr&gt;">
        <w:rPr/>
        <w:t xml:space="preserve">Finalmente, se constata una limitada recepción de la doctrina de la acción positiva, que no puede atribuirse a la historia política española, ya que también en el ordenamiento europeo se han expresado reservas en relación con estas medidas, tal como demuestra la STJCE de 17 de octubre de 1995 (caso Kalanke). Asimismo, en el país pionero en su adopción ha surgido un movimiento “revisionista” que advierte de su efecto perverso en cuanto puede contribuir a generar una nueva discriminación fundada en la sospecha de falta de verdadera capacidad o mérito profesional o académico de sus actuales o potenciales beneficiarios. </w:t>
      </w:r>
    </w:p>
    <w:p w:rsidRPr="00C21FFE" w:rsidR="00F31FAF" w:rsidRDefault="00356547">
      <w:pPr>
        <w:rPr/>
      </w:pPr>
      <w:r w:rsidRPr="&lt;w:rPr xmlns:w=&quot;http://schemas.openxmlformats.org/wordprocessingml/2006/main&quot;&gt;&lt;w:lang w:val=&quot;es-ES_tradnl&quot; /&gt;&lt;/w:rPr&gt;">
        <w:rPr/>
        <w:t xml:space="preserve">Según el órgano promotor de esta cuestión, el legislador español habría realizado una decidida apuesta por la acción positiva, dirigida no a la mujer como tal, sino a la mujer como víctima de la violencia de género, definida restrictivamente en cuanto se circunscribe a la sufrida en el seno de una relación matrimonial o asimilada heterosexual, presente o pasada, aun sin convivencia y consistente en todo acto de violencia física o psicológica, incluidas las agresiones a la libertad sexual, las amenazas, las coacciones o la privación arbitraria de libertad (art. 1.1 Ley Orgánica 1/2004). Sin embargo, las medidas penales como la cuestionada, que endurecen la respuesta punitiva en atención a la diferenciación sexual de los sujetos del delito, no tendrían el carácter de “acciones positivas”. Para sostener esta afirmación se reproducen las consideraciones del Informe del Consejo General del Poder Judicial al Anteproyecto de la que es ahora Ley Orgánica 1/1004, donde se rechaza la procedencia de la adopción de medidas de acción positiva en ámbitos, como el penal o el orgánico judicial, en los que no exista un desequilibrio previo y no exista escasez de los bienes a los que accede la mujer. Según el órgano promotor, no se alcanza a comprender cómo favorece la igualdad de oportunidades para la mujer, en la línea señalada por el Tribunal Constitucional (STC 229/1992), el castigo más severo de conductas como la enjuiciada cuando son cometidas por un hombre. Aún más incomprensible resulta esa hipótesis si se tiene en cuenta la insistencia del intérprete constitucional en la idea de eliminación de trabas para la mujer, más como agente de su realización personal que como sujeto protegido, lo que significa un superior respeto a la dignidad de la mujer como persona capaz de regir sus propios destinos en igualdad de condiciones, una vez eliminados esos obstáculos de acceso, a través de una política de promoción, que no de protección. </w:t>
      </w:r>
    </w:p>
    <w:p w:rsidRPr="00C21FFE" w:rsidR="00F31FAF" w:rsidRDefault="00356547">
      <w:pPr>
        <w:rPr/>
      </w:pPr>
      <w:r w:rsidRPr="&lt;w:rPr xmlns:w=&quot;http://schemas.openxmlformats.org/wordprocessingml/2006/main&quot;&gt;&lt;w:lang w:val=&quot;es-ES_tradnl&quot; /&gt;&lt;/w:rPr&gt;">
        <w:rPr/>
        <w:t xml:space="preserve">Tampoco sería de recibo la caracterización de esta tipificación como una fórmula de “reparación o compensación” colectivas por pretéritas discriminaciones sufridas por las mujeres como grupo social, pues se traduciría en la imputación a cada acusado varón de una responsabilidad también colectiva, como “representante o heredero del grupo opresor”, lo que chocaría frontalmente con el principio de culpabilidad que rige el Derecho penal. Se cuestiona, por tanto, la introducción de medidas positivas en un ámbito como el penal, ajeno a aquéllos en que se ha venido desarrollando la acción positiva, como el laboral, educativo o de representación política, y se pone en duda la legitimidad que, con tan errada etiqueta, se pretende revestir a estas medidas penales, insólitas en el Derecho comparado, dado que sólo se contemplan, en el ámbito europeo, en las legislaciones de España y Suecia. </w:t>
      </w:r>
    </w:p>
    <w:p w:rsidRPr="00C21FFE" w:rsidR="00F31FAF" w:rsidRDefault="00356547">
      <w:pPr>
        <w:rPr/>
      </w:pPr>
      <w:r w:rsidRPr="&lt;w:rPr xmlns:w=&quot;http://schemas.openxmlformats.org/wordprocessingml/2006/main&quot;&gt;&lt;w:lang w:val=&quot;es-ES_tradnl&quot; /&gt;&lt;/w:rPr&gt;">
        <w:rPr/>
        <w:t xml:space="preserve">Expuesta la diferencia de trato y valorada su justificación, se aborda el juicio de proporcionalidad entre la medida adoptada, el resultado producido y la finalidad pretendida. En este punto el Auto de planteamiento realiza algunas aclaraciones. La primera es que aquel juicio no se refiere a la agravación de conductas que, como violencia doméstica, introduce el art. 153 CP en su conjunto, en relación con el ámbito personal definido por el art. 173.2 CP, pues las objeciones que pudiera merecer ya fueron rechazadas en el ATC 233/2004, de 7 de junio. La segunda es que no se plantea directamente la duda respecto de la agravación adicional que, dentro de este ámbito, pueda surgir en relación con la violencia conyugal o asimilada, como hiciera el Consejo General del Poder Judicial en su Informe al Anteproyecto de Ley Orgánica. Finalmente, tampoco se cuestiona, en cuanto no se entienda que predetermina el fallo, la definición de violencia de género del art. 1.1 de la Ley Orgánica 1/2004, como la ejercida exclusivamente por el hombre sobre la mujer, en la medida en que no afecta sólo al ámbito penal y pudiera sostenerse su constitucionalidad en relación con otros ámbitos. </w:t>
      </w:r>
    </w:p>
    <w:p w:rsidRPr="00C21FFE" w:rsidR="00F31FAF" w:rsidRDefault="00356547">
      <w:pPr>
        <w:rPr/>
      </w:pPr>
      <w:r w:rsidRPr="&lt;w:rPr xmlns:w=&quot;http://schemas.openxmlformats.org/wordprocessingml/2006/main&quot;&gt;&lt;w:lang w:val=&quot;es-ES_tradnl&quot; /&gt;&lt;/w:rPr&gt;">
        <w:rPr/>
        <w:t xml:space="preserve">La cuestión se limita a la diferenciación de sujetos en relación con el subtipo agravado del art. 153.1 CP no tanto por la diferencia real de sustraer un tramo de pena alternativa de la consideración del Juez en la determinación de la pena, de extender el máximo de la pena potestativa de inhabilitación o de agravar el régimen de alternativas, sino por la propia naturaleza penal de las medidas, que introduce un elemento cualitativo fundamental, presente en reformas que pudieran parecer simbólicas en su aspecto cuantitativo o en su aplicación práctica. </w:t>
      </w:r>
    </w:p>
    <w:p w:rsidRPr="00C21FFE" w:rsidR="00F31FAF" w:rsidRDefault="00356547">
      <w:pPr>
        <w:rPr/>
      </w:pPr>
      <w:r w:rsidRPr="&lt;w:rPr xmlns:w=&quot;http://schemas.openxmlformats.org/wordprocessingml/2006/main&quot;&gt;&lt;w:lang w:val=&quot;es-ES_tradnl&quot; /&gt;&lt;/w:rPr&gt;">
        <w:rPr/>
        <w:t xml:space="preserve">A juicio de la Magistrada titular del Juzgado de lo Penal núm. 4 de Murcia, puede citarse a sensu contrario, como precedente, la doctrina de la STC 126/1997 acerca de la sucesión en los títulos nobiliarios. Si entonces se afirmó la constitucionalidad de la discriminación por razón de sexo por afectar a un sector del ordenamiento jurídico, como es el Derecho nobiliario, carente de verdadero contenido material, ahora debería alcanzarse una conclusión diametralmente distinta pues nos hallamos ante el sector del ordenamiento jurídico menos simbólico y más contundente en sus respuestas, que es el Derecho penal. Al establecer una distinción por sexo en sede penal se comprometería injustificadamente el principio de igualdad y, eventualmente, los derechos a la presunción de inocencia y la dignidad de la persona. </w:t>
      </w:r>
    </w:p>
    <w:p w:rsidRPr="00C21FFE" w:rsidR="00F31FAF" w:rsidRDefault="00356547">
      <w:pPr>
        <w:rPr/>
      </w:pPr>
      <w:r w:rsidRPr="&lt;w:rPr xmlns:w=&quot;http://schemas.openxmlformats.org/wordprocessingml/2006/main&quot;&gt;&lt;w:lang w:val=&quot;es-ES_tradnl&quot; /&gt;&lt;/w:rPr&gt;">
        <w:rPr/>
        <w:t xml:space="preserve">El Auto examina a continuación la finalidad perseguida por el legislador, analizando las justificaciones que éste ha ofrecido para adoptar la medida penal cuestionada. En cuanto a los fines preventivos, si bien se acepta que pueden perseguirse eficazmente sin el sacrificio de otros derechos, se advierte que el endurecimiento punitivo amparado por tales fines puede estar justificado cuando se refiere a un tipo de conductas, los de violencia conyugal, pero no estarlo cuando dentro de ese sector agravado, se selecciona el sexo del sujeto activo para ofrecer una respuesta penal específica más grave. En cuanto a la magnitud del fenómeno sociológico y criminal de la violencia doméstica, demostrado estadísticamente, se podría argumentar la necesidad de una reacción penal frente a esa realidad que pone en peligro bienes jurídicos constitucionalmente protegibles, asegurando su proporcionalidad. Sin embargo, con el recurso a la sanción penal se corre el riesgo de la llamada “huida al Derecho Penal”, plasmada aquí en el adelantamiento de la barrera punitiva que significa el castigo como delito del maltrato ocasional, de dudosa eficacia. En este punto, el juicio de proporcionalidad en sentido estricto también se resentiría pues no aparece una justificación de la desigualdad por razón de sexo. </w:t>
      </w:r>
    </w:p>
    <w:p w:rsidRPr="00C21FFE" w:rsidR="00F31FAF" w:rsidRDefault="00356547">
      <w:pPr>
        <w:rPr/>
      </w:pPr>
      <w:r w:rsidRPr="&lt;w:rPr xmlns:w=&quot;http://schemas.openxmlformats.org/wordprocessingml/2006/main&quot;&gt;&lt;w:lang w:val=&quot;es-ES_tradnl&quot; /&gt;&lt;/w:rPr&gt;">
        <w:rPr/>
        <w:t xml:space="preserve">Igualmente se discute el “argumento estadístico”, según el cual dado que la mayoría de las agresiones integrantes de la violencia doméstica conyugal son cometidas por hombres, es legítimo castigar más a éstos. Sin negar el dato estadístico, se replica que ello no justifica por sí solo la agravación por conductas idénticas en atención al sexo masculino del autor y femenino de la víctima. El argumento autorizaría a castigar cualquier delito cometido por un hombre con mayor severidad, cuando el número de delincuentes varones es abrumadoramente superior al de mujeres en otros tipos delictivos. En este punto el Auto de planteamiento es prolijo en la aportación de porcentajes y comparaciones, concluyendo que siendo los fines legítimos, en este caso las estadísticas no son siempre un argumento para justificar la desigualdad de trato. </w:t>
      </w:r>
    </w:p>
    <w:p w:rsidRPr="00C21FFE" w:rsidR="00F31FAF" w:rsidRDefault="00356547">
      <w:pPr>
        <w:rPr/>
      </w:pPr>
      <w:r w:rsidRPr="&lt;w:rPr xmlns:w=&quot;http://schemas.openxmlformats.org/wordprocessingml/2006/main&quot;&gt;&lt;w:lang w:val=&quot;es-ES_tradnl&quot; /&gt;&lt;/w:rPr&gt;">
        <w:rPr/>
        <w:t xml:space="preserve">Si el mero dato estadístico no parece suficiente para justificar la excepción al principio de igualdad en una norma penal, la búsqueda de fundamentos adicionales revela, en un análisis más profundo, nuevos motivos de inquietud acerca de la constitucionalidad de esta norma. En efecto, siempre según la opinión de la titular del órgano judicial promotor de esta cuestión de inconstitucionalidad, el dato estadístico pudiera considerarse manifestación de un abuso de superioridad por el autor, hombre, sobre su víctima, mujer; una situación de vulnerabilidad de ésta; o una conducta discriminatoria, que lesionaría la dignidad y el derecho a la igualdad de la mujer. Sin embargo, en la medida en que se trataría de presunciones legales, ajenas a la exigencia de prueba en el caso concreto, derivadas únicamente del sexo respectivo de autor y víctima, de la naturaleza de la conducta objetiva y del tipo de relación entre los sujetos, se entiende que tales planteamientos no justificarían la diferencia de trato y serían, en sí mismos, contrarios a la Constitución. </w:t>
      </w:r>
    </w:p>
    <w:p w:rsidRPr="00C21FFE" w:rsidR="00F31FAF" w:rsidRDefault="00356547">
      <w:pPr>
        <w:rPr/>
      </w:pPr>
      <w:r w:rsidRPr="&lt;w:rPr xmlns:w=&quot;http://schemas.openxmlformats.org/wordprocessingml/2006/main&quot;&gt;&lt;w:lang w:val=&quot;es-ES_tradnl&quot; /&gt;&lt;/w:rPr&gt;">
        <w:rPr/>
        <w:t xml:space="preserve">De todos estos argumentos, el que pudiera hallar un fundamento más claro en la norma de origen —el art. 1 de la Ley Orgánica 1/2004, que define a la violencia de género como “manifestación de la discriminación”— sería el relativo al ánimo discriminatorio implícito, justificando la agravación por un ataque suplementario al propio derecho a la igualdad y a la proscripción de discriminación sexual. Pero el órgano promotor expresa sus dudas de constitucionalidad en relación con la fórmula de protección de este bien jurídico adicional. La primera es que desde el punto de vista técnico jurídico, la vinculación de la redacción del art. 153.1 con el concepto de violencia de género es arriesgada a la luz de los principios de legalidad y taxatividad de las normas penales, habida cuenta de que el legislador no ha empleado aquí el término “violencia de género”, lo que introduce un muy relevante riesgo para la seguridad jurídica en cuanto que el enunciado normativo ha de marcar, en todo caso, una zona indudable de exclusión de comportamientos, lo que constituye un presupuesto imprescindible para garantizar la previsibilidad de la aplicación de la norma sancionadora, “vinculada a los principios de legalidad y de seguridad jurídica, aquí en su vertiente subjetiva, que conlleva la evitación de resoluciones que impidan a los ciudadanos programar sus comportamientos sin temor a posibles condenas por actos no tipificados previamente” o menos severamente castigados (STC 11/2004, de 12 de julio, con cita de las SSTC 137/1997, de 21 de julio; 151/1997, de 29 de septiembre; 236/1997, de 22 de diciembre; 273/2000, de 15 de noviembre; y 64/2001, de 17 de marzo). </w:t>
      </w:r>
    </w:p>
    <w:p w:rsidRPr="00C21FFE" w:rsidR="00F31FAF" w:rsidRDefault="00356547">
      <w:pPr>
        <w:rPr/>
      </w:pPr>
      <w:r w:rsidRPr="&lt;w:rPr xmlns:w=&quot;http://schemas.openxmlformats.org/wordprocessingml/2006/main&quot;&gt;&lt;w:lang w:val=&quot;es-ES_tradnl&quot; /&gt;&lt;/w:rPr&gt;">
        <w:rPr/>
        <w:t xml:space="preserve">La segunda duda se proyecta sobre la posibilidad de una interpretación conforme a la Constitución de la norma, que no permitiría considerar la cuestión de inconstitucionalidad en sí misma como mal fundada, pues lo cierto es que el art. 163 CE y el art. 35 LOTC se limitan a exigir, como único requisito de fondo, el que una norma con rango legal aplicable al caso y de cuya validez dependa el fallo, pueda ser contraria a la Constitución, sin condicionar el planteamiento de la cuestión a la imposibilidad de interpretación conforme de la Constitución (STC 105/1988, de 8 de junio). Pero no se trata, en este caso, de utilizar la cuestión con carácter consultivo para valorar, entre varias posibles, la interpretación y aplicación de la norma más acomodada con la Constitución, como uso prohibido frente al que advierte el Tribunal Constitucional en numerosas resoluciones. Se trataría, a lo sumo, de proponer hipótesis de acomodación a la Constitución que, como indicaciones o sugerencias serían irrelevantes, que se entiende no serían bastantes para decretar la inadmisibilidad de la cuestión (STC 222/1992, de 11 de diciembre) y que revelarían, en todo caso, la posibilidad de dictar una sentencia interpretativa que indicase la única interpretación constitucionalmente admisible de la norma cuestionada (SSTC 105/1988, de 8 de junio; 24/2004, de 24 de febrero). </w:t>
      </w:r>
    </w:p>
    <w:p w:rsidRPr="00C21FFE" w:rsidR="00F31FAF" w:rsidRDefault="00356547">
      <w:pPr>
        <w:rPr/>
      </w:pPr>
      <w:r w:rsidRPr="&lt;w:rPr xmlns:w=&quot;http://schemas.openxmlformats.org/wordprocessingml/2006/main&quot;&gt;&lt;w:lang w:val=&quot;es-ES_tradnl&quot; /&gt;&lt;/w:rPr&gt;">
        <w:rPr/>
        <w:t xml:space="preserve">La tercera duda de constitucionalidad se centra en la interpretación apuntada porque aunque el argumento discriminatorio pudiera justificar la agravación, no se entiende cómo podría justificar también la limitación al hombre. Por otro lado, existe una agravación genérica, sin distinción de sujetos, en el art. 22.4 CP, en cuanto se demuestre que el delito se ha cometido por motivos de discriminación referente, entre otros motivos, al sexo u orientación sexual de la víctima. Además, aun limitando el móvil a la discriminación sólo de la mujer, no puede negarse que ésta también puede ser sujeto activo con esos presupuestos objetivos y subjetivos, en cuanto la agresión sea una manifestación de la situación de discriminación de la propia mujer, con efectos nocivos para la perpetuación de esa situación en que histórica y actualmente se le ha mantenido. </w:t>
      </w:r>
    </w:p>
    <w:p w:rsidRPr="00C21FFE" w:rsidR="00F31FAF" w:rsidRDefault="00356547">
      <w:pPr>
        <w:rPr/>
      </w:pPr>
      <w:r w:rsidRPr="&lt;w:rPr xmlns:w=&quot;http://schemas.openxmlformats.org/wordprocessingml/2006/main&quot;&gt;&lt;w:lang w:val=&quot;es-ES_tradnl&quot; /&gt;&lt;/w:rPr&gt;">
        <w:rPr/>
        <w:t xml:space="preserve">Dando un paso más, se indica que al establecer una presunción de intención discriminatoria en la conducta penal descrita, el legislador ha incorporado una extensión de la responsabilidad de grupo al concreto individuo juzgado, una recuperación del Derecho penal de autor. El sujeto activo se erige, por razón de su pertenencia al grupo identificado como opresor, en agresor cualificado, con independencia de que el sujeto, en concreto, realice o no la conducta “opresora” o discriminatoria, sin exigir que esa conducta concreta cometida por él, con nombre y apellidos y no por “un hombre”, se revele discriminatoria. En definitiva, tan falsa es la afirmación de que sólo en las relaciones de afectividad conyugal o análoga, la violencia tiene motivación de género, como la de que, en todas esas relaciones cualquier conducta violenta, por más que sea dirigida del hombre a la mujer, lo tiene. Cuando el legislador ha procedido a sancionar penalmente la discriminación ha mencionado los motivos de la discriminación prohibida pero no ha identificado a los grupos discriminadores y discriminados porque esa identificación sería imposible y poco eficaz en la persecución de esos motivos. En relación con la discriminación sexual, no parece que se justifique limitar la agravación a la discriminación a la mujer, cuando el legislador la equipara a la motivada por la orientación sexual, ni presumir este motivo en el hombre que realiza determinadas conductas. </w:t>
      </w:r>
    </w:p>
    <w:p w:rsidRPr="00C21FFE" w:rsidR="00F31FAF" w:rsidRDefault="00356547">
      <w:pPr>
        <w:rPr/>
      </w:pPr>
      <w:r w:rsidRPr="&lt;w:rPr xmlns:w=&quot;http://schemas.openxmlformats.org/wordprocessingml/2006/main&quot;&gt;&lt;w:lang w:val=&quot;es-ES_tradnl&quot; /&gt;&lt;/w:rPr&gt;">
        <w:rPr/>
        <w:t xml:space="preserve">La preocupación por la neutralidad sexual en la descripción de los tipos penales ha sido una constante en la política criminal española desde la aprobación de la Constitución. Incluso en los delitos sexuales, todas las reformas, en especial a partir de 1989, han procurado la apertura de los tipos a modalidades de comisión en las que el sexo de los sujetos no era relevante. A partir de un determinado momento, la preocupación del legislador penal por la igualdad ha avanzado hasta incluir medidas discriminatorias en el Código penal. En la actualidad, este cuerpo legal incorpora, además del Capítulo dedicado al genocidio, tipos de discriminación en el empleo (art. 314), provocación a la discriminación (art. 510) y otros, así como una agravante genérica de discriminación en el art. 22.4 CP. Característica común a todas estas normas, cuyo bien jurídico protegido, único o adicional, es el derecho a la igualdad, en su vertiente de prohibición de la discriminación, es la neutralidad en la descripción del sujeto activo; de igual modo, es pacífica su consideración como delitos o agravaciones de tendencia, en los que un elemento subjetivo del injusto debe identificarse y probarse para afirmar la antijuridicidad básica o agravada. Si bien no han faltado voces que han advertido acerca de los riesgos que este tipo de normas penales encierran de deslizarse por la pendiente del Derecho penal de autor, con la consiguiente atenuación del principio de culpabilidad consagrado en nuestra Constitución (STC 76/1990, de 26 de abril). </w:t>
      </w:r>
    </w:p>
    <w:p w:rsidRPr="00C21FFE" w:rsidR="00F31FAF" w:rsidRDefault="00356547">
      <w:pPr>
        <w:rPr/>
      </w:pPr>
      <w:r w:rsidRPr="&lt;w:rPr xmlns:w=&quot;http://schemas.openxmlformats.org/wordprocessingml/2006/main&quot;&gt;&lt;w:lang w:val=&quot;es-ES_tradnl&quot; /&gt;&lt;/w:rPr&gt;">
        <w:rPr/>
        <w:t xml:space="preserve">La Ley Orgánica 1/2004 añade nuevas medidas que pueden incluirse entre las antidiscriminatorias respecto de los delitos de lesiones (agravadas en relación con el tipo básico del art. 148.4; agravadas en relación con el tipo básico de maltrato familiar del art. 153.1), de amenazas (consideración como delito y no falta las de carácter leve en el art. 171.4) y coacciones (consideración como delito y no falta las de carácter leve en el art. 172.2). En ninguno de estos casos se utiliza la expresión “violencia de género” y en todos, por tanto, se reproduce la dificultad interpretativa de afirmar el móvil discriminatorio que se desprendería de la definición legal de dicha expresión. </w:t>
      </w:r>
    </w:p>
    <w:p w:rsidRPr="00C21FFE" w:rsidR="00F31FAF" w:rsidRDefault="00356547">
      <w:pPr>
        <w:rPr/>
      </w:pPr>
      <w:r w:rsidRPr="&lt;w:rPr xmlns:w=&quot;http://schemas.openxmlformats.org/wordprocessingml/2006/main&quot;&gt;&lt;w:lang w:val=&quot;es-ES_tradnl&quot; /&gt;&lt;/w:rPr&gt;">
        <w:rPr/>
        <w:t xml:space="preserve">Pues bien, la limitación de la conducta típica “discriminatoria”, en principio, a la violencia que se produce en el ámbito conyugal o asimilado es, de por sí, en relación con la diferencia de trato en materia penal que se cuestiona, sospechosa de arbitrariedad. Sospecha que no se disipa con la apelación a los argumentos estadísticos, según se ha avanzado, como tampoco si se piensa que la expresión de la dominación del hombre sobre la mujer, expresada en forma violenta, puede darse en otro tipo de relaciones afectivas entre hombre y mujer, incluso con mayor virulencia, como sucedería en las paterno–filiales: la motivación de género existe en muy distintas clases de relaciones entre hombre y mujer y, desde luego, no sólo en las relaciones violentas en el seno de la pareja. </w:t>
      </w:r>
    </w:p>
    <w:p w:rsidRPr="00C21FFE" w:rsidR="00F31FAF" w:rsidRDefault="00356547">
      <w:pPr>
        <w:rPr/>
      </w:pPr>
      <w:r w:rsidRPr="&lt;w:rPr xmlns:w=&quot;http://schemas.openxmlformats.org/wordprocessingml/2006/main&quot;&gt;&lt;w:lang w:val=&quot;es-ES_tradnl&quot; /&gt;&lt;/w:rPr&gt;">
        <w:rPr/>
        <w:t xml:space="preserve">Además, la agravación actúa en una selección de tipos que no puede calificarse sino de sorprendente, al haberse excluido en la Ley Orgánica 1/2004 los delitos contra la libertad sexual, de privación arbitraria de libertad o, lo que sería más llamativo, todos los delitos contra la vida independiente y los más graves contra la integridad física, psíquica y moral, reduciendo la agravación a las lesiones de menor gravedad, a las amenazas y a las coacciones leves. De donde se deduce que no parece que pueda calificarse de objetiva y razonable la diferencia, de carácter absolutamente excepcional en el ordenamiento y, en especial, en el sector penal del mismo, que se limita a una selección arbitraria de infracciones, alterando la coherencia interna del sistema que pretende preservar la proporcionalidad entre la gravedad de las conductas y su sanción. Sorprende que se haya agravado el maltrato ocasional y no el habitual del art. 173.2 CP. </w:t>
      </w:r>
    </w:p>
    <w:p w:rsidRPr="00C21FFE" w:rsidR="00F31FAF" w:rsidRDefault="00356547">
      <w:pPr>
        <w:rPr/>
      </w:pPr>
      <w:r w:rsidRPr="&lt;w:rPr xmlns:w=&quot;http://schemas.openxmlformats.org/wordprocessingml/2006/main&quot;&gt;&lt;w:lang w:val=&quot;es-ES_tradnl&quot; /&gt;&lt;/w:rPr&gt;">
        <w:rPr/>
        <w:t xml:space="preserve">Para la titular del Juzgado de lo Penal núm. 4 de Murcia, no se puede esgrimir el argumento de la prevención general ante la ciudadanía, los colectivos de mujeres y, en especial, ante las víctimas de la violencia de género, anunciando medidas contundentes, como lo hace el legislador al motivar la reforma penal y reservar esas medidas contundentes para algunas conductas violentas que no son, precisamente, las más graves. Ni, por cierto, las más difundidas como supuestos de violencia de género, asociadas con frecuencia a los casos de muerte de mujeres a manos de su pareja, casi siempre desconectados de denuncias previas por infracciones menores y que son, precisamente, tras la desaparición del parricidio, ajenos a esas tendencias de represión criminal intensificada; o a los casos de maltrato habitual, también inmune a la reforma. Esta última reflexión se presenta como especialmente significativa, en cuanto demuestra la falta de objetividad y razonabilidad de la reforma cuestionada. </w:t>
      </w:r>
    </w:p>
    <w:p w:rsidRPr="00C21FFE" w:rsidR="00F31FAF" w:rsidRDefault="00356547">
      <w:pPr>
        <w:rPr/>
      </w:pPr>
      <w:r w:rsidRPr="&lt;w:rPr xmlns:w=&quot;http://schemas.openxmlformats.org/wordprocessingml/2006/main&quot;&gt;&lt;w:lang w:val=&quot;es-ES_tradnl&quot; /&gt;&lt;/w:rPr&gt;">
        <w:rPr/>
        <w:t xml:space="preserve">Si se pretendiese la presunción de la presencia de un componente discriminatorio o de género en algún tipo de conductas violentas, la misma debería referirse a aquéllas en las que se revela con claridad lo que se ha denominado “perfil del maltratador” o el “síndrome de mujer maltratada”. Pretender que el desvalor específico adicional o el móvil discriminatorio, con diferencia de sexo, es razonable como justificación de la diferencia en sede de maltrato ocasional, sin ir acompañado de una previsión paralela en sede, mucho más evidente, de maltrato habitual, cuestiona severamente la razonabilidad misma del texto. </w:t>
      </w:r>
    </w:p>
    <w:p w:rsidRPr="00C21FFE" w:rsidR="00F31FAF" w:rsidRDefault="00356547">
      <w:pPr>
        <w:rPr/>
      </w:pPr>
      <w:r w:rsidRPr="&lt;w:rPr xmlns:w=&quot;http://schemas.openxmlformats.org/wordprocessingml/2006/main&quot;&gt;&lt;w:lang w:val=&quot;es-ES_tradnl&quot; /&gt;&lt;/w:rPr&gt;">
        <w:rPr/>
        <w:t xml:space="preserve">En el único país en el que existe un precepto similar, Suecia, la referencia, puramente nominal, al sexo, se limita, en todo caso, a conductas de violencia habitual; se refiere a un elenco mucho más amplio de conductas, no precisamente las más leves; y se introduce un bien jurídico especial, la integridad (moral) de la mujer, en los casos de violencia conyugal habitual, castigado con la misma pena que la prevista para los casos de otros vínculos estrechos. Todo un catálogo de diferencias que no permite invocar el precedente sueco como argumento de autoridad a favor de una valoración positiva de la razonabilidad de la diferencia de trato introducida por el precepto cuestionado. </w:t>
      </w:r>
    </w:p>
    <w:p w:rsidRPr="00C21FFE" w:rsidR="00F31FAF" w:rsidRDefault="00356547">
      <w:pPr>
        <w:rPr/>
      </w:pPr>
      <w:r w:rsidRPr="&lt;w:rPr xmlns:w=&quot;http://schemas.openxmlformats.org/wordprocessingml/2006/main&quot;&gt;&lt;w:lang w:val=&quot;es-ES_tradnl&quot; /&gt;&lt;/w:rPr&gt;">
        <w:rPr/>
        <w:t xml:space="preserve">Las anteriores objeciones se referirían a cualquier hipótesis justificativa de la agravación, pero en relación con la posible concepción del art. 153.1 CP y de sus preceptos paralelos como medidas antidiscriminatorias, se plantearían las siguientes dificultades específicas, todas ellas relevantes en el juicio de constitucionalidad. En primer lugar, la afirmación del móvil discriminatorio reclama la discutible conexión de los supuestos típicos con el concepto de violencia de género, con riesgo para los principios de seguridad jurídica y legalidad. Asimismo, la exigencia de un móvil discriminatorio cuestiona, en relación con todas las medidas antidiscriminatorias así concebidas, el principio de culpabilidad. La presunción de este móvil vulnera, además del principio de culpabilidad y de responsabilidad por el hecho, el derecho a la presunción de inocencia. La presunción de ese móvil sólo en el sujeto activo hombre genera una vulneración añadida del principio de culpabilidad, de la presunción de inocencia y del derecho a la igualdad. Para concluir, la conexión de estas normas con la definición de violencia de género del art. 1.1 de la Ley Orgánica 1/2004 permitiría eludir la presunción del móvil y, por tanto, la infracción del derecho a la presunción de inocencia, pero subsistirían las objeciones relativas al derecho a la igualdad y de responsabilidad por el hecho derivadas de la concepción como delito de tendencia de propia mano. </w:t>
      </w:r>
    </w:p>
    <w:p w:rsidRPr="00C21FFE" w:rsidR="00F31FAF" w:rsidRDefault="00356547">
      <w:pPr>
        <w:rPr/>
      </w:pPr>
      <w:r w:rsidRPr="&lt;w:rPr xmlns:w=&quot;http://schemas.openxmlformats.org/wordprocessingml/2006/main&quot;&gt;&lt;w:lang w:val=&quot;es-ES_tradnl&quot; /&gt;&lt;/w:rPr&gt;">
        <w:rPr/>
        <w:t xml:space="preserve">En todo caso, la conexión del art. 153.1 CP y el art. 1.1 de la Ley Orgánica 1/2004 debería partir de una interpretación no literal y arriesgada, que no despejaría todas las dudas de inconstitucionalidad. Con respecto a este tipo de medidas se han apuntado dos líneas de interpretación posibles. Conforme a la subjetiva, que incidiría en la motivación del sujeto activo, la justificación de la agravante se situaría en el ámbito de la culpabilidad, exigiéndose prueba en el caso concreto del móvil discriminatorio, puesto que la presunción del móvil en el maltrato ocasional sólo del hombre a la mujer sería contrario a los derechos a la igualdad y a la presunción de inocencia. También se ha apuntado una explicación de la agravante desde el plano de la antijuridicidad y no de la culpabilidad, a partir del desvalor adicional del resultado del maltrato por razón de la pertenencia de la víctima a un colectivo “oprimido”, dando prioridad no al móvil discriminatorio en sí mismo sino al efecto que el delito realizado con esa motivación produce en el sujeto pasivo; en tal caso la duda de constitucionalidad no desaparece toda vez que la diferencia valorativa traería causa de su sexo. </w:t>
      </w:r>
    </w:p>
    <w:p w:rsidRPr="00C21FFE" w:rsidR="00F31FAF" w:rsidRDefault="00356547">
      <w:pPr>
        <w:rPr/>
      </w:pPr>
      <w:r w:rsidRPr="&lt;w:rPr xmlns:w=&quot;http://schemas.openxmlformats.org/wordprocessingml/2006/main&quot;&gt;&lt;w:lang w:val=&quot;es-ES_tradnl&quot; /&gt;&lt;/w:rPr&gt;">
        <w:rPr/>
        <w:t xml:space="preserve">El caso límite para contrastar las anteriores reflexiones sería el de los malos tratos recíprocos, donde la ley castiga más al hombre que a la mujer porque en la agresión del hombre a la mujer o existiría un móvil discriminatorio presunto o, en el mejor de los casos, precisado de prueba, sólo posible en esa agresión, o se valoraría, como implícito, un desvalor adicional discriminatorio, ausente por decisión del legislador en la agresión contraria. De tal modo que al hombre o se le castiga más por lo que es que por lo que hace, o se presume en lo que hace algo que no se corresponde necesariamente con la totalidad de casos, afirmaciones demasiado problemáticas para justificar razonable y objetivamente la desigualdad. </w:t>
      </w:r>
    </w:p>
    <w:p w:rsidRPr="00C21FFE" w:rsidR="00F31FAF" w:rsidRDefault="00356547">
      <w:pPr>
        <w:rPr/>
      </w:pPr>
      <w:r w:rsidRPr="&lt;w:rPr xmlns:w=&quot;http://schemas.openxmlformats.org/wordprocessingml/2006/main&quot;&gt;&lt;w:lang w:val=&quot;es-ES_tradnl&quot; /&gt;&lt;/w:rPr&gt;">
        <w:rPr/>
        <w:t xml:space="preserve">A continuación, bajo el epígrafe “la agravación y el abuso de superioridad”, se analizan las dos restantes hipótesis de fundamento de la agravación, ya mencionadas. En principio, la situación de especial vulnerabilidad de la víctima puede entenderse que genera, paralelamente, una situación de superioridad en el agresor. Pero, en las agravantes así definidas (por ejemplo, en sede de delitos sexuales en el art. 180.3 CP) no se exige necesariamente la nota de abuso de la situación de vulnerabilidad, bastando con que el sujeto conozca esa situación. En cambio, la nota subjetiva entra en la definición del abuso de superioridad, exigiendo la jurisprudencia que concurra: una situación objetiva de poder físico o anímico del agresor sobre su víctima que determine un desequilibrio de fuerzas favorable al primero; el abuso o consciente aprovechamiento de ese desequilibrio por parte del agresor para la mejor y más impune realización del delito; y, por último, la accesoriedad del exceso de fuerzas en la realización del delito de que se trate, de manera que no deba entenderse implícito, ya por estar incluido como un elemento del tipo, ya por ser la única forma de poder consumarlo. La característica común es la desproporción de fuerzas que debilita las posibilidades de defensa de la víctima. El abuso de superioridad construido a partir de la posición dominante del hombre sobre la mujer, en abstracto, además de reprobable en sí mismo desde el punto de vista de la igualdad, en cuanto elevaría una observación sociológica a la categoría de presupuesto jurídico de agravación en el caso concreto, se reconduciría a la hipótesis ya expuesta de interpretación de la norma como medida antidiscriminatoria. </w:t>
      </w:r>
    </w:p>
    <w:p w:rsidRPr="00C21FFE" w:rsidR="00F31FAF" w:rsidRDefault="00356547">
      <w:pPr>
        <w:rPr/>
      </w:pPr>
      <w:r w:rsidRPr="&lt;w:rPr xmlns:w=&quot;http://schemas.openxmlformats.org/wordprocessingml/2006/main&quot;&gt;&lt;w:lang w:val=&quot;es-ES_tradnl&quot; /&gt;&lt;/w:rPr&gt;">
        <w:rPr/>
        <w:t xml:space="preserve">Para la Magistrada titular del Juzgado de lo Penal núm. 4 de Murcia, no es precisa demasiada argumentación para rechazar el abuso de superioridad como fundamento de la agravación, puesto que en cuanto presunto, vulneraría el derecho a la presunción de inocencia: no es, desde luego, una realidad exenta de prueba la superioridad física de todo hombre en relación con su pareja. En cuanto se exigiese su prueba, en un intento de acomodar el precepto a las mínimas exigencias constitucionales, se revelería como una medida excesiva, en cuanto impediría su aplicación al sujeto activo mujer en iguales circunstancias, para conseguir un resultado que, sin comprometer el derecho a la igualdad, podría alcanzarse eficazmente con la aplicación de la agravante genérica o la específica de persona especialmente vulnerable. El abuso de superioridad es una agravante “relacional” en cuanto que reclama una comparación de fuerzas y capacidades de ataque y defensa en el sujeto activo y pasivo, respectivamente. Si no puede presumirse en el hombre una superior capacidad de ataque o de debilitación de la defensa por el solo hecho de serlo, tampoco puede presuponerse una capacidad limitada o disminuida de defensa en la mujer, por el hecho de serlo. Ni siquiera por la común implicación de uno y otro en una relación, actual o pasada, de pareja, como nota añadida al sexo. Asumir lo contrario implicaría el reconocimiento jurídico, como presupuesto fáctico de agravación, de un estereotipo según cual tales son las posiciones respectivas de hombre y mujer en sus relaciones afectivas, lesionándose así gravemente el derecho a la dignidad de la mujer. </w:t>
      </w:r>
    </w:p>
    <w:p w:rsidRPr="00C21FFE" w:rsidR="00F31FAF" w:rsidRDefault="00356547">
      <w:pPr>
        <w:rPr/>
      </w:pPr>
      <w:r w:rsidRPr="&lt;w:rPr xmlns:w=&quot;http://schemas.openxmlformats.org/wordprocessingml/2006/main&quot;&gt;&lt;w:lang w:val=&quot;es-ES_tradnl&quot; /&gt;&lt;/w:rPr&gt;">
        <w:rPr/>
        <w:t xml:space="preserve">También sería contraria a esa dignidad la presunción de una especial vulnerabilidad de la mujer frente al maltrato de su pareja. Precisamente, el derecho a la dignidad de la persona se ha destacado en las SSTC 214/1991, de 11 de noviembre, y 176/1995, de 11 de diciembre, al poner de manifiesto cómo los tratos desiguales hacia determinadas personas porque en ellas concurre alguna particularidad diferencial (por ejemplo, el sexo femenino de la víctima), supone una negación de su condición de seres humanos iguales a los demás, efecto éste que afecta a su dignidad personal. </w:t>
      </w:r>
    </w:p>
    <w:p w:rsidRPr="00C21FFE" w:rsidR="00F31FAF" w:rsidRDefault="00356547">
      <w:pPr>
        <w:rPr/>
      </w:pPr>
      <w:r w:rsidRPr="&lt;w:rPr xmlns:w=&quot;http://schemas.openxmlformats.org/wordprocessingml/2006/main&quot;&gt;&lt;w:lang w:val=&quot;es-ES_tradnl&quot; /&gt;&lt;/w:rPr&gt;">
        <w:rPr/>
        <w:t xml:space="preserve">La posibilidad de enlazar esta especial vulnerabilidad de la mujer con la identificación de un colectivo de riesgo en las mujeres respecto de sus parejas masculinas no podría utilizarse como justificación de la diferencia de trato en la norma legal cuestionada. Una cosa es identificar, a través de estadísticas, estudios o informes esa realidad sociológica, y de manera legítima y responsable adoptar medidas legislativas consecuentes con esa identificación, y otra, muy distinta, presumir que toda mujer víctima de un maltrato ocasional por parte de su pareja o ex pareja masculina, como perteneciente a ese colectivo identificado de riesgo, es especialmente vulnerable. El Tribunal Constitucional rechaza las medidas en las que predomina una “visión paternalista” de la mujer y en las que el privilegio instituido a su favor se revela como una forma encubierta de discriminación que se vuelve contra ella. Según se reseña en el Auto de planteamiento de esta cuestión, postulados normativos como el que se cuestiona, aunque pretendan lo contrario, no hacen sino incidir en la imagen de debilidad y postración de la mujer, como persona vulnerable o inferior, necesitada de una especial protección, ya provenga ésta, como sucedía en la convicción social de tiempos pasados, del padre o el marido, ya, como parece suceder ahora, del Estado. </w:t>
      </w:r>
    </w:p>
    <w:p w:rsidRPr="00C21FFE" w:rsidR="00F31FAF" w:rsidRDefault="00356547">
      <w:pPr>
        <w:rPr/>
      </w:pPr>
      <w:r w:rsidRPr="&lt;w:rPr xmlns:w=&quot;http://schemas.openxmlformats.org/wordprocessingml/2006/main&quot;&gt;&lt;w:lang w:val=&quot;es-ES_tradnl&quot; /&gt;&lt;/w:rPr&gt;">
        <w:rPr/>
        <w:t xml:space="preserve">La parte argumentativa del Auto se cierra con un resumen de las tesis expuestas. En este resumen se concluye que la norma cuestionada establece una diferencia de trato en función del sexo del sujeto activo y pasivo, cuya justificación corresponde al legislador, y que las hipótesis justificativas que se han ensayado para acomodar la norma a los preceptos constitucionales no satisfacen las exigencias de los arts. 14, 24.2 y 10 CE, considerando en particular que no puede reconocerse un criterio objetivo suficientemente razonable, de acuerdo con los criterios o juicios de valor generalmente aceptados. Y ello porque la prevención general no justifica, por sí sola, una diferencia de trato en sede penal, por razón de sexo; la norma no tiene naturaleza “promotora” de la mujer y no puede ampararse en la noción de “acción positiva” como justificación de la desigualdad; la norma tampoco se justifica como “protectora” de la mujer como tal o como víctima de la violencia. Por otra parte, la norma entendida como medida antidiscriminatoria tendría una finalidad legítima, pero la forma en que se ha articulado no justifica la desigualdad constatada. En definitiva, la introducción de la desigualdad, por la naturaleza penal de la norma y no por la incidencia punitiva concreta, se considera que significa un coste fáctico inasumible para los valores constitucionales. </w:t>
      </w:r>
    </w:p>
    <w:p w:rsidRPr="00C21FFE" w:rsidR="00F31FAF" w:rsidRDefault="00356547">
      <w:pPr>
        <w:rPr/>
      </w:pPr>
      <w:r w:rsidRPr="&lt;w:rPr xmlns:w=&quot;http://schemas.openxmlformats.org/wordprocessingml/2006/main&quot;&gt;&lt;w:lang w:val=&quot;es-ES_tradnl&quot; /&gt;&lt;/w:rPr&gt;">
        <w:rPr/>
        <w:t xml:space="preserve">Para perseguir con severidad el maltrato conyugal, fenómeno cuya gravedad en ningún momento se niega, bastaba con agravar las penas sin distinguir sexos. En cambio, ofrecer una respuesta escasa, pero realmente más grave, en apariencia inofensiva o simbólica, con el fin de enviar a la ciudadanía, a los colectivos de mujeres o de mujeres maltratadas, un mensaje de engañosa contundencia, no parece una justificación razonable y objetiva para la desigualdad generada, sino, más bien, “un patente derroche inútil de coacción que convierte la norma en arbitraria y que socava los principios elementales de justicia inherentes a la dignidad de la persona y al Estado de Derecho” (STC 55/1996,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septiembre de 2005 la Sección Tercera de este Tribunal acordó, de conformidad con el art. 37.1 LOTC, oír al Fiscal General del Estado para que en el plazo de diez días alegara lo que estimara conveniente sobre la admisibilidad de la cuestión de inconstitucionalidad planteada, por posible incumplimiento de los requisitos procesales y por si pudiera ser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presentó su escrito de alegaciones el 24 de octubre de 2005, interesando la inadmisión de la cuestión por incumplimiento de los requisitos procesales y por ser notoriamente infundada. </w:t>
      </w:r>
    </w:p>
    <w:p w:rsidRPr="00C21FFE" w:rsidR="00F31FAF" w:rsidRDefault="00356547">
      <w:pPr>
        <w:rPr/>
      </w:pPr>
      <w:r w:rsidRPr="&lt;w:rPr xmlns:w=&quot;http://schemas.openxmlformats.org/wordprocessingml/2006/main&quot;&gt;&lt;w:lang w:val=&quot;es-ES_tradnl&quot; /&gt;&lt;/w:rPr&gt;">
        <w:rPr/>
        <w:t xml:space="preserve">Respecto a los primeros, se aduce que la Magistrada Juez, al final del plenario, sometió a las partes la cuestión de inconstitucionalidad y les dio traslado para alegaciones, pero omitió toda mención al precepto cuestionado, señalando la vulneración de los arts. 10, 14 y 24 CE sin otra especificación, lo cual motivó que el Letrado defensor del acusado se refiriera a cuestiones ajenas a las finalmente planteadas. Y si bien con posterioridad se dictó una providencia reiterando a las partes el trámite de alegaciones acordado, tal providencia no se dictó con la finalidad de subsanar las deficiencias de la anterior resolución y abrir un nuevo plazo de alegaciones, sino como mero recordatorio de lo anteriormente acordado, dictándose el 29 de julio Auto de elevación de la cuestión. Con esta forma de proceder, el órgano judicial no habría realizado la audiencia a las partes y al Ministerio Fiscal en los términos previstos en el art. 35.2 LOTC, incumpliendo las exigencias procesales del art. 37.1 LOTC (ATC 118/2005, de 15 de marzo). </w:t>
      </w:r>
    </w:p>
    <w:p w:rsidRPr="00C21FFE" w:rsidR="00F31FAF" w:rsidRDefault="00356547">
      <w:pPr>
        <w:rPr/>
      </w:pPr>
      <w:r w:rsidRPr="&lt;w:rPr xmlns:w=&quot;http://schemas.openxmlformats.org/wordprocessingml/2006/main&quot;&gt;&lt;w:lang w:val=&quot;es-ES_tradnl&quot; /&gt;&lt;/w:rPr&gt;">
        <w:rPr/>
        <w:t xml:space="preserve">En cuanto al fondo del asunto, después de invocar la jurisprudencia constitucional sobre el art. 14 CE (SSTC 182/2005, de 4 de julio; 213/2005, de 21 de julio; 28/1992, de 9 de marzo), y sobre la violencia doméstica (ATC 233/2004, de 7 de junio), reproduciendo el texto del precepto cuestionado (art. 153.1 CP), el Fiscal General del Estado sintetiza las dudas de constitucionalidad de la norma cuestionada, que esencialmente se centran en que aquélla establece una diferencia punitiva en la medida de prisión y en la inhabilitación para el ejercicio de la patria potestad (y otros) que se basa en el sólo extremo del sexo del agresor y de la víctima. La previsión de diferencias punitivas por razón se sexo ofrecería una dificultad especial, aunque no estaría vedada la diferencia de trato, que sin embargo requeriría una justificación reforzada por tratarse del ámbito penal y tomarse en consideración uno de los criterios de discriminación que la Constitución prohíbe. </w:t>
      </w:r>
    </w:p>
    <w:p w:rsidRPr="00C21FFE" w:rsidR="00F31FAF" w:rsidRDefault="00356547">
      <w:pPr>
        <w:rPr/>
      </w:pPr>
      <w:r w:rsidRPr="&lt;w:rPr xmlns:w=&quot;http://schemas.openxmlformats.org/wordprocessingml/2006/main&quot;&gt;&lt;w:lang w:val=&quot;es-ES_tradnl&quot; /&gt;&lt;/w:rPr&gt;">
        <w:rPr/>
        <w:t xml:space="preserve">A continuación se examinan las afirmaciones contenidas en la exposición de motivos de la Ley Orgánica 1/2004, de 28 de diciembre, que introdujo las reformas en el Código penal mediante las cuales se incorporó el precepto cuestionado. En este punto, se destaca la consideración que hace el legislador de la violencia de género como problema de dimensión universal y de gravedad extrema, siendo uno de los ámbitos en que se produce el de las relaciones de pareja, donde los condicionantes socioculturales que actúan sobre el género masculino y femenino sitúan a la mujer en una posición de subordinación. </w:t>
      </w:r>
    </w:p>
    <w:p w:rsidRPr="00C21FFE" w:rsidR="00F31FAF" w:rsidRDefault="00356547">
      <w:pPr>
        <w:rPr/>
      </w:pPr>
      <w:r w:rsidRPr="&lt;w:rPr xmlns:w=&quot;http://schemas.openxmlformats.org/wordprocessingml/2006/main&quot;&gt;&lt;w:lang w:val=&quot;es-ES_tradnl&quot; /&gt;&lt;/w:rPr&gt;">
        <w:rPr/>
        <w:t xml:space="preserve">El Fiscal General del Estado estima, al contrario de la Magistrada Juez proponente, que las relaciones de pareja y el sexo de los miembros de la misma carecen en la realidad social de la neutralidad que se predica, siendo constatables los condicionamientos socioculturales que actúan sobre género femenino y masculino, así como el hecho de que las mujeres son objeto de agresiones en una proporción muy superior a las que ellas ocasionan. De ahí que la toma en consideración de ambos datos por el legislador penal no carezca de una justificación objetiva y razonable, dado que en el ámbito de las relaciones de pareja, con carácter mayoritario, uno de los sexos intervinientes es el agresor y el otro la víctima. Se constata así una forma delictiva con autonomía propia caracterizada por unas conductas que encierran un plus de antijuridicidad, al ser expresivas de unas determinadas relaciones de poder y sometimiento del hombre sobre la mujer que implicaría el desconocimiento por parte de aquél de los derechos más elementales de éstas. </w:t>
      </w:r>
    </w:p>
    <w:p w:rsidRPr="00C21FFE" w:rsidR="00F31FAF" w:rsidRDefault="00356547">
      <w:pPr>
        <w:rPr/>
      </w:pPr>
      <w:r w:rsidRPr="&lt;w:rPr xmlns:w=&quot;http://schemas.openxmlformats.org/wordprocessingml/2006/main&quot;&gt;&lt;w:lang w:val=&quot;es-ES_tradnl&quot; /&gt;&lt;/w:rPr&gt;">
        <w:rPr/>
        <w:t xml:space="preserve">Se señala a continuación que el problema social de la violencia doméstica es el que ha llevado al legislador a adoptar diversas medidas en la Ley Orgánica 1/2004, poniendo de manifiesto, además de la posición desventajosa de las mujeres respecto a los hombres, que su protección ante los actos de maltrato requiere la adopción de medidas distintas de las que se deben adoptar para proteger en general a las víctimas. Además, la agravación punitiva no sólo se produce en el ámbito de la violencia doméstica, sino que es extendida por el legislador a otras relaciones en las que concurran en la víctima circunstancias objetivas de desprotección. El legislador sólo ha tomado en consideración el tipo de relación familiar y el sexo de los sujetos intervinientes cuando dichos extremos tienen incidencia criminógena, apareciendo afectado el derecho a la igualdad de las víctimas. Aquél ha dotado a los órganos judiciales de la posibilidad de imponer las penas de trabajos en beneficio de la comunidad en las que no ha efectuado exasperación punitiva alguna, sólo prevista para la pena alternativa de prisión en su límite mínimo y para la facultad de inhabilitación en su límite máximo, poniendo en manos de Jueces y Tribunales una variedad de respuestas penales que ajusten la respuesta punitiva a las circunstancias concurrentes en cada caso. </w:t>
      </w:r>
    </w:p>
    <w:p w:rsidRPr="00C21FFE" w:rsidR="00F31FAF" w:rsidRDefault="00356547">
      <w:pPr>
        <w:rPr/>
      </w:pPr>
      <w:r w:rsidRPr="&lt;w:rPr xmlns:w=&quot;http://schemas.openxmlformats.org/wordprocessingml/2006/main&quot;&gt;&lt;w:lang w:val=&quot;es-ES_tradnl&quot; /&gt;&lt;/w:rPr&gt;">
        <w:rPr/>
        <w:t xml:space="preserve">En definitiva, al configurar la figura agravada que se discute en esta cuestión el legislador habría atendido a elementos diferenciadores que tienen una indudable justificación, pues en el “tipo de relaciones de que se trata” y el “sexo de los que las mantienen o las han mantenido” guarda relación con la producción de “ataques a bienes y derechos de constitucionales de innegable transcendencia” y con que “tales actos constituyan uno de los mayores fenómenos delincuentes de nuestro tiempo”. Por ello su toma en consideración no puede tildarse de carente de justificación, no habiéndose restringido el fin que con esa agravación punitiva se persigue a la protección de las mujeres en las relaciones de pareja sino que se ha extendido a todas las víctimas que reclaman especial protección sin distinción de sexo, y en virtud de la técnica punitiva empleada se ha ofrecido a los Jueces y Tribunales la posibilidad de que valoren la incidencia que tales condiciones han tenido en el caso concreto, permitiendo una respuesta punitiva a cada caso específico, por lo que las consecuencias de la disparidad normativa no son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31 de enero de 2006, la Sección Tercera de este Tribunal acordó tener por formuladas las alegaciones del Fiscal General del Estado y admitir a trámite la cuestión,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pudiesen personarse en el proceso y formular las alegaciones que estimaran convenientes. Finalmente, se acordó publicar la incoación de la cuestión en el “Boletín Oficial del Estado”, efectuándose en el núm. 44, de 21 de febrero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15 de febrero de 2006, el Presidente del Senado comunicó que la Mesa de la Cámara había acordado personarse en el presente proceso constitucional y dar por ofrecida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Con fecha 23 de febrero de 2006 se presentó escrito del Presidente del Congreso de los Diputados comunicando el Acuerdo de la Mesa de la Cámara por el cual no se personaba ni formulaba alegaciones en el presente proceso constitucional,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23 de febrero de 2006, el Abogado del Estado se personó en nombre del Gobierno en el presente proceso constitucional, y formuló las alegaciones que seguidamente se resumen. </w:t>
      </w:r>
    </w:p>
    <w:p w:rsidRPr="00C21FFE" w:rsidR="00F31FAF" w:rsidRDefault="00356547">
      <w:pPr>
        <w:rPr/>
      </w:pPr>
      <w:r w:rsidRPr="&lt;w:rPr xmlns:w=&quot;http://schemas.openxmlformats.org/wordprocessingml/2006/main&quot;&gt;&lt;w:lang w:val=&quot;es-ES_tradnl&quot; /&gt;&lt;/w:rPr&gt;">
        <w:rPr/>
        <w:t xml:space="preserve">Empieza el escrito interesando la inadmisión de la cuestión planteada por incumplimiento de los requisitos establecidos en el art. 35.2 LOTC. Del acta de la sesión del juicio oral se deduciría que la juzgadora concedió un término de diez días para la formulación de alegaciones por las partes y el Ministerio Fiscal, pero sin indicar la duda de constitucionalidad ni el precepto legal cuestionado, limitándose a mencionar los arts. 10, 14 y 24 CE. La posterior providencia de 22 de julio de 2005, en la que sí se mencionaba el art. 153.1 CP, no vendría a sanar los defectos del trámite precedente pues se limita a reiterar la decisión adoptada en la sesión del juicio oral. De ahí que ni por su tramitación ni por su contenido puede darse por cumplido el trámite de audiencia a las partes previsto en el art. 35.2 LOTC, pues no basta la mera cita numérica de los preceptos constitucionales. </w:t>
      </w:r>
    </w:p>
    <w:p w:rsidRPr="00C21FFE" w:rsidR="00F31FAF" w:rsidRDefault="00356547">
      <w:pPr>
        <w:rPr/>
      </w:pPr>
      <w:r w:rsidRPr="&lt;w:rPr xmlns:w=&quot;http://schemas.openxmlformats.org/wordprocessingml/2006/main&quot;&gt;&lt;w:lang w:val=&quot;es-ES_tradnl&quot; /&gt;&lt;/w:rPr&gt;">
        <w:rPr/>
        <w:t xml:space="preserve">Seguidamente, el escrito del Abogado del Estado pasa a examinar el juicio de relevancia, señalando que las argumentaciones del Auto de planteamiento, especialmente intensas en relación a la proporcionalidad, suscitan dudas acerca de si las objeciones al precepto lo son por su inconstitucionalidad o a las conveniencias de su aplicación. En este sentido, afirma que la cuestión de inconstitucionalidad ha de partir de unos hechos que permitan considerar aplicable una norma, siendo difícilmente aceptable medir la norma misma por un juicio de proporcionalidad basado en un caso en el que el propio juzgador deja traslucir su propia convicción acerca de su dificultosa subsunción en la norma cuestionada. Ello comporta que la fundamentación de la relevancia acuse una desviación de su objeto. </w:t>
      </w:r>
    </w:p>
    <w:p w:rsidRPr="00C21FFE" w:rsidR="00F31FAF" w:rsidRDefault="00356547">
      <w:pPr>
        <w:rPr/>
      </w:pPr>
      <w:r w:rsidRPr="&lt;w:rPr xmlns:w=&quot;http://schemas.openxmlformats.org/wordprocessingml/2006/main&quot;&gt;&lt;w:lang w:val=&quot;es-ES_tradnl&quot; /&gt;&lt;/w:rPr&gt;">
        <w:rPr/>
        <w:t xml:space="preserve">En cuanto a la objeción de inconstitucionalidad formulada al art. 153.1 CP, el Abogado del Estado rechaza la premisa de la que parte el Auto de planteamiento, al vincular de forma rígida la aplicación del precepto legal a una previa identificación del autor y de la víctima por razón de sexo, pasando de puntillas sobre el hecho de que la descripción del tipo penal en el precepto cuestionado contempla a la “persona especialmente vulnerable” como víctima del delito, y no sólo al género femenino. La juzgadora examinaría los potenciales fundamentos de la norma penal cuestionada, realizando una lectura fragmentada del art. 153.1 CP según la víctima, pues si se trata de una persona especialmente vulnerable constituye un tipo penal distinto y diferenciado, que debería segregarse del resto del precepto por cuanto el fundamento de la censura penal se encuentra en la propia vulnerabilidad del sujeto; mientras que si la víctima es una mujer entonces el fundamento no es la vulnerabilidad sino el sexo. Ese fraccionamiento del texto, segregando las víctimas vulnerables de las mujeres lleva a esa pretendida contraposición de los sexos para ocupar cada uno de ellos los lados activo y pasivo del delito. </w:t>
      </w:r>
    </w:p>
    <w:p w:rsidRPr="00C21FFE" w:rsidR="00F31FAF" w:rsidRDefault="00356547">
      <w:pPr>
        <w:rPr/>
      </w:pPr>
      <w:r w:rsidRPr="&lt;w:rPr xmlns:w=&quot;http://schemas.openxmlformats.org/wordprocessingml/2006/main&quot;&gt;&lt;w:lang w:val=&quot;es-ES_tradnl&quot; /&gt;&lt;/w:rPr&gt;">
        <w:rPr/>
        <w:t xml:space="preserve">A continuación apunta el Abogado del Estado que el derecho que se considera primordialmente afectado, según el Auto de planteamiento, es la igualdad por razón de sexo, dada la diferencia de tratamiento entre varón (art. 153.1 CP) y mujer (art. 153.2 CP) en la agravación de la pena imponible a la comisión de la lesión o maltrato. El primer apartado del precepto reduce el espectro de la pena imponible al situar el mínimo en seis meses en lugar de los tres meses del párrafo segundo. Pues bien, a su juicio, esa pretendida discriminación parte de una premisa rechazable ya que el Auto de planteamiento identifica los sujetos activo y pasivo de la infracción punible por razón de sexo, lo cual resulta de fraccionar el precepto cuestionado sustrayendo de su enunciado a la persona especialmente vulnerable. Sin embargo, tanto el sujeto activo del art. 153.1 CP como la víctima pueden ser tanto el hombre como la mujer. </w:t>
      </w:r>
    </w:p>
    <w:p w:rsidRPr="00C21FFE" w:rsidR="00F31FAF" w:rsidRDefault="00356547">
      <w:pPr>
        <w:rPr/>
      </w:pPr>
      <w:r w:rsidRPr="&lt;w:rPr xmlns:w=&quot;http://schemas.openxmlformats.org/wordprocessingml/2006/main&quot;&gt;&lt;w:lang w:val=&quot;es-ES_tradnl&quot; /&gt;&lt;/w:rPr&gt;">
        <w:rPr/>
        <w:t xml:space="preserve">La redacción del precepto está principalmente inspirada por la protección de la mujer en el seno de la relación conyugal, ámbito en el cual aquélla es el ser más débil como demostraría la realidad cotidiana. Pero la escisión del precepto en dos categorías penales diferenciadas ha impedido ver a la promotora de la cuestión las posibilidades que permite apreciar la conjugación interpretativa de estos términos yuxtapuestos: el sexo femenino y la especial vulnerabilidad. Una interpretación conjunta de esos dos términos permite una interacción recíproca en la medida de cada uno de ellos. Lo que la ley penal persigue evitar es esa actuación discriminatoria frente a las mujeres por el hecho de serlo, por ser consideradas por sus agresores carentes de derechos mínimos de libertad, respeto y capacidad de decisión en el círculo íntimo de la relación conyugal. Aunque inspirado en este objetivo, el precepto cuestionado no es reconducible al esquema simplista que propone el Auto, colocando en exclusividad a los sexos en el lado activo y pasivo del delito. </w:t>
      </w:r>
    </w:p>
    <w:p w:rsidRPr="00C21FFE" w:rsidR="00F31FAF" w:rsidRDefault="00356547">
      <w:pPr>
        <w:rPr/>
      </w:pPr>
      <w:r w:rsidRPr="&lt;w:rPr xmlns:w=&quot;http://schemas.openxmlformats.org/wordprocessingml/2006/main&quot;&gt;&lt;w:lang w:val=&quot;es-ES_tradnl&quot; /&gt;&lt;/w:rPr&gt;">
        <w:rPr/>
        <w:t xml:space="preserve">En cuanto a los otros preceptos constitucionales pretendidamente vulnerados por la norma cuestionada, el Abogado del Estado entiende que el Auto no ofrece argumentación específica sobre el art. 24.2 CE, mientras el art. 10 CE aparece aludido por la relación que se establece en el art. 153.1 CP entre la mujer y la persona especialmente vulnerable, que entrañaría un cierto menosprecio, apreciación que debe rechazarse. </w:t>
      </w:r>
    </w:p>
    <w:p w:rsidRPr="00C21FFE" w:rsidR="00F31FAF" w:rsidRDefault="00356547">
      <w:pPr>
        <w:rPr/>
      </w:pPr>
      <w:r w:rsidRPr="&lt;w:rPr xmlns:w=&quot;http://schemas.openxmlformats.org/wordprocessingml/2006/main&quot;&gt;&lt;w:lang w:val=&quot;es-ES_tradnl&quot; /&gt;&lt;/w:rPr&gt;">
        <w:rPr/>
        <w:t xml:space="preserve">Con base en las alegaciones expuestas, el Abogado del Estado interesa la inadmisión, y en su defecto, la desestimación de la cuestión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 de marzo de 2006 el Fiscal General del Estado presentó un escrito en el que da por reproducidas las alegaciones vertidas en su anterior escrito de 24 de octubre de 2005, interesando que se dicte Sentencia en la que se declare que la norma cuestionada no incurre en ninguna vulneración de los arts. 10, 14 y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mayo de 2008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4 de Murcia cuestiona en este proceso la constitucionalidad del art. 153.1 del Código penal (en adelante, CP), en la redacción dada al mismo por el art. 37 de la Ley Orgánica 1/2004, de 28 de diciembre, de medidas de protección integral contra la violencia de género, por entender que infringe los arts. 10, 14 y 24.2 de la Constitución al establecer una discriminación por razón de sexo que dimanaría de la definición de los sujetos activo (varón) y pasivo (mujer) en el art. 153.1 CP y de la diferencia de trato punitivo que ello supone en relación con la misma conducta cuando el sujeto activo es una mujer y el pasivo un hombre con la misma relación entre ellos que la descrita en el tipo penal cuestionado (conyugal o análoga, sea en ambos casos presente o pretérita). El Fiscal General del Estado interesa la inadmisión de la cuestión por incumplimiento de los requisitos procesales, y por ser notoriamente infundada. También el Abogado del Estado solicitó la inadmisión por incumplimiento de los requisitos establecidos en el art. 35.2 LOTC, o, en su defecto, la desestimación de la cuestión promovida.</w:t>
      </w:r>
    </w:p>
    <w:p w:rsidRPr="00C21FFE" w:rsidR="00F31FAF" w:rsidRDefault="00356547">
      <w:pPr>
        <w:rPr/>
      </w:pPr>
      <w:r w:rsidRPr="&lt;w:rPr xmlns:w=&quot;http://schemas.openxmlformats.org/wordprocessingml/2006/main&quot;&gt;&lt;w:lang w:val=&quot;es-ES_tradnl&quot; /&gt;&lt;/w:rPr&gt;">
        <w:rPr/>
        <w:t xml:space="preserve">El artículo 153.1 CP afirma lo siguiente: “El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o persona especialmente vulnerable que conviva con el autor, será castigado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para el ejercicio de la patria potestad, tutela, curatela, guarda o acogimiento hasta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estudio del fondo del asunto debemos examinar el vicio de procedibilidad denunciado tanto por el Fiscal General del Estado como por el Abogado del Estado, contrarios ambos a la admisión a trámite de la presente cuestión por considerar incumplidos algunos de los requisitos establecidos en el art. 35 LOTC —en su redacción anterior a la Ley Orgánica 6/2007, de 24 de mayo. Este examen es pertinente, según nuestra jurisprudencia, porque la tramitación específica de admisibilidad de la cuestión del art. 37.1 LOTC no tiene carácter preclusivo: cabe apreciar en Sentencia, con efecto desestimatorio, la ausencia de los requisitos procesales y de fundamentación requeridos para el válido planteamiento de la cuestión de inconstitucionalidad (por todas, STC 166/2007, de 4 de julio, FJ 5, y las allí citadas).</w:t>
      </w:r>
    </w:p>
    <w:p w:rsidRPr="00C21FFE" w:rsidR="00F31FAF" w:rsidRDefault="00356547">
      <w:pPr>
        <w:rPr/>
      </w:pPr>
      <w:r w:rsidRPr="&lt;w:rPr xmlns:w=&quot;http://schemas.openxmlformats.org/wordprocessingml/2006/main&quot;&gt;&lt;w:lang w:val=&quot;es-ES_tradnl&quot; /&gt;&lt;/w:rPr&gt;">
        <w:rPr/>
        <w:t xml:space="preserve">Coinciden el Fiscal General del Estado y el Abogado del Estado en denunciar la defectuosa tramitación de la presente cuestión por cuanto la titular del Juzgado de lo Penal núm. 4 de Murcia habría sometido la cuestión a las partes y al Ministerio Fiscal al final de juicio oral sin mencionar el precepto cuestionado ni indicar la duda de constitucionalidad. Y si bien es cierto que posteriormente dictó la providencia de 22 de julio de 2005 reiterando el trámite acordado, ésta no habría subsanado las deficiencias del trámite precedente, con lo que no se habría realizado la audiencia a las partes y al Ministerio Fiscal de conformidad con el art. 35.2 LOTC.</w:t>
      </w:r>
    </w:p>
    <w:p w:rsidRPr="00C21FFE" w:rsidR="00F31FAF" w:rsidRDefault="00356547">
      <w:pPr>
        <w:rPr/>
      </w:pPr>
      <w:r w:rsidRPr="&lt;w:rPr xmlns:w=&quot;http://schemas.openxmlformats.org/wordprocessingml/2006/main&quot;&gt;&lt;w:lang w:val=&quot;es-ES_tradnl&quot; /&gt;&lt;/w:rPr&gt;">
        <w:rPr/>
        <w:t xml:space="preserve">El óbice no puede acogerse porque de acuerdo con nuestra jurisprudencia el trámite de audiencia se ha realizado con la observancia de los requisitos fijados en nuestra Ley, cumpliendo su doble objetivo de garantizar la audiencia de las partes y del Ministerio Fiscal ante una posible decisión judicial de tanta entidad como es la de abrir un proceso de inconstitucionalidad, y poner a disposición del Juez un medio que le permita conocer la opinión de los sujetos interesados con el fin de facilitar su reflexión sobre la conveniencia o no de proceder a la apertura de dicho proceso (STC 166/1986, de 19 de diciembre, FJ 4). Cierto es que la Magistrada Juez no citó en el juicio oral el precepto cuya constitucionalidad se cuestionaba (art.  153.1 CP), pero lo es asimismo que dicho precepto era el único en el que se basaban la acusación pública y la acusación particular para solicitar la condena del acusado tanto en las conclusiones provisionales como en las definitivas. En el acta firmada por todas las partes consta que la titular del Juzgado otorgó el trámite de audiencia de forma oral al finalizar el juicio, después de que las partes acusadoras, al elevar a definitivas las conclusiones, acabaran de citar el precepto cuestionado como el único que sustentaba sus pretensiones. Además, en su posterior providencia de 22 de julio de 2005 la Magistrada reiteraba a las partes el acuerdo adoptado en el juicio oral de traslado para alegaciones acerca del planteamiento de la cuestión, con cita del precepto legal cuestionado y de las normas constitucionales que éste podría vulnerar. De este modo se cumplían los únicos requisitos exigibles en dicho trámite, según dijimos en la STC 42/1990, de 15 de febrero, sin que sobre recordar con la misma que el otorgamiento de la audiencia efectuado en forma imprecisa constituye “un defecto que carece de suficiente entidad para ser elevado a causa de inadmisibilidad que impida el examen del fondo cuestionado si … la indeterminación es sólo relativa, pues las partes han podido conocer el planteamiento de inconstitucionalidad realizado por el Juez y, atendidas las circunstancias del caso, situarlo en sus exactos términos constitucionales”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cuestionamiento cumple las dos exigencias impuestas por el art. 35.1 LOTC: la aplicabilidad de la norma legal al caso y la adecuada formulación del juicio de relevancia. Notoria la aplicabilidad, en cuanto que los hechos objeto de enjuiciamiento en el proceso a quo fueron calificados por el Ministerio Fiscal y por la acusación particular como típicos del delito previsto en el artículo cuya constitucionalidad se cuestiona (art. 153.1 CP), hemos de considerar fundado el juicio de relevancia realizado por el órgano de enjuiciamiento, pues en absoluto observamos “que sea notorio que no existe el nexo causal entre la validez de la norma legal cuestionada y la decisión a adoptar en el proceso a quo” (STC 100/2006, de 30 de marzo, FJ 2). Considera al respecto el Auto de cuestionamiento que, de estimarse constitucional el precepto, la pena de prisión imponible al agresor tendría, en aplicación de la agravación de realización de la agresión en el domicilio común contemplada en el art.  153.3 CP, un mínimo de nueve meses y un día, mientras que si el precepto se reputara inconstitucional por vulnerar el art. 14 CE no podría aplicarse esta pena. La exposición de esta diferencia constituye un argumento suficiente de relevancia de la presente cuestión, aunque no especifique la Magistrada cuestionante cuál sería la solución penal en esta segunda alternativa.</w:t>
      </w:r>
    </w:p>
    <w:p w:rsidRPr="00C21FFE" w:rsidR="00F31FAF" w:rsidRDefault="00356547">
      <w:pPr>
        <w:rPr/>
      </w:pPr>
      <w:r w:rsidRPr="&lt;w:rPr xmlns:w=&quot;http://schemas.openxmlformats.org/wordprocessingml/2006/main&quot;&gt;&lt;w:lang w:val=&quot;es-ES_tradnl&quot; /&gt;&lt;/w:rPr&gt;">
        <w:rPr/>
        <w:t xml:space="preserve">El Auto excluye del cuestionamiento normativo, en cuanto no aplicable, el inciso relativo a “la persona especialmente vulnerable que conviva con el autor”. También excluye, ahora por su irrelevancia, la previsión de pena potestativa de inhabilitación para el ejercicio de la patria potestad, tutela, curatela, guarda o acogimiento (que carece de mínimo en el tipo del apartado 1 y su máximo es de cinco años, frente al mínimo de seis meses y máximo de tres años fijado en el apartado 2), pues la imposición de esta pena no fue solicitada por las acusaciones y la Juez no consideró admisible su imposición de oficio, por cuanto vulneraría las exigencias del principio acusatorio. También excluye de su cuestionamiento los preceptos relativos al régimen específico de las alternativas a la ejecución de penas privativas de libertad introducido por la Ley 1/2004 para los supuestos de “violencia de género”, relativo a las condiciones de suspensión (art. 83.1.6, párrafo segundo CP) y de revocación de la suspensión (art. 84.3 CP), y a la pena sustitutiva (art. 88.1, párrafo tercero CP), pues al no tratarse de decisiones que hayan de adoptarse necesariamente en sentencia su contenido no es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a lo expuesto, nuestro estudio del fondo de los problemas planteados en esta cuestión de inconstitucionalidad se efectuará sólo en relación con el art. 153.1 CP en cuanto dispone que “[e]l que por cualquier medio o procedimiento causare a otro menoscabo psíquico o una lesión no definidos como delito en este Código, o golpeare o maltratare de obra a otro sin causarle lesión, cuando la ofendida sea o haya sido esposa, o mujer que esté o haya estado ligada a él por una análoga relación de afectividad aun sin convivencia, … será castigado con la pena de prisión de seis meses a un año”. La duda que suscita el órgano promotor de la presente cuestión se centra en su posible inconstitucionalidad a la vista de que, en su interpretación del precepto y en comparación con el del art. 153.2 CP, establece un trato penal diferente en función del sexo de los sujetos activo y pasivo del delito que podría ser constitutivo de una discriminación por razón de sexo prohibida por el art. 14 CE y que además podría comportar una vulneración del principio de culpabilidad. En concreto, en la lectura del precepto que hace el Auto de cuestionamiento respecto a sus sujetos activo y pasivo, el delito de maltrato ocasional tipificado en el art. 153.1 CP se castiga con la pena de prisión de seis meses a un año cuando el sujeto activo fuera un varón y el sujeto pasivo una mujer, mientras la misma conducta es castigada con la pena de prisión de tres meses a un año si el sujeto activo fuera una mujer y el sujeto pasivo un varón (art. 153.2 CP). La diferenciación se establecería en función del sexo y restringiría el marco de la pena imponible en sentido agravatorio, pues de la pena del art. 153.1 CP queda excluido el tramo comprendido entre tres y seis meses de prisión que sí forma parte del marco penal del art. 153.2 CP.</w:t>
      </w:r>
    </w:p>
    <w:p w:rsidRPr="00C21FFE" w:rsidR="00F31FAF" w:rsidRDefault="00356547">
      <w:pPr>
        <w:rPr/>
      </w:pPr>
      <w:r w:rsidRPr="&lt;w:rPr xmlns:w=&quot;http://schemas.openxmlformats.org/wordprocessingml/2006/main&quot;&gt;&lt;w:lang w:val=&quot;es-ES_tradnl&quot; /&gt;&lt;/w:rPr&gt;">
        <w:rPr/>
        <w:t xml:space="preserve">Expuesta la duda de constitucionalidad planteada por el Juzgado de lo Penal núm. 4 de Murcia en relación con parte del enunciado del art. 153 CP —que conduciría, en efecto, a su inconstitucionalidad si la interpretación asumida por dicho Juzgado fuera la única posible y no cupieran otras interpretaciones como las manifestadas en numerosos pronunciamientos de los Jueces y los Tribunales ordinarios acerca del expresado tipo penal—, su análisis exige dos precisiones previas en torno al contenido de este precepto. Estas precisiones son relevantes en la medida en que afectan al área de las conductas que la Magistrada cuestionante considera como injustificadamente diferenciadas a efectos punitivos. La primera precisión (a) se refiere a que la autoría necesariamente masculina del delito es el fruto de una de las interpretaciones posibles de los términos del enunciado legal, y a que cabría entender que también las mujeres pueden ser sujetos activos del delito. La segunda precisión (b) se refiere a la inclusión en el enunciado del art. 153.1 CP de otro sujeto pasivo alternativo, descrito como “persona especialmente vulnerable que conviva con el autor”.</w:t>
      </w:r>
    </w:p>
    <w:p w:rsidRPr="00C21FFE" w:rsidR="00F31FAF" w:rsidRDefault="00356547">
      <w:pPr>
        <w:rPr/>
      </w:pPr>
      <w:r w:rsidRPr="&lt;w:rPr xmlns:w=&quot;http://schemas.openxmlformats.org/wordprocessingml/2006/main&quot;&gt;&lt;w:lang w:val=&quot;es-ES_tradnl&quot; /&gt;&lt;/w:rPr&gt;">
        <w:rPr/>
        <w:t xml:space="preserve">a) El círculo de sujetos activos del delito se describe en el tipo por “el que” y por que la ofendida “sea o haya sido esposa, o mujer que esté o haya estado ligada a él por una análoga relación de afectividad aun sin convivencia”. Aunque la Magistrada cuestionante admite al respecto que cabría incorporar también una autoría femenina al delito, dado que la expresión “el que”, utilizada en el art. 153.1 CP y en numerosos artículos del Código penal, tiene un significado neutro que no designa exclusivamente a personas de sexo masculino, y dado que la relación conyugal o de afectividad descrita en el precepto cuestionado es posible entre mujeres, termina sosteniendo que el sujeto activo del delito ha de ser un varón. Sustenta esta interpretación en la referencia expresa como sujeto pasivo del delito a “la ofendida que sea o haya sido esposa, o mujer que esté o haya estado ligada a él [al autor] por una análoga relación de afectividad” y en el propósito de la ley que genera la norma de combatir la violencia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 (art. 1.1 Ley Orgánica 1/2004).</w:t>
      </w:r>
    </w:p>
    <w:p w:rsidRPr="00C21FFE" w:rsidR="00F31FAF" w:rsidRDefault="00356547">
      <w:pPr>
        <w:rPr/>
      </w:pPr>
      <w:r w:rsidRPr="&lt;w:rPr xmlns:w=&quot;http://schemas.openxmlformats.org/wordprocessingml/2006/main&quot;&gt;&lt;w:lang w:val=&quot;es-ES_tradnl&quot; /&gt;&lt;/w:rPr&gt;">
        <w:rPr/>
        <w:t xml:space="preserve">Como expresa el propio Auto de planteamiento y anteriormente se ha dicho, la interpretación de que el círculo de sujetos activos del primer inciso (“el que”) del art. 153.1 CP se restringe sólo a los varones no es la única interpretación posible del mismo, en cuanto razonable. A los efectos de nuestro enjuiciamiento actual nos basta sin embargo con constatar la existencia de otras posibilidades interpretativas y la validez inicial de la realizada por el órgano judicial, en el sentido, convergente con el que demanda el derecho a la legalidad penal del art. 25.1 CE, de que no es constitutiva de una creación judicial de la norma, atentatoria del monopolio legislativo en la definición de los delitos y las penas: esto es, de que no es una interpretación irrazonable —semántica, metodológica y axiológicamente irrazonable (por todas, STC 137/1997, de 21 de julio, FJ 7)—, sin que más allá nos corresponda evaluarla desde parámetros de calidad o de oportunidad. No sobra sin embargo destacar que este entendimiento judicial de la norma supone, en principio, una diferenciación que afecta tanto a la sanción como a la protección: que lo que la Juez cuestionante plantea es tanto que se sanciona penalmente más a los hombres que a las mujeres por lo que entiende que son los mismos hechos, como que también se protege penalmente más a las mujeres que a los hombres frente a lo que considera que es una misma conducta.</w:t>
      </w:r>
    </w:p>
    <w:p w:rsidRPr="00C21FFE" w:rsidR="00F31FAF" w:rsidRDefault="00356547">
      <w:pPr>
        <w:rPr/>
      </w:pPr>
      <w:r w:rsidRPr="&lt;w:rPr xmlns:w=&quot;http://schemas.openxmlformats.org/wordprocessingml/2006/main&quot;&gt;&lt;w:lang w:val=&quot;es-ES_tradnl&quot; /&gt;&lt;/w:rPr&gt;">
        <w:rPr/>
        <w:t xml:space="preserve">Esta diferenciación no sólo es más pronunciada que la que supondría una lectura del primer inciso del art. 153.1 CP con un sujeto activo neutro por tratarse de una doble diferenciación (de sujeto activo o de sanción y de sujeto pasivo o de protección), sino también porque incorpora la que resulta más incisiva de las dos (de sujeto activo). Es mayor la intensidad de la diferenciación cuando se refiere a la sanción que cuando se refiere a la protección, siquiera sea porque cuando la sanción constituya la privación de un derecho fundamental, y significativamente del derecho a la libertad, se tratará de una diferenciación relativa al contenido de los derechos fundamentales, al contenido de la libertad. Procede recordar que las normas penales con pena privativa de libertad “suponen un desarrollo del derecho a la libertad … El desarrollo legislativo de un derecho proclamado en abstracto en la Constitución consiste, precisamente, en la determinación de su alcance y límites en relación con otros derechos y con su ejercicio por las demás personas, cuyo respeto, según el art. 10.1 CE, es uno de los fundamentos de orden político y de la paz social. Pues bien, no existe en un Ordenamiento jurídico un límite más severo a la libertad que la privación de la libertad en sí. El derecho a la libertad del art. 17.1, es el derecho de todos a no ser privados de la misma, salvo ‘en los casos y en la forma previstos en la Ley’: en una Ley que, por el hecho de fijar las condiciones de tal privación, es desarrollo del derecho que así se limita. En este sentido el Código penal y en general las normas penales, estén en él enmarcadas formalmente o fuera de él en leyes sectoriales, son garantía y desarrollo del derecho de libertad en el sentido del art. 81.1 CE, por cuanto fijan y precisan los supuestos en que legítimamente se puede privar a una persona de libertad. De ahí que deban tener carácter de Orgánicas” (STC 140/1986, de 11 de noviembre, FJ 5).</w:t>
      </w:r>
    </w:p>
    <w:p w:rsidRPr="00C21FFE" w:rsidR="00F31FAF" w:rsidRDefault="00356547">
      <w:pPr>
        <w:rPr/>
      </w:pPr>
      <w:r w:rsidRPr="&lt;w:rPr xmlns:w=&quot;http://schemas.openxmlformats.org/wordprocessingml/2006/main&quot;&gt;&lt;w:lang w:val=&quot;es-ES_tradnl&quot; /&gt;&lt;/w:rPr&gt;">
        <w:rPr/>
        <w:t xml:space="preserve">Nuestro punto de partida en relación con el sexo del sujeto activo ha de ser, en suma, el que aporta el órgano cuestionante, porque es el que presenta un mayor grado de diferenciación y es con ello la diferencia más incisiva con la perspectiva del principio de igualdad, dado que incluye la más severa relativa al sujeto activo, y porque se refiere a los dos elementos personales del tipo (sujeto activo y sujeto pasivo). Sólo si esta norma resultara inconstitucional habríamos de analizar la que deriva de la interpretación alternativa respecto del sexo del sujeto activo (tanto hombre como mujer), a los efectos de cumplir nuestra tarea de “explorar las posibilidades interpretativas del precepto cuestionado, por si hubiera alguna que permitiera salvar la primacía de la Constitución” (SSTC 76/1996, de 30 de abril, FJ 5; 138/2005, FJ 5; 233/1999, de 16 de diciembre, FJ 18; 202/2003, de 17 de noviembre, FJ 6; 273/2005, de 27 de octubre, FJ 8; 131/2006, de 21 de abril, FJ 2; 235/2007, de 7 de noviembre, FJ 7).</w:t>
      </w:r>
    </w:p>
    <w:p w:rsidRPr="00C21FFE" w:rsidR="00F31FAF" w:rsidRDefault="00356547">
      <w:pPr>
        <w:rPr/>
      </w:pPr>
      <w:r w:rsidRPr="&lt;w:rPr xmlns:w=&quot;http://schemas.openxmlformats.org/wordprocessingml/2006/main&quot;&gt;&lt;w:lang w:val=&quot;es-ES_tradnl&quot; /&gt;&lt;/w:rPr&gt;">
        <w:rPr/>
        <w:t xml:space="preserve">b) La segunda precisión en torno a los contornos típicos del enunciado cuestionado se refiere a su inserción en un panorama normativo complejo, en el que el inciso siguiente del art. 153.1 CP añade como sujeto pasivo a la “persona especialmente vulnerable que conviva con el autor”. Con ello, queda notablemente reducida la objeción sustancial del Auto a la norma en cuestión, relativa a que se castigan más las agresiones del hombre a la mujer que es o fue su pareja (art. 153.1 CP) que cualesquiera otras agresiones en el seno de tales relaciones y significativamente las agresiones de la mujer al hombre (art. 153.2 CP). Así, si respecto de las agresiones a personas especialmente vulnerables no hay restricción alguna en el sexo del sujeto activo, resultará que la misma pena que se asigna a las agresiones del varón hacia quien es o fue su pareja femenina (la pena del art. 153.1 CP) será la que merezcan las demás agresiones en el seno de la pareja o entre quienes lo fueron cuando el agredido o la agredida sea una persona especialmente vulnerable que conviva con el autor o la autora de la agresión.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aplicabilidad y relevancia del precepto cuestionado, delimitado éste en función de las mismas y determinado su contenido material respecto al precepto que sirve de comparación, llegado es el momento de responder a su cuestión principal: si dicho precepto es inconstitucional en cuanto infractor de lo dispuesto en el art. 14 CE.</w:t>
      </w:r>
    </w:p>
    <w:p w:rsidRPr="00C21FFE" w:rsidR="00F31FAF" w:rsidRDefault="00356547">
      <w:pPr>
        <w:rPr/>
      </w:pPr>
      <w:r w:rsidRPr="&lt;w:rPr xmlns:w=&quot;http://schemas.openxmlformats.org/wordprocessingml/2006/main&quot;&gt;&lt;w:lang w:val=&quot;es-ES_tradnl&quot; /&gt;&lt;/w:rPr&gt;">
        <w:rPr/>
        <w:t xml:space="preserve">De acuerdo con nuestra doctrina sobre el art. 14 CE, sintetizada en la STC 200/2001, de 4 de octubre, FJ 4, y recogida posteriormente, entre otras muchas, en las SSTC 39/2002, de 14 de febrero, FJ 4; 214/2006, de 3 de julio, FJ 2; 3/2007, de 15 de enero, FJ 2, y 233/2007, de 5 de noviembre, FJ 5, dicho precepto constitucional acoge dos contenidos diferenciados: el principio de igualdad y las prohibiciones de discriminación. Así, cabe contemplar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(STC 200/2001, FJ 4). En palabras conclusivas de la STC 222/1992, de 11 de diciembre, “los condicionamientos y límites que, en virtud del principio de igualdad, pesan sobre el legislador se cifran en una triple exigencia, pues las diferenciaciones normativas habrán de mostrar, en primer lugar, un fin discernible y legítimo, tendrán que articularse, además, en términos no inconsistentes con tal finalidad y deberán, por último, no incurrir en desproporciones manifiestas a la hora de atribuir a los diferentes grupos y categorías derechos, obligaciones o cualesquiera otras situaciones jurídicas subjetivas” (FJ 6; también SSTC 155/1998, de 13 de julio, FJ 3; 180/2001, de 17 de septiembre, FJ 3).</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(STC 200/2001, FJ 4). No obstante, como destaca la Sentencia citada,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 ), si bien en tales supuestos el canon de control, al enjuiciar la legitimidad de la diferencia y las exigencias de proporcionalidad resulta mucho más estricto, así como más rigurosa la carga de acreditar el carácter justificado de la diferenciación”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Nuestro análisis relativo a la adecuación constitucional del art. 153.1 CP desde la perspectiva del art. 14 CE ha de comenzar recordando que la duda se refiere a la selección legislativa de una determinada conducta para su consideración como delictiva con una determinada pena, y que esta labor constituye una competencia exclusiva del legislador para la que “goza, dentro de los límites establecidos en la Constitución, de un amplio margen de libertad que deriva de su posición constitucional y, en última instancia, de su específica legitimidad democrática” (SSTC 55/1996, de 28 de marzo, FJ 6; 161/1997, de 2 de octubre, FJ 9; AATC 233/2004, de 7 de junio, FJ 3; 332/2005, de 13 de septiembre, FJ 4). Es al legislador al que compete “la configuración de los bienes penalmente protegidos, los comportamientos penalmente reprensibles, el tipo y la cuantía de las sanciones penales, y la proporción entre las conductas que pretende evitar y las penas con las que intenta conseguirlo” (SSTC 55/1996, FJ 6; 161/1997, FJ 9; 136/1999, de 20 de julio, FJ 23).</w:t>
      </w:r>
    </w:p>
    <w:p w:rsidRPr="00C21FFE" w:rsidR="00F31FAF" w:rsidRDefault="00356547">
      <w:pPr>
        <w:rPr/>
      </w:pPr>
      <w:r w:rsidRPr="&lt;w:rPr xmlns:w=&quot;http://schemas.openxmlformats.org/wordprocessingml/2006/main&quot;&gt;&lt;w:lang w:val=&quot;es-ES_tradnl&quot; /&gt;&lt;/w:rPr&gt;">
        <w:rPr/>
        <w:t xml:space="preserve">El hecho de que el diseño en exclusiva de la política criminal corresponda al legislador (STC 129/1996, de 9 de julio, FJ 4) y que la determinación de las conductas que han de penarse y la diferenciación entre ellas a los efectos de asignarles la pena adecuada para su prevención sea el “el fruto de un complejo juicio de oportunidad que no supone una mera ejecución o aplicación de la Constitución”, demarca “los límites que en esta materia tiene la jurisdicción de este Tribunal … Lejos … de proceder a la evaluación de su conveniencia, de sus efectos, de su calidad o perfectibilidad, o de su relación con otras alternativas posibles, hemos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(STC 161/1997, FJ 9). Así, nuestro análisis actual del art. 153.1 CP no puede serlo de su eficacia o de su bondad, ni alcanza a calibrar el grado de desvalor de su comportamiento típico o el de severidad de su sanción. Sólo nos compete enjuiciar si se han respetado los límites externos que el principio de igualdad impone desde la Constitución a la intervención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la doctrina antes reseñada en torno al doble contenido del art. 14 CE (principio general de igualdad y prohibición de discriminación) debemos precisar que el Auto de planteamiento invoca la jurisprudencia relativa a la igualdad como cláusula general contenida en el primer inciso del mismo. Como luego habrá ocasión de explicitar, es ésta la perspectiva adecuada de análisis el precepto, pues a la vista del tipo de conductas incriminadas en el art. 153.1 CP y de las razones de su tipificación por el legislador, sustentadas en su mayor desvalor en comparación con las conductas descritas en el art. 153.2 CP, no constituye el del sexo de los sujetos activo y pasivo un factor exclusivo o determinante de los tratamientos diferenciados, requisito, como se ha visto, de la interdicción de discriminación del art. 14 CE.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como a continuación se razonará, que el trasunto de una desigualdad en el ámbito de las relaciones de pareja de gravísimas consecuencias para quien de un modo constitucionalmente intolerable ostenta una posición subordinada.</w:t>
      </w:r>
    </w:p>
    <w:p w:rsidRPr="00C21FFE" w:rsidR="00F31FAF" w:rsidRDefault="00356547">
      <w:pPr>
        <w:rPr/>
      </w:pPr>
      <w:r w:rsidRPr="&lt;w:rPr xmlns:w=&quot;http://schemas.openxmlformats.org/wordprocessingml/2006/main&quot;&gt;&lt;w:lang w:val=&quot;es-ES_tradnl&quot; /&gt;&lt;/w:rPr&gt;">
        <w:rPr/>
        <w:t xml:space="preserve">El principio general de igualdad del art. 14 CE exige, según la doctrina jurisprudencial citada, que el tratamiento diferenciado de supuestos de hecho iguales tenga una justificación objetiva y razonable y no depare unas consecuencias desproporcionadas en las situaciones diferenciadas en atención a la finalidad perseguida por tal diferenciación. Descartada en este caso la falta de objetividad de la norma, pues indudable resulta su carácter general y abstracto, proceden ahora los análisis de razonabilidad de la diferenciación y de falta de desproporción de sus consecuencias (FJ 10), distinguiendo lógicamente en el primero entre la legitimidad del fin de la norma (FJ 8) y la adecuación a dicho fin de la diferenciación denunciada (FJ 9), tal como se apuntaba anteriormente con cita de la STC 222/1992,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Ley Orgánica de medidas de protección integral contra la violencia de género tiene como finalidad principal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w:t>
      </w:r>
    </w:p>
    <w:p w:rsidRPr="00C21FFE" w:rsidR="00F31FAF" w:rsidRDefault="00356547">
      <w:pPr>
        <w:rPr/>
      </w:pPr>
      <w:r w:rsidRPr="&lt;w:rPr xmlns:w=&quot;http://schemas.openxmlformats.org/wordprocessingml/2006/main&quot;&gt;&lt;w:lang w:val=&quot;es-ES_tradnl&quot; /&gt;&lt;/w:rPr&gt;">
        <w:rPr/>
        <w:t xml:space="preserve">La exposición de motivos y el artículo que sirve de pórtico a la Ley son claros al respecto. La Ley “tiene por objeto actuar contra la violencia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 (art. 1.1 Ley Orgánica 1/2004).  Este objeto se justifica, por una parte, en la “especial incidencia” que tienen, “en la realidad española … las agresiones sobre las mujeres” y en la peculiar gravedad de la violencia de género, “símbolo más brutal de la desigualdad existente en nuestra sociedad”, dirigida “sobre las mujeres por el hecho mismo de serlo, por ser consideradas, por sus agresores, carentes de los derechos mínimos de libertad, respeto y capacidad de decisión”, y que tiene uno de sus ámbitos básicos en las relaciones de pareja (exposición de motivos I). Por otra parte, en cuanto que este tipo de violencia “constituye uno de los ataques más flagrantes a derechos fundamentales como la libertad, la igualdad, la vida, la seguridad y la no discriminación proclamados en nuestra Constitución”, los poderes públicos “no pueden ser ajenos” a ella (exposición de motivos II).</w:t>
      </w:r>
    </w:p>
    <w:p w:rsidRPr="00C21FFE" w:rsidR="00F31FAF" w:rsidRDefault="00356547">
      <w:pPr>
        <w:rPr/>
      </w:pPr>
      <w:r w:rsidRPr="&lt;w:rPr xmlns:w=&quot;http://schemas.openxmlformats.org/wordprocessingml/2006/main&quot;&gt;&lt;w:lang w:val=&quot;es-ES_tradnl&quot; /&gt;&lt;/w:rPr&gt;">
        <w:rPr/>
        <w:t xml:space="preserve">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que no merecen mayor insistencia. La igualdad sustancial es “elemento definidor de la noción de ciudadanía” (STC 12/2008, de 29 de enero, FJ 5) y contra ella atenta de modo intolerable cierta forma de violencia del varón hacia la mujer que es o fue su pareja: no hay forma más grave de minusvaloración que la que se manifiesta con el uso de la violencia con la finalidad de coartar al otro su más esencial autonomía en su ámbito más personal y de negar su igual e inalienable dignidad.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razonabilidad de la diferenciación normativa cuestionada —la que se produce entre los arts. 153.1 y 153.2 CP— no sólo requiere justificar la legitimidad de su finalidad, sino también su adecuación a la misma. No sólo hace falta que la norma persiga una mayor protección de la mujer en un determinado ámbito relacional por el mayor desvalor y la mayor gravedad de los actos de agresión que, considerados en el primero de los preceptos citados, la puedan menospreciar en su dignidad, sino que es igualmente necesario que la citada norma penal se revele como funcional a tal fin frente a una alternativa no diferenciadora. Será necesario que resulte adecuada una diferenciación típica que incluya, entre otros factores, una distinta delimitación de los sujetos activos y pasivos del tipo: que sea adecuado a la legítima finalidad perseguida que el tipo de pena más grave restrinja el círculo de sujetos activos —en la interpretación de la Magistrada cuestionante, que, como ya se ha advertido, no es la única posible— y el círculo de sujetos pasivos.</w:t>
      </w:r>
    </w:p>
    <w:p w:rsidRPr="00C21FFE" w:rsidR="00F31FAF" w:rsidRDefault="00356547">
      <w:pPr>
        <w:rPr/>
      </w:pPr>
      <w:r w:rsidRPr="&lt;w:rPr xmlns:w=&quot;http://schemas.openxmlformats.org/wordprocessingml/2006/main&quot;&gt;&lt;w:lang w:val=&quot;es-ES_tradnl&quot; /&gt;&lt;/w:rPr&gt;">
        <w:rPr/>
        <w:t xml:space="preserve">a) La justificación de la segunda de estas diferenciaciones (de sujeto pasivo o de protección) está vinculada a la de la primera (de sujeto activo o de sanción), pues, como a continuación se expondrá, el mayor desvalor de la conducta en el que se sustenta esta diferenciación parte, entre otros factores, no sólo de quién sea el sujeto activo, sino también de quién sea la víctima. Debe señalarse, no obstante, que esta última selección típica encuentra ya una primera razón justificativa en la mayor necesidad objetiva de protección de determinados bienes de las mujeres en relación con determinadas conductas delictivas. Tal necesidad la muestran las altísimas cifras en torno a la frecuencia de una grave criminalidad que tiene por víctima a la mujer y por agente a la persona que es o fue su pareja. Esta frecuencia constituye un primer aval de razonabilidad de la estrategia penal del legislador de tratar de compensar esta lesividad con la mayor prevención que pueda procurar una elevación de la pena.</w:t>
      </w:r>
    </w:p>
    <w:p w:rsidRPr="00C21FFE" w:rsidR="00F31FAF" w:rsidRDefault="00356547">
      <w:pPr>
        <w:rPr/>
      </w:pPr>
      <w:r w:rsidRPr="&lt;w:rPr xmlns:w=&quot;http://schemas.openxmlformats.org/wordprocessingml/2006/main&quot;&gt;&lt;w:lang w:val=&quot;es-ES_tradnl&quot; /&gt;&lt;/w:rPr&gt;">
        <w:rPr/>
        <w:t xml:space="preserve">La cuestión se torna más compleja en relación con la diferenciación relativa al sujeto activo, pues cabría pensar a priori que la restricción del círculo de sujetos activos en la protección de un bien, no sólo no resulta funcional para tal protección, sino que se revela incluso como contraproducente. Así, si la pretensión fuera sin más la de combatir el hecho de que la integridad física y psíquica de las mujeres resulte menoscabada en mucha mayor medida que la de los varones por agresiones penalmente tipificadas, o, de un modo más restringido, que lo fuera sólo en el ámbito de las relaciones de pareja, la reducción de los autores a los varones podría entenderse como no funcional para la finalidad de protección del bien jurídico señalado, pues mayor eficiencia cabría esperar de una norma que al expresar la autoría en términos neutros englobara y ampliara la autoría referida sólo a aquellos sujetos. Expresado en otros términos: si de lo que se trata es de proteger un determinado bien, podría considerarse que ninguna funcionalidad tiene restringir los ataques al mismo restringiendo los sujetos típicos.</w:t>
      </w:r>
    </w:p>
    <w:p w:rsidRPr="00C21FFE" w:rsidR="00F31FAF" w:rsidRDefault="00356547">
      <w:pPr>
        <w:rPr/>
      </w:pPr>
      <w:r w:rsidRPr="&lt;w:rPr xmlns:w=&quot;http://schemas.openxmlformats.org/wordprocessingml/2006/main&quot;&gt;&lt;w:lang w:val=&quot;es-ES_tradnl&quot; /&gt;&lt;/w:rPr&gt;">
        <w:rPr/>
        <w:t xml:space="preserve">Con independencia ahora de que la configuración de un sujeto activo común no deja de arrostrar el riesgo de una innecesaria expansión de la intervención punitiva —pues cabe pensar que la prevención de las conductas de los sujetos añadidos no necesitaba de una pena mayor—, con una especificación de los sujetos activos y pasivos como la del inciso cuestionado del art. 153.1 CP no se producirá la disfuncionalidad apuntada si cabe apreciar que estas agresiones tienen un mayor desvalor y que por ello ese mayor desvalor necesita ser contrarrestado con una mayor pena. Esto último, como se ha mencionado ya, es lo que subyace en la decisión normativa cuestionada en apreciación del legislador que no podemos calificar de irrazonable: que las agresiones del varón hacia la mujer que es o que fue su pareja afectiva tienen una gravedad mayor que cualesquiera otras en el mismo ámbito relacional porque corresponden a un arraigado tipo de violencia que es “manifestación de la discriminación, la situación de desigualdad y las relaciones de poder de los hombres sobre las mujeres”. En la opción legislativa ahora cuestionada, esta inserción de la conducta agresiva le dota de una violencia peculiar y es, correlativamente, peculiarmente lesiva para la víctima. Y esta gravedad mayor exige una mayor sanción que redunde en una mayor protección de las potenciales víctimas. El legislador toma así en cuenta una innegable realidad para criminalizar un tipo de violencia que se ejerce por los hombres sobre las mujeres en el ámbito de las relaciones de pareja y que, con los criterios axiológicos actuales, resulta intolerable.</w:t>
      </w:r>
    </w:p>
    <w:p w:rsidRPr="00C21FFE" w:rsidR="00F31FAF" w:rsidRDefault="00356547">
      <w:pPr>
        <w:rPr/>
      </w:pPr>
      <w:r w:rsidRPr="&lt;w:rPr xmlns:w=&quot;http://schemas.openxmlformats.org/wordprocessingml/2006/main&quot;&gt;&lt;w:lang w:val=&quot;es-ES_tradnl&quot; /&gt;&lt;/w:rPr&gt;">
        <w:rPr/>
        <w:t xml:space="preserve">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w:t>
      </w:r>
    </w:p>
    <w:p w:rsidRPr="00C21FFE" w:rsidR="00F31FAF" w:rsidRDefault="00356547">
      <w:pPr>
        <w:rPr/>
      </w:pPr>
      <w:r w:rsidRPr="&lt;w:rPr xmlns:w=&quot;http://schemas.openxmlformats.org/wordprocessingml/2006/main&quot;&gt;&lt;w:lang w:val=&quot;es-ES_tradnl&quot; /&gt;&lt;/w:rPr&gt;">
        <w:rPr/>
        <w:t xml:space="preserve">b) Esta razonabilidad legislativa en la apreciación de este desvalor añadido no quiebra, como alega el Auto de cuestionamiento, porque tal desvalor no haya sido considerado en otros delitos más graves —maltrato habitual, delitos contra la libertad sexual, lesiones graves u homicidio. De un lado, porque la comparación no desmiente la razonabilidad en sí de aquel juicio axiológico; de otro, porque tampoco objeta el precepto cuestionado desde la perspectiva del principio genérico de igualdad, al tratarse de delitos de un significativo mayor desvalor y de una pena significativamente mayor. Lo que la argumentación más bien sugiere es o un déficit de protección en los preceptos comparados —lo que supone una especie de desproporción inversa sin, en principio, relevancia constitucional— o una desigualdad por indiferenciación en dichos preceptos merecedora de similar juicio de irrelevancia.</w:t>
      </w:r>
    </w:p>
    <w:p w:rsidRPr="00C21FFE" w:rsidR="00F31FAF" w:rsidRDefault="00356547">
      <w:pPr>
        <w:rPr/>
      </w:pPr>
      <w:r w:rsidRPr="&lt;w:rPr xmlns:w=&quot;http://schemas.openxmlformats.org/wordprocessingml/2006/main&quot;&gt;&lt;w:lang w:val=&quot;es-ES_tradnl&quot; /&gt;&lt;/w:rPr&gt;">
        <w:rPr/>
        <w:t xml:space="preserve">Lo mismo sucede respecto a la objeción de que la agravación se haya restringido a las relaciones conyugales o análogas —sin inclusión, por ejemplo, de las paternofiliales. Y más allá de que las relaciones comparadas —meramente sugeridas en el Auto de cuestionamiento— son relaciones carentes de las peculiaridades culturales, afectivas y vitales de las conyugales o análogas, debe subrayarse que cuando las mismas son entre convivientes cabe su encuadramiento en el art. 153.1 CP si se considera que se trata de agresiones a personas especialmente vulnerables.</w:t>
      </w:r>
    </w:p>
    <w:p w:rsidRPr="00C21FFE" w:rsidR="00F31FAF" w:rsidRDefault="00356547">
      <w:pPr>
        <w:rPr/>
      </w:pPr>
      <w:r w:rsidRPr="&lt;w:rPr xmlns:w=&quot;http://schemas.openxmlformats.org/wordprocessingml/2006/main&quot;&gt;&lt;w:lang w:val=&quot;es-ES_tradnl&quot; /&gt;&lt;/w:rPr&gt;">
        <w:rPr/>
        <w:t xml:space="preserve">c) Como el término “género” que titula la Ley y que se utiliza en su articulado pretende comunicar, no se trata una discriminación por razón de sexo. No es el sexo en sí de los sujetos activo y pasivo lo que el legislador toma en consideración con efectos agravatorios, sino —una vez más importa resaltarlo— el carácter especialmente lesivo de ciertos hechos a partir del ámbito relacional en el que se producen y del significado objetivo que adquieren como manifestación de una grave y arraigada desigualdad. La sanción no se impone por razón del sexo del sujeto activo ni de la víctima ni por razones vinculadas a su propia biología. Se trata de la sanción mayor de hechos más graves, que el legislador considera razonablemente que lo son por constituir una manifestación específicamente lesiva de violencia y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legitimación constitucional de la norma desde la perspectiva del principio general de igualdad (art. 14 CE) requiere, además de la razonabilidad de la diferenciación, afirmada en los dos fundamentos anteriores, que la misma no conduzca a consecuencias desproporcionadas que deparen que dicha razonable diferencia resulte inaceptable desde la perspectiva constitucional. Este análisis de ausencia de desproporción habrá de tomar en cuenta así tanto la razón de la diferencia como la cuantificación de la misma: habrá de constatar la diferencia de trato que resulta de la norma cuestionada y relacionarla con la finalidad que persigue. El baremo de esta relación de proporcionalidad ha de ser de “contenido mínimo”, en atención de nuevo a la exclusiva potestad legislativa en la definición de los delitos y en la asignación de penas, y en convergencia con el baremo propio de la proporcionalidad de las penas (STC 161/1997, de 2 de octubre, FJ 12). Sólo concurrirá una desproporción constitucionalmente reprochable ex principio de igualdad entre las consecuencias de los supuestos diferenciados cuando quepa apreciar entre ellos un “desequilibrio patente y excesivo o irrazonable … a partir de las pautas axiológicas constitucionalmente indiscutibles y de su concreción en la propia actividad legislativa” (SSTC 55/1996, de 28 de marzo, FJ 9; 161/1997, FJ 12; 136/1999, de 20 de julio, FJ 23).</w:t>
      </w:r>
    </w:p>
    <w:p w:rsidRPr="00C21FFE" w:rsidR="00F31FAF" w:rsidRDefault="00356547">
      <w:pPr>
        <w:rPr/>
      </w:pPr>
      <w:r w:rsidRPr="&lt;w:rPr xmlns:w=&quot;http://schemas.openxmlformats.org/wordprocessingml/2006/main&quot;&gt;&lt;w:lang w:val=&quot;es-ES_tradnl&quot; /&gt;&lt;/w:rPr&gt;">
        <w:rPr/>
        <w:t xml:space="preserve">Tampoco con la perspectiva de esta tercera exigencia de la igualdad merece reproche constitucional la norma cuestionada. Es significativamente limitada la diferenciación a la que procede la norma frente a la trascendencia de la finalidad de protección que pretende desplegarse con el tipo penal de pena más grave (art. 153.1 CP) y frente a la constatación de que ello se hace a través de un instrumento preventivo idóneo, cual es la pena privativa de libertad. Tal protección es protección de la libertad y de la integridad física, psíquica y moral de las mujeres respecto a un tipo de agresiones, de las de sus parejas o ex parejas masculinas, que tradicionalmente han sido a la vez causa y consecuencia de su posición de subordinación.</w:t>
      </w:r>
    </w:p>
    <w:p w:rsidRPr="00C21FFE" w:rsidR="00F31FAF" w:rsidRDefault="00356547">
      <w:pPr>
        <w:rPr/>
      </w:pPr>
      <w:r w:rsidRPr="&lt;w:rPr xmlns:w=&quot;http://schemas.openxmlformats.org/wordprocessingml/2006/main&quot;&gt;&lt;w:lang w:val=&quot;es-ES_tradnl&quot; /&gt;&lt;/w:rPr&gt;">
        <w:rPr/>
        <w:t xml:space="preserve">Desde el punto de vista de los supuestos diferenciados debe recordarse que el precepto más grave sólo selecciona las agresiones hacia quien es o ha sido pareja del agresor cuando el mismo es un varón y la agredida una mujer (art. 153.1 CP), en la interpretación del Auto de cuestionamiento, y que equipara a las mismas las agresiones a personas especialmente vulnerables que convivan con el autor. Como ya se ha apuntado, podrán quedar reducidos estos casos de diferenciación si se entiende que, respecto a estos últimos sujetos pasivos, el sujeto activo puede ser tanto un varón como una mujer, pues en tal caso el art. 153.1 CP podrá abarcar también otros casos de agresiones en el seno de la pareja o entre quienes lo fueron: las agresiones a persona especialmente vulnerable que conviva con el agresor o la agresora.</w:t>
      </w:r>
    </w:p>
    <w:p w:rsidRPr="00C21FFE" w:rsidR="00F31FAF" w:rsidRDefault="00356547">
      <w:pPr>
        <w:rPr/>
      </w:pPr>
      <w:r w:rsidRPr="&lt;w:rPr xmlns:w=&quot;http://schemas.openxmlformats.org/wordprocessingml/2006/main&quot;&gt;&lt;w:lang w:val=&quot;es-ES_tradnl&quot; /&gt;&lt;/w:rPr&gt;">
        <w:rPr/>
        <w:t xml:space="preserve">Desde el punto de vista punitivo la diferencia entre el art. 153.1 CP y el 153.2 CP se reduce a la de tres meses de privación de libertad en el límite inferior de la pena (un marco penal de seis meses a un año frente al de tres meses a un año), debiendo subrayarse, con la Fiscalía, en primer lugar, que esta pena diferenciada en su límite mínimo es alternativa a la pena de trabajos en beneficio de la comunidad, igual en ambos tipos, y, en segundo lugar, que el art. 153.4 CP incorpora como opción de adaptación judicial de la pena a las peculiaridades del caso el que la pena del art. 153.1 CP pueda rebajarse en un grado “en atención a las circunstancias personales del autor y las concurrentes en la realización del hecho”, si bien es cierto que esta misma previsión es aplicable también al art. 153.2 CP, lo que permite en este caso imponer una pena inferior a la mínima alcanzable a partir del art. 153.1 CP.</w:t>
      </w:r>
    </w:p>
    <w:p w:rsidRPr="00C21FFE" w:rsidR="00F31FAF" w:rsidRDefault="00356547">
      <w:pPr>
        <w:rPr/>
      </w:pPr>
      <w:r w:rsidRPr="&lt;w:rPr xmlns:w=&quot;http://schemas.openxmlformats.org/wordprocessingml/2006/main&quot;&gt;&lt;w:lang w:val=&quot;es-ES_tradnl&quot; /&gt;&lt;/w:rPr&gt;">
        <w:rPr/>
        <w:t xml:space="preserve">De la variedad de recursos que pone el legislador en manos del Juez penal merece la pena destacar, en suma, que, cuando la agresión entre cónyuges, ex cónyuges o relaciones análogas sea entre sujetos convivientes distintos a los del primer inciso del art. 153.1 CP —sujeto activo varón y sujeto pasivo mujer— y la víctima sea una persona especialmente vulnerable, dicha agresión será penada del mismo modo que la agresión del varón hacia quien es o fue su pareja femenina, que por las razones expuestas cabe entender como de mayor desvalor. Asimismo, el legislador permite calibrar “las circunstancias personales del autor y las concurrentes en la realización del hecho” con la imposición de la pena inferior en grado (art. 153.4 CP), que, si es privativa de libertad, coincide con la propia del art. 153.2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el marco de la argumentación del cuestionamiento de la norma ex art. 14 CE, se encuentran dos alegaciones que se expresan como de contrariedad de la misma al principio de culpabilidad penal. La primera se sustenta en la existencia de una presunción legislativa de que en las agresiones del hombre hacia quien es o ha sido su mujer o su pareja femenina afectiva concurre una intención discriminatoria, o un abuso de superioridad, o una situación de vulnerabilidad de la víctima. La segunda objeción relativa al principio de culpabilidad, de índole bien diferente, se pregunta si no se está atribuyendo al varón “una responsabilidad colectiva, como representante o heredero del grupo opresor”.</w:t>
      </w:r>
    </w:p>
    <w:p w:rsidRPr="00C21FFE" w:rsidR="00F31FAF" w:rsidRDefault="00356547">
      <w:pPr>
        <w:rPr/>
      </w:pPr>
      <w:r w:rsidRPr="&lt;w:rPr xmlns:w=&quot;http://schemas.openxmlformats.org/wordprocessingml/2006/main&quot;&gt;&lt;w:lang w:val=&quot;es-ES_tradnl&quot; /&gt;&lt;/w:rPr&gt;">
        <w:rPr/>
        <w:t xml:space="preserve">a) No puede acogerse la primera de las objeciones. El legislador no presume un mayor desvalor en la conducta descrita de los varones —los potenciales sujetos activos del delito en la interpretación del Auto de cuestionamiento— a través de la presunción de algún rasgo que aumente la antijuridicidad de la conducta o la culpabilidad de su agente. Lo que hace el legislador, y lo justifica razonablemente, es apreciar el mayor desvalor y mayor gravedad propios de las conductas descritas en relación con la que tipifica el apartado siguiente. No se trata de una presunción normativa de lesividad, sino de la constatación razonable de tal lesividad a partir de las características de la conducta descrita y, entre ellas, la de su significado objetivo como reproducción de un arraigado modelo agresivo de conducta contra la mujer por parte del varón en el ámbito de la pareja.</w:t>
      </w:r>
    </w:p>
    <w:p w:rsidRPr="00C21FFE" w:rsidR="00F31FAF" w:rsidRDefault="00356547">
      <w:pPr>
        <w:rPr/>
      </w:pPr>
      <w:r w:rsidRPr="&lt;w:rPr xmlns:w=&quot;http://schemas.openxmlformats.org/wordprocessingml/2006/main&quot;&gt;&lt;w:lang w:val=&quot;es-ES_tradnl&quot; /&gt;&lt;/w:rPr&gt;">
        <w:rPr/>
        <w:t xml:space="preserve">Tampoco se trata de que una especial vulnerabilidad, entendida como una particular susceptibilidad de ser agredido o de padecer un daño, se presuma en las mujeres o de que se atribuya a las mismas por el hecho de serlo, en consideración que podría ser contraria a la idea de dignidad igual de la las personas (art. 10.1 CE), como apunta el Auto de planteamiento. Se trata de que, como ya se ha dicho antes y de un modo no reprochable constitucionalmente, el legislador aprecia una gravedad o un reproche peculiar en ciertas agresiones concretas que se producen en el seno de la pareja o entre quienes lo fueron, al entender el legislador, como fundamento de su intervención penal, que las mismas se insertan en ciertos parámetros de desigualdad tan arraigados como generadores de graves consecuencias, con lo que aumenta la inseguridad, la intimidación y el menosprecio que sufre la víctima.</w:t>
      </w:r>
    </w:p>
    <w:p w:rsidRPr="00C21FFE" w:rsidR="00F31FAF" w:rsidRDefault="00356547">
      <w:pPr>
        <w:rPr/>
      </w:pPr>
      <w:r w:rsidRPr="&lt;w:rPr xmlns:w=&quot;http://schemas.openxmlformats.org/wordprocessingml/2006/main&quot;&gt;&lt;w:lang w:val=&quot;es-ES_tradnl&quot; /&gt;&lt;/w:rPr&gt;">
        <w:rPr/>
        <w:t xml:space="preserve">b) Tampoco puede estimarse la segunda objeción. Cierto es que “la Constitución española consagra sin duda el principio de culpabilidad como principio estructural básico del Derecho penal” [STC 150/1991, de 4 de julio, FJ 4 a); también SSTC 44/1987, de 9 de abril, FJ 2; 150/1989, de 25 de septiembre, FJ 3; 246/1991, de 19 de diciembre, FJ 2] como derivación de la dignidad de la persona [STC 150/1991, FJ 4 b)], y que ello comporta que la responsabilidad penal es personal, por los hechos y subjetiva: que sólo cabe imponer una pena al autor del delito por la comisión del mismo en el uso de su autonomía personal. La pena sólo puede “imponerse al sujeto responsable del ilícito penal” [STC 92/1997, de 8 de mayo, FJ 3; también, STC 146/1994, de 12 de mayo, FJ 4 b)]; “no sería constitucionalmente legítimo un derecho penal ‘de autor’ que determinara las penas en atención a la personalidad del reo y no según la culpabilidad de éste en la comisión de los hechos” [STC 150/1991, FJ 4 a)]; y no cabe “la imposición de sanciones por el mero resultado y sin atender a la conducta diligente” del sujeto sancionado, a si concurría “dolo, culpa o negligencia grave y culpa o negligencia leve o simple negligencia” [SSTC 76/1990, de 26 de abril, FJ 4 a); 164/2005, de 20 de junio, FJ 6], al “elemento subjetivo de la culpa” (STC 246/1991, de 19 de diciembre, FJ 2).</w:t>
      </w:r>
    </w:p>
    <w:p w:rsidRPr="00C21FFE" w:rsidR="00F31FAF" w:rsidRDefault="00356547">
      <w:pPr>
        <w:rPr/>
      </w:pPr>
      <w:r w:rsidRPr="&lt;w:rPr xmlns:w=&quot;http://schemas.openxmlformats.org/wordprocessingml/2006/main&quot;&gt;&lt;w:lang w:val=&quot;es-ES_tradnl&quot; /&gt;&lt;/w:rPr&gt;">
        <w:rPr/>
        <w:t xml:space="preserve">Que en los casos cuestionados que tipifica el art. 153.1 CP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que se esté sancionando al sujeto activo de la conducta por las agresiones cometidas por otros cónyuges varones, sino por el especial desvalor de su propia y personal conducta: por la consciente inserción de aquélla en una concreta estructura social a la que, además, él mismo, y solo él, coadyuva con su violenta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Aun considerando que el sujeto activo del inciso cuestionado del art. 153.1 CP ha de ser un varón, la diferenciación normativa que impugna el Auto de cuestionamiento por comparación con el art. 153.2 CP queda reducida con la adición en aquel artículo de la “persona especialmente vulnerable que conviva con el autor” como posible sujeto pasivo del delito. La diferencia remanente no infringe el art. 14 CE, como ha quedado explicado con anterioridad, porque se trata de una diferenciación razonable, fruto de la amplia libertad de opción de que goza el legislador penal, que, por la limitación y flexibilidad de sus previsiones punitivas, no conduce a consecuencias desproporcionadas. Se trata de una diferenciación razonable porque persigue incrementar la protección de la integridad física, psíquica y moral de las mujeres en un ámbito, el de la pareja, en el que están insuficientemente protegidos, y porque persigue esta legítima finalidad de un modo adecuado a partir de la, a su vez, razonable constatación de una mayor gravedad de las conductas diferenciadas, que toma en cuenta su significado social objetivo y su lesividad peculiar para la seguridad, la libertad y la dignidad de las mujeres. Como esta gravedad no se presume, como la punición se produce precisamente por la consciente realización del más grave comportamiento tipificado, no podemos apreciar vulneración alguna del principio constitucional de culpabilidad.</w:t>
      </w:r>
    </w:p>
    <w:p w:rsidRPr="00C21FFE" w:rsidR="00F31FAF" w:rsidRDefault="00356547">
      <w:pPr>
        <w:rPr/>
      </w:pPr>
      <w:r w:rsidRPr="&lt;w:rPr xmlns:w=&quot;http://schemas.openxmlformats.org/wordprocessingml/2006/main&quot;&gt;&lt;w:lang w:val=&quot;es-ES_tradnl&quot; /&gt;&lt;/w:rPr&gt;">
        <w:rPr/>
        <w:t xml:space="preserve">Por estas razones debemos desestimar la cuestión de inconstitucionalidad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14 de mayo de 2008, por la que se desestima la cuestión de inconstitucionalidad núm. 5939-2005 formulada por la Magistrada-Juez del Juzgado de lo Penal núm. 4 de Murcia respecto del art. 153.1 del Código penal, en su redacción introducida por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mis compañeros aun cuando discrepe de sus criterios, hago uso de la facultad establecida en el artículo 90.2 LOTC, para dar publicidad mediante mi Voto particular a mi apartamiento de la decisión del Tribunal contenida en la Sentencia referida, con base en los argumentos que paso a exponer.</w:t>
      </w:r>
    </w:p>
    <w:p w:rsidRPr="00C36767" w:rsidR="00F31FAF" w:rsidRDefault="00356547">
      <w:pPr>
        <w:rPr/>
      </w:pPr>
      <w:r w:rsidRPr="&lt;w:rPr xmlns:w=&quot;http://schemas.openxmlformats.org/wordprocessingml/2006/main&quot;&gt;&lt;w:lang w:val=&quot;es-ES_tradnl&quot; /&gt;&lt;/w:rPr&gt;">
        <w:rPr/>
        <w:t xml:space="preserve">1. Comparto plenamente la sensibilidad de que hace gala la Sentencia respecto del pavoroso fenómeno social de la violencia producida en el ámbito de las relaciones de pareja, de la que no puede negarse que en una abrumadora mayoría son las víctimas más frecuentes las mujeres, y no así los hombres.</w:t>
      </w:r>
    </w:p>
    <w:p w:rsidRPr="00C36767" w:rsidR="00F31FAF" w:rsidRDefault="00356547">
      <w:pPr>
        <w:rPr/>
      </w:pPr>
      <w:r w:rsidRPr="&lt;w:rPr xmlns:w=&quot;http://schemas.openxmlformats.org/wordprocessingml/2006/main&quot;&gt;&lt;w:lang w:val=&quot;es-ES_tradnl&quot; /&gt;&lt;/w:rPr&gt;">
        <w:rPr/>
        <w:t xml:space="preserve">Comparto, igualmente, la apreciación de que el legislador en su política criminal puede, e incluso debe, reaccionar mediante la represión de tan odiosa violencia elaborando al respecto los tipos penales con los que sancionar a las personas que incurran en tan censurable conducta.</w:t>
      </w:r>
    </w:p>
    <w:p w:rsidRPr="00C36767" w:rsidR="00F31FAF" w:rsidRDefault="00356547">
      <w:pPr>
        <w:rPr/>
      </w:pPr>
      <w:r w:rsidRPr="&lt;w:rPr xmlns:w=&quot;http://schemas.openxmlformats.org/wordprocessingml/2006/main&quot;&gt;&lt;w:lang w:val=&quot;es-ES_tradnl&quot; /&gt;&lt;/w:rPr&gt;">
        <w:rPr/>
        <w:t xml:space="preserve">Pero, afirmados esos datos de coincidencia, la cuestión consiste en determinar si la concreta medida legislativa adoptada para tan plausible fin se ha ajustado a la exigencias constitucionales del moderno Derecho penal, expuestas con convincente rigor en el Auto de planteamiento de la cuestión de inconstitucionalidad por la Magistrada proponente de las mismas, cuya tesis al respecto comparto plenamente en la medida en que me separo, con la misma intensidad, de la respuesta que damos en nuestra Sentencia.</w:t>
      </w:r>
    </w:p>
    <w:p w:rsidRPr="00C36767" w:rsidR="00F31FAF" w:rsidRDefault="00356547">
      <w:pPr>
        <w:rPr/>
      </w:pPr>
      <w:r w:rsidRPr="&lt;w:rPr xmlns:w=&quot;http://schemas.openxmlformats.org/wordprocessingml/2006/main&quot;&gt;&lt;w:lang w:val=&quot;es-ES_tradnl&quot; /&gt;&lt;/w:rPr&gt;">
        <w:rPr/>
        <w:t xml:space="preserve">Conviene hacer una observación de partida y es la de la insignificancia de la modificación en que consiste el actual art. 153.1 CP, que no supone propiamente, como insensiblemente induce a pensar la argumentación de la Sentencia, la creación de un tipo penal nuevo, referente a conductas de los varones unidos con una mujer en relación sentimental de pareja o ex pareja, diferente del que con anterioridad a la reforma incriminaba esa misma conducta, que tiene hoy su correlato en el art. 153.2 CP.</w:t>
      </w:r>
    </w:p>
    <w:p w:rsidRPr="00C36767" w:rsidR="00F31FAF" w:rsidRDefault="00356547">
      <w:pPr>
        <w:rPr/>
      </w:pPr>
      <w:r w:rsidRPr="&lt;w:rPr xmlns:w=&quot;http://schemas.openxmlformats.org/wordprocessingml/2006/main&quot;&gt;&lt;w:lang w:val=&quot;es-ES_tradnl&quot; /&gt;&lt;/w:rPr&gt;">
        <w:rPr/>
        <w:t xml:space="preserve">El verdadero cambio significativo en la represión de las conductas que nos ocupan se había producido (por cierto sin unánime aceptación en la doctrina penalista, factor de referencia en la comunidad jurídica no desdeñable cuando se manejan conceptos de razonabilidad en la aplicación del art. 14 CE, según nuestra propia doctrina) con la modificación del art. 153 CP por la Ley Orgánica 11/2003, de 29 de septiembre, que convirtió lo que antes era una simple falta en delito. Tal modificación, por cierto, fue objeto de las cuestiones de inconstitucionalidad núms. 458-2004 y 4570-2004, que fueron inadmitidas por los AATC 233/2004, de 7 de junio, y 332/2005, de 13 de septiembre, que admitieron la constitucionalidad de la agravación producida por el legislador. Debe destacarse en todo caso que en aquella modificación, como en el actual art. 153.2, no se hacía distinción por razón de sexo; es decir, no se utilizaba el criterio de diferenciación, que es, más que la agravación en sí, insignificante, el que introduce el tipo cuestionado y la razón de su cuestionamiento.</w:t>
      </w:r>
    </w:p>
    <w:p w:rsidRPr="00C36767" w:rsidR="00F31FAF" w:rsidRDefault="00356547">
      <w:pPr>
        <w:rPr/>
      </w:pPr>
      <w:r w:rsidRPr="&lt;w:rPr xmlns:w=&quot;http://schemas.openxmlformats.org/wordprocessingml/2006/main&quot;&gt;&lt;w:lang w:val=&quot;es-ES_tradnl&quot; /&gt;&lt;/w:rPr&gt;">
        <w:rPr/>
        <w:t xml:space="preserve">Con dicho tipo (y con el del art. 153.2 CP si no fuera por la selección de víctimas en éste), al ser coincidentes el máximo de la pena a imponer (un año) y la pena alternativa, la mayor gravedad de la conducta del varón, cuando se den razones para ello, podría tener la respuesta de la imposición de la pena en el máximo coincidente, no modificado, lo que ya de por sí es exponente de la no necesidad de la modificación.</w:t>
      </w:r>
    </w:p>
    <w:p w:rsidRPr="00C36767" w:rsidR="00F31FAF" w:rsidRDefault="00356547">
      <w:pPr>
        <w:rPr/>
      </w:pPr>
      <w:r w:rsidRPr="&lt;w:rPr xmlns:w=&quot;http://schemas.openxmlformats.org/wordprocessingml/2006/main&quot;&gt;&lt;w:lang w:val=&quot;es-ES_tradnl&quot; /&gt;&lt;/w:rPr&gt;">
        <w:rPr/>
        <w:t xml:space="preserve">La diferencia se produce así, no en el máximo de la pena, sino en el mínimo, tres meses en el caso del art. 153.2 CP, y seis meses en el del art. 153.1 CP. La intervención agravatoria del legislador, asentada sobre la base, (la verdaderamente significativa) de la diferenciación por razón de sexo, se ha producido, pues, exclusivamente para la elevación del mínimo de tres a seis meses.</w:t>
      </w:r>
    </w:p>
    <w:p w:rsidRPr="00C36767" w:rsidR="00F31FAF" w:rsidRDefault="00356547">
      <w:pPr>
        <w:rPr/>
      </w:pPr>
      <w:r w:rsidRPr="&lt;w:rPr xmlns:w=&quot;http://schemas.openxmlformats.org/wordprocessingml/2006/main&quot;&gt;&lt;w:lang w:val=&quot;es-ES_tradnl&quot; /&gt;&lt;/w:rPr&gt;">
        <w:rPr/>
        <w:t xml:space="preserve">2. A mi juicio, la interpretación del tipo penal cuestionado no puede ser otra que la que propone la Magistrada cuestionante; y ello sentado, no me resulta aceptable que la Sentencia, tras reconocer, aunque en términos condicionales (FJ 4, párrafo segundo), que esa interpretación “conduciría, en efecto a su inconstitucionalidad si … fuera la única posible”, se escude en “otras interpretaciones como las manifestadas en numerosos pronunciamientos de los Jueces y los Tribunales ordinarios acerca del expresado tipo penal”, dato de hecho que en un juicio de constitucionalidad no creo que pueda suponer un riguroso criterio de análisis, pues el juicio de esos órganos jurisdiccionales en modo alguno puede sustituir al nuestro, ni al de la Magistrada cuestionante, que debe ser el objeto único de nuestro obligado enjuiciamiento.</w:t>
      </w:r>
    </w:p>
    <w:p w:rsidRPr="00C36767" w:rsidR="00F31FAF" w:rsidRDefault="00356547">
      <w:pPr>
        <w:rPr/>
      </w:pPr>
      <w:r w:rsidRPr="&lt;w:rPr xmlns:w=&quot;http://schemas.openxmlformats.org/wordprocessingml/2006/main&quot;&gt;&lt;w:lang w:val=&quot;es-ES_tradnl&quot; /&gt;&lt;/w:rPr&gt;">
        <w:rPr/>
        <w:t xml:space="preserve">3. La Sentencia tiene realmente el significado de una Sentencia de las denominadas interpretativas, sobre cuya base no resulta lógico que la interpretación apreciada como constitucionalmente aceptable, no se haya llevado al fallo, como se hiciera en la STC 24/2004, de 24 de febrero, en otra cuestión de inconstitucionalidad planteada sobre otro tipo penal diferente del actual.</w:t>
      </w:r>
    </w:p>
    <w:p w:rsidRPr="00C36767" w:rsidR="00F31FAF" w:rsidRDefault="00356547">
      <w:pPr>
        <w:rPr/>
      </w:pPr>
      <w:r w:rsidRPr="&lt;w:rPr xmlns:w=&quot;http://schemas.openxmlformats.org/wordprocessingml/2006/main&quot;&gt;&lt;w:lang w:val=&quot;es-ES_tradnl&quot; /&gt;&lt;/w:rPr&gt;">
        <w:rPr/>
        <w:t xml:space="preserve">Si la Sentencia se hubiese atenido a la coherencia aconsejable con ese precedente y con la afirmación condicional de la inconstitucionalidad del precepto en la interpretación de la Magistrada cuestionante, a que me acabo de referir en el apartado anterior, lo normal hubiera sido que la declaración de inconstitucionalidad de esa interpretación se hubiese llevado al fallo, sin perjuicio de dejar a salvo las otras interpretaciones que la Sentencia (no yo, por supuesto) declara como posibles.</w:t>
      </w:r>
    </w:p>
    <w:p w:rsidRPr="00C36767" w:rsidR="00F31FAF" w:rsidRDefault="00356547">
      <w:pPr>
        <w:rPr/>
      </w:pPr>
      <w:r w:rsidRPr="&lt;w:rPr xmlns:w=&quot;http://schemas.openxmlformats.org/wordprocessingml/2006/main&quot;&gt;&lt;w:lang w:val=&quot;es-ES_tradnl&quot; /&gt;&lt;/w:rPr&gt;">
        <w:rPr/>
        <w:t xml:space="preserve">El no hacerlo así supone un grave riesgo de inseguridad jurídica, pues a la postre los órganos jurisdiccionales no tendrán certeza de si la interpretación cuestionada, perfectamente posible según la letra y sentido del precepto, y aceptada como tal por la propia Sentencia, es constitucional o no.</w:t>
      </w:r>
    </w:p>
    <w:p w:rsidRPr="00C36767" w:rsidR="00F31FAF" w:rsidRDefault="00356547">
      <w:pPr>
        <w:rPr/>
      </w:pPr>
      <w:r w:rsidRPr="&lt;w:rPr xmlns:w=&quot;http://schemas.openxmlformats.org/wordprocessingml/2006/main&quot;&gt;&lt;w:lang w:val=&quot;es-ES_tradnl&quot; /&gt;&lt;/w:rPr&gt;">
        <w:rPr/>
        <w:t xml:space="preserve">4. Toda la Sentencia se apoya en una base conceptual que, a mi juicio, resulta inadmisiblemente apodíctica: que las conductas previstas en el apartado 1 del art. 153 CP tienen mayor desvalor y consecuentemente mayor gravedad que las del apartado 2, lo que justifica que puedan ser sancionadas con mayor pena. En otros términos: que la agresión producida en el ámbito de las relaciones de pareja del varón a la mujer tienen mayor desvalor que las producidas en esa misma relación por la mujer al varón. Y es sobre esa base apriorística, que por mi parte rechazo, sobre la que se asienta la aplicación al caso del canon de la igualdad.</w:t>
      </w:r>
    </w:p>
    <w:p w:rsidRPr="00C36767" w:rsidR="00F31FAF" w:rsidRDefault="00356547">
      <w:pPr>
        <w:rPr/>
      </w:pPr>
      <w:r w:rsidRPr="&lt;w:rPr xmlns:w=&quot;http://schemas.openxmlformats.org/wordprocessingml/2006/main&quot;&gt;&lt;w:lang w:val=&quot;es-ES_tradnl&quot; /&gt;&lt;/w:rPr&gt;">
        <w:rPr/>
        <w:t xml:space="preserve">No puedo aceptar esa base de partida, pues el valor al que el proclamado desvalor corresponde, y que mediante el cuestionado tipo penal se protege, no puede ser otro que el de la dignidad, la libertad o la integridad corporal de la víctima, y en relación con esos valores me resulta sencillamente intolerable que puedan establecerse diferencias por razón de sexo, criterio de diferenciación que choca directamente con la proscripción del art. 14 CE.</w:t>
      </w:r>
    </w:p>
    <w:p w:rsidRPr="00C36767" w:rsidR="00F31FAF" w:rsidRDefault="00356547">
      <w:pPr>
        <w:rPr/>
      </w:pPr>
      <w:r w:rsidRPr="&lt;w:rPr xmlns:w=&quot;http://schemas.openxmlformats.org/wordprocessingml/2006/main&quot;&gt;&lt;w:lang w:val=&quot;es-ES_tradnl&quot; /&gt;&lt;/w:rPr&gt;">
        <w:rPr/>
        <w:t xml:space="preserve">Late en el fondo una superada concepción de la mujer como sexo débil [aunque la Sentencia salga al paso de una interpretación tal en el FJ 11, apartado a), párrafo 2] que no considero adecuada a las concepciones hoy vigentes sobre la posición de la mujer ante el Derecho y ante la sociedad.</w:t>
      </w:r>
    </w:p>
    <w:p w:rsidRPr="00C36767" w:rsidR="00F31FAF" w:rsidRDefault="00356547">
      <w:pPr>
        <w:rPr/>
      </w:pPr>
      <w:r w:rsidRPr="&lt;w:rPr xmlns:w=&quot;http://schemas.openxmlformats.org/wordprocessingml/2006/main&quot;&gt;&lt;w:lang w:val=&quot;es-ES_tradnl&quot; /&gt;&lt;/w:rPr&gt;">
        <w:rPr/>
        <w:t xml:space="preserve">El factor de la muy desigual frecuencia de las agresiones producidas por individuos de uno y otro sexo es simplemente de índole numérica, y no cabe, a mi juicio, convertir un factor numérico en categoría axiológica.</w:t>
      </w:r>
    </w:p>
    <w:p w:rsidRPr="00C36767" w:rsidR="00F31FAF" w:rsidRDefault="00356547">
      <w:pPr>
        <w:rPr/>
      </w:pPr>
      <w:r w:rsidRPr="&lt;w:rPr xmlns:w=&quot;http://schemas.openxmlformats.org/wordprocessingml/2006/main&quot;&gt;&lt;w:lang w:val=&quot;es-ES_tradnl&quot; /&gt;&lt;/w:rPr&gt;">
        <w:rPr/>
        <w:t xml:space="preserve">La mayor frecuencia de agresiones producidas por varones respecto de las mujeres que las producidas por éstas respecto a aquéllos podrá determinar la consecuencia de que deban ser más los varones sancionados que las mujeres; pero no me parece constitucionalmente aceptable que la gravedad de la conducta y la intensidad de su sanción se decidan en razón del sexo del autor y víctima del delito.</w:t>
      </w:r>
    </w:p>
    <w:p w:rsidRPr="00C36767" w:rsidR="00F31FAF" w:rsidRDefault="00356547">
      <w:pPr>
        <w:rPr/>
      </w:pPr>
      <w:r w:rsidRPr="&lt;w:rPr xmlns:w=&quot;http://schemas.openxmlformats.org/wordprocessingml/2006/main&quot;&gt;&lt;w:lang w:val=&quot;es-ES_tradnl&quot; /&gt;&lt;/w:rPr&gt;">
        <w:rPr/>
        <w:t xml:space="preserve">Frente a lo que afirma la Sentencia (FJ 7, párrafo 1) precisamente “constituye el del sexo de los sujetos activo y pasivo un factor exclusivo o determinante de los tratamientos diferenciados”, y ese tratamiento diferenciado me parece incompatible con el art. 14 CE.</w:t>
      </w:r>
    </w:p>
    <w:p w:rsidRPr="00C36767" w:rsidR="00F31FAF" w:rsidRDefault="00356547">
      <w:pPr>
        <w:rPr/>
      </w:pPr>
      <w:r w:rsidRPr="&lt;w:rPr xmlns:w=&quot;http://schemas.openxmlformats.org/wordprocessingml/2006/main&quot;&gt;&lt;w:lang w:val=&quot;es-ES_tradnl&quot; /&gt;&lt;/w:rPr&gt;">
        <w:rPr/>
        <w:t xml:space="preserve">En el análisis de la comparación que la Magistrada cuestionante propone entre el apartado 1 del art. 153 y el 2 la Sentencia discurre en el fundamento jurídico 7 como si se tratase de la tipificación de dos conductas distintas, una con mayor gravedad (la del apartado 1) que la otra (la del apartado 2). Pero ese planteamiento incurre, a mi juicio, en un error.</w:t>
      </w:r>
    </w:p>
    <w:p w:rsidRPr="00C36767" w:rsidR="00F31FAF" w:rsidRDefault="00356547">
      <w:pPr>
        <w:rPr/>
      </w:pPr>
      <w:r w:rsidRPr="&lt;w:rPr xmlns:w=&quot;http://schemas.openxmlformats.org/wordprocessingml/2006/main&quot;&gt;&lt;w:lang w:val=&quot;es-ES_tradnl&quot; /&gt;&lt;/w:rPr&gt;">
        <w:rPr/>
        <w:t xml:space="preserve">Entre ambos apartados del art. 153 no existe una diferencia de delitos, ni de conductas, sino de víctimas, como lo evidencia la dicción legal del apartado 2 al identificar los delitos: “si la víctima del delito previsto en el apartado anterior fuera”. Se trata, pues, de un mismo delito y por tanto de igual desvalor, siendo así la diferenciación de víctimas la única razón del distinto trato penológico, y no un pretendido mayor desvalor, a menos que, contra la dicción inequívoca del texto legal, se afirme, como hace erróneamente la Sentencia, que los delitos son distintos.</w:t>
      </w:r>
    </w:p>
    <w:p w:rsidRPr="00C36767" w:rsidR="00F31FAF" w:rsidRDefault="00356547">
      <w:pPr>
        <w:rPr/>
      </w:pPr>
      <w:r w:rsidRPr="&lt;w:rPr xmlns:w=&quot;http://schemas.openxmlformats.org/wordprocessingml/2006/main&quot;&gt;&lt;w:lang w:val=&quot;es-ES_tradnl&quot; /&gt;&lt;/w:rPr&gt;">
        <w:rPr/>
        <w:t xml:space="preserve">Si la consideración del mayor desvalor es la clave de la Sentencia, o mejor, lo es la apreciación por el legislador de ese mayor desvalor como clave del tipo, lo mínimamente exigible, cuando se está cuestionando el precepto desde la óptica del art. 14 CE, sería que ese mayor desvalor, que es en realidad lo cuestionado, se justificase de modo incuestionable. Y es el caso que esa justificación está ausente de la Sentencia.</w:t>
      </w:r>
    </w:p>
    <w:p w:rsidRPr="00C36767" w:rsidR="00F31FAF" w:rsidRDefault="00356547">
      <w:pPr>
        <w:rPr/>
      </w:pPr>
      <w:r w:rsidRPr="&lt;w:rPr xmlns:w=&quot;http://schemas.openxmlformats.org/wordprocessingml/2006/main&quot;&gt;&lt;w:lang w:val=&quot;es-ES_tradnl&quot; /&gt;&lt;/w:rPr&gt;">
        <w:rPr/>
        <w:t xml:space="preserve">La única explicación que se propone es la de que las conducta incriminadas en el art. 153.1 (FJ 7, párrafo 1) “no son otra cosa … que el trasunto de una desigualdad en el ámbito de las relaciones de pareja de gravísimas consecuencias para quien de modo constitucionalmente intolerable ostenta una posición subordinada”.</w:t>
      </w:r>
    </w:p>
    <w:p w:rsidRPr="00C36767" w:rsidR="00F31FAF" w:rsidRDefault="00356547">
      <w:pPr>
        <w:rPr/>
      </w:pPr>
      <w:r w:rsidRPr="&lt;w:rPr xmlns:w=&quot;http://schemas.openxmlformats.org/wordprocessingml/2006/main&quot;&gt;&lt;w:lang w:val=&quot;es-ES_tradnl&quot; /&gt;&lt;/w:rPr&gt;">
        <w:rPr/>
        <w:t xml:space="preserve">Como se ve se salta de afirmación apodíctica a afirmación apodíctica, pues no se ve la razón de que se pueda dar por sentado, cual se hace al argumentar así, que en el ámbito de las relaciones de pareja exista hoy una relación de desigualdad y una posición subordinada de la mujer, cualquiera que fuese la lamentable situación del pasado, y de la que la violencia incriminada pueda ser trasunto.</w:t>
      </w:r>
    </w:p>
    <w:p w:rsidRPr="00C36767" w:rsidR="00F31FAF" w:rsidRDefault="00356547">
      <w:pPr>
        <w:rPr/>
      </w:pPr>
      <w:r w:rsidRPr="&lt;w:rPr xmlns:w=&quot;http://schemas.openxmlformats.org/wordprocessingml/2006/main&quot;&gt;&lt;w:lang w:val=&quot;es-ES_tradnl&quot; /&gt;&lt;/w:rPr&gt;">
        <w:rPr/>
        <w:t xml:space="preserve">Pauta cultural de desigualdad en el ámbito de la pareja, es expresión que se usa en la misma línea discursiva (FJ 9, apartado a, párrafo 4), y que, de poder ser atendible, supone el riesgo de caer en una culpabilización colectiva de los varones, pues en rigor, si la conducta individual no se valora en los elementos de su propia individualidad en el plano de la culpa, sino en cuanto trasunto de un fenómeno colectivo, la sombra de la culpa colectiva aparece bastante próxima.</w:t>
      </w:r>
    </w:p>
    <w:p w:rsidRPr="00C36767" w:rsidR="00F31FAF" w:rsidRDefault="00356547">
      <w:pPr>
        <w:rPr/>
      </w:pPr>
      <w:r w:rsidRPr="&lt;w:rPr xmlns:w=&quot;http://schemas.openxmlformats.org/wordprocessingml/2006/main&quot;&gt;&lt;w:lang w:val=&quot;es-ES_tradnl&quot; /&gt;&lt;/w:rPr&gt;">
        <w:rPr/>
        <w:t xml:space="preserve">La Sentencia, pues, pese a su extensión, se asienta sobre el vacío, ya que a lo largo de todos sus fundamentos a la hora de aplicar el canon del art. 14 CE en sus diversos criterios componentes, reaparece en cada caso, a modo de un estribillo constante, la alusión al mayor desvalor y gravedad, carentes de partida, como se ha dicho, de justificación argumental en la Sentencia.</w:t>
      </w:r>
    </w:p>
    <w:p w:rsidRPr="00C36767" w:rsidR="00F31FAF" w:rsidRDefault="00356547">
      <w:pPr>
        <w:rPr/>
      </w:pPr>
      <w:r w:rsidRPr="&lt;w:rPr xmlns:w=&quot;http://schemas.openxmlformats.org/wordprocessingml/2006/main&quot;&gt;&lt;w:lang w:val=&quot;es-ES_tradnl&quot; /&gt;&lt;/w:rPr&gt;">
        <w:rPr/>
        <w:t xml:space="preserve">5. A la hora de analizar el tipo penal cuestionado desde la óptica de la igualdad (dada la comparación que se propone por la Magistrada cuestionante entre el art. 153.1 y el 153.2; o mejor, la posición de los varones y las mujeres en relación a los respectivos tipos), y a efectos de aplicar el canon usual en nuestra doctrina sobre la aplicación del art. 14 CE, no considero que la diferencia de trato entre varones y mujeres pueda superar el primer elemento de razonabilidad, en contra de lo que al respecto se razona en la Sentencia.</w:t>
      </w:r>
    </w:p>
    <w:p w:rsidRPr="00C36767" w:rsidR="00F31FAF" w:rsidRDefault="00356547">
      <w:pPr>
        <w:rPr/>
      </w:pPr>
      <w:r w:rsidRPr="&lt;w:rPr xmlns:w=&quot;http://schemas.openxmlformats.org/wordprocessingml/2006/main&quot;&gt;&lt;w:lang w:val=&quot;es-ES_tradnl&quot; /&gt;&lt;/w:rPr&gt;">
        <w:rPr/>
        <w:t xml:space="preserve">Habida cuenta de que el problema consiste en justificar una diferenciación que en el nuevo tipo legal se establece en razón de la condición de varón del autor (según he sostenido antes contra lo afirmado en la Sentencia), es necesario demostrar “que la citada norma penal se revele como funcional a tal fin [el de la mayor protección de la mujer] frente a una alternativa no diferenciadora” (FJ 9, párrafo 1).</w:t>
      </w:r>
    </w:p>
    <w:p w:rsidRPr="00C36767" w:rsidR="00F31FAF" w:rsidRDefault="00356547">
      <w:pPr>
        <w:rPr/>
      </w:pPr>
      <w:r w:rsidRPr="&lt;w:rPr xmlns:w=&quot;http://schemas.openxmlformats.org/wordprocessingml/2006/main&quot;&gt;&lt;w:lang w:val=&quot;es-ES_tradnl&quot; /&gt;&lt;/w:rPr&gt;">
        <w:rPr/>
        <w:t xml:space="preserve">Pues bien, si se advierte que esa “alternativa no diferenciadora” era precisamente la que se materializaba en la precedente redacción del art. 153 CP; que la pena establecida en su máximo y en su pena alternativa era la misma que la del actual art. 153.2, tras la modificación producida por la Ley Orgánica 1/2004, de 28 de diciembre (máximo y pena alternativa a su vez coincidentes con las del correlativo art. 153.1 actual), y que la única diferencia de pena, según se indicó al principio, consiste en el mínimo (elevación de tres a seis meses), el factor a justificar desde el prisma conceptual de la razonabilidad no es otro que el de ese mínimo.</w:t>
      </w:r>
    </w:p>
    <w:p w:rsidRPr="00C36767" w:rsidR="00F31FAF" w:rsidRDefault="00356547">
      <w:pPr>
        <w:rPr/>
      </w:pPr>
      <w:r w:rsidRPr="&lt;w:rPr xmlns:w=&quot;http://schemas.openxmlformats.org/wordprocessingml/2006/main&quot;&gt;&lt;w:lang w:val=&quot;es-ES_tradnl&quot; /&gt;&lt;/w:rPr&gt;">
        <w:rPr/>
        <w:t xml:space="preserve">Y al respecto debe destacarse que el nivel de pena fijado por el grado mínimo del nuevo tipo podía perfectamente alcanzarse en el precedente, el de “la alternativa no diferenciadora”, de que habla el texto de la Sentencia, lo que pone en evidencia la innecesariedad de la modificación legal, pues de existir alguna circunstancia especialmente significativa en el caso de la agresión del varón a la mujer en la relación de pareja, en el sentido del mayor desvalor que arguye la Sentencia, a la hora de la individualización de la pena dentro del margen penológico del tipo de precedente vigencia (coincidente, como se ha señalado con insistencia, con el del actual art. 153.2 CP), quedaría abierta la vía para su imposición en un grado igual o superior al que establece el mínimo del tipo hoy vigente, objeto de la cuestión de inconstitucionalidad.</w:t>
      </w:r>
    </w:p>
    <w:p w:rsidRPr="00C36767" w:rsidR="00F31FAF" w:rsidRDefault="00356547">
      <w:pPr>
        <w:rPr/>
      </w:pPr>
      <w:r w:rsidRPr="&lt;w:rPr xmlns:w=&quot;http://schemas.openxmlformats.org/wordprocessingml/2006/main&quot;&gt;&lt;w:lang w:val=&quot;es-ES_tradnl&quot; /&gt;&lt;/w:rPr&gt;">
        <w:rPr/>
        <w:t xml:space="preserve">Si, pues, desde la funcionalidad al fin de protección de la mujer, el tratamiento penológico diferenciado por razón de sexo resultaba innecesario, considero que en dichas condiciones la introducción legal de una diferencia por razón de sexo no puede ser en modo alguno razonable.</w:t>
      </w:r>
    </w:p>
    <w:p w:rsidRPr="00C36767" w:rsidR="00F31FAF" w:rsidRDefault="00356547">
      <w:pPr>
        <w:rPr/>
      </w:pPr>
      <w:r w:rsidRPr="&lt;w:rPr xmlns:w=&quot;http://schemas.openxmlformats.org/wordprocessingml/2006/main&quot;&gt;&lt;w:lang w:val=&quot;es-ES_tradnl&quot; /&gt;&lt;/w:rPr&gt;">
        <w:rPr/>
        <w:t xml:space="preserve">6. La Sentencia insensiblemente está introduciendo un elemento en el tipo, a lomos de la idea del mayor desvalor que, a mi juicio, no consta ni explícita ni implícitamente en aquél, lo que resulta vedado por el principio penal constitucional de legalidad, incluible, según constante doctrina de este Tribunal Constitucional, en el art. 25 CE.</w:t>
      </w:r>
    </w:p>
    <w:p w:rsidRPr="00C36767" w:rsidR="00F31FAF" w:rsidRDefault="00356547">
      <w:pPr>
        <w:rPr/>
      </w:pPr>
      <w:r w:rsidRPr="&lt;w:rPr xmlns:w=&quot;http://schemas.openxmlformats.org/wordprocessingml/2006/main&quot;&gt;&lt;w:lang w:val=&quot;es-ES_tradnl&quot; /&gt;&lt;/w:rPr&gt;">
        <w:rPr/>
        <w:t xml:space="preserve">La Sentencia trata de justificar lo hecho por el legislador por las razones que, a su juicio, le llevaron a hacerlo, cuando, al mío, se deben diferenciar uno y otro plano.</w:t>
      </w:r>
    </w:p>
    <w:p w:rsidRPr="00C36767" w:rsidR="00F31FAF" w:rsidRDefault="00356547">
      <w:pPr>
        <w:rPr/>
      </w:pPr>
      <w:r w:rsidRPr="&lt;w:rPr xmlns:w=&quot;http://schemas.openxmlformats.org/wordprocessingml/2006/main&quot;&gt;&lt;w:lang w:val=&quot;es-ES_tradnl&quot; /&gt;&lt;/w:rPr&gt;">
        <w:rPr/>
        <w:t xml:space="preserve">Las razones que llevaron al legislador a modificar el Código penal para intensificar la represión de las agresiones inferidas a las mujeres en las relaciones de pareja (por cierto las de menor entidad, que no son precisamente la que provocan el horror que nos presenta la vida diaria de tantas víctimas, y en las que insensiblemente se piensa al enfrentarse al tipo cuestionado, que nada tiene que ver con aquéllos), quedan fuera del tipo penal, si no se introducen explícitamente en él; y por tanto no pueden ser elemento de consideración, al enjuiciar la constitucionalidad del tipo, so pena de desbordar los límites del art. 25 CE.</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catorce de mayo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14 de mayo de 2008, dictada en la cuestión de inconstitucionalidad núm. 5939-2005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la opinión de mis compañeros, dejo constancia de las razones que me separan de dicha Sentencia.</w:t>
      </w:r>
    </w:p>
    <w:p w:rsidRPr="00C36767" w:rsidR="00F31FAF" w:rsidRDefault="00356547">
      <w:pPr>
        <w:rPr/>
      </w:pPr>
      <w:r w:rsidRPr="&lt;w:rPr xmlns:w=&quot;http://schemas.openxmlformats.org/wordprocessingml/2006/main&quot;&gt;&lt;w:lang w:val=&quot;es-ES_tradnl&quot; /&gt;&lt;/w:rPr&gt;">
        <w:rPr/>
        <w:t xml:space="preserve">1. Mi discrepancia va referida fundamentalmente al fallo, pues cuestionada en estos autos la constitucionalidad del art. 153.1 CP, y dado que la Sentencia no declara expresamente su carácter interpretativo, la simple lectura del pronunciamiento desestimatorio puede conducir a la conclusión de que el citado precepto, con el solo contenido que expresamente recoge, resulta ser conforme con la Constitución.</w:t>
      </w:r>
    </w:p>
    <w:p w:rsidRPr="00C36767" w:rsidR="00F31FAF" w:rsidRDefault="00356547">
      <w:pPr>
        <w:rPr/>
      </w:pPr>
      <w:r w:rsidRPr="&lt;w:rPr xmlns:w=&quot;http://schemas.openxmlformats.org/wordprocessingml/2006/main&quot;&gt;&lt;w:lang w:val=&quot;es-ES_tradnl&quot; /&gt;&lt;/w:rPr&gt;">
        <w:rPr/>
        <w:t xml:space="preserve">Y no es así. Como fácilmente se aprecia en el sentido implícito en los razonamientos jurídicos de la Sentencia, y en términos más expresivos en el segundo párrafo de su fundamento jurídico 4, la norma cuestionada en la pura literalidad de su redacción es claramente inconstitucional, calificación última esta de la que se salva merced a la introducción en el tipo de un nuevo elemento que el legislador no ha incluido expresamente, pero que la Sentencia añade a la descripción legal: para que una conducta sea subsumible en el art. 153.1 CP no basta con que se ajuste cumplidamente a la detallada descripción que contiene, sino que es preciso además que el desarrollo de los hechos constituya “manifestación de la discriminación, situación de desigualdad y las relaciones de poder de los hombres sobre las mujeres” (FJ 9.a).</w:t>
      </w:r>
    </w:p>
    <w:p w:rsidRPr="00C36767" w:rsidR="00F31FAF" w:rsidRDefault="00356547">
      <w:pPr>
        <w:rPr/>
      </w:pPr>
      <w:r w:rsidRPr="&lt;w:rPr xmlns:w=&quot;http://schemas.openxmlformats.org/wordprocessingml/2006/main&quot;&gt;&lt;w:lang w:val=&quot;es-ES_tradnl&quot; /&gt;&lt;/w:rPr&gt;">
        <w:rPr/>
        <w:t xml:space="preserve">2. En efecto, la Sentencia hace una interpretación sistemática y finalista del art. 153.1 CP —art. 3.1 del título preliminar del Código civil— y, atendido su contexto —art. 1 de la Ley Orgánica 1/2004—, en el que encuentra su finalidad, llega a una clara conclusión:</w:t>
      </w:r>
    </w:p>
    <w:p w:rsidRPr="00C36767" w:rsidR="00F31FAF" w:rsidRDefault="00356547">
      <w:pPr>
        <w:rPr/>
      </w:pPr>
      <w:r w:rsidRPr="&lt;w:rPr xmlns:w=&quot;http://schemas.openxmlformats.org/wordprocessingml/2006/main&quot;&gt;&lt;w:lang w:val=&quot;es-ES_tradnl&quot; /&gt;&lt;/w:rPr&gt;">
        <w:rPr/>
        <w:t xml:space="preserve">La ratio de la constitucionalidad del precepto, interpretado a la luz de su finalidad, es el “mayor desvalor” de “las agresiones del varón hacia la mujer que es o que fue su pareja afectiva” y que “tienen una gravedad mayor que cualesquiera otras en el mismo ámbito relacional porque corresponden a un arraigado tipo de violencia que es manifestación de la discriminación, la situación de desigualdad y las relaciones de poder de los hombres sobre las mujeres” —FJ 9.a). De ello deriva evidentemente que cuando no concurra ese “mayor desvalor”, es decir, cuando no concurra esa situación de discriminación, desigualdad o relación de poder, que es la justificación constitucional del precepto, éste devendrá inaplicable.</w:t>
      </w:r>
    </w:p>
    <w:p w:rsidRPr="00C36767" w:rsidR="00F31FAF" w:rsidRDefault="00356547">
      <w:pPr>
        <w:rPr/>
      </w:pPr>
      <w:r w:rsidRPr="&lt;w:rPr xmlns:w=&quot;http://schemas.openxmlformats.org/wordprocessingml/2006/main&quot;&gt;&lt;w:lang w:val=&quot;es-ES_tradnl&quot; /&gt;&lt;/w:rPr&gt;">
        <w:rPr/>
        <w:t xml:space="preserve">Y esta inaplicabilidad del art. 153.1 CP por no apreciarse en los hechos enjuiciados en cada proceso la situación señalada, en lo que es propio de la técnica jurídica penal, significa que la invocada situación de discriminación, desigualdad o relación de poder se integra en el tipo, como elemento de hecho constitutivo del mismo, lo que justifica su inaplicación cuando no concurre por virtud de las exigencias materiales del principio de legalidad —art. 25.1 CE.</w:t>
      </w:r>
    </w:p>
    <w:p w:rsidRPr="00C36767" w:rsidR="00F31FAF" w:rsidRDefault="00356547">
      <w:pPr>
        <w:rPr/>
      </w:pPr>
      <w:r w:rsidRPr="&lt;w:rPr xmlns:w=&quot;http://schemas.openxmlformats.org/wordprocessingml/2006/main&quot;&gt;&lt;w:lang w:val=&quot;es-ES_tradnl&quot; /&gt;&lt;/w:rPr&gt;">
        <w:rPr/>
        <w:t xml:space="preserve">3. Esta introducción en el tipo descrito en el art. 153.1 CP de un nuevo elemento que no aparece en su texto expreso hace necesario examinar si se han respetado las garantías materiales de la predeterminación normativa propia del ámbito sancionador que se establecen en el art. 25.1 CE.</w:t>
      </w:r>
    </w:p>
    <w:p w:rsidRPr="00C36767" w:rsidR="00F31FAF" w:rsidRDefault="00356547">
      <w:pPr>
        <w:rPr/>
      </w:pPr>
      <w:r w:rsidRPr="&lt;w:rPr xmlns:w=&quot;http://schemas.openxmlformats.org/wordprocessingml/2006/main&quot;&gt;&lt;w:lang w:val=&quot;es-ES_tradnl&quot; /&gt;&lt;/w:rPr&gt;">
        <w:rPr/>
        <w:t xml:space="preserve">Entiendo que los criterios interpretativos al uso en la comunidad científica —STC 29/2008, de 20 de febrero, FJ 6— permiten, mediante una interpretación sistemática y finalista del art. 153.1 CP, llegar a la solución que implícitamente mantiene la Sentencia y que conduce a reducir el ámbito incriminatorio del precepto, sin traspasar los límites propios de la función de este Tribunal como colegislador negativo.</w:t>
      </w:r>
    </w:p>
    <w:p w:rsidRPr="00C36767" w:rsidR="00F31FAF" w:rsidRDefault="00356547">
      <w:pPr>
        <w:rPr/>
      </w:pPr>
      <w:r w:rsidRPr="&lt;w:rPr xmlns:w=&quot;http://schemas.openxmlformats.org/wordprocessingml/2006/main&quot;&gt;&lt;w:lang w:val=&quot;es-ES_tradnl&quot; /&gt;&lt;/w:rPr&gt;">
        <w:rPr/>
        <w:t xml:space="preserve">4. Ya en este punto, es de subrayar que todas las sentencias dictadas, en lo que ahora importa, en los procesos de declaración de inconstitucionalidad, en cuanto que en ellas se “enjuicia la conformidad o disconformidad” —art. 27.1 LOTC— con la Constitución de la norma objeto del debate, han de llevar a cabo la tarea dirigida a indagar el sentido de dicha norma, “operación que forzosamente coloca a este Tribunal en el terreno de la interpretación de la legalidad” —STC 202/2003, de 17 de noviembre, FJ 6—, de suerte que la conclusión a la que se llegue en este terreno constituye un prius lógico insoslayable para decidir sobre la constitucionalidad del precepto debatido.</w:t>
      </w:r>
    </w:p>
    <w:p w:rsidRPr="00C36767" w:rsidR="00F31FAF" w:rsidRDefault="00356547">
      <w:pPr>
        <w:rPr/>
      </w:pPr>
      <w:r w:rsidRPr="&lt;w:rPr xmlns:w=&quot;http://schemas.openxmlformats.org/wordprocessingml/2006/main&quot;&gt;&lt;w:lang w:val=&quot;es-ES_tradnl&quot; /&gt;&lt;/w:rPr&gt;">
        <w:rPr/>
        <w:t xml:space="preserve">Es claro, pues, que tanto las sentencias estimatorias como las desestimatorias, en cuanto que han de llegar a un determinado entendimiento del precepto discutido, podrían considerarse interpretativas. Pero no es este concepto tan amplio el que venimos utilizando: una sentencia puede calificarse de interpretativa, en el sentido propio de esta expresión, cuando excluye una cierta interpretación por inconstitucional, o cuando impone otra por entender que es la conforme con la Constitución. Y en estos supuestos, dado que se está llevando a cabo un esclarecimiento, mejor, una depuración del ordenamiento jurídico, precisamente para asegurar la primacía de la Constitución —art. 27.1 LOTC—, la seguridad jurídica en conexión con el principio de la publicidad de las normas —art. 9.3 CE— demandan que la nueva claridad que deriva de la sentencia, a publicar en el “Boletín Oficial del Estado” —art. 164 CE—, se haga ostensible en la parte de ésta que es más adecuada para ello, es decir, obviamente, en el fallo.</w:t>
      </w:r>
    </w:p>
    <w:p w:rsidRPr="00C36767" w:rsidR="00F31FAF" w:rsidRDefault="00356547">
      <w:pPr>
        <w:rPr/>
      </w:pPr>
      <w:r w:rsidRPr="&lt;w:rPr xmlns:w=&quot;http://schemas.openxmlformats.org/wordprocessingml/2006/main&quot;&gt;&lt;w:lang w:val=&quot;es-ES_tradnl&quot; /&gt;&lt;/w:rPr&gt;">
        <w:rPr/>
        <w:t xml:space="preserve">En estos autos, la Sentencia implícitamente está declarando la inconstitucionalidad del precepto cuestionado en la interpretación que se atiene a la pura literalidad de su texto sin más, es decir, sin incorporar un nuevo elemento al tipo, y al propio tiempo declarando su constitucionalidad sobre la base de que concurra aquella situación de discriminación, desigualdad o relación de poder que, si atendemos “al espíritu y finalidad” de la norma —art. 3.1 del título preliminar del Código civil—, resulta ser elemento del tipo.</w:t>
      </w:r>
    </w:p>
    <w:p w:rsidRPr="00C36767" w:rsidR="00F31FAF" w:rsidRDefault="00356547">
      <w:pPr>
        <w:rPr/>
      </w:pPr>
      <w:r w:rsidRPr="&lt;w:rPr xmlns:w=&quot;http://schemas.openxmlformats.org/wordprocessingml/2006/main&quot;&gt;&lt;w:lang w:val=&quot;es-ES_tradnl&quot; /&gt;&lt;/w:rPr&gt;">
        <w:rPr/>
        <w:t xml:space="preserve">Así las cosas, llego a la conclusión de que este entendimiento del precepto cuestionado debió recogerse en el fallo por las razones de índole general ya señaladas para todas las sentencias interpretativas, a las que en este caso han de añadirse las específicas propias de la materia penal “en atención a los valores de la seguridad jurídica que informan la garantía constitucional del art. 25.1 CE” —STC 283/2006, de 9 de octubre, FJ 5—, lo que además resultaba intensamente indicado aquí, dado que el elemento incorporado al tipo deriva de un contexto y una finalidad que no resultan del Código penal sino de la Ley Orgánica 1/2004, que es la que introdujo el precepto debatido.</w:t>
      </w:r>
    </w:p>
    <w:p w:rsidRPr="00C36767" w:rsidR="00F31FAF" w:rsidRDefault="00356547">
      <w:pPr>
        <w:rPr/>
      </w:pPr>
      <w:r w:rsidRPr="&lt;w:rPr xmlns:w=&quot;http://schemas.openxmlformats.org/wordprocessingml/2006/main&quot;&gt;&lt;w:lang w:val=&quot;es-ES_tradnl&quot; /&gt;&lt;/w:rPr&gt;">
        <w:rPr/>
        <w:t xml:space="preserve">He de recordar en esta línea el fallo de la STC 24/2004, de 24 de febrero.</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catorce de mayo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 Jorge Rodríguez-Zapata Pérez a la Sentencia del Pleno que resuelve la cuestión de inconstitucionalidad núm. 5939-2005, sobre el art. 153.1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cultura jurídica se asienta en buena medida en principios forjados por la Revolución francesa. El art. 1 de la Declaración de derechos del hombre y del ciudadano de 26 de agosto de 1789 proclama que “Los hombres nacen y permanecen libres e iguales en derechos”; su art. 6 declara que “La ley es la expresión de la voluntad general … Debe ser igual para todos, tanto cuando proteja como cuando castigue. Todos los ciudadanos son iguales ante sus ojos”; y su art. 9 añade, en fin, que “todo hombre se presume inocente mientras no sea declarado culpable”.</w:t>
      </w:r>
    </w:p>
    <w:p w:rsidRPr="00C36767" w:rsidR="00F31FAF" w:rsidRDefault="00356547">
      <w:pPr>
        <w:rPr/>
      </w:pPr>
      <w:r w:rsidRPr="&lt;w:rPr xmlns:w=&quot;http://schemas.openxmlformats.org/wordprocessingml/2006/main&quot;&gt;&lt;w:lang w:val=&quot;es-ES_tradnl&quot; /&gt;&lt;/w:rPr&gt;">
        <w:rPr/>
        <w:t xml:space="preserve">Estos principios son reconocibles en la Constitución española, cuyo art. 10.1 destaca la dignidad de la persona como fundamento de nuestro sistema constitucional; el art. 14 consagra el principio/derecho de igualdad; y el art. 24.2 reconoce el derecho a la presunción de inocencia.</w:t>
      </w:r>
    </w:p>
    <w:p w:rsidRPr="00C36767" w:rsidR="00F31FAF" w:rsidRDefault="00356547">
      <w:pPr>
        <w:rPr/>
      </w:pPr>
      <w:r w:rsidRPr="&lt;w:rPr xmlns:w=&quot;http://schemas.openxmlformats.org/wordprocessingml/2006/main&quot;&gt;&lt;w:lang w:val=&quot;es-ES_tradnl&quot; /&gt;&lt;/w:rPr&gt;">
        <w:rPr/>
        <w:t xml:space="preserve">¿Respeta estos principios el primer inciso del art. 153.1 del Código penal? La posición que expreso en el presente Voto particular exige diferenciar tres niveles de enjuiciamiento, referidos a la compatibilidad de la Constitución con una sanción agravada de la violencia de género, la constitucionalidad de la concreta fórmula empleada por el legislador en el art. 153.1 CP y los fundamentos que acoge la Sentencia para declarar la constitucionalidad del precepto cuestionado.</w:t>
      </w:r>
    </w:p>
    <w:p w:rsidRPr="00C36767" w:rsidR="00F31FAF" w:rsidRDefault="00356547">
      <w:pPr>
        <w:rPr/>
      </w:pPr>
      <w:r w:rsidRPr="&lt;w:rPr xmlns:w=&quot;http://schemas.openxmlformats.org/wordprocessingml/2006/main&quot;&gt;&lt;w:lang w:val=&quot;es-ES_tradnl&quot; /&gt;&lt;/w:rPr&gt;">
        <w:rPr/>
        <w:t xml:space="preserve">1. Constitucionalidad de la punición agravada de la violencia de género.</w:t>
      </w:r>
    </w:p>
    <w:p w:rsidRPr="00C36767" w:rsidR="00F31FAF" w:rsidRDefault="00356547">
      <w:pPr>
        <w:rPr/>
      </w:pPr>
      <w:r w:rsidRPr="&lt;w:rPr xmlns:w=&quot;http://schemas.openxmlformats.org/wordprocessingml/2006/main&quot;&gt;&lt;w:lang w:val=&quot;es-ES_tradnl&quot; /&gt;&lt;/w:rPr&gt;">
        <w:rPr/>
        <w:t xml:space="preserve">No admite discusión la existencia de una forma específica de violencia que viene denominándose violencia de género, así como tampoco el que la sociedad se muestra justamente indignada y alarmada ante la constante sucesión de actos violentos protagonizados por quienes actúan creyéndose con derecho a disponer de la vida su pareja. Ello demanda un tratamiento penal específico, cauces procesales ágiles y medidas cautelares eficaces. Más aún, es necesario transmitir a las víctimas de esta violencia que, todos en general y las instituciones en particular, estamos comprometidos en erradicarla.</w:t>
      </w:r>
    </w:p>
    <w:p w:rsidRPr="00C36767" w:rsidR="00F31FAF" w:rsidRDefault="00356547">
      <w:pPr>
        <w:rPr/>
      </w:pPr>
      <w:r w:rsidRPr="&lt;w:rPr xmlns:w=&quot;http://schemas.openxmlformats.org/wordprocessingml/2006/main&quot;&gt;&lt;w:lang w:val=&quot;es-ES_tradnl&quot; /&gt;&lt;/w:rPr&gt;">
        <w:rPr/>
        <w:t xml:space="preserve">En las dos últimas décadas el legislador español ha venido aprobando diversas medidas penales con el propósito de prevenir y sancionar esta modalidad de violencia y, a mi juicio, no se incurre en inconstitucionalidad por incorporar una penalidad agravada para combatirla, porque lo relevante no son las concretas consecuencias físicas de la agresión sino su inserción en un proceso que provoca la subordinación de la mujer, la desestabilización de la personalidad y del equilibrio psíquico de la víctima, extendiendo sus efectos sobre el desarrollo integral de los hijos menores que puedan convivir con la mujer maltratada. Por tanto, sostengo la constitucionalidad de las medidas penales que proporcionen un tratamiento diferenciado y agravado de la violencia de género.</w:t>
      </w:r>
    </w:p>
    <w:p w:rsidRPr="00C36767" w:rsidR="00F31FAF" w:rsidRDefault="00356547">
      <w:pPr>
        <w:rPr/>
      </w:pPr>
      <w:r w:rsidRPr="&lt;w:rPr xmlns:w=&quot;http://schemas.openxmlformats.org/wordprocessingml/2006/main&quot;&gt;&lt;w:lang w:val=&quot;es-ES_tradnl&quot; /&gt;&lt;/w:rPr&gt;">
        <w:rPr/>
        <w:t xml:space="preserve">2. Problema de taxatividad que suscita la fórmula empleada por el legislador en el primer inciso del art. 153.1 CP para sancionar la violencia de género.</w:t>
      </w:r>
    </w:p>
    <w:p w:rsidRPr="00C36767" w:rsidR="00F31FAF" w:rsidRDefault="00356547">
      <w:pPr>
        <w:rPr/>
      </w:pPr>
      <w:r w:rsidRPr="&lt;w:rPr xmlns:w=&quot;http://schemas.openxmlformats.org/wordprocessingml/2006/main&quot;&gt;&lt;w:lang w:val=&quot;es-ES_tradnl&quot; /&gt;&lt;/w:rPr&gt;">
        <w:rPr/>
        <w:t xml:space="preserve">La Ley Orgánica 1/2004, de 28 de diciembre, responde al indicado propósito de combatir la violencia de género. No es éste el ámbito adecuado para juzgar la decisión del legislador de proyectar los efectos de dicha Ley sólo frente al maltrato ocasional y no sobre el maltrato habitual, las lesiones graves o el homicidio; ni las razones por las que se ha excluido de esa protección reforzada a las mujeres que no son, o no han sido, pareja del maltratador, como ocurre con madres, hijas o hermanas. Como tantas veces hemos dicho, corresponde al legislador, dentro de los límites constitucionales, “la configuración de los bienes penalmente protegidos, los comportamientos penalmente reprensibles, el tipo y la cuantía de las sanciones penales, y la proporción entre las conductas que pretende evitar y las penas con las que intenta conseguirlo” (STC 136/1999, de 20 de julio, FJ 23).</w:t>
      </w:r>
    </w:p>
    <w:p w:rsidRPr="00C36767" w:rsidR="00F31FAF" w:rsidRDefault="00356547">
      <w:pPr>
        <w:rPr/>
      </w:pPr>
      <w:r w:rsidRPr="&lt;w:rPr xmlns:w=&quot;http://schemas.openxmlformats.org/wordprocessingml/2006/main&quot;&gt;&lt;w:lang w:val=&quot;es-ES_tradnl&quot; /&gt;&lt;/w:rPr&gt;">
        <w:rPr/>
        <w:t xml:space="preserve">En lo que ahora interesa, la Ley Orgánica 1/2004, de 28 de diciembre, señala en su art. 1.1 que constituye su objeto actuar contra la violencia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w:t>
      </w:r>
    </w:p>
    <w:p w:rsidRPr="00C36767" w:rsidR="00F31FAF" w:rsidRDefault="00356547">
      <w:pPr>
        <w:rPr/>
      </w:pPr>
      <w:r w:rsidRPr="&lt;w:rPr xmlns:w=&quot;http://schemas.openxmlformats.org/wordprocessingml/2006/main&quot;&gt;&lt;w:lang w:val=&quot;es-ES_tradnl&quot; /&gt;&lt;/w:rPr&gt;">
        <w:rPr/>
        <w:t xml:space="preserve">Sin embargo, en el art. 153.1 CP ese elemento finalista no se ha incorporado al texto finalmente aprobado por el legislador -y los trabajos parlamentarios permiten entender que tal omisión ha sido deliberada- por lo que el precepto, aplicado en sus propios términos, sólo atiende al hecho objetivo de que se cause un menoscabo psíquico o una lesión de carácter leve, o se golpee o maltratare de obra sin causar lesión, cualquiera que sea la causa y el contexto de dicha acción. Esta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 puesto que el principio de legalidad penal, cuando se proyecta sobre la función legislativa, obliga a configurar las leyes sancionadoras llevando a cabo el máximo esfuerzo posible para garantizar la seguridad jurídica, es decir, para que los ciudadanos puedan conocer de antemano el ámbito de lo prohibido y prever, así, las consecuencias de sus acciones (por todas, STC 283/2006, de 9 de octubre, FJ 5).</w:t>
      </w:r>
    </w:p>
    <w:p w:rsidRPr="00C36767" w:rsidR="00F31FAF" w:rsidRDefault="00356547">
      <w:pPr>
        <w:rPr/>
      </w:pPr>
      <w:r w:rsidRPr="&lt;w:rPr xmlns:w=&quot;http://schemas.openxmlformats.org/wordprocessingml/2006/main&quot;&gt;&lt;w:lang w:val=&quot;es-ES_tradnl&quot; /&gt;&lt;/w:rPr&gt;">
        <w:rPr/>
        <w:t xml:space="preserve">3. Carácter interpretativo de la Sentencia.</w:t>
      </w:r>
    </w:p>
    <w:p w:rsidRPr="00C36767" w:rsidR="00F31FAF" w:rsidRDefault="00356547">
      <w:pPr>
        <w:rPr/>
      </w:pPr>
      <w:r w:rsidRPr="&lt;w:rPr xmlns:w=&quot;http://schemas.openxmlformats.org/wordprocessingml/2006/main&quot;&gt;&lt;w:lang w:val=&quot;es-ES_tradnl&quot; /&gt;&lt;/w:rPr&gt;">
        <w:rPr/>
        <w:t xml:space="preserve">La primera característica de la Sentencia aprobada consiste en que utiliza la técnica de las llamadas sentencias interpretativas de rechazo (rigetto per erronea premessa interpretativa), lo que implica una auténtica declaración de inconstitucionalidad parcial del tipo penal cuestionado. Como es sabido, las sentencias constitucionales interpretativas declaran la constitucionalidad de la disposición impugnada en la medida en que el precepto se interprete en el sentido que el Tribunal considera adecuado a la Constitución, o no se interprete en el sentido o sentidos que considera inadecuados (STC 5/1981, de 13 de febrero, FJ 6).</w:t>
      </w:r>
    </w:p>
    <w:p w:rsidRPr="00C36767" w:rsidR="00F31FAF" w:rsidRDefault="00356547">
      <w:pPr>
        <w:rPr/>
      </w:pPr>
      <w:r w:rsidRPr="&lt;w:rPr xmlns:w=&quot;http://schemas.openxmlformats.org/wordprocessingml/2006/main&quot;&gt;&lt;w:lang w:val=&quot;es-ES_tradnl&quot; /&gt;&lt;/w:rPr&gt;">
        <w:rPr/>
        <w:t xml:space="preserve">La aparición de sentencias interpretativas desestimatorias (Sentenze interpretative di rigetto) y de sus múltiples variedades de sentencias aditivas (Sentenze di rigetto di tipo additivo o aggiuntivo) o elusivas (Sentenze di rigetto per erronea premessa interpretativa) generó, desde mediados del siglo pasado, una de las polémicas más enconadas en la historia de la dogmática italiana, hasta que terminó por prevalecer la fórmula de las sentencias estimatorias que contienen un fallo vinculante, imponiendo una determinada interpretación del precepto, y que no producen la inseguridad para la certeza del Derecho y de sus fuentes que ocasionan las sentencias interpretativas de rechazo. El recurso a esta técnica en nuestra jurisprudencia también ha sido polémico, máxime cuando se utiliza en materia penal, siendo paradigmáticas, en ese sentido, las críticas que se contienen en los Votos particulares formulados contra nuestra STC 24/2004, de 24 de febrero, que interpretó restrictivamente el art. 563 CP sobre el delito de tenencia de armas prohibidas.</w:t>
      </w:r>
    </w:p>
    <w:p w:rsidRPr="00C36767" w:rsidR="00F31FAF" w:rsidRDefault="00356547">
      <w:pPr>
        <w:rPr/>
      </w:pPr>
      <w:r w:rsidRPr="&lt;w:rPr xmlns:w=&quot;http://schemas.openxmlformats.org/wordprocessingml/2006/main&quot;&gt;&lt;w:lang w:val=&quot;es-ES_tradnl&quot; /&gt;&lt;/w:rPr&gt;">
        <w:rPr/>
        <w:t xml:space="preserve">La Sentencia aprobada afirma en su FJ 4 ab initio que la duda de constitucionalidad planteada por el Juzgado de lo Penal núm. 4 de Murcia en relación con el enunciado cuestionado del art. 153.1 CP “conduciría, en efecto, a su inconstitucionalidad si la interpretación asumida por dicho juzgado fuera la única posible y no cupieran otras interpretaciones como las manifestadas en numerosos pronunciamientos de los Jueces y los Tribunales ordinarios acerca del expresado tipo penal”.</w:t>
      </w:r>
    </w:p>
    <w:p w:rsidRPr="00C36767" w:rsidR="00F31FAF" w:rsidRDefault="00356547">
      <w:pPr>
        <w:rPr/>
      </w:pPr>
      <w:r w:rsidRPr="&lt;w:rPr xmlns:w=&quot;http://schemas.openxmlformats.org/wordprocessingml/2006/main&quot;&gt;&lt;w:lang w:val=&quot;es-ES_tradnl&quot; /&gt;&lt;/w:rPr&gt;">
        <w:rPr/>
        <w:t xml:space="preserve">Sin embargo, la Sentencia no cumple, en gran medida, la función propia de una sentencia interpretativa, puesto que no delimita con claridad y precisión cuál sea la interpretación incompatible con la Constitución, ni expone las razones por las que se llega a tal conclusión, ni lo refleja en el fallo, ni tan siquiera se concreta si son todos o alguno de los preceptos constitucionales invocados los que vedan la interpretación que tan apodícticamente se estigmatiza. Estas carencias, unidas al uso de la dubitativa expresión “conduciría, en efecto, a su inconstitucionalidad” generan una ambigüedad inaceptable, puesto que el objeto de una sentencia interpretativa debe ser, precisamente, despejar las dudas de inconstitucionalidad, vedando en lo sucesivo a los órganos judiciales cualquier aplicación del precepto que resulte incompatible con la Constitución.</w:t>
      </w:r>
    </w:p>
    <w:p w:rsidRPr="00C36767" w:rsidR="00F31FAF" w:rsidRDefault="00356547">
      <w:pPr>
        <w:rPr/>
      </w:pPr>
      <w:r w:rsidRPr="&lt;w:rPr xmlns:w=&quot;http://schemas.openxmlformats.org/wordprocessingml/2006/main&quot;&gt;&lt;w:lang w:val=&quot;es-ES_tradnl&quot; /&gt;&lt;/w:rPr&gt;">
        <w:rPr/>
        <w:t xml:space="preserve">4. La interpretación del precepto que la Sentencia estima conforme con la Constitución.</w:t>
      </w:r>
    </w:p>
    <w:p w:rsidRPr="00C36767" w:rsidR="00F31FAF" w:rsidRDefault="00356547">
      <w:pPr>
        <w:rPr/>
      </w:pPr>
      <w:r w:rsidRPr="&lt;w:rPr xmlns:w=&quot;http://schemas.openxmlformats.org/wordprocessingml/2006/main&quot;&gt;&lt;w:lang w:val=&quot;es-ES_tradnl&quot; /&gt;&lt;/w:rPr&gt;">
        <w:rPr/>
        <w:t xml:space="preserve">La cuestión de inconstitucionalidad planteada por el órgano judicial suscita la duda de inconstitucionalidad del primer inciso del art. 153.1 CP en relación con los arts. 10.1, 14 y 24.2 CE. Sin embargo, la Sentencia enjuicia el precepto, casi exclusivamente, desde la perspectiva del principio de igualdad, con lo que creo que incurre en un error de enfoque.</w:t>
      </w:r>
    </w:p>
    <w:p w:rsidRPr="00C36767" w:rsidR="00F31FAF" w:rsidRDefault="00356547">
      <w:pPr>
        <w:rPr/>
      </w:pPr>
      <w:r w:rsidRPr="&lt;w:rPr xmlns:w=&quot;http://schemas.openxmlformats.org/wordprocessingml/2006/main&quot;&gt;&lt;w:lang w:val=&quot;es-ES_tradnl&quot; /&gt;&lt;/w:rPr&gt;">
        <w:rPr/>
        <w:t xml:space="preserve">Si nos adentramos en el verdadero sentido y alcance de la Ley Orgánica 1/2004, de 28 de diciembre, se advierte que lo que se pretende combatir a través de la tutela penal que dispensa no es tanto el menoscabo físico o psíquico causado con el maltrato sino un tipo de comportamiento social identificado como machismo, cuando se manifiesta a través del maltrato ocasional. Si lo que hubiera que someter a comparación fuera el mero maltrato que hombre y mujer pueden infringirse recíprocamente, ciertamente habría que concluir que el primer inciso del art. 153.1 CP lesiona el art. 14 CE. Pero si se advierte que lo sancionado es el sexismo machista (cuando se traduce en maltrato ocasional) es cuando se comprende que estamos ante un delito especial que sólo puede ser cometido por el varón y del cual sólo puede ser víctima la mujer. En este sentido, no me parece que lesionara el principio de igualdad que el legislador configurase círculos concéntricos de protección (sexismo violento contra cualquier mujer, en el ámbito familiar o doméstico y contra la pareja) puesto que los efectos de la acción punible se prolongan e irradian con diferente intensidad en cada uno de estos ámbitos.</w:t>
      </w:r>
    </w:p>
    <w:p w:rsidRPr="00C36767" w:rsidR="00F31FAF" w:rsidRDefault="00356547">
      <w:pPr>
        <w:rPr/>
      </w:pPr>
      <w:r w:rsidRPr="&lt;w:rPr xmlns:w=&quot;http://schemas.openxmlformats.org/wordprocessingml/2006/main&quot;&gt;&lt;w:lang w:val=&quot;es-ES_tradnl&quot; /&gt;&lt;/w:rPr&gt;">
        <w:rPr/>
        <w:t xml:space="preserve">Sin embargo, lo que a mi juicio resulta incompatible con el derecho a la presunción de inocencia (art. 24.2 CE) es la presunción adversa de que todo maltrato ocasional cometido por un varón contra su pareja o ex pareja sea siempre una manifestación de sexismo que deba poner en actuación la tutela penal reforzada del art. 153.1 CP.</w:t>
      </w:r>
    </w:p>
    <w:p w:rsidRPr="00C36767" w:rsidR="00F31FAF" w:rsidRDefault="00356547">
      <w:pPr>
        <w:rPr/>
      </w:pPr>
      <w:r w:rsidRPr="&lt;w:rPr xmlns:w=&quot;http://schemas.openxmlformats.org/wordprocessingml/2006/main&quot;&gt;&lt;w:lang w:val=&quot;es-ES_tradnl&quot; /&gt;&lt;/w:rPr&gt;">
        <w:rPr/>
        <w:t xml:space="preserve">Esta cuestión capital sólo obtiene una respuesta elusiva en la Sentencia, cual es que “el legislador no presume un mayor desvalor en la conducta descrita de los varones … lo que hace el legislador … es apreciar el mayor desvalor y mayor gravedad propios de las conductas descritas en relación con la que tipifica el apartado siguiente” y que “no se trata de una presunción normativa de lesividad, sino de la constatación razonable de tal lesividad a partir de las características de la conducta descrita” (FJ 11.a). Obsérvese que, para la Sentencia, no es el Juez quien en cada caso debe apreciar el desvalor o constatar la lesividad de la conducta, sino que es el legislador quien lo ha hecho ya. Lo cierto es que una lectura atenta o repetida de la Sentencia pone de manifiesto que, desde la perspectiva de la misma, el art. 153.1 CP contiene una definición de violencia de género que parte de entender, como dato objetivo, que los actos de violencia que ejerce el hombre sobre la mujer con ocasión de una relación afectiva de pareja constituyen siempre actos de poder y superioridad frente a ella, con independencia de cuál sea la motivación o la intencionalidad del agresor, porque lo relevante es que el autor inserta su conducta en una pauta cultural, en una concreta estructura social (FJ 11), lo que implica un especial desvalor de la acción, que justifica la punición agravada. En realidad, para la Sentencia, aunque formalmente lo niegue, el autor del referido delito debe ser sancionado con arreglo al plus de culpa derivado de la situación discriminatoria creada por las generaciones de varones que le precedieron, como si portara consigo un “pecado original” del que no pudiera desprenderse, aun cuando la agresión que cometió obedezca a motivos distintos o aunque su concreta relación de pareja no se ajuste al patrón sexista que se trata de erradicar.</w:t>
      </w:r>
    </w:p>
    <w:p w:rsidRPr="00C36767" w:rsidR="00F31FAF" w:rsidRDefault="00356547">
      <w:pPr>
        <w:rPr/>
      </w:pPr>
      <w:r w:rsidRPr="&lt;w:rPr xmlns:w=&quot;http://schemas.openxmlformats.org/wordprocessingml/2006/main&quot;&gt;&lt;w:lang w:val=&quot;es-ES_tradnl&quot; /&gt;&lt;/w:rPr&gt;">
        <w:rPr/>
        <w:t xml:space="preserve">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153.1 CP a acciones que tengan su origen en otras posibles causas y, lo que es más grave, sin que conlleve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Dada la ambigüedad expositiva de la Sentencia, pudiera llegar a entenderse que ésta propicia en su FJ 11 que la aplicación del primer inciso del art. 153.1 CP requiere la concurrencia de un dolo que abarque no sólo la acción material del maltrato sino también su significado discriminatorio (pues en los FFJJ 9, 11 y 12 se emplea el término “consciente” para referirse al comportamiento del sujeto activo). Pero una lectura benévola de la Sentencia debe llevar a rechazar esta opción, pues, de ser la correcta, se produciría un descoyuntamiento de la tutela penal contra la violencia de género, ya que, entonces y en tal caso, la violencia leve no habitual de los varones hacia sus parejas o ex parejas carente de connotación discriminatoria sólo podría ser castigada como falta (art. 617 CP), puesto que sujeto pasivo del delito tipificado en el art. 153.2 CP no pueden serlo las personas contempladas en el apartado primero y la acción castigada en este apartado segundo es “el delito previsto en el apartado anterior”. Pues bien, ello implicaría un evidente retroceso respecto de la protección penal que dispensaba la Ley Orgánica 11/2003, de 29 de septiembre —que elevó al rango de delito estas conductas—, y cuya constitucionalidad fue afirmada en los AATC 233/2004, de 7 de junio, y 4570/2004, de 13 de septiembre. Y, lo que es más paradójico, si esa misma conducta (violencia leve no habitual) es realizada por la mujer contra su pareja masculina, sí se le podría imponer la pena prevista en el art.  153.2 CP, al no exigir su aplicación —según la Sentencia constitucional— que la violencia ejercida obedezca a la misma modalidad sexista que la del apartado primero. Sólo una interpretación finalista, pero que forzara los términos del art. 157.2 CP, probablemente ad malam partem, lograría impedir tan absurdo resultado.</w:t>
      </w:r>
    </w:p>
    <w:p w:rsidRPr="00C36767" w:rsidR="00F31FAF" w:rsidRDefault="00356547">
      <w:pPr>
        <w:rPr/>
      </w:pPr>
      <w:r w:rsidRPr="&lt;w:rPr xmlns:w=&quot;http://schemas.openxmlformats.org/wordprocessingml/2006/main&quot;&gt;&lt;w:lang w:val=&quot;es-ES_tradnl&quot; /&gt;&lt;/w:rPr&gt;">
        <w:rPr/>
        <w:t xml:space="preserve">5. La posición jurídica de la mujer como sujeto pasivo del delito tipificado en el art. 153.1 CP.</w:t>
      </w:r>
    </w:p>
    <w:p w:rsidRPr="00C36767" w:rsidR="00F31FAF" w:rsidRDefault="00356547">
      <w:pPr>
        <w:rPr/>
      </w:pPr>
      <w:r w:rsidRPr="&lt;w:rPr xmlns:w=&quot;http://schemas.openxmlformats.org/wordprocessingml/2006/main&quot;&gt;&lt;w:lang w:val=&quot;es-ES_tradnl&quot; /&gt;&lt;/w:rPr&gt;">
        <w:rPr/>
        <w:t xml:space="preserve">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segundo inciso del art. 153.1 CP dispensa a toda “persona especialmente vulnerable”. Este enfoque resulta inaceptable en la sociedad actual, que no admite el viejo rol de la mujer como “sexo débil” que históricamente le colocaba en una posición equivalente a la de los menores e incapaces, de quienes se presume una posición de debilidad sin posibilidad de prueba en contrario. Esta perspectiva resulta contraria al art. 10.1 de la Constitución, que consagra la dignidad de la persona como uno de los fundamentos de nuestro sistema constitucional y cuya noción se halla en la base del concepto de derechos fundamentales (STC 119/2001, de 24 de mayo, FJ 4), debiéndose recordar que la dignidad de la persona, que encabeza el título I de la Constitución, constituye un primer límite a la libertad del legislador (STC 236/2007, de 7 de noviembre, FJ 3).</w:t>
      </w:r>
    </w:p>
    <w:p w:rsidRPr="00C36767" w:rsidR="00F31FAF" w:rsidRDefault="00356547">
      <w:pPr>
        <w:rPr/>
      </w:pPr>
      <w:r w:rsidRPr="&lt;w:rPr xmlns:w=&quot;http://schemas.openxmlformats.org/wordprocessingml/2006/main&quot;&gt;&lt;w:lang w:val=&quot;es-ES_tradnl&quot; /&gt;&lt;/w:rPr&gt;">
        <w:rPr/>
        <w:t xml:space="preserve">No en vano todas las reformas penales realizadas desde la década de los años ochenta han procurado la apertura de los tipos penales a modalidades de comisión en las que el sexo de los sujetos no fuera relevante. Así, desde la reforma penal de la Ley Orgánica 8/1983, de 25 de junio, no existe la agravante de “desprecio de sexo”, justificándose su eliminación durante los debates parlamentarios de abril de 1983 en la necesidad de “acabar con el mito de la debilidad de la mujer” porque hombres y mujeres nacen y viven radicalmente iguales en derechos, como proclama el art. 14 de nuestra Constitución y, como creo, es norma esencial - diría que de “orden público” - en cualquier ámbito de nuestro ordenamiento jurídico.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Como señala el propio Abogado del Estado, que interviene en este proceso en representación del Gobierno, “no siempre la condición femenina arrastra fatalmente ese rasgo de vulnerabilidad que en última instancia justifica la inspiración protectora del precepto. Lo que la ley penal persigue evitar es esa actuación discriminatoria frente a las mujeres por el hecho de serlo, por ser consideradas por sus agresores carentes de derechos mínimos de libertad, respeto y capacidad de decisión … en el círculo íntimo de la relación conyugal”.</w:t>
      </w:r>
    </w:p>
    <w:p w:rsidRPr="00C36767" w:rsidR="00F31FAF" w:rsidRDefault="00356547">
      <w:pPr>
        <w:rPr/>
      </w:pPr>
      <w:r w:rsidRPr="&lt;w:rPr xmlns:w=&quot;http://schemas.openxmlformats.org/wordprocessingml/2006/main&quot;&gt;&lt;w:lang w:val=&quot;es-ES_tradnl&quot; /&gt;&lt;/w:rPr&gt;">
        <w:rPr/>
        <w:t xml:space="preserve">6. Los problemas de constitucionalidad no se resuelven con argumentos de legalidad.</w:t>
      </w:r>
    </w:p>
    <w:p w:rsidRPr="00C36767" w:rsidR="00F31FAF" w:rsidRDefault="00356547">
      <w:pPr>
        <w:rPr/>
      </w:pPr>
      <w:r w:rsidRPr="&lt;w:rPr xmlns:w=&quot;http://schemas.openxmlformats.org/wordprocessingml/2006/main&quot;&gt;&lt;w:lang w:val=&quot;es-ES_tradnl&quot; /&gt;&lt;/w:rPr&gt;">
        <w:rPr/>
        <w:t xml:space="preserve">Estimo también que la Sentencia se adentra en el ámbito propio de la jurisdicción ordinaria cuando realiza afirmaciones innecesarias y discutibles acerca del sujeto activo del delito tipificado en el primer inciso del art. 153.1 CP.</w:t>
      </w:r>
    </w:p>
    <w:p w:rsidRPr="00C36767" w:rsidR="00F31FAF" w:rsidRDefault="00356547">
      <w:pPr>
        <w:rPr/>
      </w:pPr>
      <w:r w:rsidRPr="&lt;w:rPr xmlns:w=&quot;http://schemas.openxmlformats.org/wordprocessingml/2006/main&quot;&gt;&lt;w:lang w:val=&quot;es-ES_tradnl&quot; /&gt;&lt;/w:rPr&gt;">
        <w:rPr/>
        <w:t xml:space="preserve">La generalidad de los órganos judiciales (como se evidencia en el documento auspiciado por el Observatorio de Violencia Doméstica y de Género del Consejo General del Poder Judicial que contiene los denominados “Setenta y tres criterios adoptados por Magistrados de Audiencias Provinciales con competencias exclusivas en violencia de género”) así como la Fiscalía General del Estado en su Circular 4/2005, de 18 de julio, han venido considerando, desde la entrada en vigor del precepto, que los términos contrapuestos utilizados por el legislador en la descripción del ámbito subjetivo: “ofendida”, en género femenino, para el sujeto pasivo y “él”, en género masculino, para el sujeto activo, determina que en el caso del primer inciso del art.  153.1 CP, sujeto activo sólo pueda serlo el hombre y sujeto pasivo la mujer sobre la que aquél se ejerce violencia derivada de una actual o anterior relación de pareja, aún sin convivencia. Más aún, los nuevos órganos judiciales creados para el enjuiciamiento de estos delitos son denominados por la Ley como Juzgados de Violencia sobre la Mujer.</w:t>
      </w:r>
    </w:p>
    <w:p w:rsidRPr="00C36767" w:rsidR="00F31FAF" w:rsidRDefault="00356547">
      <w:pPr>
        <w:rPr/>
      </w:pPr>
      <w:r w:rsidRPr="&lt;w:rPr xmlns:w=&quot;http://schemas.openxmlformats.org/wordprocessingml/2006/main&quot;&gt;&lt;w:lang w:val=&quot;es-ES_tradnl&quot; /&gt;&lt;/w:rPr&gt;">
        <w:rPr/>
        <w:t xml:space="preserve">Sin embargo, la Sentencia afirma en el fundamento jurídico 4 que “la interpretación de que el círculo de sujetos activos del primer inciso (‘el que’) del art. 153.1 CP se restringe sólo a los varones no es la única interpretación posible del mismo, en cuanto razonable”, insistiéndose en el FJ 9 ab initio que tal interpretación “no es la única posible”. Creo que se trata de una cuestión de legalidad ordinaria sobre la que este Tribunal no debiera pronunciarse salvo para corregir, en su caso, una interpretación extensiva del tipo penal que vulnerase el principio de legalidad (art. 25.1 CE). Por el contrario, resulta improcedente el esfuerzo de la Sentencia en buscar una supuesta autoría femenina para el primer inciso del art. 153.1 CP, por cuanto significa avalar o propiciar una aplicación extensiva in malam partem de la norma punitiva.</w:t>
      </w:r>
    </w:p>
    <w:p w:rsidRPr="00C36767" w:rsidR="00F31FAF" w:rsidRDefault="00356547">
      <w:pPr>
        <w:rPr/>
      </w:pPr>
      <w:r w:rsidRPr="&lt;w:rPr xmlns:w=&quot;http://schemas.openxmlformats.org/wordprocessingml/2006/main&quot;&gt;&lt;w:lang w:val=&quot;es-ES_tradnl&quot; /&gt;&lt;/w:rPr&gt;">
        <w:rPr/>
        <w:t xml:space="preserve">7. Expreso, por último, mi deseo de que esta Sentencia no marque el inicio en nuestro ordenamiento del cumplimiento del sueño de Mezger: dos Derechos penales; un Derecho penal para la generalidad, en el que, en esencia, seguirán vigentes los principios que han regido hasta ahora. Y, junto a él, un Derecho penal completamente diferente, para grupos especiales de determinadas personas.</w:t>
      </w:r>
    </w:p>
    <w:p w:rsidRPr="00C36767" w:rsidR="00F31FAF" w:rsidRDefault="00356547">
      <w:pPr>
        <w:rPr/>
      </w:pPr>
      <w:r w:rsidRPr="&lt;w:rPr xmlns:w=&quot;http://schemas.openxmlformats.org/wordprocessingml/2006/main&quot;&gt;&lt;w:lang w:val=&quot;es-ES_tradnl&quot; /&gt;&lt;/w:rPr&gt;">
        <w:rPr/>
        <w:t xml:space="preserve">Dejo constancia de mi posición en este Voto.</w:t>
      </w:r>
    </w:p>
    <w:p w:rsidRPr="00C36767" w:rsidR="00F31FAF" w:rsidRDefault="00356547">
      <w:pPr>
        <w:rPr/>
      </w:pPr>
      <w:r w:rsidRPr="&lt;w:rPr xmlns:w=&quot;http://schemas.openxmlformats.org/wordprocessingml/2006/main&quot;&gt;&lt;w:lang w:val=&quot;es-ES_tradnl&quot; /&gt;&lt;/w:rPr&gt;">
        <w:rPr/>
        <w:t xml:space="preserve">En Madrid, a catorce de mayo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14 de mayo de 2008 dictada en la cuestión de inconstitucionalidad núm. 5939-2005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1. Parto de la base de que la cuestión planteada ante este Tribunal por la Magistrada Juez de lo Penal núm. 4 de Murcia, sobre el art. 153.1. del Código penal, reformado por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La circunstancia metajurídica, pero atendible en caso de alguna duda, de que la pura y simple expulsión del ordenamiento jurídico del referido artículo del Código penal propiciaría la revisión de miles de Sentencias dictadas por los Jueces de lo Penal y las Audiencias Provinciales que lo han aplicado —lo que, además prueba la posibilidad de otras interpretaciones— me condujo a aceptar la búsqueda de alguna otra que resultara conforme a la Constitución.</w:t>
      </w:r>
    </w:p>
    <w:p w:rsidRPr="00C36767" w:rsidR="00F31FAF" w:rsidRDefault="00356547">
      <w:pPr>
        <w:rPr/>
      </w:pPr>
      <w:r w:rsidRPr="&lt;w:rPr xmlns:w=&quot;http://schemas.openxmlformats.org/wordprocessingml/2006/main&quot;&gt;&lt;w:lang w:val=&quot;es-ES_tradnl&quot; /&gt;&lt;/w:rPr&gt;">
        <w:rPr/>
        <w:t xml:space="preserve">2. El número 1 del art. 153 del Código penal, describe una conducta punible : la del “que por cualquier medio o procedimiento causare a otro menoscabo psiquico o una lesión no definidas como delito en este Código, o golpeara o maltratara de obra a otro sin causarle lesión”</w:t>
      </w:r>
    </w:p>
    <w:p w:rsidRPr="00C36767" w:rsidR="00F31FAF" w:rsidRDefault="00356547">
      <w:pPr>
        <w:rPr/>
      </w:pPr>
      <w:r w:rsidRPr="&lt;w:rPr xmlns:w=&quot;http://schemas.openxmlformats.org/wordprocessingml/2006/main&quot;&gt;&lt;w:lang w:val=&quot;es-ES_tradnl&quot; /&gt;&lt;/w:rPr&gt;">
        <w:rPr/>
        <w:t xml:space="preserve">De esta conducta, y según el propio precepto, pueden ser víctimas dos clases de personas; en primer lugar una mujer y solo una mujer, “cuando la agredida sea o haya sido esposa, o mujer que esté o haya estado ligada a él [el agresor hombre] por una análoga relación de afectividad aún sin convivencia” y en segundo lugar, también puede ser víctima del delito cualquier “persona especialmente vulnerable que conviva con el autor”.</w:t>
      </w:r>
    </w:p>
    <w:p w:rsidRPr="00C36767" w:rsidR="00F31FAF" w:rsidRDefault="00356547">
      <w:pPr>
        <w:rPr/>
      </w:pPr>
      <w:r w:rsidRPr="&lt;w:rPr xmlns:w=&quot;http://schemas.openxmlformats.org/wordprocessingml/2006/main&quot;&gt;&lt;w:lang w:val=&quot;es-ES_tradnl&quot; /&gt;&lt;/w:rPr&gt;">
        <w:rPr/>
        <w:t xml:space="preserve">Contemplando el precepto en su literalidad y, sobre todo, atendida conjuntamente esta descripción de los posibles sujetos pasivos del delito, pudiera haberse pensado que el legislador presume que la mujer ligada a un hombre por una relación afectiva, presente o pretérita, ya conviva o no con él, está en una situación de especial vulnerabilidad; pero esa idea fue desechada por la Sentencia, de acuerdo con la tesis de la Magistrada Juez proponente de la cuestión de inconstitucionalidad, por ser contraria a la dignidad de la persona (art. 10 CE), al venir a equiparse a la mujer en dichas circunstancia con los niños, los ancianos, los impedidos , etc.</w:t>
      </w:r>
    </w:p>
    <w:p w:rsidRPr="00C36767" w:rsidR="00F31FAF" w:rsidRDefault="00356547">
      <w:pPr>
        <w:rPr/>
      </w:pPr>
      <w:r w:rsidRPr="&lt;w:rPr xmlns:w=&quot;http://schemas.openxmlformats.org/wordprocessingml/2006/main&quot;&gt;&lt;w:lang w:val=&quot;es-ES_tradnl&quot; /&gt;&lt;/w:rPr&gt;">
        <w:rPr/>
        <w:t xml:space="preserve">De otro lado, si se analiza el precepto separadamente y poniendo el foco de atención solo en la parte en que se establece que la víctima ha de ser una mujer relacionada sentimentalmente con el agresor, resulta imposible eludir la inconstitucionalidad por vulneración del principio de igualdad y, además, por contener una discriminación por razón de sexo en perjuicio del hombre, lo que es aún más visible en el caso de agresiones recíprocas, en que los mismos hechos, producidos simultáneamente, pueden ser objeto de sanciones de gravedad diferente.</w:t>
      </w:r>
    </w:p>
    <w:p w:rsidRPr="00C36767" w:rsidR="00F31FAF" w:rsidRDefault="00356547">
      <w:pPr>
        <w:rPr/>
      </w:pPr>
      <w:r w:rsidRPr="&lt;w:rPr xmlns:w=&quot;http://schemas.openxmlformats.org/wordprocessingml/2006/main&quot;&gt;&lt;w:lang w:val=&quot;es-ES_tradnl&quot; /&gt;&lt;/w:rPr&gt;">
        <w:rPr/>
        <w:t xml:space="preserve">3. En la Sentencia de la mayoría se encuentra una solución, haciendo una interpretación finalista, al entender que la agresión del hombre a la mujer en el contexto de una relación sentimental tiene un superior desvalor que la misma conducta de la mujer hacia el hombre, por la secular situación de sometimiento de unas a otros en las relaciones de pareja, lo que genera una mayor gravedad y, por ende, un reproche social mayor , que legitiman la diferencia de trato penal; todo ello según se anunciaba en la exposición de motivos de la Ley 1/2004 y se plasmó en el art. 1.1 de la misma, al que la Sentencia se remite.</w:t>
      </w:r>
    </w:p>
    <w:p w:rsidRPr="00C36767" w:rsidR="00F31FAF" w:rsidRDefault="00356547">
      <w:pPr>
        <w:rPr/>
      </w:pPr>
      <w:r w:rsidRPr="&lt;w:rPr xmlns:w=&quot;http://schemas.openxmlformats.org/wordprocessingml/2006/main&quot;&gt;&lt;w:lang w:val=&quot;es-ES_tradnl&quot; /&gt;&lt;/w:rPr&gt;">
        <w:rPr/>
        <w:t xml:space="preserve">Con esta fórmula yo estaba de acuerdo, pero creo también que supone añadir algo al tipo penal en cuya descripción no está expreso y aunque se considere que esos sucesivos mayor desvalor, gravedad y reproche social hacia el hombre agresor de la mujer, pueda considerarse implícito o ínsito en el tipo penal, la realidad es que es nuestra interpretación la que lo aflora y ello obligaba, en mi opinión y reiterando mi respeto a la contraria, a hacer una Sentencia interpretativa que así lo expresara en el fallo, bien directamente o bien, al menos, por remisión a algún párrafo conclusivo de un fundamento jurídico.</w:t>
      </w:r>
    </w:p>
    <w:p w:rsidRPr="00C36767" w:rsidR="00F31FAF" w:rsidRDefault="00356547">
      <w:pPr>
        <w:rPr/>
      </w:pPr>
      <w:r w:rsidRPr="&lt;w:rPr xmlns:w=&quot;http://schemas.openxmlformats.org/wordprocessingml/2006/main&quot;&gt;&lt;w:lang w:val=&quot;es-ES_tradnl&quot; /&gt;&lt;/w:rPr&gt;">
        <w:rPr/>
        <w:t xml:space="preserve">Ciertamente, la introducción de un elemento en un tipo penal, aunque se repute implícito o ínsito plantea también la cuestión de si ello podría abrir paso a otro problema: el de la afectación al principio de legalidad y taxatividad penal que impone el art. 25 CE, pero esa cuestión, aunque se planteó, no llegó a ser examinada en la deliberación, y por ello, no puedo tratarla aquí, a pesar de que creo que tendría solución para permitir la interpretación conforme a la Constitución.</w:t>
      </w:r>
    </w:p>
    <w:p w:rsidRPr="00C36767" w:rsidR="00F31FAF" w:rsidRDefault="00356547">
      <w:pPr>
        <w:rPr/>
      </w:pPr>
      <w:r w:rsidRPr="&lt;w:rPr xmlns:w=&quot;http://schemas.openxmlformats.org/wordprocessingml/2006/main&quot;&gt;&lt;w:lang w:val=&quot;es-ES_tradnl&quot; /&gt;&lt;/w:rPr&gt;">
        <w:rPr/>
        <w:t xml:space="preserve">4. Finalmente, con la fórmula que propuse y no se aceptó, no se podría producir una generalización de revisiones de condenas dictadas en el pasado, ni en el futuro se obligaría a la mujer agredida a probar algún elemento complementario de la agresión sufrida,.</w:t>
      </w:r>
    </w:p>
    <w:p w:rsidRPr="00C36767" w:rsidR="00F31FAF" w:rsidRDefault="00356547">
      <w:pPr>
        <w:rPr/>
      </w:pPr>
      <w:r w:rsidRPr="&lt;w:rPr xmlns:w=&quot;http://schemas.openxmlformats.org/wordprocessingml/2006/main&quot;&gt;&lt;w:lang w:val=&quot;es-ES_tradnl&quot; /&gt;&lt;/w:rPr&gt;">
        <w:rPr/>
        <w:t xml:space="preserve">En cuanto a lo primero, porque muchas de las Sentencias dictadas hasta ahora en aplicación del artículo controvertido del Código penal lo han sido con fórmulas similares de integración interpretativa,</w:t>
      </w:r>
    </w:p>
    <w:p w:rsidRPr="00C36767" w:rsidR="00F31FAF" w:rsidRDefault="00356547">
      <w:pPr>
        <w:rPr/>
      </w:pPr>
      <w:r w:rsidRPr="&lt;w:rPr xmlns:w=&quot;http://schemas.openxmlformats.org/wordprocessingml/2006/main&quot;&gt;&lt;w:lang w:val=&quot;es-ES_tradnl&quot; /&gt;&lt;/w:rPr&gt;">
        <w:rPr/>
        <w:t xml:space="preserve">En cuanto a lo segundo, porque lo que el legislador hizo al redactar la reforma del art. 153.1 CP fue establecer una agravante específica, cuya concurrencia no tiene que ser objeto de una prueba separada de la realizada en conjunto respecto de los hechos denunciados; precisamente en base a los hechos probados y a cuya prueba han de acudir el Fiscal y, en su caso, el Abogado de la acusación particular, es como el Juez o la Sala han de valorar si se ha acreditado la circunstancia agravante para aplicar el precepto que corresponda, lo que, además, permite al juzgador penal, individualizar los casos en que, eventualmente, pueda ponerse de manifiesto que no concurre aquél mayor desvalor.</w:t>
      </w:r>
    </w:p>
    <w:p w:rsidRPr="00C36767" w:rsidR="00F31FAF" w:rsidRDefault="00356547">
      <w:pPr>
        <w:rPr/>
      </w:pPr>
      <w:r w:rsidRPr="&lt;w:rPr xmlns:w=&quot;http://schemas.openxmlformats.org/wordprocessingml/2006/main&quot;&gt;&lt;w:lang w:val=&quot;es-ES_tradnl&quot; /&gt;&lt;/w:rPr&gt;">
        <w:rPr/>
        <w:t xml:space="preserve">Por lo expuesto manifiesto mi voto contrario al fallo desestimatorio de la Sentencia, ya que debió serlo estableciendo la interpretación conforme a la Constitución que venía a contenerse en sus fundamentos.</w:t>
      </w:r>
    </w:p>
    <w:p w:rsidRPr="00C36767" w:rsidR="00F31FAF" w:rsidRDefault="00356547">
      <w:pPr>
        <w:rPr/>
      </w:pPr>
      <w:r w:rsidRPr="&lt;w:rPr xmlns:w=&quot;http://schemas.openxmlformats.org/wordprocessingml/2006/main&quot;&gt;&lt;w:lang w:val=&quot;es-ES_tradnl&quot; /&gt;&lt;/w:rPr&gt;">
        <w:rPr/>
        <w:t xml:space="preserve">Madrid, catorce de mayo de dos mil ocho.</w:t>
      </w:r>
    </w:p>
    <w:p w:rsidRPr="00C36767" w:rsidR="00F31FAF" w:rsidRDefault="00356547">
      <w:pPr>
        <w:rPr/>
      </w:pPr>
      <w:r w:rsidRPr="&lt;w:rPr xmlns:w=&quot;http://schemas.openxmlformats.org/wordprocessingml/2006/main&quot;&gt;&lt;w:lang w:val=&quot;es-ES_tradnl&quot; /&gt;&lt;/w:rPr&gt;">
        <w:rPr/>
        <w:t xml:space="preserve">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