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Rubens Valerio Clemente presentó escrito en este Tribunal el 21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23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