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Romero Lázaro presentó escrito en este Tribunal el 26 de octubre de 1981solicitando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otrogará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25 de noviembre de 1.981, ha transcurrido el plazo de diez días sin que el solicitante comparezca por medio de Aboqado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