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E9E" w:rsidRDefault="00730E9E" w:rsidP="00730E9E">
      <w:pPr>
        <w:pStyle w:val="Portada1"/>
      </w:pPr>
      <w:bookmarkStart w:id="0" w:name="_GoBack"/>
      <w:bookmarkEnd w:id="0"/>
      <w:r>
        <w:t>TRIBUNAL CONSTITUCIONAL</w:t>
      </w:r>
    </w:p>
    <w:p w:rsidR="003722C2" w:rsidRDefault="003722C2" w:rsidP="00730E9E">
      <w:pPr>
        <w:pStyle w:val="Portada1"/>
      </w:pPr>
    </w:p>
    <w:p w:rsidR="00730E9E" w:rsidRDefault="00730E9E" w:rsidP="00730E9E">
      <w:pPr>
        <w:pStyle w:val="Portada2"/>
      </w:pPr>
      <w:r>
        <w:t>SECRETARÍA GENERAL</w:t>
      </w:r>
    </w:p>
    <w:p w:rsidR="00730E9E" w:rsidRDefault="00730E9E" w:rsidP="00730E9E">
      <w:pPr>
        <w:pStyle w:val="Portada2"/>
      </w:pPr>
    </w:p>
    <w:p w:rsidR="00730E9E" w:rsidRDefault="00730E9E" w:rsidP="00730E9E">
      <w:pPr>
        <w:pStyle w:val="Portada2"/>
      </w:pPr>
    </w:p>
    <w:p w:rsidR="00730E9E" w:rsidRDefault="00730E9E" w:rsidP="00730E9E">
      <w:pPr>
        <w:pStyle w:val="Portada2"/>
      </w:pPr>
    </w:p>
    <w:p w:rsidR="00730E9E" w:rsidRDefault="00730E9E" w:rsidP="00730E9E">
      <w:pPr>
        <w:pStyle w:val="Portada2"/>
      </w:pPr>
    </w:p>
    <w:p w:rsidR="00730E9E" w:rsidRDefault="00730E9E" w:rsidP="00730E9E">
      <w:pPr>
        <w:pStyle w:val="Portada2"/>
      </w:pPr>
    </w:p>
    <w:p w:rsidR="00730E9E" w:rsidRDefault="00730E9E" w:rsidP="00730E9E">
      <w:pPr>
        <w:pStyle w:val="Portada2"/>
      </w:pPr>
    </w:p>
    <w:p w:rsidR="00730E9E" w:rsidRDefault="00730E9E" w:rsidP="00730E9E">
      <w:pPr>
        <w:pStyle w:val="Portada2"/>
      </w:pPr>
    </w:p>
    <w:p w:rsidR="00730E9E" w:rsidRDefault="00730E9E" w:rsidP="00730E9E">
      <w:pPr>
        <w:pStyle w:val="Portada2"/>
      </w:pPr>
    </w:p>
    <w:p w:rsidR="00730E9E" w:rsidRDefault="00730E9E" w:rsidP="00730E9E">
      <w:pPr>
        <w:pStyle w:val="PortadaPrincipal"/>
      </w:pPr>
      <w:r>
        <w:t>JURISPRUDENCIA</w:t>
      </w:r>
    </w:p>
    <w:p w:rsidR="00730E9E" w:rsidRDefault="00730E9E" w:rsidP="00730E9E">
      <w:pPr>
        <w:pStyle w:val="PortadaPrincipal"/>
      </w:pPr>
      <w:r>
        <w:t>CONSTITUCIONAL</w:t>
      </w:r>
    </w:p>
    <w:p w:rsidR="00730E9E" w:rsidRDefault="00730E9E" w:rsidP="00730E9E">
      <w:pPr>
        <w:pStyle w:val="PortadaPrincipal"/>
      </w:pPr>
    </w:p>
    <w:p w:rsidR="00730E9E" w:rsidRPr="00730E9E" w:rsidRDefault="00730E9E" w:rsidP="00730E9E">
      <w:pPr>
        <w:pStyle w:val="Portada1"/>
        <w:rPr>
          <w:b/>
        </w:rPr>
      </w:pPr>
      <w:r w:rsidRPr="00730E9E">
        <w:rPr>
          <w:b/>
        </w:rPr>
        <w:t>TOMO TRIGÉSIMO TERCERO</w:t>
      </w:r>
    </w:p>
    <w:p w:rsidR="00730E9E" w:rsidRPr="00730E9E" w:rsidRDefault="00730E9E" w:rsidP="00730E9E">
      <w:pPr>
        <w:pStyle w:val="Portada1"/>
        <w:rPr>
          <w:b/>
        </w:rPr>
      </w:pPr>
      <w:r w:rsidRPr="00730E9E">
        <w:rPr>
          <w:b/>
        </w:rPr>
        <w:t>(mayo - agosto 1992)</w:t>
      </w:r>
    </w:p>
    <w:p w:rsidR="00730E9E" w:rsidRDefault="00730E9E" w:rsidP="00730E9E">
      <w:pPr>
        <w:pStyle w:val="Portada1"/>
      </w:pPr>
    </w:p>
    <w:p w:rsidR="00730E9E" w:rsidRDefault="00730E9E" w:rsidP="00730E9E">
      <w:pPr>
        <w:pStyle w:val="Portada1"/>
      </w:pPr>
    </w:p>
    <w:p w:rsidR="00730E9E" w:rsidRDefault="00730E9E" w:rsidP="00730E9E">
      <w:pPr>
        <w:pStyle w:val="Portada1"/>
      </w:pPr>
    </w:p>
    <w:p w:rsidR="00730E9E" w:rsidRDefault="00730E9E" w:rsidP="00730E9E">
      <w:pPr>
        <w:pStyle w:val="Portada1"/>
      </w:pPr>
      <w:r>
        <w:rPr>
          <w:noProof/>
        </w:rPr>
        <w:drawing>
          <wp:inline distT="0" distB="0" distL="0" distR="0">
            <wp:extent cx="1047896" cy="1047896"/>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7896" cy="1047896"/>
                    </a:xfrm>
                    <a:prstGeom prst="rect">
                      <a:avLst/>
                    </a:prstGeom>
                  </pic:spPr>
                </pic:pic>
              </a:graphicData>
            </a:graphic>
          </wp:inline>
        </w:drawing>
      </w:r>
    </w:p>
    <w:p w:rsidR="00730E9E" w:rsidRDefault="00730E9E" w:rsidP="00730E9E">
      <w:pPr>
        <w:pStyle w:val="Portada1"/>
      </w:pPr>
    </w:p>
    <w:p w:rsidR="00730E9E" w:rsidRDefault="00730E9E" w:rsidP="00730E9E">
      <w:pPr>
        <w:pStyle w:val="Portada1"/>
      </w:pPr>
    </w:p>
    <w:p w:rsidR="00730E9E" w:rsidRDefault="00730E9E" w:rsidP="00730E9E">
      <w:pPr>
        <w:pStyle w:val="Portada1"/>
      </w:pPr>
    </w:p>
    <w:p w:rsidR="00730E9E" w:rsidRDefault="00730E9E" w:rsidP="00730E9E">
      <w:pPr>
        <w:pStyle w:val="Portada1"/>
      </w:pPr>
    </w:p>
    <w:p w:rsidR="00730E9E" w:rsidRDefault="00730E9E" w:rsidP="00730E9E">
      <w:pPr>
        <w:pStyle w:val="Portada1"/>
      </w:pPr>
    </w:p>
    <w:p w:rsidR="00730E9E" w:rsidRDefault="00730E9E" w:rsidP="00730E9E">
      <w:pPr>
        <w:pStyle w:val="Portada2"/>
      </w:pPr>
      <w:r>
        <w:t>MADRID 1992</w:t>
      </w:r>
    </w:p>
    <w:p w:rsidR="008A3387" w:rsidRDefault="008A3387">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8A3387" w:rsidRDefault="008A3387" w:rsidP="008A3387">
      <w:pPr>
        <w:pStyle w:val="CabeceraApartadoDerecha"/>
      </w:pPr>
      <w:r>
        <w:lastRenderedPageBreak/>
        <w:t>CONTENIDO</w:t>
      </w:r>
    </w:p>
    <w:p w:rsidR="003722C2" w:rsidRDefault="003722C2" w:rsidP="008A3387">
      <w:pPr>
        <w:pStyle w:val="CabeceraApartadoDerecha"/>
      </w:pPr>
    </w:p>
    <w:p w:rsidR="008A3387" w:rsidRDefault="008A3387" w:rsidP="008A3387">
      <w:pPr>
        <w:pStyle w:val="EntradandiceSumario"/>
        <w:keepNext w:val="0"/>
      </w:pPr>
      <w:r>
        <w:t>1. SENTENCIAS: STC 69/1992 A STC 107/1992</w:t>
      </w:r>
      <w:r>
        <w:tab/>
      </w:r>
      <w:r>
        <w:tab/>
      </w:r>
      <w:r>
        <w:fldChar w:fldCharType="begin"/>
      </w:r>
      <w:r>
        <w:instrText xml:space="preserve"> PAGEREF SUMARIOSENTENCIAS \h </w:instrText>
      </w:r>
      <w:r>
        <w:fldChar w:fldCharType="separate"/>
      </w:r>
      <w:r w:rsidR="00B23C3B">
        <w:rPr>
          <w:noProof/>
        </w:rPr>
        <w:t>3</w:t>
      </w:r>
      <w:r>
        <w:fldChar w:fldCharType="end"/>
      </w:r>
    </w:p>
    <w:p w:rsidR="008A3387" w:rsidRDefault="008A3387" w:rsidP="008A3387">
      <w:pPr>
        <w:pStyle w:val="EntradandiceSumario"/>
        <w:keepNext w:val="0"/>
      </w:pPr>
    </w:p>
    <w:p w:rsidR="008A3387" w:rsidRDefault="008A3387" w:rsidP="008A3387">
      <w:pPr>
        <w:pStyle w:val="EntradandiceSumario"/>
        <w:keepNext w:val="0"/>
      </w:pPr>
      <w:r>
        <w:t>2. DECLARACIONES: DTC 1/1992 A DTC 1/1992</w:t>
      </w:r>
      <w:r>
        <w:tab/>
      </w:r>
      <w:r>
        <w:tab/>
      </w:r>
      <w:r>
        <w:fldChar w:fldCharType="begin"/>
      </w:r>
      <w:r>
        <w:instrText xml:space="preserve"> PAGEREF SUMARIOSDECLARACIONES \h </w:instrText>
      </w:r>
      <w:r>
        <w:fldChar w:fldCharType="separate"/>
      </w:r>
      <w:r w:rsidR="00B23C3B">
        <w:rPr>
          <w:noProof/>
        </w:rPr>
        <w:t>9</w:t>
      </w:r>
      <w:r>
        <w:fldChar w:fldCharType="end"/>
      </w:r>
    </w:p>
    <w:p w:rsidR="008A3387" w:rsidRDefault="008A3387" w:rsidP="008A3387">
      <w:pPr>
        <w:pStyle w:val="EntradandiceSumario"/>
        <w:keepNext w:val="0"/>
      </w:pPr>
    </w:p>
    <w:p w:rsidR="008A3387" w:rsidRDefault="008A3387" w:rsidP="008A3387">
      <w:pPr>
        <w:pStyle w:val="EntradandiceSumario"/>
        <w:keepNext w:val="0"/>
      </w:pPr>
      <w:bookmarkStart w:id="1" w:name="SUMARIOSINDICES"/>
      <w:r>
        <w:t>3. AUTOS: ATC 115/1992 A ATC 252/1992</w:t>
      </w:r>
      <w:r>
        <w:tab/>
      </w:r>
      <w:r>
        <w:tab/>
      </w:r>
      <w:r>
        <w:fldChar w:fldCharType="begin"/>
      </w:r>
      <w:r>
        <w:instrText xml:space="preserve"> PAGEREF SUMARIOSAUTOS \h </w:instrText>
      </w:r>
      <w:r>
        <w:fldChar w:fldCharType="separate"/>
      </w:r>
      <w:r w:rsidR="00B23C3B">
        <w:rPr>
          <w:noProof/>
        </w:rPr>
        <w:t>10</w:t>
      </w:r>
      <w:r>
        <w:fldChar w:fldCharType="end"/>
      </w:r>
    </w:p>
    <w:bookmarkEnd w:id="1"/>
    <w:p w:rsidR="008A3387" w:rsidRDefault="008A3387" w:rsidP="008A3387">
      <w:pPr>
        <w:pStyle w:val="EntradandiceSumario"/>
        <w:keepNext w:val="0"/>
      </w:pPr>
    </w:p>
    <w:p w:rsidR="008A3387" w:rsidRDefault="008A3387" w:rsidP="008A3387">
      <w:pPr>
        <w:pStyle w:val="EntradandiceSumario"/>
        <w:keepNext w:val="0"/>
      </w:pPr>
      <w:r>
        <w:t>4. ÍNDICE DE LEYES ENJUICIADAS:</w:t>
      </w:r>
    </w:p>
    <w:p w:rsidR="008A3387" w:rsidRDefault="008A3387" w:rsidP="008A3387">
      <w:pPr>
        <w:pStyle w:val="EntradandiceSumario"/>
        <w:keepNext w:val="0"/>
      </w:pPr>
    </w:p>
    <w:p w:rsidR="008A3387" w:rsidRDefault="003409FB" w:rsidP="008A3387">
      <w:pPr>
        <w:pStyle w:val="EntradandiceSumarioNivel2"/>
        <w:keepNext w:val="0"/>
      </w:pPr>
      <w:r>
        <w:t>A) Disposiciones con fuerza de ley del Estado</w:t>
      </w:r>
      <w:r w:rsidR="008A3387">
        <w:tab/>
      </w:r>
      <w:r w:rsidR="008A3387">
        <w:tab/>
      </w:r>
      <w:r w:rsidR="008A3387">
        <w:fldChar w:fldCharType="begin"/>
      </w:r>
      <w:r w:rsidR="008A3387">
        <w:instrText xml:space="preserve"> PAGEREF INDICE22802 \h </w:instrText>
      </w:r>
      <w:r w:rsidR="008A3387">
        <w:fldChar w:fldCharType="separate"/>
      </w:r>
      <w:r w:rsidR="00B23C3B">
        <w:rPr>
          <w:noProof/>
        </w:rPr>
        <w:t>777</w:t>
      </w:r>
      <w:r w:rsidR="008A3387">
        <w:fldChar w:fldCharType="end"/>
      </w:r>
    </w:p>
    <w:p w:rsidR="003722C2" w:rsidRDefault="003722C2" w:rsidP="008A3387"/>
    <w:p w:rsidR="008A3387" w:rsidRDefault="008A3387" w:rsidP="008A3387">
      <w:pPr>
        <w:pStyle w:val="EntradandiceSumario"/>
        <w:keepNext w:val="0"/>
      </w:pPr>
      <w:r>
        <w:t>5.</w:t>
      </w:r>
      <w:r w:rsidR="00871064">
        <w:t xml:space="preserve"> ÍNDICE DE DISPOSICIONES GENERALES IMPUGNADAS</w:t>
      </w:r>
      <w:r>
        <w:t>:</w:t>
      </w:r>
    </w:p>
    <w:p w:rsidR="008A3387" w:rsidRDefault="008A3387" w:rsidP="008A3387">
      <w:pPr>
        <w:pStyle w:val="EntradandiceSumario"/>
        <w:keepNext w:val="0"/>
      </w:pPr>
    </w:p>
    <w:p w:rsidR="008A3387" w:rsidRDefault="008A3387" w:rsidP="008A3387">
      <w:pPr>
        <w:pStyle w:val="EntradandiceSumarioNivel2"/>
        <w:keepNext w:val="0"/>
      </w:pPr>
      <w:r>
        <w:t>A) Disposiciones del Estado</w:t>
      </w:r>
      <w:r>
        <w:tab/>
      </w:r>
      <w:r>
        <w:tab/>
      </w:r>
      <w:r>
        <w:fldChar w:fldCharType="begin"/>
      </w:r>
      <w:r>
        <w:instrText xml:space="preserve"> PAGEREF INDICE22803 \h </w:instrText>
      </w:r>
      <w:r>
        <w:fldChar w:fldCharType="separate"/>
      </w:r>
      <w:r w:rsidR="00B23C3B">
        <w:rPr>
          <w:noProof/>
        </w:rPr>
        <w:t>778</w:t>
      </w:r>
      <w:r>
        <w:fldChar w:fldCharType="end"/>
      </w:r>
    </w:p>
    <w:p w:rsidR="008A3387" w:rsidRDefault="008A3387" w:rsidP="008A3387">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B23C3B">
        <w:rPr>
          <w:noProof/>
        </w:rPr>
        <w:t>780</w:t>
      </w:r>
      <w:r>
        <w:fldChar w:fldCharType="end"/>
      </w:r>
    </w:p>
    <w:p w:rsidR="008A3387" w:rsidRDefault="008A3387" w:rsidP="008A3387"/>
    <w:p w:rsidR="008A3387" w:rsidRDefault="008A3387" w:rsidP="008A3387">
      <w:pPr>
        <w:pStyle w:val="EntradandiceSumario"/>
        <w:keepNext w:val="0"/>
      </w:pPr>
      <w:r>
        <w:t>6. ÍNDICE DE DISPOSICIONES CITADAS:</w:t>
      </w:r>
    </w:p>
    <w:p w:rsidR="008A3387" w:rsidRDefault="008A3387" w:rsidP="008A3387">
      <w:pPr>
        <w:pStyle w:val="EntradandiceSumario"/>
        <w:keepNext w:val="0"/>
      </w:pPr>
    </w:p>
    <w:p w:rsidR="008A3387" w:rsidRDefault="008A3387" w:rsidP="008A3387">
      <w:pPr>
        <w:pStyle w:val="EntradandiceSumarioNivel2"/>
        <w:keepNext w:val="0"/>
      </w:pPr>
      <w:r>
        <w:t>A) Constitución</w:t>
      </w:r>
      <w:r>
        <w:tab/>
      </w:r>
      <w:r>
        <w:tab/>
      </w:r>
      <w:r>
        <w:fldChar w:fldCharType="begin"/>
      </w:r>
      <w:r>
        <w:instrText xml:space="preserve"> PAGEREF INDICE22804 \h </w:instrText>
      </w:r>
      <w:r>
        <w:fldChar w:fldCharType="separate"/>
      </w:r>
      <w:r w:rsidR="00B23C3B">
        <w:rPr>
          <w:noProof/>
        </w:rPr>
        <w:t>781</w:t>
      </w:r>
      <w:r>
        <w:fldChar w:fldCharType="end"/>
      </w:r>
    </w:p>
    <w:p w:rsidR="008A3387" w:rsidRDefault="008A3387" w:rsidP="008A3387">
      <w:pPr>
        <w:pStyle w:val="EntradandiceSumarioNivel2"/>
        <w:keepNext w:val="0"/>
      </w:pPr>
      <w:r>
        <w:t>B) Tribunal Constitucional</w:t>
      </w:r>
      <w:r>
        <w:tab/>
      </w:r>
      <w:r>
        <w:tab/>
      </w:r>
      <w:r>
        <w:fldChar w:fldCharType="begin"/>
      </w:r>
      <w:r>
        <w:instrText xml:space="preserve"> PAGEREF INDICE22843 \h </w:instrText>
      </w:r>
      <w:r>
        <w:fldChar w:fldCharType="separate"/>
      </w:r>
      <w:r w:rsidR="00B23C3B">
        <w:rPr>
          <w:noProof/>
        </w:rPr>
        <w:t>784</w:t>
      </w:r>
      <w:r>
        <w:fldChar w:fldCharType="end"/>
      </w:r>
    </w:p>
    <w:p w:rsidR="008A3387" w:rsidRDefault="008A3387" w:rsidP="008A3387">
      <w:pPr>
        <w:pStyle w:val="EntradandiceSumarioNivel2"/>
        <w:keepNext w:val="0"/>
      </w:pPr>
      <w:r>
        <w:t>C) Cortes Generales</w:t>
      </w:r>
      <w:r>
        <w:tab/>
      </w:r>
      <w:r>
        <w:tab/>
      </w:r>
      <w:r>
        <w:fldChar w:fldCharType="begin"/>
      </w:r>
      <w:r>
        <w:instrText xml:space="preserve"> PAGEREF INDICE22844 \h </w:instrText>
      </w:r>
      <w:r>
        <w:fldChar w:fldCharType="separate"/>
      </w:r>
      <w:r w:rsidR="00B23C3B">
        <w:rPr>
          <w:noProof/>
        </w:rPr>
        <w:t>785</w:t>
      </w:r>
      <w:r>
        <w:fldChar w:fldCharType="end"/>
      </w:r>
    </w:p>
    <w:p w:rsidR="008A3387" w:rsidRDefault="008A3387" w:rsidP="008A3387">
      <w:pPr>
        <w:pStyle w:val="EntradandiceSumarioNivel2"/>
        <w:keepNext w:val="0"/>
      </w:pPr>
      <w:r>
        <w:t>D) Leyes Orgánicas</w:t>
      </w:r>
      <w:r>
        <w:tab/>
      </w:r>
      <w:r>
        <w:tab/>
      </w:r>
      <w:r>
        <w:fldChar w:fldCharType="begin"/>
      </w:r>
      <w:r>
        <w:instrText xml:space="preserve"> PAGEREF INDICE22845 \h </w:instrText>
      </w:r>
      <w:r>
        <w:fldChar w:fldCharType="separate"/>
      </w:r>
      <w:r w:rsidR="00B23C3B">
        <w:rPr>
          <w:noProof/>
        </w:rPr>
        <w:t>785</w:t>
      </w:r>
      <w:r>
        <w:fldChar w:fldCharType="end"/>
      </w:r>
    </w:p>
    <w:p w:rsidR="008A3387" w:rsidRDefault="008A3387" w:rsidP="008A3387">
      <w:pPr>
        <w:pStyle w:val="EntradandiceSumarioNivel2"/>
        <w:keepNext w:val="0"/>
      </w:pPr>
      <w:r>
        <w:t>E) Leyes de las Cortes Generales</w:t>
      </w:r>
      <w:r>
        <w:tab/>
      </w:r>
      <w:r>
        <w:tab/>
      </w:r>
      <w:r>
        <w:fldChar w:fldCharType="begin"/>
      </w:r>
      <w:r>
        <w:instrText xml:space="preserve"> PAGEREF INDICE22846 \h </w:instrText>
      </w:r>
      <w:r>
        <w:fldChar w:fldCharType="separate"/>
      </w:r>
      <w:r w:rsidR="00B23C3B">
        <w:rPr>
          <w:noProof/>
        </w:rPr>
        <w:t>788</w:t>
      </w:r>
      <w:r>
        <w:fldChar w:fldCharType="end"/>
      </w:r>
    </w:p>
    <w:p w:rsidR="008A3387" w:rsidRDefault="008A3387" w:rsidP="008A3387">
      <w:pPr>
        <w:pStyle w:val="EntradandiceSumarioNivel2"/>
        <w:keepNext w:val="0"/>
      </w:pPr>
      <w:r>
        <w:t>F) Reales Decretos Legislativos</w:t>
      </w:r>
      <w:r>
        <w:tab/>
      </w:r>
      <w:r>
        <w:tab/>
      </w:r>
      <w:r>
        <w:fldChar w:fldCharType="begin"/>
      </w:r>
      <w:r>
        <w:instrText xml:space="preserve"> PAGEREF INDICE22847 \h </w:instrText>
      </w:r>
      <w:r>
        <w:fldChar w:fldCharType="separate"/>
      </w:r>
      <w:r w:rsidR="00B23C3B">
        <w:rPr>
          <w:noProof/>
        </w:rPr>
        <w:t>790</w:t>
      </w:r>
      <w:r>
        <w:fldChar w:fldCharType="end"/>
      </w:r>
    </w:p>
    <w:p w:rsidR="008A3387" w:rsidRDefault="008A3387" w:rsidP="008A3387">
      <w:pPr>
        <w:pStyle w:val="EntradandiceSumarioNivel2"/>
        <w:keepNext w:val="0"/>
      </w:pPr>
      <w:r>
        <w:t>G) Reales Decretos-leyes</w:t>
      </w:r>
      <w:r>
        <w:tab/>
      </w:r>
      <w:r>
        <w:tab/>
      </w:r>
      <w:r>
        <w:fldChar w:fldCharType="begin"/>
      </w:r>
      <w:r>
        <w:instrText xml:space="preserve"> PAGEREF INDICE22848 \h </w:instrText>
      </w:r>
      <w:r>
        <w:fldChar w:fldCharType="separate"/>
      </w:r>
      <w:r w:rsidR="00B23C3B">
        <w:rPr>
          <w:noProof/>
        </w:rPr>
        <w:t>791</w:t>
      </w:r>
      <w:r>
        <w:fldChar w:fldCharType="end"/>
      </w:r>
    </w:p>
    <w:p w:rsidR="008A3387" w:rsidRDefault="008A3387" w:rsidP="008A338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B23C3B">
        <w:rPr>
          <w:noProof/>
        </w:rPr>
        <w:t>791</w:t>
      </w:r>
      <w:r>
        <w:fldChar w:fldCharType="end"/>
      </w:r>
    </w:p>
    <w:p w:rsidR="008A3387" w:rsidRDefault="008A3387" w:rsidP="008A3387">
      <w:pPr>
        <w:pStyle w:val="EntradandiceSumarioNivel2"/>
        <w:keepNext w:val="0"/>
      </w:pPr>
      <w:r>
        <w:t>I) Legislación preconstitucional</w:t>
      </w:r>
      <w:r>
        <w:tab/>
      </w:r>
      <w:r>
        <w:tab/>
      </w:r>
      <w:r>
        <w:fldChar w:fldCharType="begin"/>
      </w:r>
      <w:r>
        <w:instrText xml:space="preserve"> PAGEREF INDICE22850 \h </w:instrText>
      </w:r>
      <w:r>
        <w:fldChar w:fldCharType="separate"/>
      </w:r>
      <w:r w:rsidR="00B23C3B">
        <w:rPr>
          <w:noProof/>
        </w:rPr>
        <w:t>795</w:t>
      </w:r>
      <w:r>
        <w:fldChar w:fldCharType="end"/>
      </w:r>
    </w:p>
    <w:p w:rsidR="008A3387" w:rsidRDefault="008A3387" w:rsidP="008A338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B23C3B">
        <w:rPr>
          <w:noProof/>
        </w:rPr>
        <w:t>800</w:t>
      </w:r>
      <w:r>
        <w:fldChar w:fldCharType="end"/>
      </w:r>
    </w:p>
    <w:p w:rsidR="008A3387" w:rsidRDefault="008A3387" w:rsidP="008A338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B23C3B">
        <w:rPr>
          <w:noProof/>
        </w:rPr>
        <w:t>803</w:t>
      </w:r>
      <w:r>
        <w:fldChar w:fldCharType="end"/>
      </w:r>
    </w:p>
    <w:p w:rsidR="008A3387" w:rsidRDefault="008A3387" w:rsidP="008A3387">
      <w:pPr>
        <w:pStyle w:val="EntradandiceSumarioNivel2"/>
        <w:keepNext w:val="0"/>
      </w:pPr>
      <w:r>
        <w:t>M) Unión Europea</w:t>
      </w:r>
      <w:r>
        <w:tab/>
      </w:r>
      <w:r>
        <w:tab/>
      </w:r>
      <w:r>
        <w:fldChar w:fldCharType="begin"/>
      </w:r>
      <w:r>
        <w:instrText xml:space="preserve"> PAGEREF INDICE22871 \h </w:instrText>
      </w:r>
      <w:r>
        <w:fldChar w:fldCharType="separate"/>
      </w:r>
      <w:r w:rsidR="00B23C3B">
        <w:rPr>
          <w:noProof/>
        </w:rPr>
        <w:t>804</w:t>
      </w:r>
      <w:r>
        <w:fldChar w:fldCharType="end"/>
      </w:r>
    </w:p>
    <w:p w:rsidR="008A3387" w:rsidRDefault="008A3387" w:rsidP="008A3387">
      <w:pPr>
        <w:pStyle w:val="EntradandiceSumarioNivel2"/>
        <w:keepNext w:val="0"/>
      </w:pPr>
      <w:r>
        <w:t>N) Consejo de Europa</w:t>
      </w:r>
      <w:r>
        <w:tab/>
      </w:r>
      <w:r>
        <w:tab/>
      </w:r>
      <w:r>
        <w:fldChar w:fldCharType="begin"/>
      </w:r>
      <w:r>
        <w:instrText xml:space="preserve"> PAGEREF INDICE27994 \h </w:instrText>
      </w:r>
      <w:r>
        <w:fldChar w:fldCharType="separate"/>
      </w:r>
      <w:r w:rsidR="00B23C3B">
        <w:rPr>
          <w:noProof/>
        </w:rPr>
        <w:t>805</w:t>
      </w:r>
      <w:r>
        <w:fldChar w:fldCharType="end"/>
      </w:r>
    </w:p>
    <w:p w:rsidR="008A3387" w:rsidRDefault="008A3387" w:rsidP="008A3387">
      <w:pPr>
        <w:pStyle w:val="EntradandiceSumarioNivel2"/>
        <w:keepNext w:val="0"/>
      </w:pPr>
      <w:r>
        <w:t>Ñ) Legislación extranjera</w:t>
      </w:r>
      <w:r>
        <w:tab/>
      </w:r>
      <w:r>
        <w:tab/>
      </w:r>
      <w:r>
        <w:fldChar w:fldCharType="begin"/>
      </w:r>
      <w:r>
        <w:instrText xml:space="preserve"> PAGEREF INDICE22872 \h </w:instrText>
      </w:r>
      <w:r>
        <w:fldChar w:fldCharType="separate"/>
      </w:r>
      <w:r w:rsidR="00B23C3B">
        <w:rPr>
          <w:noProof/>
        </w:rPr>
        <w:t>806</w:t>
      </w:r>
      <w:r>
        <w:fldChar w:fldCharType="end"/>
      </w:r>
    </w:p>
    <w:p w:rsidR="008A3387" w:rsidRDefault="008A3387" w:rsidP="008A3387"/>
    <w:p w:rsidR="008A3387" w:rsidRDefault="008A3387" w:rsidP="008A3387">
      <w:pPr>
        <w:pStyle w:val="EntradandiceSumario"/>
        <w:keepNext w:val="0"/>
      </w:pPr>
      <w:r>
        <w:t>7. ÍNDICE DE SENTENCIAS Y AUTOS CITADOS:</w:t>
      </w:r>
    </w:p>
    <w:p w:rsidR="008A3387" w:rsidRDefault="008A3387" w:rsidP="008A3387">
      <w:pPr>
        <w:pStyle w:val="EntradandiceSumario"/>
        <w:keepNext w:val="0"/>
      </w:pPr>
    </w:p>
    <w:p w:rsidR="008A3387" w:rsidRDefault="008A3387" w:rsidP="008A3387">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B23C3B">
        <w:rPr>
          <w:noProof/>
        </w:rPr>
        <w:t>807</w:t>
      </w:r>
      <w:r>
        <w:fldChar w:fldCharType="end"/>
      </w:r>
    </w:p>
    <w:p w:rsidR="008A3387" w:rsidRDefault="008A3387" w:rsidP="008A338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B23C3B">
        <w:rPr>
          <w:noProof/>
        </w:rPr>
        <w:t>807</w:t>
      </w:r>
      <w:r>
        <w:fldChar w:fldCharType="end"/>
      </w:r>
    </w:p>
    <w:p w:rsidR="008A3387" w:rsidRDefault="008A3387" w:rsidP="008A3387">
      <w:pPr>
        <w:pStyle w:val="EntradandiceSumarioNivel2"/>
        <w:keepNext w:val="0"/>
      </w:pPr>
      <w:r>
        <w:t>C) Tribunal Supremo</w:t>
      </w:r>
      <w:r>
        <w:tab/>
      </w:r>
      <w:r>
        <w:tab/>
      </w:r>
      <w:r>
        <w:fldChar w:fldCharType="begin"/>
      </w:r>
      <w:r>
        <w:instrText xml:space="preserve"> PAGEREF INDICE22925 \h </w:instrText>
      </w:r>
      <w:r>
        <w:fldChar w:fldCharType="separate"/>
      </w:r>
      <w:r w:rsidR="00B23C3B">
        <w:rPr>
          <w:noProof/>
        </w:rPr>
        <w:t>808</w:t>
      </w:r>
      <w:r>
        <w:fldChar w:fldCharType="end"/>
      </w:r>
    </w:p>
    <w:p w:rsidR="008A3387" w:rsidRDefault="008A3387" w:rsidP="008A3387">
      <w:pPr>
        <w:pStyle w:val="EntradandiceSumarioNivel2"/>
        <w:keepNext w:val="0"/>
      </w:pPr>
      <w:r>
        <w:t>D) Otros Tribunales</w:t>
      </w:r>
      <w:r>
        <w:tab/>
      </w:r>
      <w:r>
        <w:tab/>
      </w:r>
      <w:r>
        <w:fldChar w:fldCharType="begin"/>
      </w:r>
      <w:r>
        <w:instrText xml:space="preserve"> PAGEREF INDICE22926 \h </w:instrText>
      </w:r>
      <w:r>
        <w:fldChar w:fldCharType="separate"/>
      </w:r>
      <w:r w:rsidR="00B23C3B">
        <w:rPr>
          <w:noProof/>
        </w:rPr>
        <w:t>808</w:t>
      </w:r>
      <w:r>
        <w:fldChar w:fldCharType="end"/>
      </w:r>
    </w:p>
    <w:p w:rsidR="008A3387" w:rsidRDefault="008A3387" w:rsidP="008A3387"/>
    <w:p w:rsidR="008A3387" w:rsidRDefault="008A3387" w:rsidP="008A3387">
      <w:pPr>
        <w:pStyle w:val="EntradandiceSumario"/>
        <w:keepNext w:val="0"/>
      </w:pPr>
      <w:r>
        <w:t>8. ÍNDICE ANALÍTICO</w:t>
      </w:r>
      <w:r>
        <w:tab/>
      </w:r>
      <w:r>
        <w:tab/>
      </w:r>
      <w:r>
        <w:fldChar w:fldCharType="begin"/>
      </w:r>
      <w:r>
        <w:instrText xml:space="preserve"> PAGEREF INDICE5ALFABETICO \h </w:instrText>
      </w:r>
      <w:r>
        <w:fldChar w:fldCharType="separate"/>
      </w:r>
      <w:r w:rsidR="00B23C3B">
        <w:rPr>
          <w:noProof/>
        </w:rPr>
        <w:t>810</w:t>
      </w:r>
      <w:r>
        <w:fldChar w:fldCharType="end"/>
      </w:r>
    </w:p>
    <w:p w:rsidR="008A3387" w:rsidRDefault="008A3387" w:rsidP="008A3387"/>
    <w:p w:rsidR="008A3387" w:rsidRDefault="008A3387" w:rsidP="008A3387">
      <w:pPr>
        <w:pStyle w:val="EntradandiceSumario"/>
        <w:keepNext w:val="0"/>
      </w:pPr>
      <w:r>
        <w:t>9. ABREVIATURAS Y ACRÓNIMOS</w:t>
      </w:r>
      <w:r>
        <w:tab/>
      </w:r>
      <w:r>
        <w:tab/>
      </w:r>
      <w:r>
        <w:fldChar w:fldCharType="begin"/>
      </w:r>
      <w:r>
        <w:instrText xml:space="preserve"> PAGEREF ACRONIMOS \h </w:instrText>
      </w:r>
      <w:r>
        <w:fldChar w:fldCharType="separate"/>
      </w:r>
      <w:r w:rsidR="00B23C3B">
        <w:rPr>
          <w:noProof/>
        </w:rPr>
        <w:t>825</w:t>
      </w:r>
      <w:r>
        <w:fldChar w:fldCharType="end"/>
      </w:r>
    </w:p>
    <w:p w:rsidR="008A3387" w:rsidRDefault="008A3387">
      <w:pPr>
        <w:rPr>
          <w:rFonts w:ascii="Times New Roman" w:eastAsia="Times New Roman" w:hAnsi="Times New Roman" w:cs="Times New Roman"/>
          <w:sz w:val="24"/>
          <w:szCs w:val="24"/>
          <w:lang w:eastAsia="es-ES"/>
        </w:rPr>
      </w:pPr>
      <w:r>
        <w:br w:type="page"/>
      </w:r>
    </w:p>
    <w:p w:rsidR="008A3387" w:rsidRDefault="008A3387" w:rsidP="008A3387">
      <w:pPr>
        <w:pStyle w:val="EntradandiceSumario"/>
        <w:keepNext w:val="0"/>
      </w:pPr>
    </w:p>
    <w:p w:rsidR="008A3387" w:rsidRDefault="008A3387" w:rsidP="008A3387"/>
    <w:p w:rsidR="008A3387" w:rsidRDefault="008A3387" w:rsidP="008A3387"/>
    <w:p w:rsidR="008A3387" w:rsidRDefault="008A3387" w:rsidP="008A3387">
      <w:pPr>
        <w:pStyle w:val="Ttulondice"/>
      </w:pPr>
      <w:bookmarkStart w:id="2" w:name="SUMARIOSENTENCIAS"/>
      <w:r>
        <w:t>1. SENTENCIAS: STC 69/1992 A STC 107/1992</w:t>
      </w:r>
    </w:p>
    <w:bookmarkEnd w:id="2"/>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EntradandiceSentencia"/>
      </w:pPr>
      <w:r>
        <w:t>Sala Segunda. Sentencia 69/1992, de 11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1.471/1989. </w:t>
      </w:r>
      <w:r w:rsidRPr="008A3387">
        <w:rPr>
          <w:rStyle w:val="TextoNormalCursivaCaracter"/>
        </w:rPr>
        <w:t xml:space="preserve"> Vulneración del principio de igualdad por diferencia reglamentaria discriminatoria: se reitera declaración de nulidad del art. 7.3 del Real Decreto 625/1985, de 2 de abril: jubilación de trabajadores por cuenta ajena</w:t>
      </w:r>
      <w:r>
        <w:tab/>
      </w:r>
      <w:r>
        <w:tab/>
      </w:r>
      <w:r>
        <w:fldChar w:fldCharType="begin"/>
      </w:r>
      <w:r>
        <w:instrText xml:space="preserve"> PAGEREF SENTENCIA_1992_69 \h </w:instrText>
      </w:r>
      <w:r>
        <w:fldChar w:fldCharType="separate"/>
      </w:r>
      <w:r w:rsidR="00B23C3B">
        <w:rPr>
          <w:noProof/>
        </w:rPr>
        <w:t>24</w:t>
      </w:r>
      <w:r>
        <w:fldChar w:fldCharType="end"/>
      </w:r>
    </w:p>
    <w:p w:rsidR="003722C2" w:rsidRDefault="003722C2" w:rsidP="008A3387"/>
    <w:p w:rsidR="008A3387" w:rsidRDefault="008A3387" w:rsidP="008A3387">
      <w:pPr>
        <w:pStyle w:val="EntradandiceSentencia"/>
      </w:pPr>
      <w:r>
        <w:t>Sala Segunda. Sentencia 70/1992, de 11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890/1990. </w:t>
      </w:r>
      <w:r w:rsidRPr="008A3387">
        <w:rPr>
          <w:rStyle w:val="TextoNormalCursivaCaracter"/>
        </w:rPr>
        <w:t xml:space="preserve"> Supuesta vulneración del derecho a la tutela judicial efectiva</w:t>
      </w:r>
      <w:r>
        <w:tab/>
      </w:r>
      <w:r>
        <w:tab/>
      </w:r>
      <w:r>
        <w:fldChar w:fldCharType="begin"/>
      </w:r>
      <w:r>
        <w:instrText xml:space="preserve"> PAGEREF SENTENCIA_1992_70 \h </w:instrText>
      </w:r>
      <w:r>
        <w:fldChar w:fldCharType="separate"/>
      </w:r>
      <w:r w:rsidR="00B23C3B">
        <w:rPr>
          <w:noProof/>
        </w:rPr>
        <w:t>33</w:t>
      </w:r>
      <w:r>
        <w:fldChar w:fldCharType="end"/>
      </w:r>
    </w:p>
    <w:p w:rsidR="008A3387" w:rsidRDefault="008A3387" w:rsidP="008A3387"/>
    <w:p w:rsidR="008A3387" w:rsidRDefault="008A3387" w:rsidP="008A3387">
      <w:pPr>
        <w:pStyle w:val="EntradandiceSentencia"/>
      </w:pPr>
      <w:r>
        <w:t>Sala Primera. Sentencia 71/1992, de 13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154/1989. </w:t>
      </w:r>
      <w:r w:rsidRPr="008A3387">
        <w:rPr>
          <w:rStyle w:val="TextoNormalCursivaCaracter"/>
        </w:rPr>
        <w:t xml:space="preserve"> </w:t>
      </w:r>
      <w:r>
        <w:tab/>
      </w:r>
      <w:r>
        <w:tab/>
      </w:r>
      <w:r>
        <w:fldChar w:fldCharType="begin"/>
      </w:r>
      <w:r>
        <w:instrText xml:space="preserve"> PAGEREF SENTENCIA_1992_71 \h </w:instrText>
      </w:r>
      <w:r>
        <w:fldChar w:fldCharType="separate"/>
      </w:r>
      <w:r w:rsidR="00B23C3B">
        <w:rPr>
          <w:noProof/>
        </w:rPr>
        <w:t>38</w:t>
      </w:r>
      <w:r>
        <w:fldChar w:fldCharType="end"/>
      </w:r>
    </w:p>
    <w:p w:rsidR="008A3387" w:rsidRDefault="008A3387" w:rsidP="008A3387"/>
    <w:p w:rsidR="008A3387" w:rsidRDefault="008A3387" w:rsidP="008A3387">
      <w:pPr>
        <w:pStyle w:val="EntradandiceSentencia"/>
      </w:pPr>
      <w:r>
        <w:t>Sala Primera. Sentencia 72/1992, de 13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176/1989. </w:t>
      </w:r>
      <w:r w:rsidRPr="008A3387">
        <w:rPr>
          <w:rStyle w:val="TextoNormalCursivaCaracter"/>
        </w:rPr>
        <w:t xml:space="preserve"> Vulneración del derecho a la tutela judicial efectiva: derecho a los recursos</w:t>
      </w:r>
      <w:r>
        <w:tab/>
      </w:r>
      <w:r>
        <w:tab/>
      </w:r>
      <w:r>
        <w:fldChar w:fldCharType="begin"/>
      </w:r>
      <w:r>
        <w:instrText xml:space="preserve"> PAGEREF SENTENCIA_1992_72 \h </w:instrText>
      </w:r>
      <w:r>
        <w:fldChar w:fldCharType="separate"/>
      </w:r>
      <w:r w:rsidR="00B23C3B">
        <w:rPr>
          <w:noProof/>
        </w:rPr>
        <w:t>46</w:t>
      </w:r>
      <w:r>
        <w:fldChar w:fldCharType="end"/>
      </w:r>
    </w:p>
    <w:p w:rsidR="008A3387" w:rsidRDefault="008A3387" w:rsidP="008A3387"/>
    <w:p w:rsidR="008A3387" w:rsidRDefault="008A3387" w:rsidP="008A3387">
      <w:pPr>
        <w:pStyle w:val="EntradandiceSentencia"/>
      </w:pPr>
      <w:r>
        <w:t>Sala Primera. Sentencia 73/1992, de 13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350/1989. </w:t>
      </w:r>
      <w:r w:rsidRPr="008A3387">
        <w:rPr>
          <w:rStyle w:val="TextoNormalCursivaCaracter"/>
        </w:rPr>
        <w:t xml:space="preserve"> Supuesta vulneración del derecho a un proceso público sin dilaciones indebidas</w:t>
      </w:r>
      <w:r>
        <w:tab/>
      </w:r>
      <w:r>
        <w:tab/>
      </w:r>
      <w:r>
        <w:fldChar w:fldCharType="begin"/>
      </w:r>
      <w:r>
        <w:instrText xml:space="preserve"> PAGEREF SENTENCIA_1992_73 \h </w:instrText>
      </w:r>
      <w:r>
        <w:fldChar w:fldCharType="separate"/>
      </w:r>
      <w:r w:rsidR="00B23C3B">
        <w:rPr>
          <w:noProof/>
        </w:rPr>
        <w:t>56</w:t>
      </w:r>
      <w:r>
        <w:fldChar w:fldCharType="end"/>
      </w:r>
    </w:p>
    <w:p w:rsidR="008A3387" w:rsidRDefault="008A3387" w:rsidP="008A3387"/>
    <w:p w:rsidR="008A3387" w:rsidRDefault="008A3387" w:rsidP="008A3387">
      <w:pPr>
        <w:pStyle w:val="EntradandiceSentencia"/>
      </w:pPr>
      <w:r>
        <w:t>Pleno. Sentencia 74/1992, de 14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Conflicto positivo de competencia 874/1985. </w:t>
      </w:r>
      <w:r w:rsidRPr="008A3387">
        <w:rPr>
          <w:rStyle w:val="TextoNormalCursivaCaracter"/>
        </w:rPr>
        <w:t xml:space="preserve"> </w:t>
      </w:r>
      <w:r>
        <w:tab/>
      </w:r>
      <w:r>
        <w:tab/>
      </w:r>
      <w:r>
        <w:fldChar w:fldCharType="begin"/>
      </w:r>
      <w:r>
        <w:instrText xml:space="preserve"> PAGEREF SENTENCIA_1992_74 \h </w:instrText>
      </w:r>
      <w:r>
        <w:fldChar w:fldCharType="separate"/>
      </w:r>
      <w:r w:rsidR="00B23C3B">
        <w:rPr>
          <w:noProof/>
        </w:rPr>
        <w:t>64</w:t>
      </w:r>
      <w:r>
        <w:fldChar w:fldCharType="end"/>
      </w:r>
    </w:p>
    <w:p w:rsidR="008A3387" w:rsidRDefault="008A3387" w:rsidP="008A3387"/>
    <w:p w:rsidR="008A3387" w:rsidRDefault="008A3387" w:rsidP="008A3387">
      <w:pPr>
        <w:pStyle w:val="EntradandiceSentencia"/>
      </w:pPr>
      <w:r>
        <w:t>Pleno. Sentencia 75/1992, de 14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inconstitucionalidad 440-1986. </w:t>
      </w:r>
      <w:r w:rsidRPr="008A3387">
        <w:rPr>
          <w:rStyle w:val="TextoNormalCursivaCaracter"/>
        </w:rPr>
        <w:t xml:space="preserve"> </w:t>
      </w:r>
      <w:r>
        <w:tab/>
      </w:r>
      <w:r>
        <w:tab/>
      </w:r>
      <w:r>
        <w:fldChar w:fldCharType="begin"/>
      </w:r>
      <w:r>
        <w:instrText xml:space="preserve"> PAGEREF SENTENCIA_1992_75 \h </w:instrText>
      </w:r>
      <w:r>
        <w:fldChar w:fldCharType="separate"/>
      </w:r>
      <w:r w:rsidR="00B23C3B">
        <w:rPr>
          <w:noProof/>
        </w:rPr>
        <w:t>71</w:t>
      </w:r>
      <w:r>
        <w:fldChar w:fldCharType="end"/>
      </w:r>
    </w:p>
    <w:p w:rsidR="008A3387" w:rsidRDefault="008A3387" w:rsidP="008A3387"/>
    <w:p w:rsidR="008A3387" w:rsidRDefault="008A3387" w:rsidP="008A3387">
      <w:pPr>
        <w:pStyle w:val="EntradandiceSentencia"/>
      </w:pPr>
      <w:r>
        <w:t>Pleno. Sentencia 76/1992, de 14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Cuestión de inconstitucionalidad 625/1988 765/1990 766/1990 (acumuladas). </w:t>
      </w:r>
      <w:r w:rsidRPr="008A3387">
        <w:rPr>
          <w:rStyle w:val="TextoNormalCursivaCaracter"/>
        </w:rPr>
        <w:t xml:space="preserve"> </w:t>
      </w:r>
      <w:r>
        <w:tab/>
      </w:r>
      <w:r>
        <w:tab/>
      </w:r>
      <w:r>
        <w:fldChar w:fldCharType="begin"/>
      </w:r>
      <w:r>
        <w:instrText xml:space="preserve"> PAGEREF SENTENCIA_1992_76 \h </w:instrText>
      </w:r>
      <w:r>
        <w:fldChar w:fldCharType="separate"/>
      </w:r>
      <w:r w:rsidR="00B23C3B">
        <w:rPr>
          <w:noProof/>
        </w:rPr>
        <w:t>87</w:t>
      </w:r>
      <w:r>
        <w:fldChar w:fldCharType="end"/>
      </w:r>
    </w:p>
    <w:p w:rsidR="008A3387" w:rsidRDefault="008A3387" w:rsidP="008A3387"/>
    <w:p w:rsidR="008A3387" w:rsidRDefault="008A3387" w:rsidP="008A3387">
      <w:pPr>
        <w:pStyle w:val="EntradandiceSentencia"/>
      </w:pPr>
      <w:r>
        <w:t>Sala Segunda. Sentencia 77/1992, de 25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1.602/1989. </w:t>
      </w:r>
      <w:r w:rsidRPr="008A3387">
        <w:rPr>
          <w:rStyle w:val="TextoNormalCursivaCaracter"/>
        </w:rPr>
        <w:t xml:space="preserve"> Invocación formal del derecho presuntamente vulnerado: inexistencia</w:t>
      </w:r>
      <w:r>
        <w:tab/>
      </w:r>
      <w:r>
        <w:tab/>
      </w:r>
      <w:r>
        <w:fldChar w:fldCharType="begin"/>
      </w:r>
      <w:r>
        <w:instrText xml:space="preserve"> PAGEREF SENTENCIA_1992_77 \h </w:instrText>
      </w:r>
      <w:r>
        <w:fldChar w:fldCharType="separate"/>
      </w:r>
      <w:r w:rsidR="00B23C3B">
        <w:rPr>
          <w:noProof/>
        </w:rPr>
        <w:t>108</w:t>
      </w:r>
      <w:r>
        <w:fldChar w:fldCharType="end"/>
      </w:r>
    </w:p>
    <w:p w:rsidR="008A3387" w:rsidRDefault="008A3387" w:rsidP="008A3387"/>
    <w:p w:rsidR="008A3387" w:rsidRDefault="008A3387" w:rsidP="008A3387">
      <w:pPr>
        <w:pStyle w:val="EntradandiceSentencia"/>
      </w:pPr>
      <w:r>
        <w:t>Sala Segunda. Sentencia 78/1992, de 25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1.860/1989. </w:t>
      </w:r>
      <w:r w:rsidRPr="008A3387">
        <w:rPr>
          <w:rStyle w:val="TextoNormalCursivaCaracter"/>
        </w:rPr>
        <w:t xml:space="preserve"> Vulneración del derecho a la tutela judicial efectiva: infracción del principio de contradicción procesal</w:t>
      </w:r>
      <w:r>
        <w:tab/>
      </w:r>
      <w:r>
        <w:tab/>
      </w:r>
      <w:r>
        <w:fldChar w:fldCharType="begin"/>
      </w:r>
      <w:r>
        <w:instrText xml:space="preserve"> PAGEREF SENTENCIA_1992_78 \h </w:instrText>
      </w:r>
      <w:r>
        <w:fldChar w:fldCharType="separate"/>
      </w:r>
      <w:r w:rsidR="00B23C3B">
        <w:rPr>
          <w:noProof/>
        </w:rPr>
        <w:t>115</w:t>
      </w:r>
      <w:r>
        <w:fldChar w:fldCharType="end"/>
      </w:r>
    </w:p>
    <w:p w:rsidR="008A3387" w:rsidRDefault="008A3387" w:rsidP="008A3387"/>
    <w:p w:rsidR="008A3387" w:rsidRDefault="008A3387" w:rsidP="008A3387">
      <w:pPr>
        <w:pStyle w:val="EntradandiceSentencia"/>
      </w:pPr>
      <w:r>
        <w:t>Pleno. Sentencia 79/1992, de 28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Conflictos positivos de competencia 1081/1986, 134/1987, 168/1987, 805/1987, 1111/1987, 1113/1987, 1329/1987, 333/1988, 967/1988, 1171/1988, 1759/1988, 1760/1988, 1891/1988, 125/1989 y 1692/1989 (acumulados). </w:t>
      </w:r>
      <w:r w:rsidRPr="008A3387">
        <w:rPr>
          <w:rStyle w:val="TextoNormalCursivaCaracter"/>
        </w:rPr>
        <w:t xml:space="preserve"> </w:t>
      </w:r>
      <w:r>
        <w:tab/>
      </w:r>
      <w:r>
        <w:tab/>
      </w:r>
      <w:r>
        <w:fldChar w:fldCharType="begin"/>
      </w:r>
      <w:r>
        <w:instrText xml:space="preserve"> PAGEREF SENTENCIA_1992_79 \h </w:instrText>
      </w:r>
      <w:r>
        <w:fldChar w:fldCharType="separate"/>
      </w:r>
      <w:r w:rsidR="00B23C3B">
        <w:rPr>
          <w:noProof/>
        </w:rPr>
        <w:t>121</w:t>
      </w:r>
      <w:r>
        <w:fldChar w:fldCharType="end"/>
      </w:r>
    </w:p>
    <w:p w:rsidR="008A3387" w:rsidRDefault="008A3387" w:rsidP="008A3387"/>
    <w:p w:rsidR="008A3387" w:rsidRDefault="008A3387" w:rsidP="008A3387">
      <w:pPr>
        <w:pStyle w:val="EntradandiceSentencia"/>
      </w:pPr>
      <w:r>
        <w:t>Sala Primera. Sentencia 80/1992, de 28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999/1988. </w:t>
      </w:r>
      <w:r w:rsidRPr="008A3387">
        <w:rPr>
          <w:rStyle w:val="TextoNormalCursivaCaracter"/>
        </w:rPr>
        <w:t xml:space="preserve"> Vulneración del derecho a la tutela judicial efectiva: prescripción no apreciada debidamente por el órgano judicial de la agravante de reincidencia</w:t>
      </w:r>
      <w:r>
        <w:tab/>
      </w:r>
      <w:r>
        <w:tab/>
      </w:r>
      <w:r>
        <w:fldChar w:fldCharType="begin"/>
      </w:r>
      <w:r>
        <w:instrText xml:space="preserve"> PAGEREF SENTENCIA_1992_80 \h </w:instrText>
      </w:r>
      <w:r>
        <w:fldChar w:fldCharType="separate"/>
      </w:r>
      <w:r w:rsidR="00B23C3B">
        <w:rPr>
          <w:noProof/>
        </w:rPr>
        <w:t>161</w:t>
      </w:r>
      <w:r>
        <w:fldChar w:fldCharType="end"/>
      </w:r>
    </w:p>
    <w:p w:rsidR="008A3387" w:rsidRDefault="008A3387" w:rsidP="008A3387"/>
    <w:p w:rsidR="008A3387" w:rsidRDefault="008A3387" w:rsidP="008A3387">
      <w:pPr>
        <w:pStyle w:val="EntradandiceSentencia"/>
      </w:pPr>
      <w:r>
        <w:lastRenderedPageBreak/>
        <w:t>Sala Primera. Sentencia 81/1992, de 28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1.852/1988. </w:t>
      </w:r>
      <w:r w:rsidRPr="008A3387">
        <w:rPr>
          <w:rStyle w:val="TextoNormalCursivaCaracter"/>
        </w:rPr>
        <w:t xml:space="preserve"> Vulneración del derecho a la tutela judicial efectiva: innecesariedad del acto de conciliación como presupuesto procesal para el restablecimiento de derechos fundamentales</w:t>
      </w:r>
      <w:r>
        <w:tab/>
      </w:r>
      <w:r>
        <w:tab/>
      </w:r>
      <w:r>
        <w:fldChar w:fldCharType="begin"/>
      </w:r>
      <w:r>
        <w:instrText xml:space="preserve"> PAGEREF SENTENCIA_1992_81 \h </w:instrText>
      </w:r>
      <w:r>
        <w:fldChar w:fldCharType="separate"/>
      </w:r>
      <w:r w:rsidR="00B23C3B">
        <w:rPr>
          <w:noProof/>
        </w:rPr>
        <w:t>170</w:t>
      </w:r>
      <w:r>
        <w:fldChar w:fldCharType="end"/>
      </w:r>
    </w:p>
    <w:p w:rsidR="008A3387" w:rsidRDefault="008A3387" w:rsidP="008A3387"/>
    <w:p w:rsidR="008A3387" w:rsidRDefault="008A3387" w:rsidP="008A3387">
      <w:pPr>
        <w:pStyle w:val="EntradandiceSentencia"/>
      </w:pPr>
      <w:r>
        <w:t>Sala Primera. Sentencia 82/1992, de 28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2.161/1988. </w:t>
      </w:r>
      <w:r w:rsidRPr="008A3387">
        <w:rPr>
          <w:rStyle w:val="TextoNormalCursivaCaracter"/>
        </w:rPr>
        <w:t xml:space="preserve"> Vulneración del derecho a la presunción de inocencia: inexistencia de prueba de cargo</w:t>
      </w:r>
      <w:r>
        <w:tab/>
      </w:r>
      <w:r>
        <w:tab/>
      </w:r>
      <w:r>
        <w:fldChar w:fldCharType="begin"/>
      </w:r>
      <w:r>
        <w:instrText xml:space="preserve"> PAGEREF SENTENCIA_1992_82 \h </w:instrText>
      </w:r>
      <w:r>
        <w:fldChar w:fldCharType="separate"/>
      </w:r>
      <w:r w:rsidR="00B23C3B">
        <w:rPr>
          <w:noProof/>
        </w:rPr>
        <w:t>178</w:t>
      </w:r>
      <w:r>
        <w:fldChar w:fldCharType="end"/>
      </w:r>
    </w:p>
    <w:p w:rsidR="008A3387" w:rsidRDefault="008A3387" w:rsidP="008A3387"/>
    <w:p w:rsidR="008A3387" w:rsidRDefault="008A3387" w:rsidP="008A3387">
      <w:pPr>
        <w:pStyle w:val="EntradandiceSentencia"/>
      </w:pPr>
      <w:r>
        <w:t>Sala Primera. Sentencia 83/1992, de 28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231/1989. </w:t>
      </w:r>
      <w:r w:rsidRPr="008A3387">
        <w:rPr>
          <w:rStyle w:val="TextoNormalCursivaCaracter"/>
        </w:rPr>
        <w:t xml:space="preserve"> Vulneración del derecho a la tutela judicial efectiva: indefensión causada por inobservancia del principio acusatorio</w:t>
      </w:r>
      <w:r>
        <w:tab/>
      </w:r>
      <w:r>
        <w:tab/>
      </w:r>
      <w:r>
        <w:fldChar w:fldCharType="begin"/>
      </w:r>
      <w:r>
        <w:instrText xml:space="preserve"> PAGEREF SENTENCIA_1992_83 \h </w:instrText>
      </w:r>
      <w:r>
        <w:fldChar w:fldCharType="separate"/>
      </w:r>
      <w:r w:rsidR="00B23C3B">
        <w:rPr>
          <w:noProof/>
        </w:rPr>
        <w:t>185</w:t>
      </w:r>
      <w:r>
        <w:fldChar w:fldCharType="end"/>
      </w:r>
    </w:p>
    <w:p w:rsidR="008A3387" w:rsidRDefault="008A3387" w:rsidP="008A3387"/>
    <w:p w:rsidR="008A3387" w:rsidRDefault="008A3387" w:rsidP="008A3387">
      <w:pPr>
        <w:pStyle w:val="EntradandiceSentencia"/>
      </w:pPr>
      <w:r>
        <w:t>Pleno. Sentencia 84/1992, de 28 de mayo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Cuestión de inconstitucionalidad 187/1992. </w:t>
      </w:r>
      <w:r w:rsidRPr="008A3387">
        <w:rPr>
          <w:rStyle w:val="TextoNormalCursivaCaracter"/>
        </w:rPr>
        <w:t xml:space="preserve"> </w:t>
      </w:r>
      <w:r>
        <w:tab/>
      </w:r>
      <w:r>
        <w:tab/>
      </w:r>
      <w:r>
        <w:fldChar w:fldCharType="begin"/>
      </w:r>
      <w:r>
        <w:instrText xml:space="preserve"> PAGEREF SENTENCIA_1992_84 \h </w:instrText>
      </w:r>
      <w:r>
        <w:fldChar w:fldCharType="separate"/>
      </w:r>
      <w:r w:rsidR="00B23C3B">
        <w:rPr>
          <w:noProof/>
        </w:rPr>
        <w:t>192</w:t>
      </w:r>
      <w:r>
        <w:fldChar w:fldCharType="end"/>
      </w:r>
    </w:p>
    <w:p w:rsidR="008A3387" w:rsidRDefault="008A3387" w:rsidP="008A3387"/>
    <w:p w:rsidR="008A3387" w:rsidRDefault="008A3387" w:rsidP="008A3387">
      <w:pPr>
        <w:pStyle w:val="EntradandiceSentencia"/>
      </w:pPr>
      <w:r>
        <w:t>Sala Segunda. Sentencia 85/1992, de 8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1.105/1989. </w:t>
      </w:r>
      <w:r w:rsidRPr="008A3387">
        <w:rPr>
          <w:rStyle w:val="TextoNormalCursivaCaracter"/>
        </w:rPr>
        <w:t xml:space="preserve"> Vulneración de los derechos a la libertad de expresión y a comunicar libremente información: ponderación indebida de dichos derechos en relación con el derecho al honor. Voto particular</w:t>
      </w:r>
      <w:r>
        <w:tab/>
      </w:r>
      <w:r>
        <w:tab/>
      </w:r>
      <w:r>
        <w:fldChar w:fldCharType="begin"/>
      </w:r>
      <w:r>
        <w:instrText xml:space="preserve"> PAGEREF SENTENCIA_1992_85 \h </w:instrText>
      </w:r>
      <w:r>
        <w:fldChar w:fldCharType="separate"/>
      </w:r>
      <w:r w:rsidR="00B23C3B">
        <w:rPr>
          <w:noProof/>
        </w:rPr>
        <w:t>201</w:t>
      </w:r>
      <w:r>
        <w:fldChar w:fldCharType="end"/>
      </w:r>
    </w:p>
    <w:p w:rsidR="008A3387" w:rsidRDefault="008A3387" w:rsidP="008A3387"/>
    <w:p w:rsidR="008A3387" w:rsidRDefault="008A3387" w:rsidP="008A3387">
      <w:pPr>
        <w:pStyle w:val="EntradandiceSentencia"/>
      </w:pPr>
      <w:r>
        <w:t>Sala Segunda. Sentencia 86/1992, de 8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1.131/1989. </w:t>
      </w:r>
      <w:r w:rsidRPr="008A3387">
        <w:rPr>
          <w:rStyle w:val="TextoNormalCursivaCaracter"/>
        </w:rPr>
        <w:t xml:space="preserve"> Supuesta vulneración de los derechos a la igualdad de la aplicación de la Ley y a la tutela judicial efectiva</w:t>
      </w:r>
      <w:r>
        <w:tab/>
      </w:r>
      <w:r>
        <w:tab/>
      </w:r>
      <w:r>
        <w:fldChar w:fldCharType="begin"/>
      </w:r>
      <w:r>
        <w:instrText xml:space="preserve"> PAGEREF SENTENCIA_1992_86 \h </w:instrText>
      </w:r>
      <w:r>
        <w:fldChar w:fldCharType="separate"/>
      </w:r>
      <w:r w:rsidR="00B23C3B">
        <w:rPr>
          <w:noProof/>
        </w:rPr>
        <w:t>215</w:t>
      </w:r>
      <w:r>
        <w:fldChar w:fldCharType="end"/>
      </w:r>
    </w:p>
    <w:p w:rsidR="008A3387" w:rsidRDefault="008A3387" w:rsidP="008A3387"/>
    <w:p w:rsidR="008A3387" w:rsidRDefault="008A3387" w:rsidP="008A3387">
      <w:pPr>
        <w:pStyle w:val="EntradandiceSentencia"/>
      </w:pPr>
      <w:r>
        <w:t>Sala Segunda. Sentencia 87/1992, de 8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1.703/1989. </w:t>
      </w:r>
      <w:r w:rsidRPr="008A3387">
        <w:rPr>
          <w:rStyle w:val="TextoNormalCursivaCaracter"/>
        </w:rPr>
        <w:t xml:space="preserve"> Vulneración del derecho a la tutela judicial efectiva: derecho a los recursos</w:t>
      </w:r>
      <w:r>
        <w:tab/>
      </w:r>
      <w:r>
        <w:tab/>
      </w:r>
      <w:r>
        <w:fldChar w:fldCharType="begin"/>
      </w:r>
      <w:r>
        <w:instrText xml:space="preserve"> PAGEREF SENTENCIA_1992_87 \h </w:instrText>
      </w:r>
      <w:r>
        <w:fldChar w:fldCharType="separate"/>
      </w:r>
      <w:r w:rsidR="00B23C3B">
        <w:rPr>
          <w:noProof/>
        </w:rPr>
        <w:t>220</w:t>
      </w:r>
      <w:r>
        <w:fldChar w:fldCharType="end"/>
      </w:r>
    </w:p>
    <w:p w:rsidR="008A3387" w:rsidRDefault="008A3387" w:rsidP="008A3387"/>
    <w:p w:rsidR="008A3387" w:rsidRDefault="008A3387" w:rsidP="008A3387">
      <w:pPr>
        <w:pStyle w:val="EntradandiceSentencia"/>
      </w:pPr>
      <w:r>
        <w:lastRenderedPageBreak/>
        <w:t>Sala Segunda. Sentencia 88/1992, de 8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2.121/1989. </w:t>
      </w:r>
      <w:r w:rsidRPr="008A3387">
        <w:rPr>
          <w:rStyle w:val="TextoNormalCursivaCaracter"/>
        </w:rPr>
        <w:t xml:space="preserve"> Supuesta vulneración del derecho a la tutela judicial efectiva: incongruencia omisiva</w:t>
      </w:r>
      <w:r>
        <w:tab/>
      </w:r>
      <w:r>
        <w:tab/>
      </w:r>
      <w:r>
        <w:fldChar w:fldCharType="begin"/>
      </w:r>
      <w:r>
        <w:instrText xml:space="preserve"> PAGEREF SENTENCIA_1992_88 \h </w:instrText>
      </w:r>
      <w:r>
        <w:fldChar w:fldCharType="separate"/>
      </w:r>
      <w:r w:rsidR="00B23C3B">
        <w:rPr>
          <w:noProof/>
        </w:rPr>
        <w:t>233</w:t>
      </w:r>
      <w:r>
        <w:fldChar w:fldCharType="end"/>
      </w:r>
    </w:p>
    <w:p w:rsidR="008A3387" w:rsidRDefault="008A3387" w:rsidP="008A3387"/>
    <w:p w:rsidR="008A3387" w:rsidRDefault="008A3387" w:rsidP="008A3387">
      <w:pPr>
        <w:pStyle w:val="EntradandiceSentencia"/>
      </w:pPr>
      <w:r>
        <w:t>Sala Segunda. Sentencia 89/1992, de 8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1.758/1990. </w:t>
      </w:r>
      <w:r w:rsidRPr="008A3387">
        <w:rPr>
          <w:rStyle w:val="TextoNormalCursivaCaracter"/>
        </w:rPr>
        <w:t xml:space="preserve"> Supuesta vulneración del derecho a la tutela judicial efectiva: cuestión de legalidad ordinaria</w:t>
      </w:r>
      <w:r>
        <w:tab/>
      </w:r>
      <w:r>
        <w:tab/>
      </w:r>
      <w:r>
        <w:fldChar w:fldCharType="begin"/>
      </w:r>
      <w:r>
        <w:instrText xml:space="preserve"> PAGEREF SENTENCIA_1992_89 \h </w:instrText>
      </w:r>
      <w:r>
        <w:fldChar w:fldCharType="separate"/>
      </w:r>
      <w:r w:rsidR="00B23C3B">
        <w:rPr>
          <w:noProof/>
        </w:rPr>
        <w:t>243</w:t>
      </w:r>
      <w:r>
        <w:fldChar w:fldCharType="end"/>
      </w:r>
    </w:p>
    <w:p w:rsidR="008A3387" w:rsidRDefault="008A3387" w:rsidP="008A3387"/>
    <w:p w:rsidR="008A3387" w:rsidRDefault="008A3387" w:rsidP="008A3387">
      <w:pPr>
        <w:pStyle w:val="EntradandiceSentencia"/>
      </w:pPr>
      <w:r>
        <w:t>Pleno. Sentencia 90/1992, de 11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inconstitucionalidad 809/1986 825/1986 (acumulados). </w:t>
      </w:r>
      <w:r w:rsidRPr="008A3387">
        <w:rPr>
          <w:rStyle w:val="TextoNormalCursivaCaracter"/>
        </w:rPr>
        <w:t xml:space="preserve"> </w:t>
      </w:r>
      <w:r>
        <w:tab/>
      </w:r>
      <w:r>
        <w:tab/>
      </w:r>
      <w:r>
        <w:fldChar w:fldCharType="begin"/>
      </w:r>
      <w:r>
        <w:instrText xml:space="preserve"> PAGEREF SENTENCIA_1992_90 \h </w:instrText>
      </w:r>
      <w:r>
        <w:fldChar w:fldCharType="separate"/>
      </w:r>
      <w:r w:rsidR="00B23C3B">
        <w:rPr>
          <w:noProof/>
        </w:rPr>
        <w:t>250</w:t>
      </w:r>
      <w:r>
        <w:fldChar w:fldCharType="end"/>
      </w:r>
    </w:p>
    <w:p w:rsidR="008A3387" w:rsidRDefault="008A3387" w:rsidP="008A3387"/>
    <w:p w:rsidR="008A3387" w:rsidRDefault="008A3387" w:rsidP="008A3387">
      <w:pPr>
        <w:pStyle w:val="EntradandiceSentencia"/>
      </w:pPr>
      <w:r>
        <w:t>Pleno. Sentencia 91/1992, de 11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Conflicto positivo de competencia 1.595/1987. </w:t>
      </w:r>
      <w:r w:rsidRPr="008A3387">
        <w:rPr>
          <w:rStyle w:val="TextoNormalCursivaCaracter"/>
        </w:rPr>
        <w:t xml:space="preserve"> </w:t>
      </w:r>
      <w:r>
        <w:tab/>
      </w:r>
      <w:r>
        <w:tab/>
      </w:r>
      <w:r>
        <w:fldChar w:fldCharType="begin"/>
      </w:r>
      <w:r>
        <w:instrText xml:space="preserve"> PAGEREF SENTENCIA_1992_91 \h </w:instrText>
      </w:r>
      <w:r>
        <w:fldChar w:fldCharType="separate"/>
      </w:r>
      <w:r w:rsidR="00B23C3B">
        <w:rPr>
          <w:noProof/>
        </w:rPr>
        <w:t>267</w:t>
      </w:r>
      <w:r>
        <w:fldChar w:fldCharType="end"/>
      </w:r>
    </w:p>
    <w:p w:rsidR="008A3387" w:rsidRDefault="008A3387" w:rsidP="008A3387"/>
    <w:p w:rsidR="008A3387" w:rsidRDefault="008A3387" w:rsidP="008A3387">
      <w:pPr>
        <w:pStyle w:val="EntradandiceSentencia"/>
      </w:pPr>
      <w:r>
        <w:t>Pleno. Sentencia 92/1992, de 11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Cuestión de inconstitucionalidad 90/1988. </w:t>
      </w:r>
      <w:r w:rsidRPr="008A3387">
        <w:rPr>
          <w:rStyle w:val="TextoNormalCursivaCaracter"/>
        </w:rPr>
        <w:t xml:space="preserve"> </w:t>
      </w:r>
      <w:r>
        <w:tab/>
      </w:r>
      <w:r>
        <w:tab/>
      </w:r>
      <w:r>
        <w:fldChar w:fldCharType="begin"/>
      </w:r>
      <w:r>
        <w:instrText xml:space="preserve"> PAGEREF SENTENCIA_1992_92 \h </w:instrText>
      </w:r>
      <w:r>
        <w:fldChar w:fldCharType="separate"/>
      </w:r>
      <w:r w:rsidR="00B23C3B">
        <w:rPr>
          <w:noProof/>
        </w:rPr>
        <w:t>276</w:t>
      </w:r>
      <w:r>
        <w:fldChar w:fldCharType="end"/>
      </w:r>
    </w:p>
    <w:p w:rsidR="008A3387" w:rsidRDefault="008A3387" w:rsidP="008A3387"/>
    <w:p w:rsidR="008A3387" w:rsidRDefault="008A3387" w:rsidP="008A3387">
      <w:pPr>
        <w:pStyle w:val="EntradandiceSentencia"/>
      </w:pPr>
      <w:r>
        <w:t>Sala Primera. Sentencia 93/1992, de 11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1.645/1988. </w:t>
      </w:r>
      <w:r w:rsidRPr="008A3387">
        <w:rPr>
          <w:rStyle w:val="TextoNormalCursivaCaracter"/>
        </w:rPr>
        <w:t xml:space="preserve"> Vulneración del art. 25.1 C.E.: falla de cobertura normativapara la imposición de sanción administrativa</w:t>
      </w:r>
      <w:r>
        <w:tab/>
      </w:r>
      <w:r>
        <w:tab/>
      </w:r>
      <w:r>
        <w:fldChar w:fldCharType="begin"/>
      </w:r>
      <w:r>
        <w:instrText xml:space="preserve"> PAGEREF SENTENCIA_1992_93 \h </w:instrText>
      </w:r>
      <w:r>
        <w:fldChar w:fldCharType="separate"/>
      </w:r>
      <w:r w:rsidR="00B23C3B">
        <w:rPr>
          <w:noProof/>
        </w:rPr>
        <w:t>289</w:t>
      </w:r>
      <w:r>
        <w:fldChar w:fldCharType="end"/>
      </w:r>
    </w:p>
    <w:p w:rsidR="008A3387" w:rsidRDefault="008A3387" w:rsidP="008A3387"/>
    <w:p w:rsidR="008A3387" w:rsidRDefault="008A3387" w:rsidP="008A3387">
      <w:pPr>
        <w:pStyle w:val="EntradandiceSentencia"/>
      </w:pPr>
      <w:r>
        <w:t>Sala Primera. Sentencia 94/1992, de 11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188/1989. </w:t>
      </w:r>
      <w:r w:rsidRPr="008A3387">
        <w:rPr>
          <w:rStyle w:val="TextoNormalCursivaCaracter"/>
        </w:rPr>
        <w:t xml:space="preserve"> Vulneración del derecho a la tutela judicial efectiva: motivación insuficiente de la resolución judicial</w:t>
      </w:r>
      <w:r>
        <w:tab/>
      </w:r>
      <w:r>
        <w:tab/>
      </w:r>
      <w:r>
        <w:fldChar w:fldCharType="begin"/>
      </w:r>
      <w:r>
        <w:instrText xml:space="preserve"> PAGEREF SENTENCIA_1992_94 \h </w:instrText>
      </w:r>
      <w:r>
        <w:fldChar w:fldCharType="separate"/>
      </w:r>
      <w:r w:rsidR="00B23C3B">
        <w:rPr>
          <w:noProof/>
        </w:rPr>
        <w:t>306</w:t>
      </w:r>
      <w:r>
        <w:fldChar w:fldCharType="end"/>
      </w:r>
    </w:p>
    <w:p w:rsidR="008A3387" w:rsidRDefault="008A3387" w:rsidP="008A3387"/>
    <w:p w:rsidR="008A3387" w:rsidRDefault="008A3387" w:rsidP="008A3387">
      <w:pPr>
        <w:pStyle w:val="EntradandiceSentencia"/>
      </w:pPr>
      <w:r>
        <w:t>Sala Primera. Sentencia 95/1992, de 11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233/1989. </w:t>
      </w:r>
      <w:r w:rsidRPr="008A3387">
        <w:rPr>
          <w:rStyle w:val="TextoNormalCursivaCaracter"/>
        </w:rPr>
        <w:t xml:space="preserve"> Vulneración del art. 25.1 C.E.: aplicación retroactiva de normas penales</w:t>
      </w:r>
      <w:r>
        <w:tab/>
      </w:r>
      <w:r>
        <w:tab/>
      </w:r>
      <w:r>
        <w:fldChar w:fldCharType="begin"/>
      </w:r>
      <w:r>
        <w:instrText xml:space="preserve"> PAGEREF SENTENCIA_1992_95 \h </w:instrText>
      </w:r>
      <w:r>
        <w:fldChar w:fldCharType="separate"/>
      </w:r>
      <w:r w:rsidR="00B23C3B">
        <w:rPr>
          <w:noProof/>
        </w:rPr>
        <w:t>315</w:t>
      </w:r>
      <w:r>
        <w:fldChar w:fldCharType="end"/>
      </w:r>
    </w:p>
    <w:p w:rsidR="008A3387" w:rsidRDefault="008A3387" w:rsidP="008A3387"/>
    <w:p w:rsidR="008A3387" w:rsidRDefault="008A3387" w:rsidP="008A3387">
      <w:pPr>
        <w:pStyle w:val="EntradandiceSentencia"/>
      </w:pPr>
      <w:r>
        <w:lastRenderedPageBreak/>
        <w:t>Sala Primera. Sentencia 96/1992, de 11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1.067/1989. </w:t>
      </w:r>
      <w:r w:rsidRPr="008A3387">
        <w:rPr>
          <w:rStyle w:val="TextoNormalCursivaCaracter"/>
        </w:rPr>
        <w:t xml:space="preserve"> Vulneración del derecho a la tutela judicial efectiva: notificación defectuosa</w:t>
      </w:r>
      <w:r>
        <w:tab/>
      </w:r>
      <w:r>
        <w:tab/>
      </w:r>
      <w:r>
        <w:fldChar w:fldCharType="begin"/>
      </w:r>
      <w:r>
        <w:instrText xml:space="preserve"> PAGEREF SENTENCIA_1992_96 \h </w:instrText>
      </w:r>
      <w:r>
        <w:fldChar w:fldCharType="separate"/>
      </w:r>
      <w:r w:rsidR="00B23C3B">
        <w:rPr>
          <w:noProof/>
        </w:rPr>
        <w:t>326</w:t>
      </w:r>
      <w:r>
        <w:fldChar w:fldCharType="end"/>
      </w:r>
    </w:p>
    <w:p w:rsidR="008A3387" w:rsidRDefault="008A3387" w:rsidP="008A3387"/>
    <w:p w:rsidR="008A3387" w:rsidRDefault="008A3387" w:rsidP="008A3387">
      <w:pPr>
        <w:pStyle w:val="EntradandiceSentencia"/>
      </w:pPr>
      <w:r>
        <w:t>Sala Primera. Sentencia 97/1992, de 11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1.940/1989. </w:t>
      </w:r>
      <w:r w:rsidRPr="008A3387">
        <w:rPr>
          <w:rStyle w:val="TextoNormalCursivaCaracter"/>
        </w:rPr>
        <w:t xml:space="preserve"> Vulneración del derecho a la tutela judicial efectiva: notificación defectuosa</w:t>
      </w:r>
      <w:r>
        <w:tab/>
      </w:r>
      <w:r>
        <w:tab/>
      </w:r>
      <w:r>
        <w:fldChar w:fldCharType="begin"/>
      </w:r>
      <w:r>
        <w:instrText xml:space="preserve"> PAGEREF SENTENCIA_1992_97 \h </w:instrText>
      </w:r>
      <w:r>
        <w:fldChar w:fldCharType="separate"/>
      </w:r>
      <w:r w:rsidR="00B23C3B">
        <w:rPr>
          <w:noProof/>
        </w:rPr>
        <w:t>335</w:t>
      </w:r>
      <w:r>
        <w:fldChar w:fldCharType="end"/>
      </w:r>
    </w:p>
    <w:p w:rsidR="008A3387" w:rsidRDefault="008A3387" w:rsidP="008A3387"/>
    <w:p w:rsidR="008A3387" w:rsidRDefault="008A3387" w:rsidP="008A3387">
      <w:pPr>
        <w:pStyle w:val="EntradandiceSentencia"/>
      </w:pPr>
      <w:r>
        <w:t>Sala Segunda. Sentencia 98/1992, de 22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1.660/1989. </w:t>
      </w:r>
      <w:r w:rsidRPr="008A3387">
        <w:rPr>
          <w:rStyle w:val="TextoNormalCursivaCaracter"/>
        </w:rPr>
        <w:t xml:space="preserve"> Vulneración del derecho a la tutela judicial efectiva: inmotivada denegación de la resolución de fondo solicitada respecto a indemnización por funcionamiento anormal de la Justicia</w:t>
      </w:r>
      <w:r>
        <w:tab/>
      </w:r>
      <w:r>
        <w:tab/>
      </w:r>
      <w:r>
        <w:fldChar w:fldCharType="begin"/>
      </w:r>
      <w:r>
        <w:instrText xml:space="preserve"> PAGEREF SENTENCIA_1992_98 \h </w:instrText>
      </w:r>
      <w:r>
        <w:fldChar w:fldCharType="separate"/>
      </w:r>
      <w:r w:rsidR="00B23C3B">
        <w:rPr>
          <w:noProof/>
        </w:rPr>
        <w:t>342</w:t>
      </w:r>
      <w:r>
        <w:fldChar w:fldCharType="end"/>
      </w:r>
    </w:p>
    <w:p w:rsidR="008A3387" w:rsidRDefault="008A3387" w:rsidP="008A3387"/>
    <w:p w:rsidR="008A3387" w:rsidRDefault="008A3387" w:rsidP="008A3387">
      <w:pPr>
        <w:pStyle w:val="EntradandiceSentencia"/>
      </w:pPr>
      <w:r>
        <w:t>Sala Segunda. Sentencia 99/1992, de 22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310/1990. </w:t>
      </w:r>
      <w:r w:rsidRPr="008A3387">
        <w:rPr>
          <w:rStyle w:val="TextoNormalCursivaCaracter"/>
        </w:rPr>
        <w:t xml:space="preserve"> Vulneración del derecho a la tutela judicial efectiva y del derecho a ser informado de la acusación</w:t>
      </w:r>
      <w:r>
        <w:tab/>
      </w:r>
      <w:r>
        <w:tab/>
      </w:r>
      <w:r>
        <w:fldChar w:fldCharType="begin"/>
      </w:r>
      <w:r>
        <w:instrText xml:space="preserve"> PAGEREF SENTENCIA_1992_99 \h </w:instrText>
      </w:r>
      <w:r>
        <w:fldChar w:fldCharType="separate"/>
      </w:r>
      <w:r w:rsidR="00B23C3B">
        <w:rPr>
          <w:noProof/>
        </w:rPr>
        <w:t>357</w:t>
      </w:r>
      <w:r>
        <w:fldChar w:fldCharType="end"/>
      </w:r>
    </w:p>
    <w:p w:rsidR="008A3387" w:rsidRDefault="008A3387" w:rsidP="008A3387"/>
    <w:p w:rsidR="008A3387" w:rsidRDefault="008A3387" w:rsidP="008A3387">
      <w:pPr>
        <w:pStyle w:val="EntradandiceSentencia"/>
      </w:pPr>
      <w:r>
        <w:t>Sala Primera. Sentencia 100/1992, de 25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2.123/1988. </w:t>
      </w:r>
      <w:r w:rsidRPr="008A3387">
        <w:rPr>
          <w:rStyle w:val="TextoNormalCursivaCaracter"/>
        </w:rPr>
        <w:t xml:space="preserve"> Vulneración del derecho a la tutela judicialefectiva: principio acusatorio</w:t>
      </w:r>
      <w:r>
        <w:tab/>
      </w:r>
      <w:r>
        <w:tab/>
      </w:r>
      <w:r>
        <w:fldChar w:fldCharType="begin"/>
      </w:r>
      <w:r>
        <w:instrText xml:space="preserve"> PAGEREF SENTENCIA_1992_100 \h </w:instrText>
      </w:r>
      <w:r>
        <w:fldChar w:fldCharType="separate"/>
      </w:r>
      <w:r w:rsidR="00B23C3B">
        <w:rPr>
          <w:noProof/>
        </w:rPr>
        <w:t>364</w:t>
      </w:r>
      <w:r>
        <w:fldChar w:fldCharType="end"/>
      </w:r>
    </w:p>
    <w:p w:rsidR="008A3387" w:rsidRDefault="008A3387" w:rsidP="008A3387"/>
    <w:p w:rsidR="008A3387" w:rsidRDefault="008A3387" w:rsidP="008A3387">
      <w:pPr>
        <w:pStyle w:val="EntradandiceSentencia"/>
      </w:pPr>
      <w:r>
        <w:t>Sala Primera. Sentencia 101/1992, de 25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166/1989. </w:t>
      </w:r>
      <w:r w:rsidRPr="008A3387">
        <w:rPr>
          <w:rStyle w:val="TextoNormalCursivaCaracter"/>
        </w:rPr>
        <w:t xml:space="preserve"> Supuesta vulneración del derecho a la tutela judicial efectiva: omisión judicial debidamente subsanada</w:t>
      </w:r>
      <w:r>
        <w:tab/>
      </w:r>
      <w:r>
        <w:tab/>
      </w:r>
      <w:r>
        <w:fldChar w:fldCharType="begin"/>
      </w:r>
      <w:r>
        <w:instrText xml:space="preserve"> PAGEREF SENTENCIA_1992_101 \h </w:instrText>
      </w:r>
      <w:r>
        <w:fldChar w:fldCharType="separate"/>
      </w:r>
      <w:r w:rsidR="00B23C3B">
        <w:rPr>
          <w:noProof/>
        </w:rPr>
        <w:t>371</w:t>
      </w:r>
      <w:r>
        <w:fldChar w:fldCharType="end"/>
      </w:r>
    </w:p>
    <w:p w:rsidR="008A3387" w:rsidRDefault="008A3387" w:rsidP="008A3387"/>
    <w:p w:rsidR="008A3387" w:rsidRDefault="008A3387" w:rsidP="008A3387">
      <w:pPr>
        <w:pStyle w:val="EntradandiceSentencia"/>
      </w:pPr>
      <w:r>
        <w:t>Sala Primera. Sentencia 102/1992, de 25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178/1989. </w:t>
      </w:r>
      <w:r w:rsidRPr="008A3387">
        <w:rPr>
          <w:rStyle w:val="TextoNormalCursivaCaracter"/>
        </w:rPr>
        <w:t xml:space="preserve"> </w:t>
      </w:r>
      <w:r>
        <w:tab/>
      </w:r>
      <w:r>
        <w:tab/>
      </w:r>
      <w:r>
        <w:fldChar w:fldCharType="begin"/>
      </w:r>
      <w:r>
        <w:instrText xml:space="preserve"> PAGEREF SENTENCIA_1992_102 \h </w:instrText>
      </w:r>
      <w:r>
        <w:fldChar w:fldCharType="separate"/>
      </w:r>
      <w:r w:rsidR="00B23C3B">
        <w:rPr>
          <w:noProof/>
        </w:rPr>
        <w:t>378</w:t>
      </w:r>
      <w:r>
        <w:fldChar w:fldCharType="end"/>
      </w:r>
    </w:p>
    <w:p w:rsidR="008A3387" w:rsidRDefault="008A3387" w:rsidP="008A3387"/>
    <w:p w:rsidR="008A3387" w:rsidRDefault="008A3387" w:rsidP="008A3387">
      <w:pPr>
        <w:pStyle w:val="EntradandiceSentencia"/>
      </w:pPr>
      <w:r>
        <w:lastRenderedPageBreak/>
        <w:t>Sala Primera. Sentencia 103/1992, de 25 de junio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321/1990. </w:t>
      </w:r>
      <w:r w:rsidRPr="008A3387">
        <w:rPr>
          <w:rStyle w:val="TextoNormalCursivaCaracter"/>
        </w:rPr>
        <w:t xml:space="preserve"> Derecho a la libertad: duración máxima de la prisión provisional</w:t>
      </w:r>
      <w:r>
        <w:tab/>
      </w:r>
      <w:r>
        <w:tab/>
      </w:r>
      <w:r>
        <w:fldChar w:fldCharType="begin"/>
      </w:r>
      <w:r>
        <w:instrText xml:space="preserve"> PAGEREF SENTENCIA_1992_103 \h </w:instrText>
      </w:r>
      <w:r>
        <w:fldChar w:fldCharType="separate"/>
      </w:r>
      <w:r w:rsidR="00B23C3B">
        <w:rPr>
          <w:noProof/>
        </w:rPr>
        <w:t>384</w:t>
      </w:r>
      <w:r>
        <w:fldChar w:fldCharType="end"/>
      </w:r>
    </w:p>
    <w:p w:rsidR="008A3387" w:rsidRDefault="008A3387" w:rsidP="008A3387"/>
    <w:p w:rsidR="008A3387" w:rsidRDefault="008A3387" w:rsidP="008A3387">
      <w:pPr>
        <w:pStyle w:val="EntradandiceSentencia"/>
      </w:pPr>
      <w:r>
        <w:t>Sala Primera. Sentencia 104/1992, de 1 de julio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1.984/1988. </w:t>
      </w:r>
      <w:r w:rsidRPr="008A3387">
        <w:rPr>
          <w:rStyle w:val="TextoNormalCursivaCaracter"/>
        </w:rPr>
        <w:t xml:space="preserve"> Supuesta vulneración del derecho a la presunción de inocencia: actividad probatoria</w:t>
      </w:r>
      <w:r>
        <w:tab/>
      </w:r>
      <w:r>
        <w:tab/>
      </w:r>
      <w:r>
        <w:fldChar w:fldCharType="begin"/>
      </w:r>
      <w:r>
        <w:instrText xml:space="preserve"> PAGEREF SENTENCIA_1992_104 \h </w:instrText>
      </w:r>
      <w:r>
        <w:fldChar w:fldCharType="separate"/>
      </w:r>
      <w:r w:rsidR="00B23C3B">
        <w:rPr>
          <w:noProof/>
        </w:rPr>
        <w:t>393</w:t>
      </w:r>
      <w:r>
        <w:fldChar w:fldCharType="end"/>
      </w:r>
    </w:p>
    <w:p w:rsidR="008A3387" w:rsidRDefault="008A3387" w:rsidP="008A3387"/>
    <w:p w:rsidR="008A3387" w:rsidRDefault="008A3387" w:rsidP="008A3387">
      <w:pPr>
        <w:pStyle w:val="EntradandiceSentencia"/>
      </w:pPr>
      <w:r>
        <w:t>Sala Primera. Sentencia 105/1992, de 1 de julio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2.054/1988. </w:t>
      </w:r>
      <w:r w:rsidRPr="008A3387">
        <w:rPr>
          <w:rStyle w:val="TextoNormalCursivaCaracter"/>
        </w:rPr>
        <w:t xml:space="preserve"> Vulneración de la libertad sindical derecho de los Sindicatos a la negociación colectiva</w:t>
      </w:r>
      <w:r>
        <w:tab/>
      </w:r>
      <w:r>
        <w:tab/>
      </w:r>
      <w:r>
        <w:fldChar w:fldCharType="begin"/>
      </w:r>
      <w:r>
        <w:instrText xml:space="preserve"> PAGEREF SENTENCIA_1992_105 \h </w:instrText>
      </w:r>
      <w:r>
        <w:fldChar w:fldCharType="separate"/>
      </w:r>
      <w:r w:rsidR="00B23C3B">
        <w:rPr>
          <w:noProof/>
        </w:rPr>
        <w:t>400</w:t>
      </w:r>
      <w:r>
        <w:fldChar w:fldCharType="end"/>
      </w:r>
    </w:p>
    <w:p w:rsidR="008A3387" w:rsidRDefault="008A3387" w:rsidP="008A3387"/>
    <w:p w:rsidR="008A3387" w:rsidRDefault="008A3387" w:rsidP="008A3387">
      <w:pPr>
        <w:pStyle w:val="EntradandiceSentencia"/>
      </w:pPr>
      <w:r>
        <w:t>Sala Primera. Sentencia 106/1992, de 1 de julio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855/1989. </w:t>
      </w:r>
      <w:r w:rsidRPr="008A3387">
        <w:rPr>
          <w:rStyle w:val="TextoNormalCursivaCaracter"/>
        </w:rPr>
        <w:t xml:space="preserve"> Supuesta vulneración de los derechos a la libertad y a la tutela judicial efectiva: competencia de la jurisdicción militar</w:t>
      </w:r>
      <w:r>
        <w:tab/>
      </w:r>
      <w:r>
        <w:tab/>
      </w:r>
      <w:r>
        <w:fldChar w:fldCharType="begin"/>
      </w:r>
      <w:r>
        <w:instrText xml:space="preserve"> PAGEREF SENTENCIA_1992_106 \h </w:instrText>
      </w:r>
      <w:r>
        <w:fldChar w:fldCharType="separate"/>
      </w:r>
      <w:r w:rsidR="00B23C3B">
        <w:rPr>
          <w:noProof/>
        </w:rPr>
        <w:t>410</w:t>
      </w:r>
      <w:r>
        <w:fldChar w:fldCharType="end"/>
      </w:r>
    </w:p>
    <w:p w:rsidR="008A3387" w:rsidRDefault="008A3387" w:rsidP="008A3387"/>
    <w:p w:rsidR="008A3387" w:rsidRDefault="008A3387" w:rsidP="008A3387">
      <w:pPr>
        <w:pStyle w:val="EntradandiceSentencia"/>
      </w:pPr>
      <w:r>
        <w:t>Sala Segunda. Sentencia 107/1992, de 1 de julio de 1992</w:t>
      </w:r>
    </w:p>
    <w:p w:rsidR="008A3387" w:rsidRDefault="008A3387" w:rsidP="008A3387">
      <w:pPr>
        <w:pStyle w:val="EntradandiceSentencia"/>
      </w:pPr>
    </w:p>
    <w:p w:rsidR="008A3387" w:rsidRDefault="008A3387" w:rsidP="008A3387">
      <w:pPr>
        <w:pStyle w:val="EntradaSumario"/>
      </w:pPr>
      <w:r w:rsidRPr="008A3387">
        <w:rPr>
          <w:rStyle w:val="TextoNormalCaracter"/>
        </w:rPr>
        <w:t xml:space="preserve">Recurso de amparo 1.293/1990. </w:t>
      </w:r>
      <w:r w:rsidRPr="008A3387">
        <w:rPr>
          <w:rStyle w:val="TextoNormalCursivaCaracter"/>
        </w:rPr>
        <w:t xml:space="preserve"> Vulneración del derecho a la tutela judicial efectiva: alcance dela inmunidad de ejecución de los bienes de un Estado extranjero. Voto particular</w:t>
      </w:r>
      <w:r>
        <w:tab/>
      </w:r>
      <w:r>
        <w:tab/>
      </w:r>
      <w:r>
        <w:fldChar w:fldCharType="begin"/>
      </w:r>
      <w:r>
        <w:instrText xml:space="preserve"> PAGEREF SENTENCIA_1992_107 \h </w:instrText>
      </w:r>
      <w:r>
        <w:fldChar w:fldCharType="separate"/>
      </w:r>
      <w:r w:rsidR="00B23C3B">
        <w:rPr>
          <w:noProof/>
        </w:rPr>
        <w:t>416</w:t>
      </w:r>
      <w:r>
        <w:fldChar w:fldCharType="end"/>
      </w:r>
    </w:p>
    <w:p w:rsidR="008A3387" w:rsidRDefault="008A3387">
      <w:r>
        <w:br w:type="page"/>
      </w:r>
    </w:p>
    <w:p w:rsidR="008A3387" w:rsidRDefault="008A3387" w:rsidP="008A3387"/>
    <w:p w:rsidR="008A3387" w:rsidRDefault="008A3387" w:rsidP="008A3387"/>
    <w:p w:rsidR="008A3387" w:rsidRDefault="008A3387" w:rsidP="008A3387"/>
    <w:p w:rsidR="008A3387" w:rsidRDefault="008A3387" w:rsidP="008A3387">
      <w:pPr>
        <w:pStyle w:val="Ttulondice"/>
      </w:pPr>
      <w:bookmarkStart w:id="3" w:name="SUMARIOSDECLARACIONES"/>
      <w:r>
        <w:t>2. DECLARACIONES: DTC 1/1992 A DTC 1/1992</w:t>
      </w:r>
    </w:p>
    <w:bookmarkEnd w:id="3"/>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EntradandiceSentencia"/>
      </w:pPr>
      <w:r>
        <w:t>Pleno. Declaración 1/1992, de 1 de julio de 1992</w:t>
      </w:r>
    </w:p>
    <w:p w:rsidR="008A3387" w:rsidRDefault="008A3387" w:rsidP="008A3387">
      <w:pPr>
        <w:pStyle w:val="EntradandiceSentencia"/>
      </w:pPr>
    </w:p>
    <w:p w:rsidR="008A3387" w:rsidRDefault="008A3387" w:rsidP="008A3387">
      <w:pPr>
        <w:pStyle w:val="EntradaSumario"/>
      </w:pPr>
      <w:r w:rsidRPr="008A3387">
        <w:rPr>
          <w:rStyle w:val="TextoNormalCaracter"/>
        </w:rPr>
        <w:t>Requerimiento sobre tratados internacionales 1236/1992. Requerimiento 1236/1992 del Gobierno de la Nación en relación con la existencia o inexistencia de contradicción entre el art. 13.2 CE y el art. 8.B, apartado 1, del Tratado constitutivo de la Comunidad Económica Europea, en la redacción  que resultaría del art. 6.B, 10, del Tratado de la Unión Europea</w:t>
      </w:r>
      <w:r w:rsidRPr="008A3387">
        <w:rPr>
          <w:rStyle w:val="TextoNormalCursivaCaracter"/>
        </w:rPr>
        <w:t xml:space="preserve"> </w:t>
      </w:r>
      <w:r>
        <w:tab/>
      </w:r>
      <w:r>
        <w:tab/>
      </w:r>
      <w:r>
        <w:fldChar w:fldCharType="begin"/>
      </w:r>
      <w:r>
        <w:instrText xml:space="preserve"> PAGEREF DECLARACIÓN_1992_1 \h </w:instrText>
      </w:r>
      <w:r>
        <w:fldChar w:fldCharType="separate"/>
      </w:r>
      <w:r w:rsidR="00B23C3B">
        <w:rPr>
          <w:noProof/>
        </w:rPr>
        <w:t>440</w:t>
      </w:r>
      <w:r>
        <w:fldChar w:fldCharType="end"/>
      </w:r>
    </w:p>
    <w:p w:rsidR="008A3387" w:rsidRDefault="008A3387">
      <w:r>
        <w:br w:type="page"/>
      </w:r>
    </w:p>
    <w:p w:rsidR="008A3387" w:rsidRDefault="008A3387" w:rsidP="008A3387"/>
    <w:p w:rsidR="008A3387" w:rsidRDefault="008A3387" w:rsidP="008A3387"/>
    <w:p w:rsidR="008A3387" w:rsidRDefault="008A3387" w:rsidP="008A3387"/>
    <w:p w:rsidR="008A3387" w:rsidRDefault="008A3387" w:rsidP="008A3387">
      <w:pPr>
        <w:pStyle w:val="Ttulondice"/>
      </w:pPr>
      <w:bookmarkStart w:id="4" w:name="SUMARIOSAUTOS"/>
      <w:r>
        <w:t>3. AUTOS: ATC 115/1992 A ATC 252/1992</w:t>
      </w:r>
    </w:p>
    <w:bookmarkEnd w:id="4"/>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Ttulondice"/>
      </w:pPr>
    </w:p>
    <w:p w:rsidR="008A3387" w:rsidRDefault="008A3387" w:rsidP="008A3387">
      <w:pPr>
        <w:pStyle w:val="EntradandiceAuto"/>
      </w:pPr>
      <w:r>
        <w:t>Sección Cuarta. Auto 115/1992, de 4 de mayo de 1992. Acordando la acumulación de los recursos de amparo 1.513/1990 y 2.074/1990</w:t>
      </w:r>
      <w:r>
        <w:tab/>
      </w:r>
      <w:r>
        <w:tab/>
      </w:r>
      <w:r>
        <w:fldChar w:fldCharType="begin"/>
      </w:r>
      <w:r>
        <w:instrText xml:space="preserve"> PAGEREF AUTO_1992_115 \h </w:instrText>
      </w:r>
      <w:r>
        <w:fldChar w:fldCharType="separate"/>
      </w:r>
      <w:r w:rsidR="00B23C3B">
        <w:rPr>
          <w:noProof/>
        </w:rPr>
        <w:t>459</w:t>
      </w:r>
      <w:r>
        <w:fldChar w:fldCharType="end"/>
      </w:r>
    </w:p>
    <w:p w:rsidR="003722C2" w:rsidRDefault="003722C2" w:rsidP="008A3387"/>
    <w:p w:rsidR="008A3387" w:rsidRDefault="008A3387" w:rsidP="008A3387">
      <w:pPr>
        <w:pStyle w:val="EntradandiceAuto"/>
      </w:pPr>
      <w:r>
        <w:t>Sección Cuarta. Auto 116/1992, de 4 de mayo de 1992. Acordando la inadmsión a trámite del recurso de amparo 31/1992</w:t>
      </w:r>
      <w:r>
        <w:tab/>
      </w:r>
      <w:r>
        <w:tab/>
      </w:r>
      <w:r>
        <w:fldChar w:fldCharType="begin"/>
      </w:r>
      <w:r>
        <w:instrText xml:space="preserve"> PAGEREF AUTO_1992_116 \h </w:instrText>
      </w:r>
      <w:r>
        <w:fldChar w:fldCharType="separate"/>
      </w:r>
      <w:r w:rsidR="00B23C3B">
        <w:rPr>
          <w:noProof/>
        </w:rPr>
        <w:t>460</w:t>
      </w:r>
      <w:r>
        <w:fldChar w:fldCharType="end"/>
      </w:r>
    </w:p>
    <w:p w:rsidR="008A3387" w:rsidRDefault="008A3387" w:rsidP="008A3387"/>
    <w:p w:rsidR="008A3387" w:rsidRDefault="008A3387" w:rsidP="008A3387">
      <w:pPr>
        <w:pStyle w:val="EntradandiceAuto"/>
      </w:pPr>
      <w:r>
        <w:t>Sección Cuarta. Auto 117/1992, de 5 de mayo de 1992. Acordando la inadmisión a trámite del recurso de amparo 2.606/1991</w:t>
      </w:r>
      <w:r>
        <w:tab/>
      </w:r>
      <w:r>
        <w:tab/>
      </w:r>
      <w:r>
        <w:fldChar w:fldCharType="begin"/>
      </w:r>
      <w:r>
        <w:instrText xml:space="preserve"> PAGEREF AUTO_1992_117 \h </w:instrText>
      </w:r>
      <w:r>
        <w:fldChar w:fldCharType="separate"/>
      </w:r>
      <w:r w:rsidR="00B23C3B">
        <w:rPr>
          <w:noProof/>
        </w:rPr>
        <w:t>466</w:t>
      </w:r>
      <w:r>
        <w:fldChar w:fldCharType="end"/>
      </w:r>
    </w:p>
    <w:p w:rsidR="008A3387" w:rsidRDefault="008A3387" w:rsidP="008A3387"/>
    <w:p w:rsidR="008A3387" w:rsidRDefault="008A3387" w:rsidP="008A3387">
      <w:pPr>
        <w:pStyle w:val="EntradandiceAuto"/>
      </w:pPr>
      <w:r>
        <w:t>Sala Segunda. Auto 118/1992, de 11 de mayo de 1992. Acordando rechazar la pretensión de la actora en el incidente de ejecución de los Autos recaídos en la pieza de suspensión correspondiente, así como el archivo de las actuaciones del recurso de amparo 1.610/1989</w:t>
      </w:r>
      <w:r>
        <w:tab/>
      </w:r>
      <w:r>
        <w:tab/>
      </w:r>
      <w:r>
        <w:fldChar w:fldCharType="begin"/>
      </w:r>
      <w:r>
        <w:instrText xml:space="preserve"> PAGEREF AUTO_1992_118 \h </w:instrText>
      </w:r>
      <w:r>
        <w:fldChar w:fldCharType="separate"/>
      </w:r>
      <w:r w:rsidR="00B23C3B">
        <w:rPr>
          <w:noProof/>
        </w:rPr>
        <w:t>471</w:t>
      </w:r>
      <w:r>
        <w:fldChar w:fldCharType="end"/>
      </w:r>
    </w:p>
    <w:p w:rsidR="008A3387" w:rsidRDefault="008A3387" w:rsidP="008A3387"/>
    <w:p w:rsidR="008A3387" w:rsidRDefault="008A3387" w:rsidP="008A3387">
      <w:pPr>
        <w:pStyle w:val="EntradandiceAuto"/>
      </w:pPr>
      <w:r>
        <w:t>Sala Primera. Auto 119/1992, de 11 de mayo de 1992. Acordando no haber lugar al desistimiento del actor en el recurso de amparo 478/1990</w:t>
      </w:r>
      <w:r>
        <w:tab/>
      </w:r>
      <w:r>
        <w:tab/>
      </w:r>
      <w:r>
        <w:fldChar w:fldCharType="begin"/>
      </w:r>
      <w:r>
        <w:instrText xml:space="preserve"> PAGEREF AUTO_1992_119 \h </w:instrText>
      </w:r>
      <w:r>
        <w:fldChar w:fldCharType="separate"/>
      </w:r>
      <w:r w:rsidR="00B23C3B">
        <w:rPr>
          <w:noProof/>
        </w:rPr>
        <w:t>476</w:t>
      </w:r>
      <w:r>
        <w:fldChar w:fldCharType="end"/>
      </w:r>
    </w:p>
    <w:p w:rsidR="008A3387" w:rsidRDefault="008A3387" w:rsidP="008A3387"/>
    <w:p w:rsidR="008A3387" w:rsidRDefault="008A3387" w:rsidP="008A3387">
      <w:pPr>
        <w:pStyle w:val="EntradandiceAuto"/>
      </w:pPr>
      <w:r>
        <w:t>Sección Primera. Auto 120/1992, de 11 de mayo de 1992. Acordando la inadmisión a trámite del recurso de amparo 2.880/1990</w:t>
      </w:r>
      <w:r>
        <w:tab/>
      </w:r>
      <w:r>
        <w:tab/>
      </w:r>
      <w:r>
        <w:fldChar w:fldCharType="begin"/>
      </w:r>
      <w:r>
        <w:instrText xml:space="preserve"> PAGEREF AUTO_1992_120 \h </w:instrText>
      </w:r>
      <w:r>
        <w:fldChar w:fldCharType="separate"/>
      </w:r>
      <w:r w:rsidR="00B23C3B">
        <w:rPr>
          <w:noProof/>
        </w:rPr>
        <w:t>477</w:t>
      </w:r>
      <w:r>
        <w:fldChar w:fldCharType="end"/>
      </w:r>
    </w:p>
    <w:p w:rsidR="008A3387" w:rsidRDefault="008A3387" w:rsidP="008A3387"/>
    <w:p w:rsidR="008A3387" w:rsidRDefault="008A3387" w:rsidP="008A3387">
      <w:pPr>
        <w:pStyle w:val="EntradandiceAuto"/>
      </w:pPr>
      <w:r>
        <w:t>Sala Primera. Auto 121/1992, de 11 de mayo de 1992. Acordando la acumulación de los recursos de amparo 53/1991 y 108/1991</w:t>
      </w:r>
      <w:r>
        <w:tab/>
      </w:r>
      <w:r>
        <w:tab/>
      </w:r>
      <w:r>
        <w:fldChar w:fldCharType="begin"/>
      </w:r>
      <w:r>
        <w:instrText xml:space="preserve"> PAGEREF AUTO_1992_121 \h </w:instrText>
      </w:r>
      <w:r>
        <w:fldChar w:fldCharType="separate"/>
      </w:r>
      <w:r w:rsidR="00B23C3B">
        <w:rPr>
          <w:noProof/>
        </w:rPr>
        <w:t>481</w:t>
      </w:r>
      <w:r>
        <w:fldChar w:fldCharType="end"/>
      </w:r>
    </w:p>
    <w:p w:rsidR="008A3387" w:rsidRDefault="008A3387" w:rsidP="008A3387"/>
    <w:p w:rsidR="008A3387" w:rsidRDefault="008A3387" w:rsidP="008A3387">
      <w:pPr>
        <w:pStyle w:val="EntradandiceAuto"/>
      </w:pPr>
      <w:r>
        <w:lastRenderedPageBreak/>
        <w:t>Sección Tercera. Auto 122/1992, de 11 de mayo de 1992. Acordando la inadmisión a trámite del recurso de amparo 1.789/1991</w:t>
      </w:r>
      <w:r>
        <w:tab/>
      </w:r>
      <w:r>
        <w:tab/>
      </w:r>
      <w:r>
        <w:fldChar w:fldCharType="begin"/>
      </w:r>
      <w:r>
        <w:instrText xml:space="preserve"> PAGEREF AUTO_1992_122 \h </w:instrText>
      </w:r>
      <w:r>
        <w:fldChar w:fldCharType="separate"/>
      </w:r>
      <w:r w:rsidR="00B23C3B">
        <w:rPr>
          <w:noProof/>
        </w:rPr>
        <w:t>482</w:t>
      </w:r>
      <w:r>
        <w:fldChar w:fldCharType="end"/>
      </w:r>
    </w:p>
    <w:p w:rsidR="008A3387" w:rsidRDefault="008A3387" w:rsidP="008A3387"/>
    <w:p w:rsidR="008A3387" w:rsidRDefault="008A3387" w:rsidP="008A3387">
      <w:pPr>
        <w:pStyle w:val="EntradandiceAuto"/>
      </w:pPr>
      <w:r>
        <w:t>Sala Primera. Auto 123/1992, de 11 de mayo de 1992. Acordando la suspensión condicionada de la ejecución del acto que origina el recurso de amparo 2.597/1991</w:t>
      </w:r>
      <w:r>
        <w:tab/>
      </w:r>
      <w:r>
        <w:tab/>
      </w:r>
      <w:r>
        <w:fldChar w:fldCharType="begin"/>
      </w:r>
      <w:r>
        <w:instrText xml:space="preserve"> PAGEREF AUTO_1992_123 \h </w:instrText>
      </w:r>
      <w:r>
        <w:fldChar w:fldCharType="separate"/>
      </w:r>
      <w:r w:rsidR="00B23C3B">
        <w:rPr>
          <w:noProof/>
        </w:rPr>
        <w:t>483</w:t>
      </w:r>
      <w:r>
        <w:fldChar w:fldCharType="end"/>
      </w:r>
    </w:p>
    <w:p w:rsidR="008A3387" w:rsidRDefault="008A3387" w:rsidP="008A3387"/>
    <w:p w:rsidR="008A3387" w:rsidRDefault="008A3387" w:rsidP="008A3387">
      <w:pPr>
        <w:pStyle w:val="EntradandiceAuto"/>
      </w:pPr>
      <w:r>
        <w:t>Sala Primera. Auto 124/1992, de 11 de mayo de 1992. Acordando la suspensión condicionada de la ejecución del acto que origina el recurso de amparo 545/1992</w:t>
      </w:r>
      <w:r>
        <w:tab/>
      </w:r>
      <w:r>
        <w:tab/>
      </w:r>
      <w:r>
        <w:fldChar w:fldCharType="begin"/>
      </w:r>
      <w:r>
        <w:instrText xml:space="preserve"> PAGEREF AUTO_1992_124 \h </w:instrText>
      </w:r>
      <w:r>
        <w:fldChar w:fldCharType="separate"/>
      </w:r>
      <w:r w:rsidR="00B23C3B">
        <w:rPr>
          <w:noProof/>
        </w:rPr>
        <w:t>484</w:t>
      </w:r>
      <w:r>
        <w:fldChar w:fldCharType="end"/>
      </w:r>
    </w:p>
    <w:p w:rsidR="008A3387" w:rsidRDefault="008A3387" w:rsidP="008A3387"/>
    <w:p w:rsidR="008A3387" w:rsidRDefault="008A3387" w:rsidP="008A3387">
      <w:pPr>
        <w:pStyle w:val="EntradandiceAuto"/>
      </w:pPr>
      <w:r>
        <w:t>Sala Primera. Auto 125/1992, de 11 de mayo de 1992. Acordando la suspensión condicionada de la ejecución del acto que origina el recurso de amparo 645/1992</w:t>
      </w:r>
      <w:r>
        <w:tab/>
      </w:r>
      <w:r>
        <w:tab/>
      </w:r>
      <w:r>
        <w:fldChar w:fldCharType="begin"/>
      </w:r>
      <w:r>
        <w:instrText xml:space="preserve"> PAGEREF AUTO_1992_125 \h </w:instrText>
      </w:r>
      <w:r>
        <w:fldChar w:fldCharType="separate"/>
      </w:r>
      <w:r w:rsidR="00B23C3B">
        <w:rPr>
          <w:noProof/>
        </w:rPr>
        <w:t>485</w:t>
      </w:r>
      <w:r>
        <w:fldChar w:fldCharType="end"/>
      </w:r>
    </w:p>
    <w:p w:rsidR="008A3387" w:rsidRDefault="008A3387" w:rsidP="008A3387"/>
    <w:p w:rsidR="008A3387" w:rsidRDefault="008A3387" w:rsidP="008A3387">
      <w:pPr>
        <w:pStyle w:val="EntradandiceAuto"/>
      </w:pPr>
      <w:r>
        <w:t>Pleno. Auto 126/1992, de 12 de mayo de 1992. Acordando haber lugar al desistimiento del actor en el recurso de inconstitucionalidad 1.188/1987</w:t>
      </w:r>
      <w:r>
        <w:tab/>
      </w:r>
      <w:r>
        <w:tab/>
      </w:r>
      <w:r>
        <w:fldChar w:fldCharType="begin"/>
      </w:r>
      <w:r>
        <w:instrText xml:space="preserve"> PAGEREF AUTO_1992_126 \h </w:instrText>
      </w:r>
      <w:r>
        <w:fldChar w:fldCharType="separate"/>
      </w:r>
      <w:r w:rsidR="00B23C3B">
        <w:rPr>
          <w:noProof/>
        </w:rPr>
        <w:t>486</w:t>
      </w:r>
      <w:r>
        <w:fldChar w:fldCharType="end"/>
      </w:r>
    </w:p>
    <w:p w:rsidR="008A3387" w:rsidRDefault="008A3387" w:rsidP="008A3387"/>
    <w:p w:rsidR="008A3387" w:rsidRDefault="008A3387" w:rsidP="008A3387">
      <w:pPr>
        <w:pStyle w:val="EntradandiceAuto"/>
      </w:pPr>
      <w:r>
        <w:t>Pleno. Auto 127/1992, de 12 de mayo de 1992. Desestimando petición de ampliación del recurso de inconstitucionalidad 1.814/1989</w:t>
      </w:r>
      <w:r>
        <w:tab/>
      </w:r>
      <w:r>
        <w:tab/>
      </w:r>
      <w:r>
        <w:fldChar w:fldCharType="begin"/>
      </w:r>
      <w:r>
        <w:instrText xml:space="preserve"> PAGEREF AUTO_1992_127 \h </w:instrText>
      </w:r>
      <w:r>
        <w:fldChar w:fldCharType="separate"/>
      </w:r>
      <w:r w:rsidR="00B23C3B">
        <w:rPr>
          <w:noProof/>
        </w:rPr>
        <w:t>488</w:t>
      </w:r>
      <w:r>
        <w:fldChar w:fldCharType="end"/>
      </w:r>
    </w:p>
    <w:p w:rsidR="008A3387" w:rsidRDefault="008A3387" w:rsidP="008A3387"/>
    <w:p w:rsidR="008A3387" w:rsidRDefault="008A3387" w:rsidP="008A3387">
      <w:pPr>
        <w:pStyle w:val="EntradandiceAuto"/>
      </w:pPr>
      <w:r>
        <w:t>Pleno. Auto 128/1992, de 12 de mayo de 1992. Acordando haber lugar al desistimiento del actor en el recurso de inconstitucionalidad 1.805/1991</w:t>
      </w:r>
      <w:r>
        <w:tab/>
      </w:r>
      <w:r>
        <w:tab/>
      </w:r>
      <w:r>
        <w:fldChar w:fldCharType="begin"/>
      </w:r>
      <w:r>
        <w:instrText xml:space="preserve"> PAGEREF AUTO_1992_128 \h </w:instrText>
      </w:r>
      <w:r>
        <w:fldChar w:fldCharType="separate"/>
      </w:r>
      <w:r w:rsidR="00B23C3B">
        <w:rPr>
          <w:noProof/>
        </w:rPr>
        <w:t>492</w:t>
      </w:r>
      <w:r>
        <w:fldChar w:fldCharType="end"/>
      </w:r>
    </w:p>
    <w:p w:rsidR="008A3387" w:rsidRDefault="008A3387" w:rsidP="008A3387"/>
    <w:p w:rsidR="008A3387" w:rsidRDefault="008A3387" w:rsidP="008A3387">
      <w:pPr>
        <w:pStyle w:val="EntradandiceAuto"/>
      </w:pPr>
      <w:r>
        <w:t>Pleno. Auto 129/1992, de 12 de mayo de 1992. Acordando la acumulación de las cuestiones de inconstitucionalidad 1.658/1988, 1.254/1990, 1.270/1990, 1.329/1990 y 2.631/1991</w:t>
      </w:r>
      <w:r>
        <w:tab/>
      </w:r>
      <w:r>
        <w:tab/>
      </w:r>
      <w:r>
        <w:fldChar w:fldCharType="begin"/>
      </w:r>
      <w:r>
        <w:instrText xml:space="preserve"> PAGEREF AUTO_1992_129 \h </w:instrText>
      </w:r>
      <w:r>
        <w:fldChar w:fldCharType="separate"/>
      </w:r>
      <w:r w:rsidR="00B23C3B">
        <w:rPr>
          <w:noProof/>
        </w:rPr>
        <w:t>494</w:t>
      </w:r>
      <w:r>
        <w:fldChar w:fldCharType="end"/>
      </w:r>
    </w:p>
    <w:p w:rsidR="008A3387" w:rsidRDefault="008A3387" w:rsidP="008A3387"/>
    <w:p w:rsidR="008A3387" w:rsidRDefault="008A3387" w:rsidP="008A3387">
      <w:pPr>
        <w:pStyle w:val="EntradandiceAuto"/>
      </w:pPr>
      <w:r>
        <w:t>Pleno. Auto 130/1992, de 12 de mayo de 1992. Acordando la acumulación de las cuestiones de inconstitucionalidad 804/1987, 171/1989, 2.603/1989, 428/1991, 840/1991, 1.389/1991, 1.877/1991, 189/1992, 193/1992, 194/1992, 195/1992.</w:t>
      </w:r>
      <w:r>
        <w:tab/>
      </w:r>
      <w:r>
        <w:tab/>
      </w:r>
      <w:r>
        <w:fldChar w:fldCharType="begin"/>
      </w:r>
      <w:r>
        <w:instrText xml:space="preserve"> PAGEREF AUTO_1992_130 \h </w:instrText>
      </w:r>
      <w:r>
        <w:fldChar w:fldCharType="separate"/>
      </w:r>
      <w:r w:rsidR="00B23C3B">
        <w:rPr>
          <w:noProof/>
        </w:rPr>
        <w:t>495</w:t>
      </w:r>
      <w:r>
        <w:fldChar w:fldCharType="end"/>
      </w:r>
    </w:p>
    <w:p w:rsidR="008A3387" w:rsidRDefault="008A3387" w:rsidP="008A3387"/>
    <w:p w:rsidR="008A3387" w:rsidRDefault="008A3387" w:rsidP="008A3387">
      <w:pPr>
        <w:pStyle w:val="EntradandiceAuto"/>
      </w:pPr>
      <w:r>
        <w:t>Pleno. Auto 131/1992, de 12 de mayo de 1992. Acordando la acumulación de las cuestiones de inconstitucionalidad 947/1991, 1.286/1991, 1.890/1991 y 610/1992</w:t>
      </w:r>
      <w:r>
        <w:tab/>
      </w:r>
      <w:r>
        <w:tab/>
      </w:r>
      <w:r>
        <w:fldChar w:fldCharType="begin"/>
      </w:r>
      <w:r>
        <w:instrText xml:space="preserve"> PAGEREF AUTO_1992_131 \h </w:instrText>
      </w:r>
      <w:r>
        <w:fldChar w:fldCharType="separate"/>
      </w:r>
      <w:r w:rsidR="00B23C3B">
        <w:rPr>
          <w:noProof/>
        </w:rPr>
        <w:t>496</w:t>
      </w:r>
      <w:r>
        <w:fldChar w:fldCharType="end"/>
      </w:r>
    </w:p>
    <w:p w:rsidR="008A3387" w:rsidRDefault="008A3387" w:rsidP="008A3387"/>
    <w:p w:rsidR="008A3387" w:rsidRDefault="008A3387" w:rsidP="008A3387">
      <w:pPr>
        <w:pStyle w:val="EntradandiceAuto"/>
      </w:pPr>
      <w:r>
        <w:t>Pleno. Auto 132/1992, de 12 de mayo de 1992. Acordando la inadmisión a trámite de la cuestión de inconstitucionalidad 678/1992</w:t>
      </w:r>
      <w:r>
        <w:tab/>
      </w:r>
      <w:r>
        <w:tab/>
      </w:r>
      <w:r>
        <w:fldChar w:fldCharType="begin"/>
      </w:r>
      <w:r>
        <w:instrText xml:space="preserve"> PAGEREF AUTO_1992_132 \h </w:instrText>
      </w:r>
      <w:r>
        <w:fldChar w:fldCharType="separate"/>
      </w:r>
      <w:r w:rsidR="00B23C3B">
        <w:rPr>
          <w:noProof/>
        </w:rPr>
        <w:t>497</w:t>
      </w:r>
      <w:r>
        <w:fldChar w:fldCharType="end"/>
      </w:r>
    </w:p>
    <w:p w:rsidR="008A3387" w:rsidRDefault="008A3387" w:rsidP="008A3387"/>
    <w:p w:rsidR="008A3387" w:rsidRDefault="008A3387" w:rsidP="008A3387">
      <w:pPr>
        <w:pStyle w:val="EntradandiceAuto"/>
      </w:pPr>
      <w:r>
        <w:lastRenderedPageBreak/>
        <w:t>Sección Segunda. Auto 133/1992, de 18 de mayo de 1992. Acordando la inadmisión a trámite del recurso de amparo 502/1992</w:t>
      </w:r>
      <w:r>
        <w:tab/>
      </w:r>
      <w:r>
        <w:tab/>
      </w:r>
      <w:r>
        <w:fldChar w:fldCharType="begin"/>
      </w:r>
      <w:r>
        <w:instrText xml:space="preserve"> PAGEREF AUTO_1992_133 \h </w:instrText>
      </w:r>
      <w:r>
        <w:fldChar w:fldCharType="separate"/>
      </w:r>
      <w:r w:rsidR="00B23C3B">
        <w:rPr>
          <w:noProof/>
        </w:rPr>
        <w:t>502</w:t>
      </w:r>
      <w:r>
        <w:fldChar w:fldCharType="end"/>
      </w:r>
    </w:p>
    <w:p w:rsidR="008A3387" w:rsidRDefault="008A3387" w:rsidP="008A3387"/>
    <w:p w:rsidR="008A3387" w:rsidRDefault="008A3387" w:rsidP="008A3387">
      <w:pPr>
        <w:pStyle w:val="EntradandiceAuto"/>
      </w:pPr>
      <w:r>
        <w:t>Sala Primera. Auto 134/1992, de 25 de mayo de 1992. Acordando declarar el alcance de la nulidad pronunciada por el STC 140/1991, en el recurso de amparo 1.325/1988</w:t>
      </w:r>
      <w:r>
        <w:tab/>
      </w:r>
      <w:r>
        <w:tab/>
      </w:r>
      <w:r>
        <w:fldChar w:fldCharType="begin"/>
      </w:r>
      <w:r>
        <w:instrText xml:space="preserve"> PAGEREF AUTO_1992_134 \h </w:instrText>
      </w:r>
      <w:r>
        <w:fldChar w:fldCharType="separate"/>
      </w:r>
      <w:r w:rsidR="00B23C3B">
        <w:rPr>
          <w:noProof/>
        </w:rPr>
        <w:t>505</w:t>
      </w:r>
      <w:r>
        <w:fldChar w:fldCharType="end"/>
      </w:r>
    </w:p>
    <w:p w:rsidR="008A3387" w:rsidRDefault="008A3387" w:rsidP="008A3387"/>
    <w:p w:rsidR="008A3387" w:rsidRDefault="008A3387" w:rsidP="008A3387">
      <w:pPr>
        <w:pStyle w:val="EntradandiceAuto"/>
      </w:pPr>
      <w:r>
        <w:t>Sección Tercera. Auto 135/1992, de 25 de mayo de 1992. Desestimando recurso de audiencia contra Auto 82/1992 y confirmando la sanción disciplinaria de apercibimiento contenida en dicho Auto, en el recurso de amparo 1.974/1990</w:t>
      </w:r>
      <w:r>
        <w:tab/>
      </w:r>
      <w:r>
        <w:tab/>
      </w:r>
      <w:r>
        <w:fldChar w:fldCharType="begin"/>
      </w:r>
      <w:r>
        <w:instrText xml:space="preserve"> PAGEREF AUTO_1992_135 \h </w:instrText>
      </w:r>
      <w:r>
        <w:fldChar w:fldCharType="separate"/>
      </w:r>
      <w:r w:rsidR="00B23C3B">
        <w:rPr>
          <w:noProof/>
        </w:rPr>
        <w:t>508</w:t>
      </w:r>
      <w:r>
        <w:fldChar w:fldCharType="end"/>
      </w:r>
    </w:p>
    <w:p w:rsidR="008A3387" w:rsidRDefault="008A3387" w:rsidP="008A3387"/>
    <w:p w:rsidR="008A3387" w:rsidRDefault="008A3387" w:rsidP="008A3387">
      <w:pPr>
        <w:pStyle w:val="EntradandiceAuto"/>
      </w:pPr>
      <w:r>
        <w:t>Sección Primera. Auto 136/1992, de 25 de mayo de 1992. Acordando la inadmisión a trámite del recurso de amparo 2.037/1990</w:t>
      </w:r>
      <w:r>
        <w:tab/>
      </w:r>
      <w:r>
        <w:tab/>
      </w:r>
      <w:r>
        <w:fldChar w:fldCharType="begin"/>
      </w:r>
      <w:r>
        <w:instrText xml:space="preserve"> PAGEREF AUTO_1992_136 \h </w:instrText>
      </w:r>
      <w:r>
        <w:fldChar w:fldCharType="separate"/>
      </w:r>
      <w:r w:rsidR="00B23C3B">
        <w:rPr>
          <w:noProof/>
        </w:rPr>
        <w:t>509</w:t>
      </w:r>
      <w:r>
        <w:fldChar w:fldCharType="end"/>
      </w:r>
    </w:p>
    <w:p w:rsidR="008A3387" w:rsidRDefault="008A3387" w:rsidP="008A3387"/>
    <w:p w:rsidR="008A3387" w:rsidRDefault="008A3387" w:rsidP="008A3387">
      <w:pPr>
        <w:pStyle w:val="EntradandiceAuto"/>
      </w:pPr>
      <w:r>
        <w:t>Sección Primera. Auto 137/1992, de 25 de mayo de 1992. Acordando la inadmisión a trámite del recurso de amparo 2.647/1990</w:t>
      </w:r>
      <w:r>
        <w:tab/>
      </w:r>
      <w:r>
        <w:tab/>
      </w:r>
      <w:r>
        <w:fldChar w:fldCharType="begin"/>
      </w:r>
      <w:r>
        <w:instrText xml:space="preserve"> PAGEREF AUTO_1992_137 \h </w:instrText>
      </w:r>
      <w:r>
        <w:fldChar w:fldCharType="separate"/>
      </w:r>
      <w:r w:rsidR="00B23C3B">
        <w:rPr>
          <w:noProof/>
        </w:rPr>
        <w:t>514</w:t>
      </w:r>
      <w:r>
        <w:fldChar w:fldCharType="end"/>
      </w:r>
    </w:p>
    <w:p w:rsidR="008A3387" w:rsidRDefault="008A3387" w:rsidP="008A3387"/>
    <w:p w:rsidR="008A3387" w:rsidRDefault="008A3387" w:rsidP="008A3387">
      <w:pPr>
        <w:pStyle w:val="EntradandiceAuto"/>
      </w:pPr>
      <w:r>
        <w:t>Sección Primera. Auto 138/1992, de 25 de mayo de 1992. Acordando la inadmisión a trámite del recurso de amparo 589/1991</w:t>
      </w:r>
      <w:r>
        <w:tab/>
      </w:r>
      <w:r>
        <w:tab/>
      </w:r>
      <w:r>
        <w:fldChar w:fldCharType="begin"/>
      </w:r>
      <w:r>
        <w:instrText xml:space="preserve"> PAGEREF AUTO_1992_138 \h </w:instrText>
      </w:r>
      <w:r>
        <w:fldChar w:fldCharType="separate"/>
      </w:r>
      <w:r w:rsidR="00B23C3B">
        <w:rPr>
          <w:noProof/>
        </w:rPr>
        <w:t>520</w:t>
      </w:r>
      <w:r>
        <w:fldChar w:fldCharType="end"/>
      </w:r>
    </w:p>
    <w:p w:rsidR="008A3387" w:rsidRDefault="008A3387" w:rsidP="008A3387"/>
    <w:p w:rsidR="008A3387" w:rsidRDefault="008A3387" w:rsidP="008A3387">
      <w:pPr>
        <w:pStyle w:val="EntradandiceAuto"/>
      </w:pPr>
      <w:r>
        <w:t>Sección Primera. Auto 139/1992, de 25 de mayo de 1992. Acordando la inadmisión a trámite del recurso de amparo 1.192/1991</w:t>
      </w:r>
      <w:r>
        <w:tab/>
      </w:r>
      <w:r>
        <w:tab/>
      </w:r>
      <w:r>
        <w:fldChar w:fldCharType="begin"/>
      </w:r>
      <w:r>
        <w:instrText xml:space="preserve"> PAGEREF AUTO_1992_139 \h </w:instrText>
      </w:r>
      <w:r>
        <w:fldChar w:fldCharType="separate"/>
      </w:r>
      <w:r w:rsidR="00B23C3B">
        <w:rPr>
          <w:noProof/>
        </w:rPr>
        <w:t>523</w:t>
      </w:r>
      <w:r>
        <w:fldChar w:fldCharType="end"/>
      </w:r>
    </w:p>
    <w:p w:rsidR="008A3387" w:rsidRDefault="008A3387" w:rsidP="008A3387"/>
    <w:p w:rsidR="008A3387" w:rsidRDefault="008A3387" w:rsidP="008A3387">
      <w:pPr>
        <w:pStyle w:val="EntradandiceAuto"/>
      </w:pPr>
      <w:r>
        <w:t>Sección Primera. Auto 140/1992, de 25 de mayo de 1992. Acordando la inadmisión a trámite del recurso de amparo 1.228/1991</w:t>
      </w:r>
      <w:r>
        <w:tab/>
      </w:r>
      <w:r>
        <w:tab/>
      </w:r>
      <w:r>
        <w:fldChar w:fldCharType="begin"/>
      </w:r>
      <w:r>
        <w:instrText xml:space="preserve"> PAGEREF AUTO_1992_140 \h </w:instrText>
      </w:r>
      <w:r>
        <w:fldChar w:fldCharType="separate"/>
      </w:r>
      <w:r w:rsidR="00B23C3B">
        <w:rPr>
          <w:noProof/>
        </w:rPr>
        <w:t>528</w:t>
      </w:r>
      <w:r>
        <w:fldChar w:fldCharType="end"/>
      </w:r>
    </w:p>
    <w:p w:rsidR="008A3387" w:rsidRDefault="008A3387" w:rsidP="008A3387"/>
    <w:p w:rsidR="008A3387" w:rsidRDefault="008A3387" w:rsidP="008A3387">
      <w:pPr>
        <w:pStyle w:val="EntradandiceAuto"/>
      </w:pPr>
      <w:r>
        <w:t>Sección Cuarta. Auto 141/1992, de 25 de mayo de 1992. Acordando la inadmisión a trámite del recurso de amparo 2.056/1991</w:t>
      </w:r>
      <w:r>
        <w:tab/>
      </w:r>
      <w:r>
        <w:tab/>
      </w:r>
      <w:r>
        <w:fldChar w:fldCharType="begin"/>
      </w:r>
      <w:r>
        <w:instrText xml:space="preserve"> PAGEREF AUTO_1992_141 \h </w:instrText>
      </w:r>
      <w:r>
        <w:fldChar w:fldCharType="separate"/>
      </w:r>
      <w:r w:rsidR="00B23C3B">
        <w:rPr>
          <w:noProof/>
        </w:rPr>
        <w:t>535</w:t>
      </w:r>
      <w:r>
        <w:fldChar w:fldCharType="end"/>
      </w:r>
    </w:p>
    <w:p w:rsidR="008A3387" w:rsidRDefault="008A3387" w:rsidP="008A3387"/>
    <w:p w:rsidR="008A3387" w:rsidRDefault="008A3387" w:rsidP="008A3387">
      <w:pPr>
        <w:pStyle w:val="EntradandiceAuto"/>
      </w:pPr>
      <w:r>
        <w:t>Sala Segunda. Auto 142/1992, de 25 de mayo de 1992. Acordando la suspensión de la ejecución del acto que origina el recurso de amparo 2.234/1991</w:t>
      </w:r>
      <w:r>
        <w:tab/>
      </w:r>
      <w:r>
        <w:tab/>
      </w:r>
      <w:r>
        <w:fldChar w:fldCharType="begin"/>
      </w:r>
      <w:r>
        <w:instrText xml:space="preserve"> PAGEREF AUTO_1992_142 \h </w:instrText>
      </w:r>
      <w:r>
        <w:fldChar w:fldCharType="separate"/>
      </w:r>
      <w:r w:rsidR="00B23C3B">
        <w:rPr>
          <w:noProof/>
        </w:rPr>
        <w:t>538</w:t>
      </w:r>
      <w:r>
        <w:fldChar w:fldCharType="end"/>
      </w:r>
    </w:p>
    <w:p w:rsidR="008A3387" w:rsidRDefault="008A3387" w:rsidP="008A3387"/>
    <w:p w:rsidR="008A3387" w:rsidRDefault="008A3387" w:rsidP="008A3387">
      <w:pPr>
        <w:pStyle w:val="EntradandiceAuto"/>
      </w:pPr>
      <w:r>
        <w:t>Sala Segunda. Auto 143/1992, de 25 de mayo de 1992. Denegando la suspensión de la ejecución del acto que origina el recurso de amparo 2.588/1991</w:t>
      </w:r>
      <w:r>
        <w:tab/>
      </w:r>
      <w:r>
        <w:tab/>
      </w:r>
      <w:r>
        <w:fldChar w:fldCharType="begin"/>
      </w:r>
      <w:r>
        <w:instrText xml:space="preserve"> PAGEREF AUTO_1992_143 \h </w:instrText>
      </w:r>
      <w:r>
        <w:fldChar w:fldCharType="separate"/>
      </w:r>
      <w:r w:rsidR="00B23C3B">
        <w:rPr>
          <w:noProof/>
        </w:rPr>
        <w:t>539</w:t>
      </w:r>
      <w:r>
        <w:fldChar w:fldCharType="end"/>
      </w:r>
    </w:p>
    <w:p w:rsidR="008A3387" w:rsidRDefault="008A3387" w:rsidP="008A3387"/>
    <w:p w:rsidR="008A3387" w:rsidRDefault="008A3387" w:rsidP="008A3387">
      <w:pPr>
        <w:pStyle w:val="EntradandiceAuto"/>
      </w:pPr>
      <w:r>
        <w:t>Sala Primera. Auto 144/1992, de 25 de mayo de 1992. Acordando la suspensión condicionada de la ejecución del acto que origina el recurso de amparo 2.589/1991</w:t>
      </w:r>
      <w:r>
        <w:tab/>
      </w:r>
      <w:r>
        <w:tab/>
      </w:r>
      <w:r>
        <w:fldChar w:fldCharType="begin"/>
      </w:r>
      <w:r>
        <w:instrText xml:space="preserve"> PAGEREF AUTO_1992_144 \h </w:instrText>
      </w:r>
      <w:r>
        <w:fldChar w:fldCharType="separate"/>
      </w:r>
      <w:r w:rsidR="00B23C3B">
        <w:rPr>
          <w:noProof/>
        </w:rPr>
        <w:t>543</w:t>
      </w:r>
      <w:r>
        <w:fldChar w:fldCharType="end"/>
      </w:r>
    </w:p>
    <w:p w:rsidR="008A3387" w:rsidRDefault="008A3387" w:rsidP="008A3387"/>
    <w:p w:rsidR="008A3387" w:rsidRDefault="008A3387" w:rsidP="008A3387">
      <w:pPr>
        <w:pStyle w:val="EntradandiceAuto"/>
      </w:pPr>
      <w:r>
        <w:lastRenderedPageBreak/>
        <w:t>Sala Segunda. Auto 145/1992, de 25 de mayo de 1992. Acordando la suspensión parcial de la ejecución del acto que origina el recurso de amparo 2.673/1991</w:t>
      </w:r>
      <w:r>
        <w:tab/>
      </w:r>
      <w:r>
        <w:tab/>
      </w:r>
      <w:r>
        <w:fldChar w:fldCharType="begin"/>
      </w:r>
      <w:r>
        <w:instrText xml:space="preserve"> PAGEREF AUTO_1992_145 \h </w:instrText>
      </w:r>
      <w:r>
        <w:fldChar w:fldCharType="separate"/>
      </w:r>
      <w:r w:rsidR="00B23C3B">
        <w:rPr>
          <w:noProof/>
        </w:rPr>
        <w:t>546</w:t>
      </w:r>
      <w:r>
        <w:fldChar w:fldCharType="end"/>
      </w:r>
    </w:p>
    <w:p w:rsidR="008A3387" w:rsidRDefault="008A3387" w:rsidP="008A3387"/>
    <w:p w:rsidR="008A3387" w:rsidRDefault="008A3387" w:rsidP="008A3387">
      <w:pPr>
        <w:pStyle w:val="EntradandiceAuto"/>
      </w:pPr>
      <w:r>
        <w:t>Sala Primera. Auto 146/1992, de 25 de mayo de 1992. Desestimando recurso de súplica contra ATC 97/1992, dictado en el recurso de amparo 2.682/1991</w:t>
      </w:r>
      <w:r>
        <w:tab/>
      </w:r>
      <w:r>
        <w:tab/>
      </w:r>
      <w:r>
        <w:fldChar w:fldCharType="begin"/>
      </w:r>
      <w:r>
        <w:instrText xml:space="preserve"> PAGEREF AUTO_1992_146 \h </w:instrText>
      </w:r>
      <w:r>
        <w:fldChar w:fldCharType="separate"/>
      </w:r>
      <w:r w:rsidR="00B23C3B">
        <w:rPr>
          <w:noProof/>
        </w:rPr>
        <w:t>547</w:t>
      </w:r>
      <w:r>
        <w:fldChar w:fldCharType="end"/>
      </w:r>
    </w:p>
    <w:p w:rsidR="008A3387" w:rsidRDefault="008A3387" w:rsidP="008A3387"/>
    <w:p w:rsidR="008A3387" w:rsidRDefault="008A3387" w:rsidP="008A3387">
      <w:pPr>
        <w:pStyle w:val="EntradandiceAuto"/>
      </w:pPr>
      <w:r>
        <w:t>Sala Segunda. Auto 147/1992, de 25 de mayo de 1992. Acordando la suspensión parcial de la ejecución del acto que origina el recurso de amparo 69/1992</w:t>
      </w:r>
      <w:r>
        <w:tab/>
      </w:r>
      <w:r>
        <w:tab/>
      </w:r>
      <w:r>
        <w:fldChar w:fldCharType="begin"/>
      </w:r>
      <w:r>
        <w:instrText xml:space="preserve"> PAGEREF AUTO_1992_147 \h </w:instrText>
      </w:r>
      <w:r>
        <w:fldChar w:fldCharType="separate"/>
      </w:r>
      <w:r w:rsidR="00B23C3B">
        <w:rPr>
          <w:noProof/>
        </w:rPr>
        <w:t>548</w:t>
      </w:r>
      <w:r>
        <w:fldChar w:fldCharType="end"/>
      </w:r>
    </w:p>
    <w:p w:rsidR="008A3387" w:rsidRDefault="008A3387" w:rsidP="008A3387"/>
    <w:p w:rsidR="008A3387" w:rsidRDefault="008A3387" w:rsidP="008A3387">
      <w:pPr>
        <w:pStyle w:val="EntradandiceAuto"/>
      </w:pPr>
      <w:r>
        <w:t>Sala Segunda. Auto 148/1992, de 25 de mayo de 1992. Acordando la suspensión de la ejecución del acto que origina el recurso de amparo 240/1992</w:t>
      </w:r>
      <w:r>
        <w:tab/>
      </w:r>
      <w:r>
        <w:tab/>
      </w:r>
      <w:r>
        <w:fldChar w:fldCharType="begin"/>
      </w:r>
      <w:r>
        <w:instrText xml:space="preserve"> PAGEREF AUTO_1992_148 \h </w:instrText>
      </w:r>
      <w:r>
        <w:fldChar w:fldCharType="separate"/>
      </w:r>
      <w:r w:rsidR="00B23C3B">
        <w:rPr>
          <w:noProof/>
        </w:rPr>
        <w:t>549</w:t>
      </w:r>
      <w:r>
        <w:fldChar w:fldCharType="end"/>
      </w:r>
    </w:p>
    <w:p w:rsidR="008A3387" w:rsidRDefault="008A3387" w:rsidP="008A3387"/>
    <w:p w:rsidR="008A3387" w:rsidRDefault="008A3387" w:rsidP="008A3387">
      <w:pPr>
        <w:pStyle w:val="EntradandiceAuto"/>
      </w:pPr>
      <w:r>
        <w:t>Sala Segunda. Auto 149/1992, de 25 de mayo de 1992. Acordando la suspensión de la ejecución del acto que origina el recurso de amparo 284/1992</w:t>
      </w:r>
      <w:r>
        <w:tab/>
      </w:r>
      <w:r>
        <w:tab/>
      </w:r>
      <w:r>
        <w:fldChar w:fldCharType="begin"/>
      </w:r>
      <w:r>
        <w:instrText xml:space="preserve"> PAGEREF AUTO_1992_149 \h </w:instrText>
      </w:r>
      <w:r>
        <w:fldChar w:fldCharType="separate"/>
      </w:r>
      <w:r w:rsidR="00B23C3B">
        <w:rPr>
          <w:noProof/>
        </w:rPr>
        <w:t>550</w:t>
      </w:r>
      <w:r>
        <w:fldChar w:fldCharType="end"/>
      </w:r>
    </w:p>
    <w:p w:rsidR="008A3387" w:rsidRDefault="008A3387" w:rsidP="008A3387"/>
    <w:p w:rsidR="008A3387" w:rsidRDefault="008A3387" w:rsidP="008A3387">
      <w:pPr>
        <w:pStyle w:val="EntradandiceAuto"/>
      </w:pPr>
      <w:r>
        <w:t>Sala Segunda. Auto 150/1992, de 25 de mayo de 1992. Acordando la suspensión parcial de la ejecución del acto que origina el recurso de amparo 288/1992</w:t>
      </w:r>
      <w:r>
        <w:tab/>
      </w:r>
      <w:r>
        <w:tab/>
      </w:r>
      <w:r>
        <w:fldChar w:fldCharType="begin"/>
      </w:r>
      <w:r>
        <w:instrText xml:space="preserve"> PAGEREF AUTO_1992_150 \h </w:instrText>
      </w:r>
      <w:r>
        <w:fldChar w:fldCharType="separate"/>
      </w:r>
      <w:r w:rsidR="00B23C3B">
        <w:rPr>
          <w:noProof/>
        </w:rPr>
        <w:t>551</w:t>
      </w:r>
      <w:r>
        <w:fldChar w:fldCharType="end"/>
      </w:r>
    </w:p>
    <w:p w:rsidR="008A3387" w:rsidRDefault="008A3387" w:rsidP="008A3387"/>
    <w:p w:rsidR="008A3387" w:rsidRDefault="008A3387" w:rsidP="008A3387">
      <w:pPr>
        <w:pStyle w:val="EntradandiceAuto"/>
      </w:pPr>
      <w:r>
        <w:t>Sección Cuarta. Auto 151/1992, de 25 de mayo de 1992. Acordando la inadmisión a trámite del recurso de amparo 300/1992</w:t>
      </w:r>
      <w:r>
        <w:tab/>
      </w:r>
      <w:r>
        <w:tab/>
      </w:r>
      <w:r>
        <w:fldChar w:fldCharType="begin"/>
      </w:r>
      <w:r>
        <w:instrText xml:space="preserve"> PAGEREF AUTO_1992_151 \h </w:instrText>
      </w:r>
      <w:r>
        <w:fldChar w:fldCharType="separate"/>
      </w:r>
      <w:r w:rsidR="00B23C3B">
        <w:rPr>
          <w:noProof/>
        </w:rPr>
        <w:t>552</w:t>
      </w:r>
      <w:r>
        <w:fldChar w:fldCharType="end"/>
      </w:r>
    </w:p>
    <w:p w:rsidR="008A3387" w:rsidRDefault="008A3387" w:rsidP="008A3387"/>
    <w:p w:rsidR="008A3387" w:rsidRDefault="008A3387" w:rsidP="008A3387">
      <w:pPr>
        <w:pStyle w:val="EntradandiceAuto"/>
      </w:pPr>
      <w:r>
        <w:t>Sala Primera. Auto 152/1992, de 25 de mayo de 1992. Denegando la suspensión de la ejecución del acto que origina el recurso de amparo 371/1992</w:t>
      </w:r>
      <w:r>
        <w:tab/>
      </w:r>
      <w:r>
        <w:tab/>
      </w:r>
      <w:r>
        <w:fldChar w:fldCharType="begin"/>
      </w:r>
      <w:r>
        <w:instrText xml:space="preserve"> PAGEREF AUTO_1992_152 \h </w:instrText>
      </w:r>
      <w:r>
        <w:fldChar w:fldCharType="separate"/>
      </w:r>
      <w:r w:rsidR="00B23C3B">
        <w:rPr>
          <w:noProof/>
        </w:rPr>
        <w:t>555</w:t>
      </w:r>
      <w:r>
        <w:fldChar w:fldCharType="end"/>
      </w:r>
    </w:p>
    <w:p w:rsidR="008A3387" w:rsidRDefault="008A3387" w:rsidP="008A3387"/>
    <w:p w:rsidR="008A3387" w:rsidRDefault="008A3387" w:rsidP="008A3387">
      <w:pPr>
        <w:pStyle w:val="EntradandiceAuto"/>
      </w:pPr>
      <w:r>
        <w:t>Sala Primera. Auto 153/1992, de 25 de mayo de 1992. Acordando la suspensión de la ejecución del acto que origina el recurso de amparo 529/1992</w:t>
      </w:r>
      <w:r>
        <w:tab/>
      </w:r>
      <w:r>
        <w:tab/>
      </w:r>
      <w:r>
        <w:fldChar w:fldCharType="begin"/>
      </w:r>
      <w:r>
        <w:instrText xml:space="preserve"> PAGEREF AUTO_1992_153 \h </w:instrText>
      </w:r>
      <w:r>
        <w:fldChar w:fldCharType="separate"/>
      </w:r>
      <w:r w:rsidR="00B23C3B">
        <w:rPr>
          <w:noProof/>
        </w:rPr>
        <w:t>556</w:t>
      </w:r>
      <w:r>
        <w:fldChar w:fldCharType="end"/>
      </w:r>
    </w:p>
    <w:p w:rsidR="008A3387" w:rsidRDefault="008A3387" w:rsidP="008A3387"/>
    <w:p w:rsidR="008A3387" w:rsidRDefault="008A3387" w:rsidP="008A3387">
      <w:pPr>
        <w:pStyle w:val="EntradandiceAuto"/>
      </w:pPr>
      <w:r>
        <w:t>Sección Primera. Auto 154/1992, de 25 de mayo de 1992. Acordando la inadmisión a trámite del recurso de amparo 586/1992</w:t>
      </w:r>
      <w:r>
        <w:tab/>
      </w:r>
      <w:r>
        <w:tab/>
      </w:r>
      <w:r>
        <w:fldChar w:fldCharType="begin"/>
      </w:r>
      <w:r>
        <w:instrText xml:space="preserve"> PAGEREF AUTO_1992_154 \h </w:instrText>
      </w:r>
      <w:r>
        <w:fldChar w:fldCharType="separate"/>
      </w:r>
      <w:r w:rsidR="00B23C3B">
        <w:rPr>
          <w:noProof/>
        </w:rPr>
        <w:t>557</w:t>
      </w:r>
      <w:r>
        <w:fldChar w:fldCharType="end"/>
      </w:r>
    </w:p>
    <w:p w:rsidR="008A3387" w:rsidRDefault="008A3387" w:rsidP="008A3387"/>
    <w:p w:rsidR="008A3387" w:rsidRDefault="008A3387" w:rsidP="008A3387">
      <w:pPr>
        <w:pStyle w:val="EntradandiceAuto"/>
      </w:pPr>
      <w:r>
        <w:t>Sala Segunda. Auto 155/1992, de 25 de mayo de 1992. Acordando haber lugar al desistimiento del actor en el recurso de amparo 603/1992, promovido en pleito civil.</w:t>
      </w:r>
      <w:r>
        <w:tab/>
      </w:r>
      <w:r>
        <w:tab/>
      </w:r>
      <w:r>
        <w:fldChar w:fldCharType="begin"/>
      </w:r>
      <w:r>
        <w:instrText xml:space="preserve"> PAGEREF AUTO_1992_155 \h </w:instrText>
      </w:r>
      <w:r>
        <w:fldChar w:fldCharType="separate"/>
      </w:r>
      <w:r w:rsidR="00B23C3B">
        <w:rPr>
          <w:noProof/>
        </w:rPr>
        <w:t>564</w:t>
      </w:r>
      <w:r>
        <w:fldChar w:fldCharType="end"/>
      </w:r>
    </w:p>
    <w:p w:rsidR="008A3387" w:rsidRDefault="008A3387" w:rsidP="008A3387"/>
    <w:p w:rsidR="008A3387" w:rsidRDefault="008A3387" w:rsidP="008A3387">
      <w:pPr>
        <w:pStyle w:val="EntradandiceAuto"/>
      </w:pPr>
      <w:r>
        <w:t>Sala Primera. Auto 156/1992, de 25 de mayo de 1992. Acordando la suspensión de la ejecución del acto que origina el recurso de amparo 810/1992</w:t>
      </w:r>
      <w:r>
        <w:tab/>
      </w:r>
      <w:r>
        <w:tab/>
      </w:r>
      <w:r>
        <w:fldChar w:fldCharType="begin"/>
      </w:r>
      <w:r>
        <w:instrText xml:space="preserve"> PAGEREF AUTO_1992_156 \h </w:instrText>
      </w:r>
      <w:r>
        <w:fldChar w:fldCharType="separate"/>
      </w:r>
      <w:r w:rsidR="00B23C3B">
        <w:rPr>
          <w:noProof/>
        </w:rPr>
        <w:t>565</w:t>
      </w:r>
      <w:r>
        <w:fldChar w:fldCharType="end"/>
      </w:r>
    </w:p>
    <w:p w:rsidR="008A3387" w:rsidRDefault="008A3387" w:rsidP="008A3387"/>
    <w:p w:rsidR="008A3387" w:rsidRDefault="008A3387" w:rsidP="008A3387">
      <w:pPr>
        <w:pStyle w:val="EntradandiceAuto"/>
      </w:pPr>
      <w:r>
        <w:lastRenderedPageBreak/>
        <w:t>Sala Primera. Auto 157/1992, de 25 de mayo de 1992. Acordando la suspensión de la ejecución del acto que origina el recurso de amparo 844/1992</w:t>
      </w:r>
      <w:r>
        <w:tab/>
      </w:r>
      <w:r>
        <w:tab/>
      </w:r>
      <w:r>
        <w:fldChar w:fldCharType="begin"/>
      </w:r>
      <w:r>
        <w:instrText xml:space="preserve"> PAGEREF AUTO_1992_157 \h </w:instrText>
      </w:r>
      <w:r>
        <w:fldChar w:fldCharType="separate"/>
      </w:r>
      <w:r w:rsidR="00B23C3B">
        <w:rPr>
          <w:noProof/>
        </w:rPr>
        <w:t>566</w:t>
      </w:r>
      <w:r>
        <w:fldChar w:fldCharType="end"/>
      </w:r>
    </w:p>
    <w:p w:rsidR="008A3387" w:rsidRDefault="008A3387" w:rsidP="008A3387"/>
    <w:p w:rsidR="008A3387" w:rsidRDefault="008A3387" w:rsidP="008A3387">
      <w:pPr>
        <w:pStyle w:val="EntradandiceAuto"/>
      </w:pPr>
      <w:r>
        <w:t>Sección Segunda. Auto 158/1992, de 28 de mayo de 1992. Acordando la inadmisión a trámite del recurso de amparo 1.929/1990</w:t>
      </w:r>
      <w:r>
        <w:tab/>
      </w:r>
      <w:r>
        <w:tab/>
      </w:r>
      <w:r>
        <w:fldChar w:fldCharType="begin"/>
      </w:r>
      <w:r>
        <w:instrText xml:space="preserve"> PAGEREF AUTO_1992_158 \h </w:instrText>
      </w:r>
      <w:r>
        <w:fldChar w:fldCharType="separate"/>
      </w:r>
      <w:r w:rsidR="00B23C3B">
        <w:rPr>
          <w:noProof/>
        </w:rPr>
        <w:t>567</w:t>
      </w:r>
      <w:r>
        <w:fldChar w:fldCharType="end"/>
      </w:r>
    </w:p>
    <w:p w:rsidR="008A3387" w:rsidRDefault="008A3387" w:rsidP="008A3387"/>
    <w:p w:rsidR="008A3387" w:rsidRDefault="008A3387" w:rsidP="008A3387">
      <w:pPr>
        <w:pStyle w:val="EntradandiceAuto"/>
      </w:pPr>
      <w:r>
        <w:t>Sala Primera. Auto 159/1992, de 8 de junio de 1992. Acordando la suspensión de la ejecución del acto que origina el recurso de amparo 2.972/1990</w:t>
      </w:r>
      <w:r>
        <w:tab/>
      </w:r>
      <w:r>
        <w:tab/>
      </w:r>
      <w:r>
        <w:fldChar w:fldCharType="begin"/>
      </w:r>
      <w:r>
        <w:instrText xml:space="preserve"> PAGEREF AUTO_1992_159 \h </w:instrText>
      </w:r>
      <w:r>
        <w:fldChar w:fldCharType="separate"/>
      </w:r>
      <w:r w:rsidR="00B23C3B">
        <w:rPr>
          <w:noProof/>
        </w:rPr>
        <w:t>572</w:t>
      </w:r>
      <w:r>
        <w:fldChar w:fldCharType="end"/>
      </w:r>
    </w:p>
    <w:p w:rsidR="008A3387" w:rsidRDefault="008A3387" w:rsidP="008A3387"/>
    <w:p w:rsidR="008A3387" w:rsidRDefault="008A3387" w:rsidP="008A3387">
      <w:pPr>
        <w:pStyle w:val="EntradandiceAuto"/>
      </w:pPr>
      <w:r>
        <w:t>Sala Segunda. Auto 160/1992, de 8 de junio de 1992. Acordando la suspensión parcial y condicionada de la ejecución del acto que origina el recurso de amparo 1.720/1991</w:t>
      </w:r>
      <w:r>
        <w:tab/>
      </w:r>
      <w:r>
        <w:tab/>
      </w:r>
      <w:r>
        <w:fldChar w:fldCharType="begin"/>
      </w:r>
      <w:r>
        <w:instrText xml:space="preserve"> PAGEREF AUTO_1992_160 \h </w:instrText>
      </w:r>
      <w:r>
        <w:fldChar w:fldCharType="separate"/>
      </w:r>
      <w:r w:rsidR="00B23C3B">
        <w:rPr>
          <w:noProof/>
        </w:rPr>
        <w:t>573</w:t>
      </w:r>
      <w:r>
        <w:fldChar w:fldCharType="end"/>
      </w:r>
    </w:p>
    <w:p w:rsidR="008A3387" w:rsidRDefault="008A3387" w:rsidP="008A3387"/>
    <w:p w:rsidR="008A3387" w:rsidRDefault="008A3387" w:rsidP="008A3387">
      <w:pPr>
        <w:pStyle w:val="EntradandiceAuto"/>
      </w:pPr>
      <w:r>
        <w:t>Sala Segunda. Auto 161/1992, de 8 de junio de 1992. Denegando la suspensión de la ejecución del acto que origina el recurso de amparo 2.269/1991</w:t>
      </w:r>
      <w:r>
        <w:tab/>
      </w:r>
      <w:r>
        <w:tab/>
      </w:r>
      <w:r>
        <w:fldChar w:fldCharType="begin"/>
      </w:r>
      <w:r>
        <w:instrText xml:space="preserve"> PAGEREF AUTO_1992_161 \h </w:instrText>
      </w:r>
      <w:r>
        <w:fldChar w:fldCharType="separate"/>
      </w:r>
      <w:r w:rsidR="00B23C3B">
        <w:rPr>
          <w:noProof/>
        </w:rPr>
        <w:t>574</w:t>
      </w:r>
      <w:r>
        <w:fldChar w:fldCharType="end"/>
      </w:r>
    </w:p>
    <w:p w:rsidR="008A3387" w:rsidRDefault="008A3387" w:rsidP="008A3387"/>
    <w:p w:rsidR="008A3387" w:rsidRDefault="008A3387" w:rsidP="008A3387">
      <w:pPr>
        <w:pStyle w:val="EntradandiceAuto"/>
      </w:pPr>
      <w:r>
        <w:t>Sala Segunda. Auto 162/1992, de 8 de junio de 1992. Acordando la acumulación de los recursos de amparo 196/1992 y 240/1992</w:t>
      </w:r>
      <w:r>
        <w:tab/>
      </w:r>
      <w:r>
        <w:tab/>
      </w:r>
      <w:r>
        <w:fldChar w:fldCharType="begin"/>
      </w:r>
      <w:r>
        <w:instrText xml:space="preserve"> PAGEREF AUTO_1992_162 \h </w:instrText>
      </w:r>
      <w:r>
        <w:fldChar w:fldCharType="separate"/>
      </w:r>
      <w:r w:rsidR="00B23C3B">
        <w:rPr>
          <w:noProof/>
        </w:rPr>
        <w:t>577</w:t>
      </w:r>
      <w:r>
        <w:fldChar w:fldCharType="end"/>
      </w:r>
    </w:p>
    <w:p w:rsidR="008A3387" w:rsidRDefault="008A3387" w:rsidP="008A3387"/>
    <w:p w:rsidR="008A3387" w:rsidRDefault="008A3387" w:rsidP="008A3387">
      <w:pPr>
        <w:pStyle w:val="EntradandiceAuto"/>
      </w:pPr>
      <w:r>
        <w:t>Sala Segunda. Auto 163/1992, de 8 de junio de 1992. Acordando la acumulación de los recursos de amparo 196/1992 y 284/1992</w:t>
      </w:r>
      <w:r>
        <w:tab/>
      </w:r>
      <w:r>
        <w:tab/>
      </w:r>
      <w:r>
        <w:fldChar w:fldCharType="begin"/>
      </w:r>
      <w:r>
        <w:instrText xml:space="preserve"> PAGEREF AUTO_1992_163 \h </w:instrText>
      </w:r>
      <w:r>
        <w:fldChar w:fldCharType="separate"/>
      </w:r>
      <w:r w:rsidR="00B23C3B">
        <w:rPr>
          <w:noProof/>
        </w:rPr>
        <w:t>578</w:t>
      </w:r>
      <w:r>
        <w:fldChar w:fldCharType="end"/>
      </w:r>
    </w:p>
    <w:p w:rsidR="008A3387" w:rsidRDefault="008A3387" w:rsidP="008A3387"/>
    <w:p w:rsidR="008A3387" w:rsidRDefault="008A3387" w:rsidP="008A3387">
      <w:pPr>
        <w:pStyle w:val="EntradandiceAuto"/>
      </w:pPr>
      <w:r>
        <w:t>Sección Cuarta. Auto 164/1992, de 8 de junio de 1992. Acordando la inadmisión a trámite del recurso de amparo 340/1992</w:t>
      </w:r>
      <w:r>
        <w:tab/>
      </w:r>
      <w:r>
        <w:tab/>
      </w:r>
      <w:r>
        <w:fldChar w:fldCharType="begin"/>
      </w:r>
      <w:r>
        <w:instrText xml:space="preserve"> PAGEREF AUTO_1992_164 \h </w:instrText>
      </w:r>
      <w:r>
        <w:fldChar w:fldCharType="separate"/>
      </w:r>
      <w:r w:rsidR="00B23C3B">
        <w:rPr>
          <w:noProof/>
        </w:rPr>
        <w:t>579</w:t>
      </w:r>
      <w:r>
        <w:fldChar w:fldCharType="end"/>
      </w:r>
    </w:p>
    <w:p w:rsidR="008A3387" w:rsidRDefault="008A3387" w:rsidP="008A3387"/>
    <w:p w:rsidR="008A3387" w:rsidRDefault="008A3387" w:rsidP="008A3387">
      <w:pPr>
        <w:pStyle w:val="EntradandiceAuto"/>
      </w:pPr>
      <w:r>
        <w:t>Sala Primera. Auto 165/1992, de 8 de junio de 1992. Acordando la suspensión de la ejecución del acto que origina el recurso de amparo 623/1992</w:t>
      </w:r>
      <w:r>
        <w:tab/>
      </w:r>
      <w:r>
        <w:tab/>
      </w:r>
      <w:r>
        <w:fldChar w:fldCharType="begin"/>
      </w:r>
      <w:r>
        <w:instrText xml:space="preserve"> PAGEREF AUTO_1992_165 \h </w:instrText>
      </w:r>
      <w:r>
        <w:fldChar w:fldCharType="separate"/>
      </w:r>
      <w:r w:rsidR="00B23C3B">
        <w:rPr>
          <w:noProof/>
        </w:rPr>
        <w:t>584</w:t>
      </w:r>
      <w:r>
        <w:fldChar w:fldCharType="end"/>
      </w:r>
    </w:p>
    <w:p w:rsidR="008A3387" w:rsidRDefault="008A3387" w:rsidP="008A3387"/>
    <w:p w:rsidR="008A3387" w:rsidRDefault="008A3387" w:rsidP="008A3387">
      <w:pPr>
        <w:pStyle w:val="EntradandiceAuto"/>
      </w:pPr>
      <w:r>
        <w:t>Sala Primera. Auto 166/1992, de 8 de junio de 1992. Denegando la suspensión de la ejecución del acto que origina el recurso de amparo 690/1992</w:t>
      </w:r>
      <w:r>
        <w:tab/>
      </w:r>
      <w:r>
        <w:tab/>
      </w:r>
      <w:r>
        <w:fldChar w:fldCharType="begin"/>
      </w:r>
      <w:r>
        <w:instrText xml:space="preserve"> PAGEREF AUTO_1992_166 \h </w:instrText>
      </w:r>
      <w:r>
        <w:fldChar w:fldCharType="separate"/>
      </w:r>
      <w:r w:rsidR="00B23C3B">
        <w:rPr>
          <w:noProof/>
        </w:rPr>
        <w:t>585</w:t>
      </w:r>
      <w:r>
        <w:fldChar w:fldCharType="end"/>
      </w:r>
    </w:p>
    <w:p w:rsidR="008A3387" w:rsidRDefault="008A3387" w:rsidP="008A3387"/>
    <w:p w:rsidR="008A3387" w:rsidRDefault="008A3387" w:rsidP="008A3387">
      <w:pPr>
        <w:pStyle w:val="EntradandiceAuto"/>
      </w:pPr>
      <w:r>
        <w:t>Pleno. Auto 167/1992, de 9 de junio de 1992. Acordando tener por allanado al consejo de Gobierno de la Diputación Regional de Cantabria en los conflictos positivos de competencia 1.313/1986 y 82/1987</w:t>
      </w:r>
      <w:r>
        <w:tab/>
      </w:r>
      <w:r>
        <w:tab/>
      </w:r>
      <w:r>
        <w:fldChar w:fldCharType="begin"/>
      </w:r>
      <w:r>
        <w:instrText xml:space="preserve"> PAGEREF AUTO_1992_167 \h </w:instrText>
      </w:r>
      <w:r>
        <w:fldChar w:fldCharType="separate"/>
      </w:r>
      <w:r w:rsidR="00B23C3B">
        <w:rPr>
          <w:noProof/>
        </w:rPr>
        <w:t>586</w:t>
      </w:r>
      <w:r>
        <w:fldChar w:fldCharType="end"/>
      </w:r>
    </w:p>
    <w:p w:rsidR="008A3387" w:rsidRDefault="008A3387" w:rsidP="008A3387"/>
    <w:p w:rsidR="008A3387" w:rsidRDefault="008A3387" w:rsidP="008A3387">
      <w:pPr>
        <w:pStyle w:val="EntradandiceAuto"/>
      </w:pPr>
      <w:r>
        <w:t>Pleno. Auto 168/1992, de 9 de junio de 1992. Acordando la acumulación de las cuestiones de inconstitucionalidad 1.518/1990 y 432/1992</w:t>
      </w:r>
      <w:r>
        <w:tab/>
      </w:r>
      <w:r>
        <w:tab/>
      </w:r>
      <w:r>
        <w:fldChar w:fldCharType="begin"/>
      </w:r>
      <w:r>
        <w:instrText xml:space="preserve"> PAGEREF AUTO_1992_168 \h </w:instrText>
      </w:r>
      <w:r>
        <w:fldChar w:fldCharType="separate"/>
      </w:r>
      <w:r w:rsidR="00B23C3B">
        <w:rPr>
          <w:noProof/>
        </w:rPr>
        <w:t>589</w:t>
      </w:r>
      <w:r>
        <w:fldChar w:fldCharType="end"/>
      </w:r>
    </w:p>
    <w:p w:rsidR="008A3387" w:rsidRDefault="008A3387" w:rsidP="008A3387"/>
    <w:p w:rsidR="008A3387" w:rsidRDefault="008A3387" w:rsidP="008A3387">
      <w:pPr>
        <w:pStyle w:val="EntradandiceAuto"/>
      </w:pPr>
      <w:r>
        <w:lastRenderedPageBreak/>
        <w:t>Sala Primera. Auto 169/1992, de 15 de junio de 1992. Acordando la suspensión parcial de la ejecución del acto que origina el recurso de amparo 1.182/1992</w:t>
      </w:r>
      <w:r>
        <w:tab/>
      </w:r>
      <w:r>
        <w:tab/>
      </w:r>
      <w:r>
        <w:fldChar w:fldCharType="begin"/>
      </w:r>
      <w:r>
        <w:instrText xml:space="preserve"> PAGEREF AUTO_1992_169 \h </w:instrText>
      </w:r>
      <w:r>
        <w:fldChar w:fldCharType="separate"/>
      </w:r>
      <w:r w:rsidR="00B23C3B">
        <w:rPr>
          <w:noProof/>
        </w:rPr>
        <w:t>590</w:t>
      </w:r>
      <w:r>
        <w:fldChar w:fldCharType="end"/>
      </w:r>
    </w:p>
    <w:p w:rsidR="008A3387" w:rsidRDefault="008A3387" w:rsidP="008A3387"/>
    <w:p w:rsidR="008A3387" w:rsidRDefault="008A3387" w:rsidP="008A3387">
      <w:pPr>
        <w:pStyle w:val="EntradandiceAuto"/>
      </w:pPr>
      <w:r>
        <w:t>Sección Segunda. Auto 170/1992, de 18 de junio de 1992. Acordando la inadmisión a trámite del recurso de amparo 964/1992</w:t>
      </w:r>
      <w:r>
        <w:tab/>
      </w:r>
      <w:r>
        <w:tab/>
      </w:r>
      <w:r>
        <w:fldChar w:fldCharType="begin"/>
      </w:r>
      <w:r>
        <w:instrText xml:space="preserve"> PAGEREF AUTO_1992_170 \h </w:instrText>
      </w:r>
      <w:r>
        <w:fldChar w:fldCharType="separate"/>
      </w:r>
      <w:r w:rsidR="00B23C3B">
        <w:rPr>
          <w:noProof/>
        </w:rPr>
        <w:t>593</w:t>
      </w:r>
      <w:r>
        <w:fldChar w:fldCharType="end"/>
      </w:r>
    </w:p>
    <w:p w:rsidR="008A3387" w:rsidRDefault="008A3387" w:rsidP="008A3387"/>
    <w:p w:rsidR="008A3387" w:rsidRDefault="008A3387" w:rsidP="008A3387">
      <w:pPr>
        <w:pStyle w:val="EntradandiceAuto"/>
      </w:pPr>
      <w:r>
        <w:t>Sección Primera. Auto 171/1992, de 22 de junio de 1992. Acordando la inadmisión a trámite del recurso de amparo 1.375/1991</w:t>
      </w:r>
      <w:r>
        <w:tab/>
      </w:r>
      <w:r>
        <w:tab/>
      </w:r>
      <w:r>
        <w:fldChar w:fldCharType="begin"/>
      </w:r>
      <w:r>
        <w:instrText xml:space="preserve"> PAGEREF AUTO_1992_171 \h </w:instrText>
      </w:r>
      <w:r>
        <w:fldChar w:fldCharType="separate"/>
      </w:r>
      <w:r w:rsidR="00B23C3B">
        <w:rPr>
          <w:noProof/>
        </w:rPr>
        <w:t>597</w:t>
      </w:r>
      <w:r>
        <w:fldChar w:fldCharType="end"/>
      </w:r>
    </w:p>
    <w:p w:rsidR="008A3387" w:rsidRDefault="008A3387" w:rsidP="008A3387"/>
    <w:p w:rsidR="008A3387" w:rsidRDefault="008A3387" w:rsidP="008A3387">
      <w:pPr>
        <w:pStyle w:val="EntradandiceAuto"/>
      </w:pPr>
      <w:r>
        <w:t>Sala Primera. Auto 172/1992, de 22 de junio de 1992. Acordando la suspensión de la ejecución del acto que origina el recurso de amparo 1.949/1991</w:t>
      </w:r>
      <w:r>
        <w:tab/>
      </w:r>
      <w:r>
        <w:tab/>
      </w:r>
      <w:r>
        <w:fldChar w:fldCharType="begin"/>
      </w:r>
      <w:r>
        <w:instrText xml:space="preserve"> PAGEREF AUTO_1992_172 \h </w:instrText>
      </w:r>
      <w:r>
        <w:fldChar w:fldCharType="separate"/>
      </w:r>
      <w:r w:rsidR="00B23C3B">
        <w:rPr>
          <w:noProof/>
        </w:rPr>
        <w:t>602</w:t>
      </w:r>
      <w:r>
        <w:fldChar w:fldCharType="end"/>
      </w:r>
    </w:p>
    <w:p w:rsidR="008A3387" w:rsidRDefault="008A3387" w:rsidP="008A3387"/>
    <w:p w:rsidR="008A3387" w:rsidRDefault="008A3387" w:rsidP="008A3387">
      <w:pPr>
        <w:pStyle w:val="EntradandiceAuto"/>
      </w:pPr>
      <w:r>
        <w:t>Sección Primera. Auto 173/1992, de 22 de junio de 1992. Acordando la inadmisión a trámite del recurso de amparo 1.965/1991</w:t>
      </w:r>
      <w:r>
        <w:tab/>
      </w:r>
      <w:r>
        <w:tab/>
      </w:r>
      <w:r>
        <w:fldChar w:fldCharType="begin"/>
      </w:r>
      <w:r>
        <w:instrText xml:space="preserve"> PAGEREF AUTO_1992_173 \h </w:instrText>
      </w:r>
      <w:r>
        <w:fldChar w:fldCharType="separate"/>
      </w:r>
      <w:r w:rsidR="00B23C3B">
        <w:rPr>
          <w:noProof/>
        </w:rPr>
        <w:t>603</w:t>
      </w:r>
      <w:r>
        <w:fldChar w:fldCharType="end"/>
      </w:r>
    </w:p>
    <w:p w:rsidR="008A3387" w:rsidRDefault="008A3387" w:rsidP="008A3387"/>
    <w:p w:rsidR="008A3387" w:rsidRDefault="008A3387" w:rsidP="008A3387">
      <w:pPr>
        <w:pStyle w:val="EntradandiceAuto"/>
      </w:pPr>
      <w:r>
        <w:t>Sección Tercera. Auto 174/1992, de 22 de junio de 1992. Acordando la inadmisión a trámite del recurso de amparo 2.294/1991</w:t>
      </w:r>
      <w:r>
        <w:tab/>
      </w:r>
      <w:r>
        <w:tab/>
      </w:r>
      <w:r>
        <w:fldChar w:fldCharType="begin"/>
      </w:r>
      <w:r>
        <w:instrText xml:space="preserve"> PAGEREF AUTO_1992_174 \h </w:instrText>
      </w:r>
      <w:r>
        <w:fldChar w:fldCharType="separate"/>
      </w:r>
      <w:r w:rsidR="00B23C3B">
        <w:rPr>
          <w:noProof/>
        </w:rPr>
        <w:t>609</w:t>
      </w:r>
      <w:r>
        <w:fldChar w:fldCharType="end"/>
      </w:r>
    </w:p>
    <w:p w:rsidR="008A3387" w:rsidRDefault="008A3387" w:rsidP="008A3387"/>
    <w:p w:rsidR="008A3387" w:rsidRDefault="008A3387" w:rsidP="008A3387">
      <w:pPr>
        <w:pStyle w:val="EntradandiceAuto"/>
      </w:pPr>
      <w:r>
        <w:t>Sala Segunda. Auto 175/1992, de 22 de junio de 1992. Acordando haber lugar al desistimiento del actor en el recurso de amparo 2.388/1991, promovido en causa penal.</w:t>
      </w:r>
      <w:r>
        <w:tab/>
      </w:r>
      <w:r>
        <w:tab/>
      </w:r>
      <w:r>
        <w:fldChar w:fldCharType="begin"/>
      </w:r>
      <w:r>
        <w:instrText xml:space="preserve"> PAGEREF AUTO_1992_175 \h </w:instrText>
      </w:r>
      <w:r>
        <w:fldChar w:fldCharType="separate"/>
      </w:r>
      <w:r w:rsidR="00B23C3B">
        <w:rPr>
          <w:noProof/>
        </w:rPr>
        <w:t>610</w:t>
      </w:r>
      <w:r>
        <w:fldChar w:fldCharType="end"/>
      </w:r>
    </w:p>
    <w:p w:rsidR="008A3387" w:rsidRDefault="008A3387" w:rsidP="008A3387"/>
    <w:p w:rsidR="008A3387" w:rsidRDefault="008A3387" w:rsidP="008A3387">
      <w:pPr>
        <w:pStyle w:val="EntradandiceAuto"/>
      </w:pPr>
      <w:r>
        <w:t>Sección Tercera. Auto 176/1992, de 22 de junio de 1992. Acordando la inadmisión a trámite del recurso de amparo 2.483/1991</w:t>
      </w:r>
      <w:r>
        <w:tab/>
      </w:r>
      <w:r>
        <w:tab/>
      </w:r>
      <w:r>
        <w:fldChar w:fldCharType="begin"/>
      </w:r>
      <w:r>
        <w:instrText xml:space="preserve"> PAGEREF AUTO_1992_176 \h </w:instrText>
      </w:r>
      <w:r>
        <w:fldChar w:fldCharType="separate"/>
      </w:r>
      <w:r w:rsidR="00B23C3B">
        <w:rPr>
          <w:noProof/>
        </w:rPr>
        <w:t>611</w:t>
      </w:r>
      <w:r>
        <w:fldChar w:fldCharType="end"/>
      </w:r>
    </w:p>
    <w:p w:rsidR="008A3387" w:rsidRDefault="008A3387" w:rsidP="008A3387"/>
    <w:p w:rsidR="008A3387" w:rsidRDefault="008A3387" w:rsidP="008A3387">
      <w:pPr>
        <w:pStyle w:val="EntradandiceAuto"/>
      </w:pPr>
      <w:r>
        <w:t>Sala Segunda. Auto 177/1992, de 22 de junio de 1992. Estimando parcialmente el recurso de súplica contra ATC 143/1992, dictado en el recurso de amparo 2.588/1991, y suspender parcialmente la ejecución del acto que originó el referido amparo</w:t>
      </w:r>
      <w:r>
        <w:tab/>
      </w:r>
      <w:r>
        <w:tab/>
      </w:r>
      <w:r>
        <w:fldChar w:fldCharType="begin"/>
      </w:r>
      <w:r>
        <w:instrText xml:space="preserve"> PAGEREF AUTO_1992_177 \h </w:instrText>
      </w:r>
      <w:r>
        <w:fldChar w:fldCharType="separate"/>
      </w:r>
      <w:r w:rsidR="00B23C3B">
        <w:rPr>
          <w:noProof/>
        </w:rPr>
        <w:t>612</w:t>
      </w:r>
      <w:r>
        <w:fldChar w:fldCharType="end"/>
      </w:r>
    </w:p>
    <w:p w:rsidR="008A3387" w:rsidRDefault="008A3387" w:rsidP="008A3387"/>
    <w:p w:rsidR="008A3387" w:rsidRDefault="008A3387" w:rsidP="008A3387">
      <w:pPr>
        <w:pStyle w:val="EntradandiceAuto"/>
      </w:pPr>
      <w:r>
        <w:t>Sala Primera. Auto 178/1992, de 22 de junio de 1992. Denegando la suspensión de la ejecución del acto que origina el recurso de amparo 54/1992</w:t>
      </w:r>
      <w:r>
        <w:tab/>
      </w:r>
      <w:r>
        <w:tab/>
      </w:r>
      <w:r>
        <w:fldChar w:fldCharType="begin"/>
      </w:r>
      <w:r>
        <w:instrText xml:space="preserve"> PAGEREF AUTO_1992_178 \h </w:instrText>
      </w:r>
      <w:r>
        <w:fldChar w:fldCharType="separate"/>
      </w:r>
      <w:r w:rsidR="00B23C3B">
        <w:rPr>
          <w:noProof/>
        </w:rPr>
        <w:t>613</w:t>
      </w:r>
      <w:r>
        <w:fldChar w:fldCharType="end"/>
      </w:r>
    </w:p>
    <w:p w:rsidR="008A3387" w:rsidRDefault="008A3387" w:rsidP="008A3387"/>
    <w:p w:rsidR="008A3387" w:rsidRDefault="008A3387" w:rsidP="008A3387">
      <w:pPr>
        <w:pStyle w:val="EntradandiceAuto"/>
      </w:pPr>
      <w:r>
        <w:t>Sala Segunda. Auto 179/1992, de 22 de junio de 1992. Denegando la suspensión condicionada de la ejecución del acto que origina el recurso de amparo 346/1992</w:t>
      </w:r>
      <w:r>
        <w:tab/>
      </w:r>
      <w:r>
        <w:tab/>
      </w:r>
      <w:r>
        <w:fldChar w:fldCharType="begin"/>
      </w:r>
      <w:r>
        <w:instrText xml:space="preserve"> PAGEREF AUTO_1992_179 \h </w:instrText>
      </w:r>
      <w:r>
        <w:fldChar w:fldCharType="separate"/>
      </w:r>
      <w:r w:rsidR="00B23C3B">
        <w:rPr>
          <w:noProof/>
        </w:rPr>
        <w:t>614</w:t>
      </w:r>
      <w:r>
        <w:fldChar w:fldCharType="end"/>
      </w:r>
    </w:p>
    <w:p w:rsidR="008A3387" w:rsidRDefault="008A3387" w:rsidP="008A3387"/>
    <w:p w:rsidR="008A3387" w:rsidRDefault="008A3387" w:rsidP="008A3387">
      <w:pPr>
        <w:pStyle w:val="EntradandiceAuto"/>
      </w:pPr>
      <w:r>
        <w:lastRenderedPageBreak/>
        <w:t>Sala Segunda. Auto 180/1992, de 22 de junio de 1992. Denegando la suspensión condicionada de la ejecución del acto que origina el recurso de amparo 386/1992</w:t>
      </w:r>
      <w:r>
        <w:tab/>
      </w:r>
      <w:r>
        <w:tab/>
      </w:r>
      <w:r>
        <w:fldChar w:fldCharType="begin"/>
      </w:r>
      <w:r>
        <w:instrText xml:space="preserve"> PAGEREF AUTO_1992_180 \h </w:instrText>
      </w:r>
      <w:r>
        <w:fldChar w:fldCharType="separate"/>
      </w:r>
      <w:r w:rsidR="00B23C3B">
        <w:rPr>
          <w:noProof/>
        </w:rPr>
        <w:t>615</w:t>
      </w:r>
      <w:r>
        <w:fldChar w:fldCharType="end"/>
      </w:r>
    </w:p>
    <w:p w:rsidR="008A3387" w:rsidRDefault="008A3387" w:rsidP="008A3387"/>
    <w:p w:rsidR="008A3387" w:rsidRDefault="008A3387" w:rsidP="008A3387">
      <w:pPr>
        <w:pStyle w:val="EntradandiceAuto"/>
      </w:pPr>
      <w:r>
        <w:t>Sala Segunda. Auto 181/1992, de 22 de junio de 1992. Acordando la suspensión de la ejecución del acto que origina el recurso de amparo 398/1992</w:t>
      </w:r>
      <w:r>
        <w:tab/>
      </w:r>
      <w:r>
        <w:tab/>
      </w:r>
      <w:r>
        <w:fldChar w:fldCharType="begin"/>
      </w:r>
      <w:r>
        <w:instrText xml:space="preserve"> PAGEREF AUTO_1992_181 \h </w:instrText>
      </w:r>
      <w:r>
        <w:fldChar w:fldCharType="separate"/>
      </w:r>
      <w:r w:rsidR="00B23C3B">
        <w:rPr>
          <w:noProof/>
        </w:rPr>
        <w:t>616</w:t>
      </w:r>
      <w:r>
        <w:fldChar w:fldCharType="end"/>
      </w:r>
    </w:p>
    <w:p w:rsidR="008A3387" w:rsidRDefault="008A3387" w:rsidP="008A3387"/>
    <w:p w:rsidR="008A3387" w:rsidRDefault="008A3387" w:rsidP="008A3387">
      <w:pPr>
        <w:pStyle w:val="EntradandiceAuto"/>
      </w:pPr>
      <w:r>
        <w:t>Sección Primera. Auto 182/1992, de 22 de junio de 1992. Acordando la inadmisión a trámite del recurso de amparo 746/1992</w:t>
      </w:r>
      <w:r>
        <w:tab/>
      </w:r>
      <w:r>
        <w:tab/>
      </w:r>
      <w:r>
        <w:fldChar w:fldCharType="begin"/>
      </w:r>
      <w:r>
        <w:instrText xml:space="preserve"> PAGEREF AUTO_1992_182 \h </w:instrText>
      </w:r>
      <w:r>
        <w:fldChar w:fldCharType="separate"/>
      </w:r>
      <w:r w:rsidR="00B23C3B">
        <w:rPr>
          <w:noProof/>
        </w:rPr>
        <w:t>617</w:t>
      </w:r>
      <w:r>
        <w:fldChar w:fldCharType="end"/>
      </w:r>
    </w:p>
    <w:p w:rsidR="008A3387" w:rsidRDefault="008A3387" w:rsidP="008A3387"/>
    <w:p w:rsidR="008A3387" w:rsidRDefault="008A3387" w:rsidP="008A3387">
      <w:pPr>
        <w:pStyle w:val="EntradandiceAuto"/>
      </w:pPr>
      <w:r>
        <w:t>Sala Primera. Auto 183/1992, de 22 de junio de 1992. Acordando la suspensión parcial de la ejecución del acto que origina el recurso de amparo 864/1992</w:t>
      </w:r>
      <w:r>
        <w:tab/>
      </w:r>
      <w:r>
        <w:tab/>
      </w:r>
      <w:r>
        <w:fldChar w:fldCharType="begin"/>
      </w:r>
      <w:r>
        <w:instrText xml:space="preserve"> PAGEREF AUTO_1992_183 \h </w:instrText>
      </w:r>
      <w:r>
        <w:fldChar w:fldCharType="separate"/>
      </w:r>
      <w:r w:rsidR="00B23C3B">
        <w:rPr>
          <w:noProof/>
        </w:rPr>
        <w:t>618</w:t>
      </w:r>
      <w:r>
        <w:fldChar w:fldCharType="end"/>
      </w:r>
    </w:p>
    <w:p w:rsidR="008A3387" w:rsidRDefault="008A3387" w:rsidP="008A3387"/>
    <w:p w:rsidR="008A3387" w:rsidRDefault="008A3387" w:rsidP="008A3387">
      <w:pPr>
        <w:pStyle w:val="EntradandiceAuto"/>
      </w:pPr>
      <w:r>
        <w:t>Pleno. Auto 184/1992, de 23 de junio de 1992. Acordando haber lugar al desistimiento del actor en el conflicto positivo de competencia 879/1985</w:t>
      </w:r>
      <w:r>
        <w:tab/>
      </w:r>
      <w:r>
        <w:tab/>
      </w:r>
      <w:r>
        <w:fldChar w:fldCharType="begin"/>
      </w:r>
      <w:r>
        <w:instrText xml:space="preserve"> PAGEREF AUTO_1992_184 \h </w:instrText>
      </w:r>
      <w:r>
        <w:fldChar w:fldCharType="separate"/>
      </w:r>
      <w:r w:rsidR="00B23C3B">
        <w:rPr>
          <w:noProof/>
        </w:rPr>
        <w:t>619</w:t>
      </w:r>
      <w:r>
        <w:fldChar w:fldCharType="end"/>
      </w:r>
    </w:p>
    <w:p w:rsidR="008A3387" w:rsidRDefault="008A3387" w:rsidP="008A3387"/>
    <w:p w:rsidR="008A3387" w:rsidRDefault="008A3387" w:rsidP="008A3387">
      <w:pPr>
        <w:pStyle w:val="EntradandiceAuto"/>
      </w:pPr>
      <w:r>
        <w:t>Pleno. Auto 185/1992, de 23 de junio de 1992. Acordando haber lugar al desistimiento del actor en el recurso 1.784/1988</w:t>
      </w:r>
      <w:r>
        <w:tab/>
      </w:r>
      <w:r>
        <w:tab/>
      </w:r>
      <w:r>
        <w:fldChar w:fldCharType="begin"/>
      </w:r>
      <w:r>
        <w:instrText xml:space="preserve"> PAGEREF AUTO_1992_185 \h </w:instrText>
      </w:r>
      <w:r>
        <w:fldChar w:fldCharType="separate"/>
      </w:r>
      <w:r w:rsidR="00B23C3B">
        <w:rPr>
          <w:noProof/>
        </w:rPr>
        <w:t>621</w:t>
      </w:r>
      <w:r>
        <w:fldChar w:fldCharType="end"/>
      </w:r>
    </w:p>
    <w:p w:rsidR="008A3387" w:rsidRDefault="008A3387" w:rsidP="008A3387"/>
    <w:p w:rsidR="008A3387" w:rsidRDefault="008A3387" w:rsidP="008A3387">
      <w:pPr>
        <w:pStyle w:val="EntradandiceAuto"/>
      </w:pPr>
      <w:r>
        <w:t>Pleno. Auto 186/1992, de 23 de junio de 1992. Acordando la acumulación de las cuestiones de inconstitucionalidad 526/1991 y 571/1992</w:t>
      </w:r>
      <w:r>
        <w:tab/>
      </w:r>
      <w:r>
        <w:tab/>
      </w:r>
      <w:r>
        <w:fldChar w:fldCharType="begin"/>
      </w:r>
      <w:r>
        <w:instrText xml:space="preserve"> PAGEREF AUTO_1992_186 \h </w:instrText>
      </w:r>
      <w:r>
        <w:fldChar w:fldCharType="separate"/>
      </w:r>
      <w:r w:rsidR="00B23C3B">
        <w:rPr>
          <w:noProof/>
        </w:rPr>
        <w:t>624</w:t>
      </w:r>
      <w:r>
        <w:fldChar w:fldCharType="end"/>
      </w:r>
    </w:p>
    <w:p w:rsidR="008A3387" w:rsidRDefault="008A3387" w:rsidP="008A3387"/>
    <w:p w:rsidR="008A3387" w:rsidRDefault="008A3387" w:rsidP="008A3387">
      <w:pPr>
        <w:pStyle w:val="EntradandiceAuto"/>
      </w:pPr>
      <w:r>
        <w:t>Sala Segunda. Auto 187/1992, de 24 de junio de 1992. Denegando la suspensión condicionada de la ejecución del acto que origina el recurso de amparo 132/1992</w:t>
      </w:r>
      <w:r>
        <w:tab/>
      </w:r>
      <w:r>
        <w:tab/>
      </w:r>
      <w:r>
        <w:fldChar w:fldCharType="begin"/>
      </w:r>
      <w:r>
        <w:instrText xml:space="preserve"> PAGEREF AUTO_1992_187 \h </w:instrText>
      </w:r>
      <w:r>
        <w:fldChar w:fldCharType="separate"/>
      </w:r>
      <w:r w:rsidR="00B23C3B">
        <w:rPr>
          <w:noProof/>
        </w:rPr>
        <w:t>625</w:t>
      </w:r>
      <w:r>
        <w:fldChar w:fldCharType="end"/>
      </w:r>
    </w:p>
    <w:p w:rsidR="008A3387" w:rsidRDefault="008A3387" w:rsidP="008A3387"/>
    <w:p w:rsidR="008A3387" w:rsidRDefault="008A3387" w:rsidP="008A3387">
      <w:pPr>
        <w:pStyle w:val="EntradandiceAuto"/>
      </w:pPr>
      <w:r>
        <w:t>Sección Segunda. Auto 188/1992, de 29 de junio de 1992. Desestimando recurso de súplica contra providencia, de 28 de mayo de 1992, dictada en el recurso de amparo 1.353/1991</w:t>
      </w:r>
      <w:r>
        <w:tab/>
      </w:r>
      <w:r>
        <w:tab/>
      </w:r>
      <w:r>
        <w:fldChar w:fldCharType="begin"/>
      </w:r>
      <w:r>
        <w:instrText xml:space="preserve"> PAGEREF AUTO_1992_188 \h </w:instrText>
      </w:r>
      <w:r>
        <w:fldChar w:fldCharType="separate"/>
      </w:r>
      <w:r w:rsidR="00B23C3B">
        <w:rPr>
          <w:noProof/>
        </w:rPr>
        <w:t>626</w:t>
      </w:r>
      <w:r>
        <w:fldChar w:fldCharType="end"/>
      </w:r>
    </w:p>
    <w:p w:rsidR="008A3387" w:rsidRDefault="008A3387" w:rsidP="008A3387"/>
    <w:p w:rsidR="008A3387" w:rsidRDefault="008A3387" w:rsidP="008A3387">
      <w:pPr>
        <w:pStyle w:val="EntradandiceAuto"/>
      </w:pPr>
      <w:r>
        <w:t>Sección Segunda. Auto 189/1992, de 29 de junio de 1992. Acordando la inadmisión a trámite del recurso de amparo 239/1992</w:t>
      </w:r>
      <w:r>
        <w:tab/>
      </w:r>
      <w:r>
        <w:tab/>
      </w:r>
      <w:r>
        <w:fldChar w:fldCharType="begin"/>
      </w:r>
      <w:r>
        <w:instrText xml:space="preserve"> PAGEREF AUTO_1992_189 \h </w:instrText>
      </w:r>
      <w:r>
        <w:fldChar w:fldCharType="separate"/>
      </w:r>
      <w:r w:rsidR="00B23C3B">
        <w:rPr>
          <w:noProof/>
        </w:rPr>
        <w:t>630</w:t>
      </w:r>
      <w:r>
        <w:fldChar w:fldCharType="end"/>
      </w:r>
    </w:p>
    <w:p w:rsidR="008A3387" w:rsidRDefault="008A3387" w:rsidP="008A3387"/>
    <w:p w:rsidR="008A3387" w:rsidRDefault="008A3387" w:rsidP="008A3387">
      <w:pPr>
        <w:pStyle w:val="EntradandiceAuto"/>
      </w:pPr>
      <w:r>
        <w:t>Sección Segunda. Auto 190/1992, de 29 de junio de 1992. Acordando haber lugar al desistimiento del actor en el recurso de amparo 1.246/1992, promovido en litigio social.</w:t>
      </w:r>
      <w:r>
        <w:tab/>
      </w:r>
      <w:r>
        <w:tab/>
      </w:r>
      <w:r>
        <w:fldChar w:fldCharType="begin"/>
      </w:r>
      <w:r>
        <w:instrText xml:space="preserve"> PAGEREF AUTO_1992_190 \h </w:instrText>
      </w:r>
      <w:r>
        <w:fldChar w:fldCharType="separate"/>
      </w:r>
      <w:r w:rsidR="00B23C3B">
        <w:rPr>
          <w:noProof/>
        </w:rPr>
        <w:t>635</w:t>
      </w:r>
      <w:r>
        <w:fldChar w:fldCharType="end"/>
      </w:r>
    </w:p>
    <w:p w:rsidR="008A3387" w:rsidRDefault="008A3387" w:rsidP="008A3387"/>
    <w:p w:rsidR="008A3387" w:rsidRDefault="008A3387" w:rsidP="008A3387">
      <w:pPr>
        <w:pStyle w:val="EntradandiceAuto"/>
      </w:pPr>
      <w:r>
        <w:lastRenderedPageBreak/>
        <w:t>Pleno. Auto 191/1992, de 30 de junio de 1992. Acordando tener por allanado al Gobierno de la Nación en los conflictos positivos de competencia 562/1988, 610/1988, 613/1988, 620/1988, 692/1988 y 1.125/1988</w:t>
      </w:r>
      <w:r>
        <w:tab/>
      </w:r>
      <w:r>
        <w:tab/>
      </w:r>
      <w:r>
        <w:fldChar w:fldCharType="begin"/>
      </w:r>
      <w:r>
        <w:instrText xml:space="preserve"> PAGEREF AUTO_1992_191 \h </w:instrText>
      </w:r>
      <w:r>
        <w:fldChar w:fldCharType="separate"/>
      </w:r>
      <w:r w:rsidR="00B23C3B">
        <w:rPr>
          <w:noProof/>
        </w:rPr>
        <w:t>636</w:t>
      </w:r>
      <w:r>
        <w:fldChar w:fldCharType="end"/>
      </w:r>
    </w:p>
    <w:p w:rsidR="008A3387" w:rsidRDefault="008A3387" w:rsidP="008A3387"/>
    <w:p w:rsidR="008A3387" w:rsidRDefault="008A3387" w:rsidP="008A3387">
      <w:pPr>
        <w:pStyle w:val="EntradandiceAuto"/>
      </w:pPr>
      <w:r>
        <w:t>Sala Segunda. Auto 192/1992, de 30 de junio de 1992. Denegando la suspensión de la ejecución del acto que origina el recurso de amparo 2.566/1991</w:t>
      </w:r>
      <w:r>
        <w:tab/>
      </w:r>
      <w:r>
        <w:tab/>
      </w:r>
      <w:r>
        <w:fldChar w:fldCharType="begin"/>
      </w:r>
      <w:r>
        <w:instrText xml:space="preserve"> PAGEREF AUTO_1992_192 \h </w:instrText>
      </w:r>
      <w:r>
        <w:fldChar w:fldCharType="separate"/>
      </w:r>
      <w:r w:rsidR="00B23C3B">
        <w:rPr>
          <w:noProof/>
        </w:rPr>
        <w:t>641</w:t>
      </w:r>
      <w:r>
        <w:fldChar w:fldCharType="end"/>
      </w:r>
    </w:p>
    <w:p w:rsidR="008A3387" w:rsidRDefault="008A3387" w:rsidP="008A3387"/>
    <w:p w:rsidR="008A3387" w:rsidRDefault="008A3387" w:rsidP="008A3387">
      <w:pPr>
        <w:pStyle w:val="EntradandiceAuto"/>
      </w:pPr>
      <w:r>
        <w:t>Pleno. Auto 193/1992, de 30 de junio de 1992. Acordando no haber lugar a pronunciarse sobre el levantamiento o ratificación de la suspensión de la norma impugnada en recurso de inconstitucionalidad 838/1992</w:t>
      </w:r>
      <w:r>
        <w:tab/>
      </w:r>
      <w:r>
        <w:tab/>
      </w:r>
      <w:r>
        <w:fldChar w:fldCharType="begin"/>
      </w:r>
      <w:r>
        <w:instrText xml:space="preserve"> PAGEREF AUTO_1992_193 \h </w:instrText>
      </w:r>
      <w:r>
        <w:fldChar w:fldCharType="separate"/>
      </w:r>
      <w:r w:rsidR="00B23C3B">
        <w:rPr>
          <w:noProof/>
        </w:rPr>
        <w:t>642</w:t>
      </w:r>
      <w:r>
        <w:fldChar w:fldCharType="end"/>
      </w:r>
    </w:p>
    <w:p w:rsidR="008A3387" w:rsidRDefault="008A3387" w:rsidP="008A3387"/>
    <w:p w:rsidR="008A3387" w:rsidRDefault="008A3387" w:rsidP="008A3387">
      <w:pPr>
        <w:pStyle w:val="EntradandiceAuto"/>
      </w:pPr>
      <w:r>
        <w:t>Sección Primera. Auto 194/1992, de 1 de julio de 1992. Acordando la inadmisión a trámite del recurso de amparo 769/1988</w:t>
      </w:r>
      <w:r>
        <w:tab/>
      </w:r>
      <w:r>
        <w:tab/>
      </w:r>
      <w:r>
        <w:fldChar w:fldCharType="begin"/>
      </w:r>
      <w:r>
        <w:instrText xml:space="preserve"> PAGEREF AUTO_1992_194 \h </w:instrText>
      </w:r>
      <w:r>
        <w:fldChar w:fldCharType="separate"/>
      </w:r>
      <w:r w:rsidR="00B23C3B">
        <w:rPr>
          <w:noProof/>
        </w:rPr>
        <w:t>646</w:t>
      </w:r>
      <w:r>
        <w:fldChar w:fldCharType="end"/>
      </w:r>
    </w:p>
    <w:p w:rsidR="008A3387" w:rsidRDefault="008A3387" w:rsidP="008A3387"/>
    <w:p w:rsidR="008A3387" w:rsidRDefault="008A3387" w:rsidP="008A3387">
      <w:pPr>
        <w:pStyle w:val="EntradandiceAuto"/>
      </w:pPr>
      <w:r>
        <w:t>Sala Primera. Auto 195/1992, de 1 de julio de 1992. Desestimando solicitud de modificación de la suspensión de la ejecución del acto acordado por el ATC 393/1989, en el recurso de amparo 810/1989</w:t>
      </w:r>
      <w:r>
        <w:tab/>
      </w:r>
      <w:r>
        <w:tab/>
      </w:r>
      <w:r>
        <w:fldChar w:fldCharType="begin"/>
      </w:r>
      <w:r>
        <w:instrText xml:space="preserve"> PAGEREF AUTO_1992_195 \h </w:instrText>
      </w:r>
      <w:r>
        <w:fldChar w:fldCharType="separate"/>
      </w:r>
      <w:r w:rsidR="00B23C3B">
        <w:rPr>
          <w:noProof/>
        </w:rPr>
        <w:t>650</w:t>
      </w:r>
      <w:r>
        <w:fldChar w:fldCharType="end"/>
      </w:r>
    </w:p>
    <w:p w:rsidR="008A3387" w:rsidRDefault="008A3387" w:rsidP="008A3387"/>
    <w:p w:rsidR="008A3387" w:rsidRDefault="008A3387" w:rsidP="008A3387">
      <w:pPr>
        <w:pStyle w:val="EntradandiceAuto"/>
      </w:pPr>
      <w:r>
        <w:t>Sección Primera. Auto 196/1992, de 1 de julio de 1992. Acordando la inadmisión a trámite del recurso de amparo 396/1991</w:t>
      </w:r>
      <w:r>
        <w:tab/>
      </w:r>
      <w:r>
        <w:tab/>
      </w:r>
      <w:r>
        <w:fldChar w:fldCharType="begin"/>
      </w:r>
      <w:r>
        <w:instrText xml:space="preserve"> PAGEREF AUTO_1992_196 \h </w:instrText>
      </w:r>
      <w:r>
        <w:fldChar w:fldCharType="separate"/>
      </w:r>
      <w:r w:rsidR="00B23C3B">
        <w:rPr>
          <w:noProof/>
        </w:rPr>
        <w:t>651</w:t>
      </w:r>
      <w:r>
        <w:fldChar w:fldCharType="end"/>
      </w:r>
    </w:p>
    <w:p w:rsidR="008A3387" w:rsidRDefault="008A3387" w:rsidP="008A3387"/>
    <w:p w:rsidR="008A3387" w:rsidRDefault="008A3387" w:rsidP="008A3387">
      <w:pPr>
        <w:pStyle w:val="EntradandiceAuto"/>
      </w:pPr>
      <w:r>
        <w:t>Sala Primera. Auto 197/1992, de 1 de julio de 1992. Desestimando recurso de súplica contra ATC 113/1992, dictado en el recurso de amparo 1.993/1991</w:t>
      </w:r>
      <w:r>
        <w:tab/>
      </w:r>
      <w:r>
        <w:tab/>
      </w:r>
      <w:r>
        <w:fldChar w:fldCharType="begin"/>
      </w:r>
      <w:r>
        <w:instrText xml:space="preserve"> PAGEREF AUTO_1992_197 \h </w:instrText>
      </w:r>
      <w:r>
        <w:fldChar w:fldCharType="separate"/>
      </w:r>
      <w:r w:rsidR="00B23C3B">
        <w:rPr>
          <w:noProof/>
        </w:rPr>
        <w:t>655</w:t>
      </w:r>
      <w:r>
        <w:fldChar w:fldCharType="end"/>
      </w:r>
    </w:p>
    <w:p w:rsidR="008A3387" w:rsidRDefault="008A3387" w:rsidP="008A3387"/>
    <w:p w:rsidR="008A3387" w:rsidRDefault="008A3387" w:rsidP="008A3387">
      <w:pPr>
        <w:pStyle w:val="EntradandiceAuto"/>
      </w:pPr>
      <w:r>
        <w:t>Sección Primera. Auto 198/1992, de 1 de julio de 1992. Acordando la inadmisión a trámite del recurso de amparo 2.524/1991</w:t>
      </w:r>
      <w:r>
        <w:tab/>
      </w:r>
      <w:r>
        <w:tab/>
      </w:r>
      <w:r>
        <w:fldChar w:fldCharType="begin"/>
      </w:r>
      <w:r>
        <w:instrText xml:space="preserve"> PAGEREF AUTO_1992_198 \h </w:instrText>
      </w:r>
      <w:r>
        <w:fldChar w:fldCharType="separate"/>
      </w:r>
      <w:r w:rsidR="00B23C3B">
        <w:rPr>
          <w:noProof/>
        </w:rPr>
        <w:t>656</w:t>
      </w:r>
      <w:r>
        <w:fldChar w:fldCharType="end"/>
      </w:r>
    </w:p>
    <w:p w:rsidR="008A3387" w:rsidRDefault="008A3387" w:rsidP="008A3387"/>
    <w:p w:rsidR="008A3387" w:rsidRDefault="008A3387" w:rsidP="008A3387">
      <w:pPr>
        <w:pStyle w:val="EntradandiceAuto"/>
      </w:pPr>
      <w:r>
        <w:t>Sección Primera. Auto 199/1992, de 1 de julio de 1992. Acordando la inadmisión a trámite del recurso de amparo 339/1992</w:t>
      </w:r>
      <w:r>
        <w:tab/>
      </w:r>
      <w:r>
        <w:tab/>
      </w:r>
      <w:r>
        <w:fldChar w:fldCharType="begin"/>
      </w:r>
      <w:r>
        <w:instrText xml:space="preserve"> PAGEREF AUTO_1992_199 \h </w:instrText>
      </w:r>
      <w:r>
        <w:fldChar w:fldCharType="separate"/>
      </w:r>
      <w:r w:rsidR="00B23C3B">
        <w:rPr>
          <w:noProof/>
        </w:rPr>
        <w:t>662</w:t>
      </w:r>
      <w:r>
        <w:fldChar w:fldCharType="end"/>
      </w:r>
    </w:p>
    <w:p w:rsidR="008A3387" w:rsidRDefault="008A3387" w:rsidP="008A3387"/>
    <w:p w:rsidR="008A3387" w:rsidRDefault="008A3387" w:rsidP="008A3387">
      <w:pPr>
        <w:pStyle w:val="EntradandiceAuto"/>
      </w:pPr>
      <w:r>
        <w:t>Sección Primera. Auto 200/1992, de 1 de julio de 1992. Acordando la inadmisión a trámite del recurso de amparo 657/1992</w:t>
      </w:r>
      <w:r>
        <w:tab/>
      </w:r>
      <w:r>
        <w:tab/>
      </w:r>
      <w:r>
        <w:fldChar w:fldCharType="begin"/>
      </w:r>
      <w:r>
        <w:instrText xml:space="preserve"> PAGEREF AUTO_1992_200 \h </w:instrText>
      </w:r>
      <w:r>
        <w:fldChar w:fldCharType="separate"/>
      </w:r>
      <w:r w:rsidR="00B23C3B">
        <w:rPr>
          <w:noProof/>
        </w:rPr>
        <w:t>665</w:t>
      </w:r>
      <w:r>
        <w:fldChar w:fldCharType="end"/>
      </w:r>
    </w:p>
    <w:p w:rsidR="008A3387" w:rsidRDefault="008A3387" w:rsidP="008A3387"/>
    <w:p w:rsidR="008A3387" w:rsidRDefault="008A3387" w:rsidP="008A3387">
      <w:pPr>
        <w:pStyle w:val="EntradandiceAuto"/>
      </w:pPr>
      <w:r>
        <w:t>Sección Primera. Auto 201/1992, de 1 de julio de 1992. Acordando la inadmisión a trámite del recurso de amparo 808/1992</w:t>
      </w:r>
      <w:r>
        <w:tab/>
      </w:r>
      <w:r>
        <w:tab/>
      </w:r>
      <w:r>
        <w:fldChar w:fldCharType="begin"/>
      </w:r>
      <w:r>
        <w:instrText xml:space="preserve"> PAGEREF AUTO_1992_201 \h </w:instrText>
      </w:r>
      <w:r>
        <w:fldChar w:fldCharType="separate"/>
      </w:r>
      <w:r w:rsidR="00B23C3B">
        <w:rPr>
          <w:noProof/>
        </w:rPr>
        <w:t>670</w:t>
      </w:r>
      <w:r>
        <w:fldChar w:fldCharType="end"/>
      </w:r>
    </w:p>
    <w:p w:rsidR="008A3387" w:rsidRDefault="008A3387" w:rsidP="008A3387"/>
    <w:p w:rsidR="008A3387" w:rsidRDefault="008A3387" w:rsidP="008A3387">
      <w:pPr>
        <w:pStyle w:val="EntradandiceAuto"/>
      </w:pPr>
      <w:r>
        <w:t>Sala Segunda. Auto 202/1992, de 6 de julio de 1992. Acordando la suspensión parcial de la ejecución del acto que origina el recurso de amparo 550/1992</w:t>
      </w:r>
      <w:r>
        <w:tab/>
      </w:r>
      <w:r>
        <w:tab/>
      </w:r>
      <w:r>
        <w:fldChar w:fldCharType="begin"/>
      </w:r>
      <w:r>
        <w:instrText xml:space="preserve"> PAGEREF AUTO_1992_202 \h </w:instrText>
      </w:r>
      <w:r>
        <w:fldChar w:fldCharType="separate"/>
      </w:r>
      <w:r w:rsidR="00B23C3B">
        <w:rPr>
          <w:noProof/>
        </w:rPr>
        <w:t>674</w:t>
      </w:r>
      <w:r>
        <w:fldChar w:fldCharType="end"/>
      </w:r>
    </w:p>
    <w:p w:rsidR="008A3387" w:rsidRDefault="008A3387" w:rsidP="008A3387"/>
    <w:p w:rsidR="008A3387" w:rsidRDefault="008A3387" w:rsidP="008A3387">
      <w:pPr>
        <w:pStyle w:val="EntradandiceAuto"/>
      </w:pPr>
      <w:r>
        <w:lastRenderedPageBreak/>
        <w:t>Sección Segunda. Auto 203/1992, de 8 de julio de 1992. Acordando haber lugar al desistimiento del actor en los recursos de amparo 30/1991, 192/1991, 798/1991, 799/1991, 1.594/1991, 2.382/1991, 2.383/1991, 2.384/1991, 2.385/1991, 2.386/1991 y 2.387/1991</w:t>
      </w:r>
      <w:r>
        <w:tab/>
      </w:r>
      <w:r>
        <w:tab/>
      </w:r>
      <w:r>
        <w:fldChar w:fldCharType="begin"/>
      </w:r>
      <w:r>
        <w:instrText xml:space="preserve"> PAGEREF AUTO_1992_203 \h </w:instrText>
      </w:r>
      <w:r>
        <w:fldChar w:fldCharType="separate"/>
      </w:r>
      <w:r w:rsidR="00B23C3B">
        <w:rPr>
          <w:noProof/>
        </w:rPr>
        <w:t>677</w:t>
      </w:r>
      <w:r>
        <w:fldChar w:fldCharType="end"/>
      </w:r>
    </w:p>
    <w:p w:rsidR="008A3387" w:rsidRDefault="008A3387" w:rsidP="008A3387"/>
    <w:p w:rsidR="008A3387" w:rsidRDefault="008A3387" w:rsidP="008A3387">
      <w:pPr>
        <w:pStyle w:val="EntradandiceAuto"/>
      </w:pPr>
      <w:r>
        <w:t>Sala Primera. Auto 204/1992, de 20 de julio de 1992. Desestimando solicitud de modificación de la suspensión de la ejecución del acto acordada por ATC 131/1991, en el recurso de amparo 488/1991</w:t>
      </w:r>
      <w:r>
        <w:tab/>
      </w:r>
      <w:r>
        <w:tab/>
      </w:r>
      <w:r>
        <w:fldChar w:fldCharType="begin"/>
      </w:r>
      <w:r>
        <w:instrText xml:space="preserve"> PAGEREF AUTO_1992_204 \h </w:instrText>
      </w:r>
      <w:r>
        <w:fldChar w:fldCharType="separate"/>
      </w:r>
      <w:r w:rsidR="00B23C3B">
        <w:rPr>
          <w:noProof/>
        </w:rPr>
        <w:t>678</w:t>
      </w:r>
      <w:r>
        <w:fldChar w:fldCharType="end"/>
      </w:r>
    </w:p>
    <w:p w:rsidR="008A3387" w:rsidRDefault="008A3387" w:rsidP="008A3387"/>
    <w:p w:rsidR="008A3387" w:rsidRDefault="008A3387" w:rsidP="008A3387">
      <w:pPr>
        <w:pStyle w:val="EntradandiceAuto"/>
      </w:pPr>
      <w:r>
        <w:t>Sección Segunda. Auto 205/1992, de 20 de julio de 1992. Acordando haber lugar al desistimiento del actor en el recurso de amparo 1.667/1991</w:t>
      </w:r>
      <w:r>
        <w:tab/>
      </w:r>
      <w:r>
        <w:tab/>
      </w:r>
      <w:r>
        <w:fldChar w:fldCharType="begin"/>
      </w:r>
      <w:r>
        <w:instrText xml:space="preserve"> PAGEREF AUTO_1992_205 \h </w:instrText>
      </w:r>
      <w:r>
        <w:fldChar w:fldCharType="separate"/>
      </w:r>
      <w:r w:rsidR="00B23C3B">
        <w:rPr>
          <w:noProof/>
        </w:rPr>
        <w:t>679</w:t>
      </w:r>
      <w:r>
        <w:fldChar w:fldCharType="end"/>
      </w:r>
    </w:p>
    <w:p w:rsidR="008A3387" w:rsidRDefault="008A3387" w:rsidP="008A3387"/>
    <w:p w:rsidR="008A3387" w:rsidRDefault="008A3387" w:rsidP="008A3387">
      <w:pPr>
        <w:pStyle w:val="EntradandiceAuto"/>
      </w:pPr>
      <w:r>
        <w:t>Sección Primera. Auto 206/1992, de 20 de julio de 1992. Acordando la inadmisión a trámite del recurso de amparo 2.281/1991</w:t>
      </w:r>
      <w:r>
        <w:tab/>
      </w:r>
      <w:r>
        <w:tab/>
      </w:r>
      <w:r>
        <w:fldChar w:fldCharType="begin"/>
      </w:r>
      <w:r>
        <w:instrText xml:space="preserve"> PAGEREF AUTO_1992_206 \h </w:instrText>
      </w:r>
      <w:r>
        <w:fldChar w:fldCharType="separate"/>
      </w:r>
      <w:r w:rsidR="00B23C3B">
        <w:rPr>
          <w:noProof/>
        </w:rPr>
        <w:t>680</w:t>
      </w:r>
      <w:r>
        <w:fldChar w:fldCharType="end"/>
      </w:r>
    </w:p>
    <w:p w:rsidR="008A3387" w:rsidRDefault="008A3387" w:rsidP="008A3387"/>
    <w:p w:rsidR="008A3387" w:rsidRDefault="008A3387" w:rsidP="008A3387">
      <w:pPr>
        <w:pStyle w:val="EntradandiceAuto"/>
      </w:pPr>
      <w:r>
        <w:t>Sala Primera. Auto 207/1992, de 20 de julio de 1992. Acordando la suspensión de la ejecución del acto que origina el recurso de amparo 2.474/1991</w:t>
      </w:r>
      <w:r>
        <w:tab/>
      </w:r>
      <w:r>
        <w:tab/>
      </w:r>
      <w:r>
        <w:fldChar w:fldCharType="begin"/>
      </w:r>
      <w:r>
        <w:instrText xml:space="preserve"> PAGEREF AUTO_1992_207 \h </w:instrText>
      </w:r>
      <w:r>
        <w:fldChar w:fldCharType="separate"/>
      </w:r>
      <w:r w:rsidR="00B23C3B">
        <w:rPr>
          <w:noProof/>
        </w:rPr>
        <w:t>684</w:t>
      </w:r>
      <w:r>
        <w:fldChar w:fldCharType="end"/>
      </w:r>
    </w:p>
    <w:p w:rsidR="008A3387" w:rsidRDefault="008A3387" w:rsidP="008A3387"/>
    <w:p w:rsidR="008A3387" w:rsidRDefault="008A3387" w:rsidP="008A3387">
      <w:pPr>
        <w:pStyle w:val="EntradandiceAuto"/>
      </w:pPr>
      <w:r>
        <w:t>Sala Primera. Auto 208/1992, de 20 de julio de 1992. Denegando la suspensión condicionada de la ejecución del acto que origina el recurso de amparo 212/1992</w:t>
      </w:r>
      <w:r>
        <w:tab/>
      </w:r>
      <w:r>
        <w:tab/>
      </w:r>
      <w:r>
        <w:fldChar w:fldCharType="begin"/>
      </w:r>
      <w:r>
        <w:instrText xml:space="preserve"> PAGEREF AUTO_1992_208 \h </w:instrText>
      </w:r>
      <w:r>
        <w:fldChar w:fldCharType="separate"/>
      </w:r>
      <w:r w:rsidR="00B23C3B">
        <w:rPr>
          <w:noProof/>
        </w:rPr>
        <w:t>687</w:t>
      </w:r>
      <w:r>
        <w:fldChar w:fldCharType="end"/>
      </w:r>
    </w:p>
    <w:p w:rsidR="008A3387" w:rsidRDefault="008A3387" w:rsidP="008A3387"/>
    <w:p w:rsidR="008A3387" w:rsidRDefault="008A3387" w:rsidP="008A3387">
      <w:pPr>
        <w:pStyle w:val="EntradandiceAuto"/>
      </w:pPr>
      <w:r>
        <w:t>Sala Primera. Auto 209/1992, de 20 de julio de 1992. Denegando la suspensión condicionada de la ejecución del acto que origina el recurso de amparo 512/1992</w:t>
      </w:r>
      <w:r>
        <w:tab/>
      </w:r>
      <w:r>
        <w:tab/>
      </w:r>
      <w:r>
        <w:fldChar w:fldCharType="begin"/>
      </w:r>
      <w:r>
        <w:instrText xml:space="preserve"> PAGEREF AUTO_1992_209 \h </w:instrText>
      </w:r>
      <w:r>
        <w:fldChar w:fldCharType="separate"/>
      </w:r>
      <w:r w:rsidR="00B23C3B">
        <w:rPr>
          <w:noProof/>
        </w:rPr>
        <w:t>688</w:t>
      </w:r>
      <w:r>
        <w:fldChar w:fldCharType="end"/>
      </w:r>
    </w:p>
    <w:p w:rsidR="008A3387" w:rsidRDefault="008A3387" w:rsidP="008A3387"/>
    <w:p w:rsidR="008A3387" w:rsidRDefault="008A3387" w:rsidP="008A3387">
      <w:pPr>
        <w:pStyle w:val="EntradandiceAuto"/>
      </w:pPr>
      <w:r>
        <w:t>Sala Primera. Auto 210/1992, de 20 de julio de 1992. Acordando la suspensión de la ejecución del acto que origina el recurso de amparo 548/1992</w:t>
      </w:r>
      <w:r>
        <w:tab/>
      </w:r>
      <w:r>
        <w:tab/>
      </w:r>
      <w:r>
        <w:fldChar w:fldCharType="begin"/>
      </w:r>
      <w:r>
        <w:instrText xml:space="preserve"> PAGEREF AUTO_1992_210 \h </w:instrText>
      </w:r>
      <w:r>
        <w:fldChar w:fldCharType="separate"/>
      </w:r>
      <w:r w:rsidR="00B23C3B">
        <w:rPr>
          <w:noProof/>
        </w:rPr>
        <w:t>689</w:t>
      </w:r>
      <w:r>
        <w:fldChar w:fldCharType="end"/>
      </w:r>
    </w:p>
    <w:p w:rsidR="008A3387" w:rsidRDefault="008A3387" w:rsidP="008A3387"/>
    <w:p w:rsidR="008A3387" w:rsidRDefault="008A3387" w:rsidP="008A3387">
      <w:pPr>
        <w:pStyle w:val="EntradandiceAuto"/>
      </w:pPr>
      <w:r>
        <w:t>Sala Primera. Auto 211/1992, de 20 de julio de 1992. Acordando la suspensión de la ejecución del acto que origina el recurso de amparo 625/1992</w:t>
      </w:r>
      <w:r>
        <w:tab/>
      </w:r>
      <w:r>
        <w:tab/>
      </w:r>
      <w:r>
        <w:fldChar w:fldCharType="begin"/>
      </w:r>
      <w:r>
        <w:instrText xml:space="preserve"> PAGEREF AUTO_1992_211 \h </w:instrText>
      </w:r>
      <w:r>
        <w:fldChar w:fldCharType="separate"/>
      </w:r>
      <w:r w:rsidR="00B23C3B">
        <w:rPr>
          <w:noProof/>
        </w:rPr>
        <w:t>690</w:t>
      </w:r>
      <w:r>
        <w:fldChar w:fldCharType="end"/>
      </w:r>
    </w:p>
    <w:p w:rsidR="008A3387" w:rsidRDefault="008A3387" w:rsidP="008A3387"/>
    <w:p w:rsidR="008A3387" w:rsidRDefault="008A3387" w:rsidP="008A3387">
      <w:pPr>
        <w:pStyle w:val="EntradandiceAuto"/>
      </w:pPr>
      <w:r>
        <w:t>Sala Primera. Auto 212/1992, de 20 de julio de 1992. Acordando la suspensión de la ejecución del acto que origina el recurso de amparo 732/1992</w:t>
      </w:r>
      <w:r>
        <w:tab/>
      </w:r>
      <w:r>
        <w:tab/>
      </w:r>
      <w:r>
        <w:fldChar w:fldCharType="begin"/>
      </w:r>
      <w:r>
        <w:instrText xml:space="preserve"> PAGEREF AUTO_1992_212 \h </w:instrText>
      </w:r>
      <w:r>
        <w:fldChar w:fldCharType="separate"/>
      </w:r>
      <w:r w:rsidR="00B23C3B">
        <w:rPr>
          <w:noProof/>
        </w:rPr>
        <w:t>691</w:t>
      </w:r>
      <w:r>
        <w:fldChar w:fldCharType="end"/>
      </w:r>
    </w:p>
    <w:p w:rsidR="008A3387" w:rsidRDefault="008A3387" w:rsidP="008A3387"/>
    <w:p w:rsidR="008A3387" w:rsidRDefault="008A3387" w:rsidP="008A3387">
      <w:pPr>
        <w:pStyle w:val="EntradandiceAuto"/>
      </w:pPr>
      <w:r>
        <w:t>Sala Primera. Auto 213/1992, de 20 de julio de 1992. Denegando la suspensión de la ejecución del acto que origina el recurso de amparo 760/1992</w:t>
      </w:r>
      <w:r>
        <w:tab/>
      </w:r>
      <w:r>
        <w:tab/>
      </w:r>
      <w:r>
        <w:fldChar w:fldCharType="begin"/>
      </w:r>
      <w:r>
        <w:instrText xml:space="preserve"> PAGEREF AUTO_1992_213 \h </w:instrText>
      </w:r>
      <w:r>
        <w:fldChar w:fldCharType="separate"/>
      </w:r>
      <w:r w:rsidR="00B23C3B">
        <w:rPr>
          <w:noProof/>
        </w:rPr>
        <w:t>692</w:t>
      </w:r>
      <w:r>
        <w:fldChar w:fldCharType="end"/>
      </w:r>
    </w:p>
    <w:p w:rsidR="008A3387" w:rsidRDefault="008A3387" w:rsidP="008A3387"/>
    <w:p w:rsidR="008A3387" w:rsidRDefault="008A3387" w:rsidP="008A3387">
      <w:pPr>
        <w:pStyle w:val="EntradandiceAuto"/>
      </w:pPr>
      <w:r>
        <w:lastRenderedPageBreak/>
        <w:t>Sala Primera. Auto 214/1992, de 20 de julio de 1992. Denegando la suspensión de la ejecución del acto que origina el recurso de amparo 778/1992</w:t>
      </w:r>
      <w:r>
        <w:tab/>
      </w:r>
      <w:r>
        <w:tab/>
      </w:r>
      <w:r>
        <w:fldChar w:fldCharType="begin"/>
      </w:r>
      <w:r>
        <w:instrText xml:space="preserve"> PAGEREF AUTO_1992_214 \h </w:instrText>
      </w:r>
      <w:r>
        <w:fldChar w:fldCharType="separate"/>
      </w:r>
      <w:r w:rsidR="00B23C3B">
        <w:rPr>
          <w:noProof/>
        </w:rPr>
        <w:t>693</w:t>
      </w:r>
      <w:r>
        <w:fldChar w:fldCharType="end"/>
      </w:r>
    </w:p>
    <w:p w:rsidR="008A3387" w:rsidRDefault="008A3387" w:rsidP="008A3387"/>
    <w:p w:rsidR="008A3387" w:rsidRDefault="008A3387" w:rsidP="008A3387">
      <w:pPr>
        <w:pStyle w:val="EntradandiceAuto"/>
      </w:pPr>
      <w:r>
        <w:t>Sección Segunda. Auto 215/1992, de 20 de julio de 1992. Acordando haber lugar al desistimiento del actor en el recurso de amparo 814/1992</w:t>
      </w:r>
      <w:r>
        <w:tab/>
      </w:r>
      <w:r>
        <w:tab/>
      </w:r>
      <w:r>
        <w:fldChar w:fldCharType="begin"/>
      </w:r>
      <w:r>
        <w:instrText xml:space="preserve"> PAGEREF AUTO_1992_215 \h </w:instrText>
      </w:r>
      <w:r>
        <w:fldChar w:fldCharType="separate"/>
      </w:r>
      <w:r w:rsidR="00B23C3B">
        <w:rPr>
          <w:noProof/>
        </w:rPr>
        <w:t>694</w:t>
      </w:r>
      <w:r>
        <w:fldChar w:fldCharType="end"/>
      </w:r>
    </w:p>
    <w:p w:rsidR="008A3387" w:rsidRDefault="008A3387" w:rsidP="008A3387"/>
    <w:p w:rsidR="008A3387" w:rsidRDefault="008A3387" w:rsidP="008A3387">
      <w:pPr>
        <w:pStyle w:val="EntradandiceAuto"/>
      </w:pPr>
      <w:r>
        <w:t>Sección Segunda. Auto 216/1992, de 20 de julio de 1992. Acordando haber lugar al desistimiento del actor en el recurso de amparo 815/1992</w:t>
      </w:r>
      <w:r>
        <w:tab/>
      </w:r>
      <w:r>
        <w:tab/>
      </w:r>
      <w:r>
        <w:fldChar w:fldCharType="begin"/>
      </w:r>
      <w:r>
        <w:instrText xml:space="preserve"> PAGEREF AUTO_1992_216 \h </w:instrText>
      </w:r>
      <w:r>
        <w:fldChar w:fldCharType="separate"/>
      </w:r>
      <w:r w:rsidR="00B23C3B">
        <w:rPr>
          <w:noProof/>
        </w:rPr>
        <w:t>695</w:t>
      </w:r>
      <w:r>
        <w:fldChar w:fldCharType="end"/>
      </w:r>
    </w:p>
    <w:p w:rsidR="008A3387" w:rsidRDefault="008A3387" w:rsidP="008A3387"/>
    <w:p w:rsidR="008A3387" w:rsidRDefault="008A3387" w:rsidP="008A3387">
      <w:pPr>
        <w:pStyle w:val="EntradandiceAuto"/>
      </w:pPr>
      <w:r>
        <w:t>Sección Segunda. Auto 217/1992, de 20 de julio de 1992. Acordando haber lugar al desistimiento del actor en el recurso de amparo 816/1992</w:t>
      </w:r>
      <w:r>
        <w:tab/>
      </w:r>
      <w:r>
        <w:tab/>
      </w:r>
      <w:r>
        <w:fldChar w:fldCharType="begin"/>
      </w:r>
      <w:r>
        <w:instrText xml:space="preserve"> PAGEREF AUTO_1992_217 \h </w:instrText>
      </w:r>
      <w:r>
        <w:fldChar w:fldCharType="separate"/>
      </w:r>
      <w:r w:rsidR="00B23C3B">
        <w:rPr>
          <w:noProof/>
        </w:rPr>
        <w:t>696</w:t>
      </w:r>
      <w:r>
        <w:fldChar w:fldCharType="end"/>
      </w:r>
    </w:p>
    <w:p w:rsidR="008A3387" w:rsidRDefault="008A3387" w:rsidP="008A3387"/>
    <w:p w:rsidR="008A3387" w:rsidRDefault="008A3387" w:rsidP="008A3387">
      <w:pPr>
        <w:pStyle w:val="EntradandiceAuto"/>
      </w:pPr>
      <w:r>
        <w:t>Sección Segunda. Auto 218/1992, de 20 de julio de 1992. Acordando haber lugar al desistimiento del actor en el recurso de amparo 817/1992</w:t>
      </w:r>
      <w:r>
        <w:tab/>
      </w:r>
      <w:r>
        <w:tab/>
      </w:r>
      <w:r>
        <w:fldChar w:fldCharType="begin"/>
      </w:r>
      <w:r>
        <w:instrText xml:space="preserve"> PAGEREF AUTO_1992_218 \h </w:instrText>
      </w:r>
      <w:r>
        <w:fldChar w:fldCharType="separate"/>
      </w:r>
      <w:r w:rsidR="00B23C3B">
        <w:rPr>
          <w:noProof/>
        </w:rPr>
        <w:t>698</w:t>
      </w:r>
      <w:r>
        <w:fldChar w:fldCharType="end"/>
      </w:r>
    </w:p>
    <w:p w:rsidR="008A3387" w:rsidRDefault="008A3387" w:rsidP="008A3387"/>
    <w:p w:rsidR="008A3387" w:rsidRDefault="008A3387" w:rsidP="008A3387">
      <w:pPr>
        <w:pStyle w:val="EntradandiceAuto"/>
      </w:pPr>
      <w:r>
        <w:t>Sección Segunda. Auto 219/1992, de 20 de julio de 1992. Acordando haber lugar al desistimiento del actor en el recurso de amparo 818/1992</w:t>
      </w:r>
      <w:r>
        <w:tab/>
      </w:r>
      <w:r>
        <w:tab/>
      </w:r>
      <w:r>
        <w:fldChar w:fldCharType="begin"/>
      </w:r>
      <w:r>
        <w:instrText xml:space="preserve"> PAGEREF AUTO_1992_219 \h </w:instrText>
      </w:r>
      <w:r>
        <w:fldChar w:fldCharType="separate"/>
      </w:r>
      <w:r w:rsidR="00B23C3B">
        <w:rPr>
          <w:noProof/>
        </w:rPr>
        <w:t>699</w:t>
      </w:r>
      <w:r>
        <w:fldChar w:fldCharType="end"/>
      </w:r>
    </w:p>
    <w:p w:rsidR="008A3387" w:rsidRDefault="008A3387" w:rsidP="008A3387"/>
    <w:p w:rsidR="008A3387" w:rsidRDefault="008A3387" w:rsidP="008A3387">
      <w:pPr>
        <w:pStyle w:val="EntradandiceAuto"/>
      </w:pPr>
      <w:r>
        <w:t>Sección Segunda. Auto 220/1992, de 20 de julio de 1992. Acordando haber lugar al desistimiento del actor en el recurso de amparo 819/1992</w:t>
      </w:r>
      <w:r>
        <w:tab/>
      </w:r>
      <w:r>
        <w:tab/>
      </w:r>
      <w:r>
        <w:fldChar w:fldCharType="begin"/>
      </w:r>
      <w:r>
        <w:instrText xml:space="preserve"> PAGEREF AUTO_1992_220 \h </w:instrText>
      </w:r>
      <w:r>
        <w:fldChar w:fldCharType="separate"/>
      </w:r>
      <w:r w:rsidR="00B23C3B">
        <w:rPr>
          <w:noProof/>
        </w:rPr>
        <w:t>700</w:t>
      </w:r>
      <w:r>
        <w:fldChar w:fldCharType="end"/>
      </w:r>
    </w:p>
    <w:p w:rsidR="008A3387" w:rsidRDefault="008A3387" w:rsidP="008A3387"/>
    <w:p w:rsidR="008A3387" w:rsidRDefault="008A3387" w:rsidP="008A3387">
      <w:pPr>
        <w:pStyle w:val="EntradandiceAuto"/>
      </w:pPr>
      <w:r>
        <w:t>Sección Segunda. Auto 221/1992, de 20 de julio de 1992. Acordando haber lugar al desistimiento del actor en el recurso de amparo 820/1992</w:t>
      </w:r>
      <w:r>
        <w:tab/>
      </w:r>
      <w:r>
        <w:tab/>
      </w:r>
      <w:r>
        <w:fldChar w:fldCharType="begin"/>
      </w:r>
      <w:r>
        <w:instrText xml:space="preserve"> PAGEREF AUTO_1992_221 \h </w:instrText>
      </w:r>
      <w:r>
        <w:fldChar w:fldCharType="separate"/>
      </w:r>
      <w:r w:rsidR="00B23C3B">
        <w:rPr>
          <w:noProof/>
        </w:rPr>
        <w:t>701</w:t>
      </w:r>
      <w:r>
        <w:fldChar w:fldCharType="end"/>
      </w:r>
    </w:p>
    <w:p w:rsidR="008A3387" w:rsidRDefault="008A3387" w:rsidP="008A3387"/>
    <w:p w:rsidR="008A3387" w:rsidRDefault="008A3387" w:rsidP="008A3387">
      <w:pPr>
        <w:pStyle w:val="EntradandiceAuto"/>
      </w:pPr>
      <w:r>
        <w:t>Sala Primera. Auto 222/1992, de 20 de julio de 1992. Acordando la suspensión parcial de la ejecución del acto que origina el recurso de amparo 925/1992</w:t>
      </w:r>
      <w:r>
        <w:tab/>
      </w:r>
      <w:r>
        <w:tab/>
      </w:r>
      <w:r>
        <w:fldChar w:fldCharType="begin"/>
      </w:r>
      <w:r>
        <w:instrText xml:space="preserve"> PAGEREF AUTO_1992_222 \h </w:instrText>
      </w:r>
      <w:r>
        <w:fldChar w:fldCharType="separate"/>
      </w:r>
      <w:r w:rsidR="00B23C3B">
        <w:rPr>
          <w:noProof/>
        </w:rPr>
        <w:t>702</w:t>
      </w:r>
      <w:r>
        <w:fldChar w:fldCharType="end"/>
      </w:r>
    </w:p>
    <w:p w:rsidR="008A3387" w:rsidRDefault="008A3387" w:rsidP="008A3387"/>
    <w:p w:rsidR="008A3387" w:rsidRDefault="008A3387" w:rsidP="008A3387">
      <w:pPr>
        <w:pStyle w:val="EntradandiceAuto"/>
      </w:pPr>
      <w:r>
        <w:t>Sala Primera. Auto 223/1992, de 20 de julio de 1992. Acordando la suspensión condicionada de la ejecución del acto que origina el recurso de amparo 1.139/1992</w:t>
      </w:r>
      <w:r>
        <w:tab/>
      </w:r>
      <w:r>
        <w:tab/>
      </w:r>
      <w:r>
        <w:fldChar w:fldCharType="begin"/>
      </w:r>
      <w:r>
        <w:instrText xml:space="preserve"> PAGEREF AUTO_1992_223 \h </w:instrText>
      </w:r>
      <w:r>
        <w:fldChar w:fldCharType="separate"/>
      </w:r>
      <w:r w:rsidR="00B23C3B">
        <w:rPr>
          <w:noProof/>
        </w:rPr>
        <w:t>706</w:t>
      </w:r>
      <w:r>
        <w:fldChar w:fldCharType="end"/>
      </w:r>
    </w:p>
    <w:p w:rsidR="008A3387" w:rsidRDefault="008A3387" w:rsidP="008A3387"/>
    <w:p w:rsidR="008A3387" w:rsidRDefault="008A3387" w:rsidP="008A3387">
      <w:pPr>
        <w:pStyle w:val="EntradandiceAuto"/>
      </w:pPr>
      <w:r>
        <w:t>Sala Primera. Auto 224/1992, de 20 de julio de 1992. Acordando la suspensión parcial de la ejecución del acto que origina el recurso de amparo 1.294/1992</w:t>
      </w:r>
      <w:r>
        <w:tab/>
      </w:r>
      <w:r>
        <w:tab/>
      </w:r>
      <w:r>
        <w:fldChar w:fldCharType="begin"/>
      </w:r>
      <w:r>
        <w:instrText xml:space="preserve"> PAGEREF AUTO_1992_224 \h </w:instrText>
      </w:r>
      <w:r>
        <w:fldChar w:fldCharType="separate"/>
      </w:r>
      <w:r w:rsidR="00B23C3B">
        <w:rPr>
          <w:noProof/>
        </w:rPr>
        <w:t>707</w:t>
      </w:r>
      <w:r>
        <w:fldChar w:fldCharType="end"/>
      </w:r>
    </w:p>
    <w:p w:rsidR="008A3387" w:rsidRDefault="008A3387" w:rsidP="008A3387"/>
    <w:p w:rsidR="008A3387" w:rsidRDefault="008A3387" w:rsidP="008A3387">
      <w:pPr>
        <w:pStyle w:val="EntradandiceAuto"/>
      </w:pPr>
      <w:r>
        <w:t>Pleno. Auto 225/1992, de 21 de julio de 1992. Acordando haber lugar al desistimiento de los actores en los conflictos positivos de competencia 1.042/1986 y 1.065/1986</w:t>
      </w:r>
      <w:r>
        <w:tab/>
      </w:r>
      <w:r>
        <w:tab/>
      </w:r>
      <w:r>
        <w:fldChar w:fldCharType="begin"/>
      </w:r>
      <w:r>
        <w:instrText xml:space="preserve"> PAGEREF AUTO_1992_225 \h </w:instrText>
      </w:r>
      <w:r>
        <w:fldChar w:fldCharType="separate"/>
      </w:r>
      <w:r w:rsidR="00B23C3B">
        <w:rPr>
          <w:noProof/>
        </w:rPr>
        <w:t>708</w:t>
      </w:r>
      <w:r>
        <w:fldChar w:fldCharType="end"/>
      </w:r>
    </w:p>
    <w:p w:rsidR="008A3387" w:rsidRDefault="008A3387" w:rsidP="008A3387"/>
    <w:p w:rsidR="008A3387" w:rsidRDefault="008A3387" w:rsidP="008A3387">
      <w:pPr>
        <w:pStyle w:val="EntradandiceAuto"/>
      </w:pPr>
      <w:r>
        <w:lastRenderedPageBreak/>
        <w:t>Pleno. Auto 226/1992, de 21 de julio de 1992. Acordando haber lugar al desistimiento del actor en el recurso de inconstitucionalidad 679/1988</w:t>
      </w:r>
      <w:r>
        <w:tab/>
      </w:r>
      <w:r>
        <w:tab/>
      </w:r>
      <w:r>
        <w:fldChar w:fldCharType="begin"/>
      </w:r>
      <w:r>
        <w:instrText xml:space="preserve"> PAGEREF AUTO_1992_226 \h </w:instrText>
      </w:r>
      <w:r>
        <w:fldChar w:fldCharType="separate"/>
      </w:r>
      <w:r w:rsidR="00B23C3B">
        <w:rPr>
          <w:noProof/>
        </w:rPr>
        <w:t>711</w:t>
      </w:r>
      <w:r>
        <w:fldChar w:fldCharType="end"/>
      </w:r>
    </w:p>
    <w:p w:rsidR="008A3387" w:rsidRDefault="008A3387" w:rsidP="008A3387"/>
    <w:p w:rsidR="008A3387" w:rsidRDefault="008A3387" w:rsidP="008A3387">
      <w:pPr>
        <w:pStyle w:val="EntradandiceAuto"/>
      </w:pPr>
      <w:r>
        <w:t>Pleno. Auto 227/1992, de 21 de julio de 1992. Acordando haber lugar al desistimiento del actor en el conflicto positivo de competencia 2.206/1989</w:t>
      </w:r>
      <w:r>
        <w:tab/>
      </w:r>
      <w:r>
        <w:tab/>
      </w:r>
      <w:r>
        <w:fldChar w:fldCharType="begin"/>
      </w:r>
      <w:r>
        <w:instrText xml:space="preserve"> PAGEREF AUTO_1992_227 \h </w:instrText>
      </w:r>
      <w:r>
        <w:fldChar w:fldCharType="separate"/>
      </w:r>
      <w:r w:rsidR="00B23C3B">
        <w:rPr>
          <w:noProof/>
        </w:rPr>
        <w:t>714</w:t>
      </w:r>
      <w:r>
        <w:fldChar w:fldCharType="end"/>
      </w:r>
    </w:p>
    <w:p w:rsidR="008A3387" w:rsidRDefault="008A3387" w:rsidP="008A3387"/>
    <w:p w:rsidR="008A3387" w:rsidRDefault="008A3387" w:rsidP="008A3387">
      <w:pPr>
        <w:pStyle w:val="EntradandiceAuto"/>
      </w:pPr>
      <w:r>
        <w:t>Sala Primera. Auto 228/1992, de 21 de julio de 1992. Levantando la suspensión, previamente acordada, de determinados preceptos de las Leyes de la Asamblea Regional de Cantabria 1/1990 y 8/1991, en los recursos de inconstitucionalidad 1.518/1990 y 432/1992</w:t>
      </w:r>
      <w:r>
        <w:tab/>
      </w:r>
      <w:r>
        <w:tab/>
      </w:r>
      <w:r>
        <w:fldChar w:fldCharType="begin"/>
      </w:r>
      <w:r>
        <w:instrText xml:space="preserve"> PAGEREF AUTO_1992_228 \h </w:instrText>
      </w:r>
      <w:r>
        <w:fldChar w:fldCharType="separate"/>
      </w:r>
      <w:r w:rsidR="00B23C3B">
        <w:rPr>
          <w:noProof/>
        </w:rPr>
        <w:t>716</w:t>
      </w:r>
      <w:r>
        <w:fldChar w:fldCharType="end"/>
      </w:r>
    </w:p>
    <w:p w:rsidR="008A3387" w:rsidRDefault="008A3387" w:rsidP="008A3387"/>
    <w:p w:rsidR="008A3387" w:rsidRDefault="008A3387" w:rsidP="008A3387">
      <w:pPr>
        <w:pStyle w:val="EntradandiceAuto"/>
      </w:pPr>
      <w:r>
        <w:t>Sala Segunda. Auto 229/1992, de 21 de julio de 1992. Desestimando recurso de súplica contra ATC 192/1992 dictado en el recurso de amparo 2.566/1991</w:t>
      </w:r>
      <w:r>
        <w:tab/>
      </w:r>
      <w:r>
        <w:tab/>
      </w:r>
      <w:r>
        <w:fldChar w:fldCharType="begin"/>
      </w:r>
      <w:r>
        <w:instrText xml:space="preserve"> PAGEREF AUTO_1992_229 \h </w:instrText>
      </w:r>
      <w:r>
        <w:fldChar w:fldCharType="separate"/>
      </w:r>
      <w:r w:rsidR="00B23C3B">
        <w:rPr>
          <w:noProof/>
        </w:rPr>
        <w:t>720</w:t>
      </w:r>
      <w:r>
        <w:fldChar w:fldCharType="end"/>
      </w:r>
    </w:p>
    <w:p w:rsidR="008A3387" w:rsidRDefault="008A3387" w:rsidP="008A3387"/>
    <w:p w:rsidR="008A3387" w:rsidRDefault="008A3387" w:rsidP="008A3387">
      <w:pPr>
        <w:pStyle w:val="EntradandiceAuto"/>
      </w:pPr>
      <w:r>
        <w:t>Pleno. Auto 230/1992, de 21 de julio de 1992. Ratificando la suspensión, previamente acordada, de determinado precepto del Decreto de la Diputación Regional de Cantabria 168/1991, de 20 de diciembre, en el conflicto positivo de competencia 492/1992</w:t>
      </w:r>
      <w:r>
        <w:tab/>
      </w:r>
      <w:r>
        <w:tab/>
      </w:r>
      <w:r>
        <w:fldChar w:fldCharType="begin"/>
      </w:r>
      <w:r>
        <w:instrText xml:space="preserve"> PAGEREF AUTO_1992_230 \h </w:instrText>
      </w:r>
      <w:r>
        <w:fldChar w:fldCharType="separate"/>
      </w:r>
      <w:r w:rsidR="00B23C3B">
        <w:rPr>
          <w:noProof/>
        </w:rPr>
        <w:t>721</w:t>
      </w:r>
      <w:r>
        <w:fldChar w:fldCharType="end"/>
      </w:r>
    </w:p>
    <w:p w:rsidR="008A3387" w:rsidRDefault="008A3387" w:rsidP="008A3387"/>
    <w:p w:rsidR="008A3387" w:rsidRDefault="008A3387" w:rsidP="008A3387">
      <w:pPr>
        <w:pStyle w:val="EntradandiceAuto"/>
      </w:pPr>
      <w:r>
        <w:t>Pleno. Auto 231/1992, de 21 de julio de 1992. Acordando la acumulación de los recursos de inconstitucionalidad 978/1992 y 981/1992</w:t>
      </w:r>
      <w:r>
        <w:tab/>
      </w:r>
      <w:r>
        <w:tab/>
      </w:r>
      <w:r>
        <w:fldChar w:fldCharType="begin"/>
      </w:r>
      <w:r>
        <w:instrText xml:space="preserve"> PAGEREF AUTO_1992_231 \h </w:instrText>
      </w:r>
      <w:r>
        <w:fldChar w:fldCharType="separate"/>
      </w:r>
      <w:r w:rsidR="00B23C3B">
        <w:rPr>
          <w:noProof/>
        </w:rPr>
        <w:t>724</w:t>
      </w:r>
      <w:r>
        <w:fldChar w:fldCharType="end"/>
      </w:r>
    </w:p>
    <w:p w:rsidR="008A3387" w:rsidRDefault="008A3387" w:rsidP="008A3387"/>
    <w:p w:rsidR="008A3387" w:rsidRDefault="008A3387" w:rsidP="008A3387">
      <w:pPr>
        <w:pStyle w:val="EntradandiceAuto"/>
      </w:pPr>
      <w:r>
        <w:t>Sección Segunda. Auto 232/1992, de 22 de julio de 1992. Acordando la inadmisión a trámite del recurso de amparo 1.619/1991</w:t>
      </w:r>
      <w:r>
        <w:tab/>
      </w:r>
      <w:r>
        <w:tab/>
      </w:r>
      <w:r>
        <w:fldChar w:fldCharType="begin"/>
      </w:r>
      <w:r>
        <w:instrText xml:space="preserve"> PAGEREF AUTO_1992_232 \h </w:instrText>
      </w:r>
      <w:r>
        <w:fldChar w:fldCharType="separate"/>
      </w:r>
      <w:r w:rsidR="00B23C3B">
        <w:rPr>
          <w:noProof/>
        </w:rPr>
        <w:t>725</w:t>
      </w:r>
      <w:r>
        <w:fldChar w:fldCharType="end"/>
      </w:r>
    </w:p>
    <w:p w:rsidR="008A3387" w:rsidRDefault="008A3387" w:rsidP="008A3387"/>
    <w:p w:rsidR="008A3387" w:rsidRDefault="008A3387" w:rsidP="008A3387">
      <w:pPr>
        <w:pStyle w:val="EntradandiceAuto"/>
      </w:pPr>
      <w:r>
        <w:t>Sección Segunda. Auto 233/1992, de 22 de julio de 1992. Acordando la inadmisión a trámite del recurso de amparo 1.525/1992</w:t>
      </w:r>
      <w:r>
        <w:tab/>
      </w:r>
      <w:r>
        <w:tab/>
      </w:r>
      <w:r>
        <w:fldChar w:fldCharType="begin"/>
      </w:r>
      <w:r>
        <w:instrText xml:space="preserve"> PAGEREF AUTO_1992_233 \h </w:instrText>
      </w:r>
      <w:r>
        <w:fldChar w:fldCharType="separate"/>
      </w:r>
      <w:r w:rsidR="00B23C3B">
        <w:rPr>
          <w:noProof/>
        </w:rPr>
        <w:t>729</w:t>
      </w:r>
      <w:r>
        <w:fldChar w:fldCharType="end"/>
      </w:r>
    </w:p>
    <w:p w:rsidR="008A3387" w:rsidRDefault="008A3387" w:rsidP="008A3387"/>
    <w:p w:rsidR="008A3387" w:rsidRDefault="008A3387" w:rsidP="008A3387">
      <w:pPr>
        <w:pStyle w:val="EntradandiceAuto"/>
      </w:pPr>
      <w:r>
        <w:t>Sección Tercera. Auto 234/1992, de 23 de julio de 1992. Acordando la admisión del recurso de amparo 2.564/1991, previamente inadmitido debido a un error de transcripción informática</w:t>
      </w:r>
      <w:r>
        <w:tab/>
      </w:r>
      <w:r>
        <w:tab/>
      </w:r>
      <w:r>
        <w:fldChar w:fldCharType="begin"/>
      </w:r>
      <w:r>
        <w:instrText xml:space="preserve"> PAGEREF AUTO_1992_234 \h </w:instrText>
      </w:r>
      <w:r>
        <w:fldChar w:fldCharType="separate"/>
      </w:r>
      <w:r w:rsidR="00B23C3B">
        <w:rPr>
          <w:noProof/>
        </w:rPr>
        <w:t>733</w:t>
      </w:r>
      <w:r>
        <w:fldChar w:fldCharType="end"/>
      </w:r>
    </w:p>
    <w:p w:rsidR="008A3387" w:rsidRDefault="008A3387" w:rsidP="008A3387"/>
    <w:p w:rsidR="008A3387" w:rsidRDefault="008A3387" w:rsidP="008A3387">
      <w:pPr>
        <w:pStyle w:val="EntradandiceAuto"/>
      </w:pPr>
      <w:r>
        <w:t>Sección de Vacaciones. Auto 235/1992, de 7 de agosto de 1992. Acordando la inadmisión a trámite del recurso de amparo 1.949/1991</w:t>
      </w:r>
      <w:r>
        <w:tab/>
      </w:r>
      <w:r>
        <w:tab/>
      </w:r>
      <w:r>
        <w:fldChar w:fldCharType="begin"/>
      </w:r>
      <w:r>
        <w:instrText xml:space="preserve"> PAGEREF AUTO_1992_235 \h </w:instrText>
      </w:r>
      <w:r>
        <w:fldChar w:fldCharType="separate"/>
      </w:r>
      <w:r w:rsidR="00B23C3B">
        <w:rPr>
          <w:noProof/>
        </w:rPr>
        <w:t>734</w:t>
      </w:r>
      <w:r>
        <w:fldChar w:fldCharType="end"/>
      </w:r>
    </w:p>
    <w:p w:rsidR="008A3387" w:rsidRDefault="008A3387" w:rsidP="008A3387"/>
    <w:p w:rsidR="008A3387" w:rsidRDefault="008A3387" w:rsidP="008A3387">
      <w:pPr>
        <w:pStyle w:val="EntradandiceAuto"/>
      </w:pPr>
      <w:r>
        <w:t>Sección de Vacaciones. Auto 236/1992, de 7 de agosto de 1992. Denegando la suspensión de la ejecución del acto que origina el recurso de amparo 2.582/1991</w:t>
      </w:r>
      <w:r>
        <w:tab/>
      </w:r>
      <w:r>
        <w:tab/>
      </w:r>
      <w:r>
        <w:fldChar w:fldCharType="begin"/>
      </w:r>
      <w:r>
        <w:instrText xml:space="preserve"> PAGEREF AUTO_1992_236 \h </w:instrText>
      </w:r>
      <w:r>
        <w:fldChar w:fldCharType="separate"/>
      </w:r>
      <w:r w:rsidR="00B23C3B">
        <w:rPr>
          <w:noProof/>
        </w:rPr>
        <w:t>735</w:t>
      </w:r>
      <w:r>
        <w:fldChar w:fldCharType="end"/>
      </w:r>
    </w:p>
    <w:p w:rsidR="008A3387" w:rsidRDefault="008A3387" w:rsidP="008A3387"/>
    <w:p w:rsidR="008A3387" w:rsidRDefault="008A3387" w:rsidP="008A3387">
      <w:pPr>
        <w:pStyle w:val="EntradandiceAuto"/>
      </w:pPr>
      <w:r>
        <w:lastRenderedPageBreak/>
        <w:t>Sección de Vacaciones. Auto 237/1992, de 7 de agosto de 1992. Acordando la suspensión de la ejecución del acto que origina el recurso de amparo 244/1992</w:t>
      </w:r>
      <w:r>
        <w:tab/>
      </w:r>
      <w:r>
        <w:tab/>
      </w:r>
      <w:r>
        <w:fldChar w:fldCharType="begin"/>
      </w:r>
      <w:r>
        <w:instrText xml:space="preserve"> PAGEREF AUTO_1992_237 \h </w:instrText>
      </w:r>
      <w:r>
        <w:fldChar w:fldCharType="separate"/>
      </w:r>
      <w:r w:rsidR="00B23C3B">
        <w:rPr>
          <w:noProof/>
        </w:rPr>
        <w:t>736</w:t>
      </w:r>
      <w:r>
        <w:fldChar w:fldCharType="end"/>
      </w:r>
    </w:p>
    <w:p w:rsidR="008A3387" w:rsidRDefault="008A3387" w:rsidP="008A3387"/>
    <w:p w:rsidR="008A3387" w:rsidRDefault="008A3387" w:rsidP="008A3387">
      <w:pPr>
        <w:pStyle w:val="EntradandiceAuto"/>
      </w:pPr>
      <w:r>
        <w:t>Sección de Vacaciones. Auto 238/1992, de 7 de agosto de 1992. Desestimando recurso de súplica contra ATC 210/1992, dictado en el recurso de amparo 548/1992</w:t>
      </w:r>
      <w:r>
        <w:tab/>
      </w:r>
      <w:r>
        <w:tab/>
      </w:r>
      <w:r>
        <w:fldChar w:fldCharType="begin"/>
      </w:r>
      <w:r>
        <w:instrText xml:space="preserve"> PAGEREF AUTO_1992_238 \h </w:instrText>
      </w:r>
      <w:r>
        <w:fldChar w:fldCharType="separate"/>
      </w:r>
      <w:r w:rsidR="00B23C3B">
        <w:rPr>
          <w:noProof/>
        </w:rPr>
        <w:t>737</w:t>
      </w:r>
      <w:r>
        <w:fldChar w:fldCharType="end"/>
      </w:r>
    </w:p>
    <w:p w:rsidR="008A3387" w:rsidRDefault="008A3387" w:rsidP="008A3387"/>
    <w:p w:rsidR="008A3387" w:rsidRDefault="008A3387" w:rsidP="008A3387">
      <w:pPr>
        <w:pStyle w:val="EntradandiceAuto"/>
      </w:pPr>
      <w:r>
        <w:t>Sección de Vacaciones. Auto 239/1992, de 7 de agosto de 1992. Denegando la suspensión de la ejecución del acto que origina el recurso de amparo 770/1992</w:t>
      </w:r>
      <w:r>
        <w:tab/>
      </w:r>
      <w:r>
        <w:tab/>
      </w:r>
      <w:r>
        <w:fldChar w:fldCharType="begin"/>
      </w:r>
      <w:r>
        <w:instrText xml:space="preserve"> PAGEREF AUTO_1992_239 \h </w:instrText>
      </w:r>
      <w:r>
        <w:fldChar w:fldCharType="separate"/>
      </w:r>
      <w:r w:rsidR="00B23C3B">
        <w:rPr>
          <w:noProof/>
        </w:rPr>
        <w:t>738</w:t>
      </w:r>
      <w:r>
        <w:fldChar w:fldCharType="end"/>
      </w:r>
    </w:p>
    <w:p w:rsidR="008A3387" w:rsidRDefault="008A3387" w:rsidP="008A3387"/>
    <w:p w:rsidR="008A3387" w:rsidRDefault="008A3387" w:rsidP="008A3387">
      <w:pPr>
        <w:pStyle w:val="EntradandiceAuto"/>
      </w:pPr>
      <w:r>
        <w:t>Sección de Vacaciones. Auto 240/1992, de 7 de agosto de 1992. Acordando la suspensión parcial de la ejecución del acto que origina el recurso de amparo 1.028/1992</w:t>
      </w:r>
      <w:r>
        <w:tab/>
      </w:r>
      <w:r>
        <w:tab/>
      </w:r>
      <w:r>
        <w:fldChar w:fldCharType="begin"/>
      </w:r>
      <w:r>
        <w:instrText xml:space="preserve"> PAGEREF AUTO_1992_240 \h </w:instrText>
      </w:r>
      <w:r>
        <w:fldChar w:fldCharType="separate"/>
      </w:r>
      <w:r w:rsidR="00B23C3B">
        <w:rPr>
          <w:noProof/>
        </w:rPr>
        <w:t>739</w:t>
      </w:r>
      <w:r>
        <w:fldChar w:fldCharType="end"/>
      </w:r>
    </w:p>
    <w:p w:rsidR="008A3387" w:rsidRDefault="008A3387" w:rsidP="008A3387"/>
    <w:p w:rsidR="008A3387" w:rsidRDefault="008A3387" w:rsidP="008A3387">
      <w:pPr>
        <w:pStyle w:val="EntradandiceAuto"/>
      </w:pPr>
      <w:r>
        <w:t>Sección de Vacaciones. Auto 241/1992, de 7 de agosto de 1992. Denegando la suspensión de la ejecución del acto que origina el recurso de amparo 1.471/1992</w:t>
      </w:r>
      <w:r>
        <w:tab/>
      </w:r>
      <w:r>
        <w:tab/>
      </w:r>
      <w:r>
        <w:fldChar w:fldCharType="begin"/>
      </w:r>
      <w:r>
        <w:instrText xml:space="preserve"> PAGEREF AUTO_1992_241 \h </w:instrText>
      </w:r>
      <w:r>
        <w:fldChar w:fldCharType="separate"/>
      </w:r>
      <w:r w:rsidR="00B23C3B">
        <w:rPr>
          <w:noProof/>
        </w:rPr>
        <w:t>740</w:t>
      </w:r>
      <w:r>
        <w:fldChar w:fldCharType="end"/>
      </w:r>
    </w:p>
    <w:p w:rsidR="008A3387" w:rsidRDefault="008A3387" w:rsidP="008A3387"/>
    <w:p w:rsidR="008A3387" w:rsidRDefault="008A3387" w:rsidP="008A3387">
      <w:pPr>
        <w:pStyle w:val="EntradandiceAuto"/>
      </w:pPr>
      <w:r>
        <w:t>Sección de Vacaciones. Auto 242/1992, de 25 de agosto de 1992. Acordando la inadmisión a trámite del recurso de amparo 2.303/1990</w:t>
      </w:r>
      <w:r>
        <w:tab/>
      </w:r>
      <w:r>
        <w:tab/>
      </w:r>
      <w:r>
        <w:fldChar w:fldCharType="begin"/>
      </w:r>
      <w:r>
        <w:instrText xml:space="preserve"> PAGEREF AUTO_1992_242 \h </w:instrText>
      </w:r>
      <w:r>
        <w:fldChar w:fldCharType="separate"/>
      </w:r>
      <w:r w:rsidR="00B23C3B">
        <w:rPr>
          <w:noProof/>
        </w:rPr>
        <w:t>741</w:t>
      </w:r>
      <w:r>
        <w:fldChar w:fldCharType="end"/>
      </w:r>
    </w:p>
    <w:p w:rsidR="008A3387" w:rsidRDefault="008A3387" w:rsidP="008A3387"/>
    <w:p w:rsidR="008A3387" w:rsidRDefault="008A3387" w:rsidP="008A3387">
      <w:pPr>
        <w:pStyle w:val="EntradandiceAuto"/>
      </w:pPr>
      <w:r>
        <w:t>Sección de Vacaciones. Auto 243/1992, de 25 de agosto de 1992. Acordando la inadmisión a trámite del recurso de amparo 22/1991</w:t>
      </w:r>
      <w:r>
        <w:tab/>
      </w:r>
      <w:r>
        <w:tab/>
      </w:r>
      <w:r>
        <w:fldChar w:fldCharType="begin"/>
      </w:r>
      <w:r>
        <w:instrText xml:space="preserve"> PAGEREF AUTO_1992_243 \h </w:instrText>
      </w:r>
      <w:r>
        <w:fldChar w:fldCharType="separate"/>
      </w:r>
      <w:r w:rsidR="00B23C3B">
        <w:rPr>
          <w:noProof/>
        </w:rPr>
        <w:t>747</w:t>
      </w:r>
      <w:r>
        <w:fldChar w:fldCharType="end"/>
      </w:r>
    </w:p>
    <w:p w:rsidR="008A3387" w:rsidRDefault="008A3387" w:rsidP="008A3387"/>
    <w:p w:rsidR="008A3387" w:rsidRDefault="008A3387" w:rsidP="008A3387">
      <w:pPr>
        <w:pStyle w:val="EntradandiceAuto"/>
      </w:pPr>
      <w:r>
        <w:t>Sección de Vacaciones. Auto 244/1992, de 25 de agosto de 1992. Acordando la inadmisión a trámite del recurso de amparo 211/1991</w:t>
      </w:r>
      <w:r>
        <w:tab/>
      </w:r>
      <w:r>
        <w:tab/>
      </w:r>
      <w:r>
        <w:fldChar w:fldCharType="begin"/>
      </w:r>
      <w:r>
        <w:instrText xml:space="preserve"> PAGEREF AUTO_1992_244 \h </w:instrText>
      </w:r>
      <w:r>
        <w:fldChar w:fldCharType="separate"/>
      </w:r>
      <w:r w:rsidR="00B23C3B">
        <w:rPr>
          <w:noProof/>
        </w:rPr>
        <w:t>750</w:t>
      </w:r>
      <w:r>
        <w:fldChar w:fldCharType="end"/>
      </w:r>
    </w:p>
    <w:p w:rsidR="008A3387" w:rsidRDefault="008A3387" w:rsidP="008A3387"/>
    <w:p w:rsidR="008A3387" w:rsidRDefault="008A3387" w:rsidP="008A3387">
      <w:pPr>
        <w:pStyle w:val="EntradandiceAuto"/>
      </w:pPr>
      <w:r>
        <w:t>Sección de Vacaciones. Auto 245/1992, de 25 de agosto de 1992. Acordando la inadmisión a trámite del recurso de amparo 1.120/1991</w:t>
      </w:r>
      <w:r>
        <w:tab/>
      </w:r>
      <w:r>
        <w:tab/>
      </w:r>
      <w:r>
        <w:fldChar w:fldCharType="begin"/>
      </w:r>
      <w:r>
        <w:instrText xml:space="preserve"> PAGEREF AUTO_1992_245 \h </w:instrText>
      </w:r>
      <w:r>
        <w:fldChar w:fldCharType="separate"/>
      </w:r>
      <w:r w:rsidR="00B23C3B">
        <w:rPr>
          <w:noProof/>
        </w:rPr>
        <w:t>753</w:t>
      </w:r>
      <w:r>
        <w:fldChar w:fldCharType="end"/>
      </w:r>
    </w:p>
    <w:p w:rsidR="008A3387" w:rsidRDefault="008A3387" w:rsidP="008A3387"/>
    <w:p w:rsidR="008A3387" w:rsidRDefault="008A3387" w:rsidP="008A3387">
      <w:pPr>
        <w:pStyle w:val="EntradandiceAuto"/>
      </w:pPr>
      <w:r>
        <w:t>Sección de Vacaciones. Auto 246/1992, de 25 de agosto de 1992. Acordando la inadmisión a trámite del recurso de amparo 1.572/1991</w:t>
      </w:r>
      <w:r>
        <w:tab/>
      </w:r>
      <w:r>
        <w:tab/>
      </w:r>
      <w:r>
        <w:fldChar w:fldCharType="begin"/>
      </w:r>
      <w:r>
        <w:instrText xml:space="preserve"> PAGEREF AUTO_1992_246 \h </w:instrText>
      </w:r>
      <w:r>
        <w:fldChar w:fldCharType="separate"/>
      </w:r>
      <w:r w:rsidR="00B23C3B">
        <w:rPr>
          <w:noProof/>
        </w:rPr>
        <w:t>756</w:t>
      </w:r>
      <w:r>
        <w:fldChar w:fldCharType="end"/>
      </w:r>
    </w:p>
    <w:p w:rsidR="008A3387" w:rsidRDefault="008A3387" w:rsidP="008A3387"/>
    <w:p w:rsidR="008A3387" w:rsidRDefault="008A3387" w:rsidP="008A3387">
      <w:pPr>
        <w:pStyle w:val="EntradandiceAuto"/>
      </w:pPr>
      <w:r>
        <w:t>Sección de Vacaciones. Auto 247/1992, de 25 de agosto de 1992. Acordando la inadmisión a trámite del recurso de amparo 2.049/1991</w:t>
      </w:r>
      <w:r>
        <w:tab/>
      </w:r>
      <w:r>
        <w:tab/>
      </w:r>
      <w:r>
        <w:fldChar w:fldCharType="begin"/>
      </w:r>
      <w:r>
        <w:instrText xml:space="preserve"> PAGEREF AUTO_1992_247 \h </w:instrText>
      </w:r>
      <w:r>
        <w:fldChar w:fldCharType="separate"/>
      </w:r>
      <w:r w:rsidR="00B23C3B">
        <w:rPr>
          <w:noProof/>
        </w:rPr>
        <w:t>761</w:t>
      </w:r>
      <w:r>
        <w:fldChar w:fldCharType="end"/>
      </w:r>
    </w:p>
    <w:p w:rsidR="008A3387" w:rsidRDefault="008A3387" w:rsidP="008A3387"/>
    <w:p w:rsidR="008A3387" w:rsidRDefault="008A3387" w:rsidP="008A3387">
      <w:pPr>
        <w:pStyle w:val="EntradandiceAuto"/>
      </w:pPr>
      <w:r>
        <w:t>Sección de Vacaciones. Auto 248/1992, de 25 de agosto de 1992. Acordando la inadmisión a trámite del recurso de amparo 2.208/1991</w:t>
      </w:r>
      <w:r>
        <w:tab/>
      </w:r>
      <w:r>
        <w:tab/>
      </w:r>
      <w:r>
        <w:fldChar w:fldCharType="begin"/>
      </w:r>
      <w:r>
        <w:instrText xml:space="preserve"> PAGEREF AUTO_1992_248 \h </w:instrText>
      </w:r>
      <w:r>
        <w:fldChar w:fldCharType="separate"/>
      </w:r>
      <w:r w:rsidR="00B23C3B">
        <w:rPr>
          <w:noProof/>
        </w:rPr>
        <w:t>764</w:t>
      </w:r>
      <w:r>
        <w:fldChar w:fldCharType="end"/>
      </w:r>
    </w:p>
    <w:p w:rsidR="008A3387" w:rsidRDefault="008A3387" w:rsidP="008A3387"/>
    <w:p w:rsidR="008A3387" w:rsidRDefault="008A3387" w:rsidP="008A3387">
      <w:pPr>
        <w:pStyle w:val="EntradandiceAuto"/>
      </w:pPr>
      <w:r>
        <w:lastRenderedPageBreak/>
        <w:t>Sección de Vacaciones. Auto 249/1992, de 25 de agosto de 1992. Acordando la inadmisión a trámite del recurso de amparo 2.337/1991</w:t>
      </w:r>
      <w:r>
        <w:tab/>
      </w:r>
      <w:r>
        <w:tab/>
      </w:r>
      <w:r>
        <w:fldChar w:fldCharType="begin"/>
      </w:r>
      <w:r>
        <w:instrText xml:space="preserve"> PAGEREF AUTO_1992_249 \h </w:instrText>
      </w:r>
      <w:r>
        <w:fldChar w:fldCharType="separate"/>
      </w:r>
      <w:r w:rsidR="00B23C3B">
        <w:rPr>
          <w:noProof/>
        </w:rPr>
        <w:t>767</w:t>
      </w:r>
      <w:r>
        <w:fldChar w:fldCharType="end"/>
      </w:r>
    </w:p>
    <w:p w:rsidR="008A3387" w:rsidRDefault="008A3387" w:rsidP="008A3387"/>
    <w:p w:rsidR="008A3387" w:rsidRDefault="008A3387" w:rsidP="008A3387">
      <w:pPr>
        <w:pStyle w:val="EntradandiceAuto"/>
      </w:pPr>
      <w:r>
        <w:t>Sección de Vacaciones. Auto 250/1992, de 25 de agosto de 1992. Acordando la inadmisión a trámite del recurso de amparo 557/1992</w:t>
      </w:r>
      <w:r>
        <w:tab/>
      </w:r>
      <w:r>
        <w:tab/>
      </w:r>
      <w:r>
        <w:fldChar w:fldCharType="begin"/>
      </w:r>
      <w:r>
        <w:instrText xml:space="preserve"> PAGEREF AUTO_1992_250 \h </w:instrText>
      </w:r>
      <w:r>
        <w:fldChar w:fldCharType="separate"/>
      </w:r>
      <w:r w:rsidR="00B23C3B">
        <w:rPr>
          <w:noProof/>
        </w:rPr>
        <w:t>770</w:t>
      </w:r>
      <w:r>
        <w:fldChar w:fldCharType="end"/>
      </w:r>
    </w:p>
    <w:p w:rsidR="008A3387" w:rsidRDefault="008A3387" w:rsidP="008A3387"/>
    <w:p w:rsidR="008A3387" w:rsidRDefault="008A3387" w:rsidP="008A3387">
      <w:pPr>
        <w:pStyle w:val="EntradandiceAuto"/>
      </w:pPr>
      <w:r>
        <w:t>Sección de Vacaciones. Auto 251/1992, de 25 de agosto de 1992. Acordando la inadmisión a trámite del recurso de amparo 712/1992</w:t>
      </w:r>
      <w:r>
        <w:tab/>
      </w:r>
      <w:r>
        <w:tab/>
      </w:r>
      <w:r>
        <w:fldChar w:fldCharType="begin"/>
      </w:r>
      <w:r>
        <w:instrText xml:space="preserve"> PAGEREF AUTO_1992_251 \h </w:instrText>
      </w:r>
      <w:r>
        <w:fldChar w:fldCharType="separate"/>
      </w:r>
      <w:r w:rsidR="00B23C3B">
        <w:rPr>
          <w:noProof/>
        </w:rPr>
        <w:t>773</w:t>
      </w:r>
      <w:r>
        <w:fldChar w:fldCharType="end"/>
      </w:r>
    </w:p>
    <w:p w:rsidR="008A3387" w:rsidRDefault="008A3387" w:rsidP="008A3387"/>
    <w:p w:rsidR="008A3387" w:rsidRDefault="008A3387" w:rsidP="008A3387">
      <w:pPr>
        <w:pStyle w:val="EntradandiceAuto"/>
      </w:pPr>
      <w:r>
        <w:t>Sección de Vacaciones. Auto 252/1992, de 25 de agosto de 1992. Acordando la suspensión de la ejecución del acto que origina el recurso de amparo 1.633/1992</w:t>
      </w:r>
      <w:r>
        <w:tab/>
      </w:r>
      <w:r>
        <w:tab/>
      </w:r>
      <w:r>
        <w:fldChar w:fldCharType="begin"/>
      </w:r>
      <w:r>
        <w:instrText xml:space="preserve"> PAGEREF AUTO_1992_252 \h </w:instrText>
      </w:r>
      <w:r>
        <w:fldChar w:fldCharType="separate"/>
      </w:r>
      <w:r w:rsidR="00B23C3B">
        <w:rPr>
          <w:noProof/>
        </w:rPr>
        <w:t>775</w:t>
      </w:r>
      <w:r>
        <w:fldChar w:fldCharType="end"/>
      </w:r>
    </w:p>
    <w:p w:rsidR="008A3387" w:rsidRDefault="008A3387">
      <w:r>
        <w:br w:type="page"/>
      </w:r>
    </w:p>
    <w:p w:rsidR="008A3387" w:rsidRDefault="008A3387" w:rsidP="003722C2"/>
    <w:p w:rsidR="008A3387" w:rsidRDefault="008A3387" w:rsidP="003722C2"/>
    <w:p w:rsidR="003722C2" w:rsidRDefault="003722C2" w:rsidP="003722C2"/>
    <w:p w:rsidR="003722C2" w:rsidRDefault="003722C2" w:rsidP="003722C2"/>
    <w:p w:rsidR="003722C2" w:rsidRDefault="003722C2" w:rsidP="003722C2"/>
    <w:p w:rsidR="003722C2" w:rsidRDefault="003722C2" w:rsidP="003722C2"/>
    <w:p w:rsidR="003722C2" w:rsidRDefault="003722C2" w:rsidP="003722C2"/>
    <w:p w:rsidR="003722C2" w:rsidRDefault="003722C2" w:rsidP="003722C2">
      <w:pPr>
        <w:pStyle w:val="CabeceraApartado"/>
      </w:pPr>
      <w:r>
        <w:t>SENTENCIAS</w:t>
      </w:r>
    </w:p>
    <w:p w:rsidR="003722C2" w:rsidRDefault="003722C2">
      <w:pPr>
        <w:rPr>
          <w:rFonts w:ascii="Times New Roman" w:eastAsia="Times New Roman" w:hAnsi="Times New Roman" w:cs="Times New Roman"/>
          <w:sz w:val="48"/>
          <w:szCs w:val="24"/>
          <w:lang w:eastAsia="es-ES"/>
        </w:rPr>
      </w:pPr>
      <w:r>
        <w:br w:type="page"/>
      </w:r>
    </w:p>
    <w:p w:rsidR="003722C2" w:rsidRDefault="003722C2" w:rsidP="003722C2">
      <w:pPr>
        <w:pStyle w:val="TtuloResolucin"/>
      </w:pPr>
      <w:bookmarkStart w:id="5" w:name="SENTENCIA_1992_69"/>
      <w:r>
        <w:lastRenderedPageBreak/>
        <w:t>SENTENCIA 69/1992, de 11 de mayo de 1992</w:t>
      </w:r>
    </w:p>
    <w:bookmarkEnd w:id="5"/>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129, de 29 de mayo de 1992)</w:t>
      </w:r>
    </w:p>
    <w:p w:rsidR="003722C2" w:rsidRDefault="003722C2" w:rsidP="003722C2">
      <w:pPr>
        <w:pStyle w:val="TtuloBOE"/>
      </w:pPr>
    </w:p>
    <w:p w:rsidR="003722C2" w:rsidRDefault="003722C2" w:rsidP="003722C2">
      <w:pPr>
        <w:pStyle w:val="SntesisDescriptiva"/>
      </w:pPr>
      <w:r>
        <w:t>ECLI:ES:TC:1992:69</w:t>
      </w:r>
    </w:p>
    <w:p w:rsidR="003722C2" w:rsidRDefault="003722C2" w:rsidP="003722C2">
      <w:pPr>
        <w:pStyle w:val="SntesisDescriptiva"/>
      </w:pPr>
    </w:p>
    <w:p w:rsidR="003722C2" w:rsidRDefault="003722C2" w:rsidP="003722C2">
      <w:pPr>
        <w:pStyle w:val="SntesisDescriptiva"/>
      </w:pPr>
      <w:r>
        <w:t>Recurso de amparo 1.471/1989. Contra Sentencia de la Sala Cuarta del Tribunal Central de Trabajo.</w:t>
      </w:r>
    </w:p>
    <w:p w:rsidR="003722C2" w:rsidRDefault="003722C2" w:rsidP="003722C2">
      <w:pPr>
        <w:pStyle w:val="SntesisDescriptiva"/>
      </w:pPr>
    </w:p>
    <w:p w:rsidR="003722C2" w:rsidRDefault="003722C2" w:rsidP="003722C2">
      <w:pPr>
        <w:pStyle w:val="SntesisAnaltica"/>
      </w:pPr>
      <w:r>
        <w:t>Vulneración del principio de igualdad por diferencia reglamentaria discriminatoria: se reitera declaración de nulidad del art. 7.3 del Real Decreto 625/1985, de 2 de abril: jubilación de trabajadores por cuenta ajena</w:t>
      </w:r>
    </w:p>
    <w:p w:rsidR="003722C2" w:rsidRDefault="003722C2" w:rsidP="003722C2">
      <w:pPr>
        <w:pStyle w:val="SntesisAnaltica"/>
      </w:pPr>
    </w:p>
    <w:p w:rsidR="003722C2" w:rsidRDefault="003722C2" w:rsidP="003722C2">
      <w:pPr>
        <w:pStyle w:val="Extracto"/>
      </w:pPr>
      <w:r>
        <w:t>1.</w:t>
      </w:r>
      <w:r>
        <w:tab/>
        <w:t>Se reitera doctrina anterior (SSTC 209/1987 y 78/1990) según la cual el requisito establecido por el art. 7.3 del Real Decreto 625/1985 es contrario a las exigencias del principio de igualdad, toda vez que restringe injustificadamente el ámbito de aplicación del antiguo art. 13.2 de la Ley 31/1984, de Protección por Desempleo [F.J. 3].</w:t>
      </w:r>
    </w:p>
    <w:p w:rsidR="003722C2" w:rsidRDefault="003722C2" w:rsidP="003722C2">
      <w:pPr>
        <w:pStyle w:val="Extracto"/>
      </w:pPr>
    </w:p>
    <w:p w:rsidR="003722C2" w:rsidRDefault="003722C2" w:rsidP="003722C2">
      <w:pPr>
        <w:pStyle w:val="Extracto"/>
      </w:pPr>
      <w:r>
        <w:t>2.</w:t>
      </w:r>
      <w:r>
        <w:tab/>
        <w:t>Este Tribunal nunca pretendió limitar el alcance de su doctrina a los supuestos en los que se llegue al subsidio de prejubilación tras haber agotado la prestación contributiva por desempleo [art. 13.1 a) en relación con el art. 13.2 de la Ley de Protección por Desempleo]. La circunstancia de que la misma se dictara a propósito de supuestos de este tipo es un mero accidente que no puede ocultar que los pronunciamientos de este Tribunal van dirigidos a excluir la aplicación del inciso del art. 7.3 del Real Decreto 625/1985, que limitaba injustamente las pensiones de jubilación contempladas en el art. 13.2 de la Ley 31/1984. Y, como quiera que este precepto reconoce el derecho al subsidio de prejubilación a «los trabajadores mayores de cincuenta y cinco años, aun cuando no tengan responsabilidades familiares, cuando se encuentren en alguno de los supuestos contemplados en el apartado anterior» -entre los que se encontraba el recurrente [art. 13.1 b)]-, a todos ellos hay que extender la doctrina constitucional, con independencia de que lleguen al subsidio tras agotar una prestación contributiva -lo que ocurre en los supuestos del art. 13.1 a)- o no -como sucede en otros de los que el art. 13.1 L.P.D. contemplaba- [F.J. 4].</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don Eugenio Díaz Eimil, don Miguel Rodríguez-Piñero y Bravo 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lastRenderedPageBreak/>
        <w:t>SENTENCIA</w:t>
      </w:r>
    </w:p>
    <w:p w:rsidR="003722C2" w:rsidRDefault="003722C2" w:rsidP="003722C2">
      <w:pPr>
        <w:pStyle w:val="TextoNormalCentrado"/>
        <w:keepNext/>
      </w:pPr>
    </w:p>
    <w:p w:rsidR="003722C2" w:rsidRDefault="003722C2" w:rsidP="003722C2">
      <w:pPr>
        <w:pStyle w:val="TextoNormal"/>
      </w:pPr>
      <w:r>
        <w:t>En el recurso de amparo núm. 1.471/89, interpuesto por don Julián Burgueño Arroyo, representado por doña Enriqueta Salman Alonso-Khouri y asistido del Letrado don Enrique Aguado Pastor, contra Sentencia de la Sala Cuarta del Tribunal Central de Trabajo de 22 de mayo de 1989. Ha intervenido el Ministerio Fiscal y ha sido Ponente el Magistrado don Alvaro Rodríguez Bereijo,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registrado en este Tribunal el 18 de julio de 1989, doña Enriqueta Salman Alonso-Khouri, Procuradora de los Tribunales, interpuso, en nombre y representación de don Julián Burgueño Arroyo, recurso de amparo contra Sentencia del Tribunal Central de Trabajo de 22 de mayo de 1989.</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En la demanda se relatan los siguientes antecedentes: </w:t>
      </w:r>
    </w:p>
    <w:p w:rsidR="003722C2" w:rsidRDefault="003722C2" w:rsidP="003722C2">
      <w:pPr>
        <w:pStyle w:val="TextoNormal"/>
      </w:pPr>
      <w:r>
        <w:t xml:space="preserve">a) Don Julián Burgueño solicitó la prestación asistencial de desempleo como emigrante retornado del extranjero sin derecho a la prestación contributiva. Tal prestación le fue reconocida mediante Acuerdo del I.N.E.M. de 16 de junio de 1986, siendo hecha efectiva entre el 5 de mayo de 1986 y el 4 de noviembre de 1987. </w:t>
      </w:r>
    </w:p>
    <w:p w:rsidR="003722C2" w:rsidRDefault="003722C2" w:rsidP="003722C2">
      <w:pPr>
        <w:pStyle w:val="TextoNormal"/>
      </w:pPr>
      <w:r>
        <w:t xml:space="preserve">b) Con posterioridad, el recurrente, nacido el 31 de marzo de 1930, solicitó el subsidio de desempleo para mayores de cincuenta y cinco años mediante escrito de 27 de mayo de 1987. Esta solicitud fue denegada por Resolución de la Dirección Provincial del I.N.E.M. de Madrid de 13 de julio de 1987. En la Resolución se hacía constar que el ahora recurrente "no reune el período mínimo de cotización genérico de 3.982 días en el Régimen General ni el específico de 730 días en el Régimen General de la Seguridad Social dentro de los últimos 8 años", por lo que se denegaba la prestación en aplicación de "lo dispuesto en el art. 13.2 de la Ley 31/1984 y el art. 7.3 y Disposición transitoria segunda, 2 del Real Decreto 625/1985 en relación con la Ley 26/1985 y el Real Decreto 1.799/1985. </w:t>
      </w:r>
    </w:p>
    <w:p w:rsidR="003722C2" w:rsidRDefault="003722C2" w:rsidP="003722C2">
      <w:pPr>
        <w:pStyle w:val="TextoNormal"/>
      </w:pPr>
      <w:r>
        <w:t xml:space="preserve">c) Interpuesta reclamación administrativa, fue desestimada por Resolución del I.N.E.M. de 13 de octubre de 1987. </w:t>
      </w:r>
    </w:p>
    <w:p w:rsidR="003722C2" w:rsidRDefault="003722C2" w:rsidP="003722C2">
      <w:pPr>
        <w:pStyle w:val="TextoNormal"/>
      </w:pPr>
      <w:r>
        <w:t xml:space="preserve">d) El recurrente formuló demanda ante la Magistratura de Trabajo el 11 de noviembre de 1987 que, turnada a la núm. 25 de Madrid, fue desestimada por Sentencia de 26 de septiembre de 1988. La Magistratura de Trabajo declaraba probado que el recurrente reunía todos los requisitos legales, salvo la edad, para causar una pensión de jubilación S.O.V.I. Ello no obstante, sobre la base de la jurisprudencia del Tribuna Central de Trabajo, llegaba a la conclusión de que el subsidio para mayores de 55 años no podía devengarse en estos casos. </w:t>
      </w:r>
    </w:p>
    <w:p w:rsidR="003722C2" w:rsidRDefault="003722C2" w:rsidP="003722C2">
      <w:pPr>
        <w:pStyle w:val="TextoNormal"/>
      </w:pPr>
      <w:r>
        <w:t xml:space="preserve">e) Frente a esta Sentencia, el ahora recurrente formuló recurso de suplicación en el que se alegaba infracción del art. 13.2 de la Ley 31/1984, cuya aplicación había dado lugar a la STC 209/1987 y ésta a un cambio en los criterios interpretativos del Tribunal Central de Trabajo -manifestado por ejemplo en la Sentencia de 17 de junio de 1988 que se citaba-. Se denunciaba asímismo infracción de los arts. 14 y 97 C.E. </w:t>
      </w:r>
    </w:p>
    <w:p w:rsidR="003722C2" w:rsidRDefault="003722C2" w:rsidP="003722C2">
      <w:pPr>
        <w:pStyle w:val="TextoNormal"/>
      </w:pPr>
      <w:r>
        <w:t>f) El recurso fue desestimado por Sentencia de la Sala Cuarta del Tribunal Central de Trabajo de 22 de mayo de 1989. En su fundamentación, el Tribunal Central de Trabajo recogía el cambio interpretativo que había supuesto la STC 209/1987. Sin embargo, entendía que esta Sentencia implicaba "la aplicabilidad del beneficio del subsidio por des</w:t>
      </w:r>
      <w:r>
        <w:lastRenderedPageBreak/>
        <w:t>empleo por razón de edad a los que reunieran los requisitos que salvo la edad determinaría su acceso a la pensión de vejez S.O.V.I., pero siempre que hubieran alcanzado con anterioridad la protección de la Ley 31/1984 en cuanto a la prestación contributiva como nudo gordiano para la posible discriminación posterior apuntada, no que cualquier posible acceso jubilar o de vejez, si no se tenía la edad, comportar (sic) como necesaria alternativa el referido subsidio, por lo que no habiendo acreditado estos extremos la accionante, impiden aplicarle los beneficios que pretende a través de la nueva interpretación del art. 13.2 efectuado desde la cúspide judicial constitucional".</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demanda invoca los arts. 14 y 24 C.E.: </w:t>
      </w:r>
    </w:p>
    <w:p w:rsidR="003722C2" w:rsidRDefault="003722C2" w:rsidP="003722C2">
      <w:pPr>
        <w:pStyle w:val="TextoNormal"/>
      </w:pPr>
      <w:r>
        <w:t xml:space="preserve">a) La Sentencia del Tribunal Central de Trabajo tiene una primera lectura a tenor de la cual "cualquier posible acceso jubilar o de vejez no comporta como necesaria alternativa el subsidio de mayores de 55 años; se precisa además y de forma esencial, como nudo gordiano, que con anterioridad se hubiera alcanzado la protección de la Ley 31/1984 en cuanto a la prestación contributiva". En consecuencia, la discriminación detectada en la STC 209/1987 sólo podría aparecer en la causa del art. 13.1 a) de la Ley y no en las demás incluídas en el mismo precepto. A juicio del recurrente, sin embargo, esta lectura no es admisible a la luz de la doctrina constitucional citada. La STC 209/1987 entiende contraria al art. 14 C.E. la exigencia reglamentaria de que el desempleado pueda jubilarse en un régimen de la Seguridad Social que proteja la contingencia de desempleo. Sin embargo, ni la Ley ni el Reglamento exigen en todos los supuestos previstos en el art. 13.1 de la Ley 31/1984 haber agotado una prestación de desempleo, requisito sólo previsto en el caso del art. 13.1 a). Al exigir este requisito con carácter general, se introduce "una nueva discriminación totalmente arbitraria e insostenible" ya que se llega a una consecuencia discriminatoria. Mientras para los trabajadores desempleados del art. 13.1 a) L.P.D., la posibilidad de cualquier jubilación atribuye derecho al subsidio, al resto de los desempleados allí contemplados se les continúa exigiendo el requisito reglamentario del art. 7.3 del Real Decreto 625/1985". En definitiva, "el hecho de que la Sentencia del Tribunal Constitucional estudie un caso encuadrado en la letra a) del art. 13.1 no significa que su argumentación sólo sea aplicable a este epígrafe". </w:t>
      </w:r>
    </w:p>
    <w:p w:rsidR="003722C2" w:rsidRDefault="003722C2" w:rsidP="003722C2">
      <w:pPr>
        <w:pStyle w:val="TextoNormal"/>
      </w:pPr>
      <w:r>
        <w:t>b) En una segunda lectura, podría pensarse que la Sentencia impugnada está convirtiendo el "haber alcanzado con anterioridad la protección de la Ley 31/1984" en un "requisito autónomo e independiente además de la otra circunstancia consistente en reunir los requisitos necesarios para cualquier posible acceso jubilar de vejez". En este caso, la Sentencia lesionaría, además del art. 14, el art. 24.1 C.E. por dos razones. De una parte, se produciría una "grave indefensión" al recurrente toda vez que la introducción de este requisito "supondría variar los términos y el objeto del proceso, resultando el nuevo planteamiento incongruente con la delimitación de la litis efectuada en la Sentencia de instancia". De otra, se vulneraría el derecho a la tutela efectiva porque "se produce una Sentencia carente de motivación". En el fondo, así ocurre en toda Sentencia incongruente "puesto que los motivos que se utilizan para resolver el nuevo planteamiento no tienen valor jurídico para resolver la cuestión debidamente planteada". En este supuesto, la argumentación introducida en la parte final de la fundamentación "destruye y anula la correcta contenida en la primera parte del fundamento hasta el extremo de cambiar el signo del fallo". Ciertamente, el Tribunal Constitucional no puede corregir cualquier argumentación judicial incorrecta pero "habiéndose invocado la vulneración de un precepto constitucional susceptible de amparo compete al Tribunal Constitucional el análisis y comprobación de los razonamientos conducentes a la supuesta vulneración invocada, máxime si tales razona</w:t>
      </w:r>
      <w:r>
        <w:lastRenderedPageBreak/>
        <w:t>mientos son advenedizos al proceso en su momento final y entrañan la exigencia de hechos totalmente novedosos, no invocados ni remotamente por ninguna de las partes a lo largo del proceso".</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Mediante providencia de 30 de octubre de 1989, la Sección Tercera del Tribunal Constitucional acordó admitir a trámite la demanda de amparo y solicitar a los órganos judiciales intervinientes en el proceso que enviasen certificación o copia adverada de las actuaciones, así como que practicasen los emplazamientos que fueran procedentes. </w:t>
      </w:r>
    </w:p>
    <w:p w:rsidR="003722C2" w:rsidRDefault="003722C2" w:rsidP="003722C2">
      <w:pPr>
        <w:pStyle w:val="TextoNormal"/>
      </w:pPr>
      <w:r>
        <w:t>Por providencia de 12 de febrero de 1990, la Sección Cuarta acordó acusar recibo de la actuaciones remitidas por la Magistratura de Trabajo y el Tribunal Central así como dar vista de las mismas a la parte recurrente y al Ministerio Fiscal, al objeto de que formularan las alegaciones que estimasen oportunas.</w:t>
      </w:r>
    </w:p>
    <w:p w:rsidR="003722C2" w:rsidRDefault="003722C2" w:rsidP="003722C2">
      <w:pPr>
        <w:pStyle w:val="TextoNormal"/>
      </w:pPr>
    </w:p>
    <w:p w:rsidR="003722C2" w:rsidRDefault="003722C2" w:rsidP="003722C2">
      <w:pPr>
        <w:pStyle w:val="TextoNormal"/>
      </w:pPr>
      <w:r w:rsidRPr="003722C2">
        <w:rPr>
          <w:rStyle w:val="NumeroAFNegritaCaracter"/>
        </w:rPr>
        <w:t>5</w:t>
      </w:r>
      <w:r>
        <w:t>. En sus alegaciones, la representación del recurrente reitera la argumentación vertida en la demanda de amparo.</w:t>
      </w:r>
    </w:p>
    <w:p w:rsidR="003722C2" w:rsidRDefault="003722C2" w:rsidP="003722C2">
      <w:pPr>
        <w:pStyle w:val="TextoNormal"/>
      </w:pPr>
    </w:p>
    <w:p w:rsidR="003722C2" w:rsidRDefault="003722C2" w:rsidP="003722C2">
      <w:pPr>
        <w:pStyle w:val="TextoNormal"/>
      </w:pPr>
      <w:r w:rsidRPr="003722C2">
        <w:rPr>
          <w:rStyle w:val="NumeroAFNegritaCaracter"/>
        </w:rPr>
        <w:t>6</w:t>
      </w:r>
      <w:r>
        <w:t>. Por su parte el Ministerio Fiscal interesa la estimación de la demanda. Tras recapitular los hechos que la motivan y reseñar la doctrina constitucional aplicable, el Ministerio Público sostiene que la Sentencia impugnada es contraria al derecho a la igualdad del recurrente en cuanto que no ha respetado "el espíritu emanado de la doctrina sentada en STC 209/1987". En efecto, no respeta ninguna de las claves establecidas en este pronunciamiento e incluso va más allá de la discriminación que establecía el art. 7.3 Real Decreto 625/1985 "muy especialmente al exigir un nuevo requisito consistente en haber alcanzado con anterioridad la protección de la Ley 31/1984 en cuanto a la prestación contributiva". Circunstancia que nunca hubiera podido concurrir en el actor "con lo que resultaría excluído de la prestación". Por otra parte, "al exigir en el marco del debate de un recurso de suplicación que el actor acreditara determinados extremos probatorios, que en la instancia administrativa, que es la que delimita la litis en este tipo de procesos no se habían discutido ni exigido" se lesiona el art. 24.1 C.E. por vulneración del "derecho de congruencia".</w:t>
      </w:r>
    </w:p>
    <w:p w:rsidR="003722C2" w:rsidRDefault="003722C2" w:rsidP="003722C2">
      <w:pPr>
        <w:pStyle w:val="TextoNormal"/>
      </w:pPr>
    </w:p>
    <w:p w:rsidR="003722C2" w:rsidRDefault="003722C2" w:rsidP="003722C2">
      <w:pPr>
        <w:pStyle w:val="TextoNormal"/>
      </w:pPr>
      <w:r w:rsidRPr="003722C2">
        <w:rPr>
          <w:rStyle w:val="NumeroAFNegritaCaracter"/>
        </w:rPr>
        <w:t>7</w:t>
      </w:r>
      <w:r>
        <w:t>. Mediante providencia de 13 de enero de 1992 se señaló para deliberación y fallo el día 10 de febrero siguiente. En nueva providencia de 10 de febrero la Sala acordó dejar sin efecto el señalamiento anterior. En providencia de 2 de abril de 1992, se fijó nuevo señalamiento para el día 22 del mismo mes y año quedando concluída en el día de la fecha.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recurrente, después de disfrutar la prestación asistencial de desempleo para emigrantes retornados previsto en el art. 13.1 b) de la Ley 31/1984, de 2 de agosto, de protección por desempleo -en adelante, L.P.D.-, solicitó al INEM el subsidio para mayores de cincuenta y cinco años previsto en la redacción original del art. 13.2 de la citada Ley. Esta pretensión fue rechazada en vía administrativa en aplicación de "lo dispuesto en el art. 13.2 de la Ley 31/1984 de 2 de agosto y el art.  7.3 y Disposición transitoria segunda,2 del Real Decreto 625/1985, de 2 de abril, en relación con la Ley 26/1985 de 31 de julio y el Real Decreto 1.779/1985 de 2 de octubre", al no reunir el actor todos los requisitos, salvo la edad, para causar pensión de jubilación en el Régimen General de la Seguridad Social.</w:t>
      </w:r>
    </w:p>
    <w:p w:rsidR="003722C2" w:rsidRDefault="003722C2" w:rsidP="003722C2">
      <w:pPr>
        <w:pStyle w:val="TextoNormal"/>
      </w:pPr>
      <w:r>
        <w:lastRenderedPageBreak/>
        <w:t>Del mismo modo, la Magistratura de Trabajo núm. 25 de Madrid desestimó, en Sentencia de 26 de septiembre de 1988, la demanda interpuesta por el ahora recurrente. El Magistrado tras afirmar que de los hechos probados "se deduce que el actor reune los requisitos legales, salvo el de la edad, para percibir una pensión de vejez S.O.V.I.", excluye que tenga derecho al subsidio de desempleo para mayores de cincuenta y cinco años en la medida en que reiterada jurisprudencia del Tribunal Central de Trabajo había llegado con anterioridad a la conclusión de que la pensión S.O.V.I. no era equivalente a las pensiones de jubilación a las que aludía el art. 13.2 L.P.D., desarrollado en el art.  7.3 del Reglamento de desempleo. Posteriormente, la Sala Cuarta del Tribunal Central de Trabajo, en Sentencia de 22 de mayo de 1989, confirmó este criterio. Según el Tribunal Central, la STC 209/1987 ha cambiado el criterio jurisprudencial anterior "integrando la pensión de vejez del antiguo Seguro Obligatorio de Vejez e Invalidez entre los que referencialmente contempla el párrafo 2º del art. 13 de la Ley 31/1984"; ello no obstante, la doctrina del Tribunal Constitucional conlleva "la aplicabilidad del beneficio del subsidio por desempleo por razón de la edad, a los que reunieran los requisitos que salvo la edad determinaría su acceso a la pensión de vejez S.O.V.I. pero siempre que hubieran alcanzado con anterioridad la proteción de la Ley 31/1984 en cuanto a la prestación contributiva como nudo gordiano para la posible discriminación posterior apuntada, no que cualquier posible acceso jubilar o de vejez, si no se tenía la edad, comportara como necesaria alternativa el referido subsidio".</w:t>
      </w:r>
    </w:p>
    <w:p w:rsidR="003722C2" w:rsidRDefault="003722C2" w:rsidP="003722C2">
      <w:pPr>
        <w:pStyle w:val="TextoNormal"/>
      </w:pPr>
      <w:r>
        <w:t>En la demanda de amparo, formalmente dirigida contra el pronunciamiento del Tribunal Central, se invocan los derechos fundamentales de los arts. 14 y 24.1 C.E. Del mismo modo, el Ministerio Fiscal interesa en sus alegaciones la concesión del amparo por vulneración del art. 14 C.E., y subsidiariamente, del art.  24.1 C.E. Estas cuestiones, sin embargo, han de ser resueltas en orden inverso al de su exposición por las partes, ésto es, comenzando por el análisis de la presunta lesión del art.  24.1 C.E.  Así lo impone el carácter subsidiario del recurso de amparo toda vez que, en caso de que la Sentencia del Tribunal Central de Trabajo hubiera efectivamente vulnerado el derecho fundamental a la tutela judicial efectiva, habría que anularla y devolver las actuaciones a la jurisdicción ordinaria, quedando con ello abierta la posibilidad de que se produjera ante ella la reparación de la eventual lesión del derecho a la igualdad.</w:t>
      </w:r>
    </w:p>
    <w:p w:rsidR="003722C2" w:rsidRDefault="003722C2" w:rsidP="003722C2">
      <w:pPr>
        <w:pStyle w:val="TextoNormal"/>
      </w:pPr>
    </w:p>
    <w:p w:rsidR="003722C2" w:rsidRDefault="003722C2" w:rsidP="003722C2">
      <w:pPr>
        <w:pStyle w:val="TextoNormal"/>
      </w:pPr>
      <w:r w:rsidRPr="003722C2">
        <w:rPr>
          <w:rStyle w:val="NumeroAFNegritaCaracter"/>
        </w:rPr>
        <w:t>2</w:t>
      </w:r>
      <w:r>
        <w:t>. A juicio del recurrente, la Sentencia del Tribunal Central de Trabajo genera una situación de indefensión proscrita por el art. 24.1 C.E. al "variar los términos y el objeto del proceso, resultando el nuevo planteamiento incongruente con la delimitación de la litis efectuada en la Sentencia de instancia". Sobre todo, habida cuenta de que el acuerdo del I.N.E.M. que denegó la prestación no invocó el hecho que motiva el pronunciamiento del Tribunal Central de Trabajo. Ello implica adicionalmente que la Sentencia impugnada incurra en un defecto de motivación ya que "toda Sentencia incongruente carece de motivación, puesto que los motivos que se utilizan para resolver el nuevo planteamiento no tienen valor jurídico para resolver la cuestión debidamente planteada". Por su parte, el Ministerio Fiscal se manifiesta en términos similares: el Tribunal Central de Trabajo habría introducido en su Sentencia hechos "que en la instancia administrativa, que es la que delimita la litis en este tipo de procesos no se habían ni discutido ni exigido, lo que supone una vulneración del derecho de congruencia que tutela el art.  24.1 C.E. al introducir hechos nuevos y no dar opción al actor para que ni los pruebe ni arguya sobre su exigencia y sin que tales hechos y exigencia probatoria se desprendan inexcusablemente de la litis".</w:t>
      </w:r>
    </w:p>
    <w:p w:rsidR="003722C2" w:rsidRDefault="003722C2" w:rsidP="003722C2">
      <w:pPr>
        <w:pStyle w:val="TextoNormal"/>
      </w:pPr>
      <w:r>
        <w:lastRenderedPageBreak/>
        <w:t>Ninguna de estas alegaciones puede ser, sin embargo, acogida pues se basan, en último término, en una errónea apreciación del significado de la motivación de la Sentencia impugnada.  En efecto, no puede admitirse que el Tribunal Central de Trabajo haya introducido un hecho nuevo sino que se ha mantenido en todo momento en el plano de la interpretación de la legalidad aplicable.  Ciertamente, la ratio decidendi del pronunciamiento del Tribunal Central de Trabajo se encuentra en que el recurrente no había agotado la prestación contributiva por desempleo. Pero ello no se debe a la alteración del objeto procesal denunciada sino simplemente a que, en la opción interpretativa seguida por el Tribunal Central de Trabajo, tal agotamiento es requisito inexcusable para acceder al subsidio asistencial de mayores de cincuenta y cinco años previsto en el art.  13.2 Ley 31/1984 -en su redacción inicial-.  En otras palabras, para el Tribunal Central de Trabajo, el acceso a la prestación asistencial prevista en este precepto exige, no sólo cumplir todos los requisitos, salvo la edad, para acceder a la pensión de jubilación, sino también haber agotado previamente la prestación contributiva de desempleo. El órgano judicial se ha movido, en definitiva, en el terreno estrictamente interpretativo: desestima el recurso por entender que el recurrente no cumple los requisitos legalmente exigidos para acceder a la protección.</w:t>
      </w:r>
    </w:p>
    <w:p w:rsidR="003722C2" w:rsidRDefault="003722C2" w:rsidP="003722C2">
      <w:pPr>
        <w:pStyle w:val="TextoNormal"/>
      </w:pPr>
      <w:r>
        <w:t>Si esto es así, la Sentencia impugnada no puede ser lesiva de los derechos fundamentales consagrados en el art. 24.1 C.E., sino perfectamente congruente con la pretensión deducida por el recurrente. Y no se puede decir que el razonamiento que le lleva a la desestimación suponga la introducción de un hecho nuevo que genere indefensión por cuanto que el fallo se fundamenta en una determinada interpretación, más o menos acertada, de la legalidad aplicable, lo que, sin duda, permite el art. 24.1 C.E.  (entre otras, STC 108/1988). Esta circunstancia conduce además a excluir que la Sentencia del Tribunal Central incurra en defecto de motivación constitucionalmente relevante: con independencia del acierto de la resolución, es claro que aparece motivada en términos que permiten al recurrente reconocer las razones que han llevado al órgano judicial a desestimar su pretensión.  Nada ha de objetarse, pues, a la resolución impugnada desde la perspectiva de los derechos fundamentales reconocidos en el art.  24.1 C.E.</w:t>
      </w:r>
    </w:p>
    <w:p w:rsidR="003722C2" w:rsidRDefault="003722C2" w:rsidP="003722C2">
      <w:pPr>
        <w:pStyle w:val="TextoNormal"/>
      </w:pPr>
    </w:p>
    <w:p w:rsidR="003722C2" w:rsidRDefault="003722C2" w:rsidP="003722C2">
      <w:pPr>
        <w:pStyle w:val="TextoNormal"/>
      </w:pPr>
      <w:r w:rsidRPr="003722C2">
        <w:rPr>
          <w:rStyle w:val="NumeroAFNegritaCaracter"/>
        </w:rPr>
        <w:t>3</w:t>
      </w:r>
      <w:r>
        <w:t>. Podemos entrar con ello en la cuestión fundamental que se plantea en la demanda de amparo, la de determinar si la denegación al recurrente del subsidio de desempleo para mayores de cincuenta y cinco años que establecía el art. 13.2 de la Ley de Protección por Desempleo en su redacción original entraña o no una lesión del derecho a la igualdad. Para resolverla es preciso recordar ante todo que, si bien tanto el recurrente como el Ministerio Fiscal sitúan la lesión del derecho a la igualdad en la Sentencia del Tribunal Central de Trabajo que puso fin a la vía judicial, esta última no hace sino confirmar la dictada con anterioridad por la Magistratura y, en último término, las Resoluciones dictadas por el I.N.E.M. En consecuencia, de acuerdo con reiterada doctrina constitucional (por todas, STC 79/1991), la impugnación ha de entenderse referida primordialmente a estas últimas, de las que los pronunciamientos judiciales son mera confirmación.</w:t>
      </w:r>
    </w:p>
    <w:p w:rsidR="003722C2" w:rsidRDefault="003722C2" w:rsidP="003722C2">
      <w:pPr>
        <w:pStyle w:val="TextoNormal"/>
      </w:pPr>
      <w:r>
        <w:t xml:space="preserve">La Resolución dictada por la Dirección Provincial del I.N.E.M.  de Madrid el 13 de julio de 1987 se fundamentó para rechazar la solicitud del recurrente en que el mismo "no reúne el período mínimo de cotización genérico de 3.982 días en el Régimen General ni el específico de 730 días en el Régimen General dentro de los últimos ocho años", circunstancia que, según los preceptos que citaba -en especial, los arts.  13.2 L.P.D.  y 7.3 Real Decreto 625/1985-, conducía a denegar la prestación asistencial.  En definitiva, la Resolución administrativa se basaba en que el ahora recurrente no acreditaba en el momento de la solicitud "todos los requisitos, salvo la edad, para acceder a cualquier tipo de jubilación" </w:t>
      </w:r>
      <w:r>
        <w:lastRenderedPageBreak/>
        <w:t>(art.  13.2 L.P.D.)  ya que este precepto había de ser interpretado de acuerdo con su desarrollo reglamentario.  Y, según el art. 7.3 del Real Decreto 625/1985, era preciso que la jubilación pudiera producirse "como trabajador por cuenta ajena en cualquiera de los Regímenes de la Seguridad Social en los que se reconozca el derecho a la prestación o subsidio por desempleo" y sólo en uno de éstos. Con posterioridad, en el acto del juicio, la Entidad Gestora insistió en esta idea, oponiéndose a la demanda sobre la base de la aplicación del art.  7.3 del Real Decreto 625/1985, puesto que el ahora recurrente no había cotizado en el Régimen General en cuantía suficiente para causar pensión de jubilación.  Lo que se discutía, en definitiva, en la vía previa, era si debía prevalecer el criterio legal, aparentemente más generoso, o el reglamentario.</w:t>
      </w:r>
    </w:p>
    <w:p w:rsidR="003722C2" w:rsidRDefault="003722C2" w:rsidP="003722C2">
      <w:pPr>
        <w:pStyle w:val="TextoNormal"/>
      </w:pPr>
      <w:r>
        <w:t>Esta circunstancia permite situar adecuadamente el problema que nos ocupa en el plano de la jurisprudencia constitucional ya que tanto la STC 209/1987, de 22 de diciembre, como la posterior STC 78/1990, de 26 de abril, se han ocupado del requisito establecido por el art.  7.3 del Real Decreto 625/1985. En ambos pronunciamientos, este Tribunal ha llegado a la conclusión de que este precepto, en la medida en que exige acreditar los requisitos, salvo la edad, "para jubilarse como trabajador por cuenta ajena en cualquiera de los Régimenes de la Seguridad Social en los que se reconozca el derecho a la prestación o subsidio de desempleo", es contrario a las exigencias del principio de igualdad toda vez que restringe injustificadamente el ámbito de aplicación del antiguo art.  13.2 L.P.D.  -que se limitaba a exigir la concurrencia de los requisitos, salvo la edad, para causar "cualquier tipo de jubilación"-. No es preciso recordar ahora la argumentación que condujo a esta conclusión. Lo único que interesa retener es que a la vista de las Sentencias citadas, a cuya argumentación nos remitimos, la denegación al recurrente del subsidio de mayores de cincuenta y cinco años, si se fundamenta exclusivamente en la aplicación del requisito que el art.  7.3 Real Decreto 625/1985 establece en contra de lo dispuesto en la Ley y del principio de igualdad, resultará necesariamente contraria a las exigencias de este último.</w:t>
      </w:r>
    </w:p>
    <w:p w:rsidR="003722C2" w:rsidRDefault="003722C2" w:rsidP="003722C2">
      <w:pPr>
        <w:pStyle w:val="TextoNormal"/>
      </w:pPr>
    </w:p>
    <w:p w:rsidR="003722C2" w:rsidRDefault="003722C2" w:rsidP="003722C2">
      <w:pPr>
        <w:pStyle w:val="TextoNormal"/>
      </w:pPr>
      <w:r w:rsidRPr="003722C2">
        <w:rPr>
          <w:rStyle w:val="NumeroAFNegritaCaracter"/>
        </w:rPr>
        <w:t>4</w:t>
      </w:r>
      <w:r>
        <w:t>. A la vista de ello, hay que concluir que en el presente supuesto se ha lesionado el derecho a la igualdad del recurrente.  Las Resoluciones administrativas se fundamentaron exclusivamente en que el recurrente no reunía todos los requisitos, salvo la edad, para jubilarse como trabajador por cuenta ajena en un régimen de la Seguridad Social en el que se reconozca el derecho a la prestación o subsidio por desempleo. Y, en consecuencia, en el inciso del art. 7.3 Real Decreto 625/1985 que este Tribunal, en dos ocasiones, ha reputado contrario a las exigencias del art. 14 C.E. Así se desprende tanto de su tenor literal como de la circunstancia de que no se haya discutido en la vía previa que el recurrente cumpla el requisito de la edad o el de encontrarse en alguno de los supuestos previstos en el art.  13.1 L.P.D.  Por otro lado, queda claro que concurre también en el recurrente la exigencia legal de cumplir todos los requisitos salvo la edad "para acceder a cualquier tipo de jubilación".  La Sentencia dictada por la Magistratura de Trabajo núm.  25 de Madrid afirma expresamente que "el actor reúne los requisitos legales para percibir una pensión de vejez S.O.V.I.", sin que pueda ponerse en cuestión que este tipo de pensiones son de las contempladas en el art. 13.2 L.R.D.  En efecto, el Tribunal Central de Trabajo, después de la STC 209/1987, lo ha admitido en varias ocasiones (por ejemplo, en sus Sentencias de 17 y 29 de junio, 8 de julio y 20 de septiembre de 1988 y 3 de enero de 1989). La misma Sentencia del Tribunal Central de Trabajo que puso fin al procedimiento judicial previo a este amparo reconoce expresamente que "a partir de la STC 209/1987 cambió el criterio de esta Sala integrando la pensión de vejez del antiguo S.O.V.I.  entre las que referencialmente contempla el párrafo 2º del art. 13 de la Ley 31/1984".</w:t>
      </w:r>
    </w:p>
    <w:p w:rsidR="003722C2" w:rsidRDefault="003722C2" w:rsidP="003722C2">
      <w:pPr>
        <w:pStyle w:val="TextoNormal"/>
      </w:pPr>
      <w:r>
        <w:lastRenderedPageBreak/>
        <w:t>Si las Resoluciones del I.N.E.M. que dan lugar a este amparo han de reputarse lesivas del derecho a la igualdad del recurrente en aplicación de la doctrina sentada en las SSTC 209/1987 y 78/1990, los pronunciamientos judiciales sucesivos no han reparado esta lesión: se han limitado a confirmar el criterio del I.N.E.M., sin justificar suficientemente su postura y, en cualquier caso, desconociendo que, en virtud de la supremacía de este Tribunal en la interpretación de los derechos fundamentales, se encontraban vinculados a la aplicación de la doctrina sentada en la STC 209/1987 (art. 5.1 L.O.P.J.).  En efecto, la Sentencia de la Magistratura núm. 25 de Madrid ha confirmado el criterio administrativo, remitiéndose a la doctrina del Tribunal Central de Trabajo a tenor de la cual la pensión S.O.V.I. no está incluida entre las que habilitan, en aplicación del art. 13.2 L.P.D. y 7.3 Real Decreto 625/1985, para la percepción del llamado subsidio de prejubilación. Ello equivale a desconocer frontalmente no ya el cambio de criterio que, como hemos visto, había experimentado la jurisprudencia del desaparecido Tribunal Central de Trabajo sino la propia existencia de la STC 209/1987 que lo motivaba.</w:t>
      </w:r>
    </w:p>
    <w:p w:rsidR="003722C2" w:rsidRDefault="003722C2" w:rsidP="003722C2">
      <w:pPr>
        <w:pStyle w:val="TextoNormal"/>
      </w:pPr>
      <w:r>
        <w:t xml:space="preserve">Por su parte, el Tribunal Central de Trabajo parece formalmente respetar la doctrina sentada en la STC 209/1987. Si bien reconoce de forma expresa que la misma ha incidido sobre su doctrina anterior y que conduce a incluir la pensión de vejez S.O.V.I.  entre las contempladas en el art. 13.2 L.P.D., termina por desestimar el recurso de suplicación sobre la base de que el ahora recurrente no ha agotado la prestación contributiva de desempleo.  Sin embargo, el respeto del Tribunal Central de Trabajo hacia la STC 209/1987 es sólo aparente. En efecto, como señalan tanto el recurrente como el Ministerio Fiscal, no cabe duda de que la interpretación del Tribunal Central de Trabajo se basa en una incompleta apreciación del significado último de la STC 209/1987.  En ésta, como en la posterior STC 78/1990, se resolvían supuestos en los que los desempleados habían agotado efectivamente una prestación contributiva, declarándose contrario al art. 14 C.E. que se les exigiera para acceder al subsidio de mayores de cincuenta y cinco años la posibilidad de jubilarse en determinados Régimenes de la Seguridad Social -como disponía el art.  7.3 del Real Decreto 625/1985- y que no bastara para ello acreditar el derecho a cualquier tipo de jubilación.  Es claro, sin embargo, que lo decisivo para aquellas Sentencias no era en cuál de los supuestos del anterior art. 13.1 L.P.D. se encontraba el entonces demandante de amparo -que, accidentalmente, era, en ambos casos, el del art. 13.1 a)- sino el atentado al art. 14 C.E. que implicaba el inciso del art.  7.3 del Real Decreto 625/1985 que exigía injustificadamente un requisito no previsto por la ley. Tan es así que el inciso "en cualquiera de los Regímenes de Seguridad Social en los que se reconozca el derecho a la prestación o subsidio de desempleo" fue expulsado del ordenamiento por la STC 78/1990 -aclarada en este punto por ATC 210/1990, de 18 de mayo-.  Desde esta perspectiva, la justificación aducida por el Tribunal Central de Trabajo para desestimar el recurso de suplicación carece de cualquier poder de convicción.  Este Tribunal nunca pretendió limitar el alcance de su doctrina a los supuestos en los que se llegue al subsidio de prejubilación tras haber agotado la prestación contributiva por desempleo [art.  13.1 a) en relación con el art.  13.2, L.P.D.].  La circunstancia de que la misma se dictara a propósito de supuestos de este tipo es un mero accidente que no puede ocultar que los pronunciamientos de este Tribunal van dirigidos a excluir la aplicación del inciso del art.  7.3 del Real Decreto 625/1985 que limitaba injustificadamente las pensiones de jubilación contempladas en el art. 13.2 de la Ley 31/1984.  Y, comoquiera que este precepto reconoce el derecho al subsidio de prejubilación a "los trabajadores mayores de cincuenta y cinco años, aun cuando no tengan responsabilidades familiares, cuando se encuentren en alguno de los supuestos contemplados en el apartado anterior" -entre los que se encontraba el recurrente [art. 13.1 b)]-, a todos </w:t>
      </w:r>
      <w:r>
        <w:lastRenderedPageBreak/>
        <w:t>ellos hay que extender la doctrina constitucional, con independencia de que lleguen al subsidio tras agotar una prestación contributiva -lo que ocurre en el supuesto del art. 13.1 a)- o no -como sucede en otros de los que el art. 13.1 L.P.D.  contemplaba-.</w:t>
      </w:r>
    </w:p>
    <w:p w:rsidR="003722C2" w:rsidRDefault="003722C2" w:rsidP="003722C2">
      <w:pPr>
        <w:pStyle w:val="TextoNormal"/>
      </w:pPr>
    </w:p>
    <w:p w:rsidR="003722C2" w:rsidRDefault="003722C2" w:rsidP="003722C2">
      <w:pPr>
        <w:pStyle w:val="TextoNormal"/>
      </w:pPr>
      <w:r w:rsidRPr="003722C2">
        <w:rPr>
          <w:rStyle w:val="NumeroAFNegritaCaracter"/>
        </w:rPr>
        <w:t>5</w:t>
      </w:r>
      <w:r>
        <w:t>. Procede pues conceder el amparo solicitado. Amparo que, obvio es decirlo, ha de tener como consecuencia la percepción por el recurrente del subsidio que, en su momento, reclamó del I.N.E.M.  toda vez que la única causa de su denegación fue la aplicación de una norma reglamentaria contraria al art. 14 C.E.  La Entidad Gestora no ha puesto de manifiesto ni en el proceso seguido ante la Magistratura ni en el de suplicación -en el que no formuló impugnación- ninguna otra causa que pudiera impedir la percepción y que por ello hubiera de ser examinada por los órganos judiciales. En consecuencia, apreciado el injustificado trato desigual, no es necesario devolver la cuestión a los órganos de la jurisdicción social.</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por don Julián Burgueño Arroyo y, en su virtud,</w:t>
      </w:r>
    </w:p>
    <w:p w:rsidR="003722C2" w:rsidRDefault="003722C2" w:rsidP="003722C2">
      <w:pPr>
        <w:pStyle w:val="TextoNormal"/>
      </w:pPr>
      <w:r>
        <w:t>1º.  Restablecer al recurrente en su derecho a la igualdad en la Ley.</w:t>
      </w:r>
    </w:p>
    <w:p w:rsidR="003722C2" w:rsidRDefault="003722C2" w:rsidP="003722C2">
      <w:pPr>
        <w:pStyle w:val="TextoNormal"/>
      </w:pPr>
      <w:r>
        <w:t>2º.  Reconocer su derecho a percibir el subsidio de desempleo previsto en el art. 13.2 de la Ley 31/1984, en la cuantía y condiciones correspondientes.</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6" w:name="SENTENCIA_1992_70"/>
      <w:r>
        <w:lastRenderedPageBreak/>
        <w:t>SENTENCIA 70/1992, de 11 de mayo de 1992</w:t>
      </w:r>
    </w:p>
    <w:bookmarkEnd w:id="6"/>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129, de 29 de mayo de 1992)</w:t>
      </w:r>
    </w:p>
    <w:p w:rsidR="003722C2" w:rsidRDefault="003722C2" w:rsidP="003722C2">
      <w:pPr>
        <w:pStyle w:val="TtuloBOE"/>
      </w:pPr>
    </w:p>
    <w:p w:rsidR="003722C2" w:rsidRDefault="003722C2" w:rsidP="003722C2">
      <w:pPr>
        <w:pStyle w:val="SntesisDescriptiva"/>
      </w:pPr>
      <w:r>
        <w:t>ECLI:ES:TC:1992:70</w:t>
      </w:r>
    </w:p>
    <w:p w:rsidR="003722C2" w:rsidRDefault="003722C2" w:rsidP="003722C2">
      <w:pPr>
        <w:pStyle w:val="SntesisDescriptiva"/>
      </w:pPr>
    </w:p>
    <w:p w:rsidR="003722C2" w:rsidRDefault="003722C2" w:rsidP="003722C2">
      <w:pPr>
        <w:pStyle w:val="SntesisDescriptiva"/>
      </w:pPr>
      <w:r>
        <w:t>Recurso de amparo 890/1990. Contra Sentencia de la Sala de lo Social del Tribunal Superior de justicia de Andalucía, dictada en recurso de suplicación contra la del Juzgado núm. 10 de Sevilla.</w:t>
      </w:r>
    </w:p>
    <w:p w:rsidR="003722C2" w:rsidRDefault="003722C2" w:rsidP="003722C2">
      <w:pPr>
        <w:pStyle w:val="SntesisDescriptiva"/>
      </w:pPr>
    </w:p>
    <w:p w:rsidR="003722C2" w:rsidRDefault="003722C2" w:rsidP="003722C2">
      <w:pPr>
        <w:pStyle w:val="SntesisAnaltica"/>
      </w:pPr>
      <w:r>
        <w:t>Supuesta vulneración del derecho a la tutela judicial efectiva</w:t>
      </w:r>
    </w:p>
    <w:p w:rsidR="003722C2" w:rsidRDefault="003722C2" w:rsidP="003722C2">
      <w:pPr>
        <w:pStyle w:val="SntesisAnaltica"/>
      </w:pPr>
    </w:p>
    <w:p w:rsidR="003722C2" w:rsidRDefault="003722C2" w:rsidP="003722C2">
      <w:pPr>
        <w:pStyle w:val="Extracto"/>
      </w:pPr>
      <w:r>
        <w:t>1.</w:t>
      </w:r>
      <w:r>
        <w:tab/>
        <w:t>No es contrario al derecho a la tutela judicial efectiva el que el Tribunal de instancia, al conocer del recurso de suplicación, haya extraído las consecuencias adecuadas de la excepción procesal formulada en el proceso y, en consecuencia, no puede sostenerse que por exigir el agotamiento de la vía judicial previa, que la parte no cumplimentó, la Sentencia impugnada haya vulnerado el derecho del recurrente a la tutela [FF.JJ. 2 y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890/90, interpuesto por el Procurador de los Tribunales don Javier Lorente Zurdo, en nombre y representación de don Antonio Casado Paradas, contra la Sentencia de 6 de febrero de 1990, de la Sala de lo Social del Tribunal Superior de Justicia de Andalucia, resolutoria de recurso de suplicación deducido contra la del Juzgado de lo Social núm. 10 de Sevilla, de 26 de septiembre de 1989. Ha sido parte el Ministerio Fiscal, y Ponente el Magistrado don Miguel Rodríguez-Piñero y Bravo-Ferrer,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5 de abril de 1990, tuvo entrada en este Tribunal escrito de don Antonio Casado Paradas en que manifiesta su intención de interponer recurso de amparo contra la Senten</w:t>
      </w:r>
      <w:r>
        <w:lastRenderedPageBreak/>
        <w:t>cia de la Sala de lo Social del Tribunal Superior de Justicia de Andalucía de 6 de febrero de 1990, solicitando el nombramiento de Abogado y Procurador de los del turno de oficio.</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Designado por dicho turno el Procurador don Javier Lorente Zurdo, dentro del plazo conferido al efecto, formuló demanda de amparo, con base en los siguientes antecedentes fácticos: </w:t>
      </w:r>
    </w:p>
    <w:p w:rsidR="003722C2" w:rsidRDefault="003722C2" w:rsidP="003722C2">
      <w:pPr>
        <w:pStyle w:val="TextoNormal"/>
      </w:pPr>
      <w:r>
        <w:t xml:space="preserve">a) El actor solicitó de la Dirección Provincial de INEM de Sevilla prestación por desempleo en su modalidad de pago único para iniciar una actividad empresarial, lo que le fue denegado por resolución de 16 de marzo de 1989 por no haber cesado con carácter definitivo en su actividad laboral. En dicho resolución se hacía constar que contra la misma podía interponerse recurso de alzada ante la Dirección General del INEM en el plazo de quince días según lo dispuesto en el art. 3.2 del Real Decreto 1.044/1985. </w:t>
      </w:r>
    </w:p>
    <w:p w:rsidR="003722C2" w:rsidRDefault="003722C2" w:rsidP="003722C2">
      <w:pPr>
        <w:pStyle w:val="TextoNormal"/>
      </w:pPr>
      <w:r>
        <w:t xml:space="preserve">b) El actor acudió directamente a la jurisdicción de trabajo, dictando Sentencia el Juzgado de lo Social núm. 10 de los de Sevilla el 26 de septiembre de 1989. En dicha Sentencia se desestima la demanda "acogiendo la excepción de incompetencia de jurisdicción". En el fundamento jurídico de dicha Sentencia se invoca el art. 3.2 del Real Decreto 1.044/1985 en cuanto prevé recurso de alzada para agotar la vía administrativa, y el art. 49 LPL que exige el agotamiento previo de la vía administrativa para demandar un organismo estatal, por lo que "la vía utilizada por el actor no es la procedente puesto que debía recurrir en alzada para que la vía administrativa se considerara agotada". </w:t>
      </w:r>
    </w:p>
    <w:p w:rsidR="003722C2" w:rsidRDefault="003722C2" w:rsidP="003722C2">
      <w:pPr>
        <w:pStyle w:val="TextoNormal"/>
      </w:pPr>
      <w:r>
        <w:t>c) Formulado por el actor recurso de suplicación por infracción del art. 1.4 de la LPL, en cuanto a la competencia de la jurisdicción laboral, recurso no impugnado de contrario, el Tribunal Superior de Justicia lo estima en parte declarando la competencia de la jurisdicción del orden social para el conocimiento del asunto litigioso, revocando en tal sentido el fallo de la Sentencia de instancia, pero asímismo declara no ser posible entrar a conocer del fondo del asunto por concurrir la excepción de falta de agotamiento de la vía previa administrativa, razón por la que absuelve la instancia a la entidad demandada. En el fundamento jurídico único de la Sentencia se estima que la jurisdicción del orden social es la competente para conocer y decidir los litigios en materia de desempleo, pero se impone el agotamiento de la vía previa antes de formular la demanda, como advirtió la resolución de la Dirección Provincial del INEM y razona también el juzgador a quo, "aunque luego su fallo incida en el error material de proclamar la excepción de incompetencia, inexistente, confundiéndola con la de falta de agotamiento de la vía previa, que es la realmente producida", por ello en aras de la economía procesal, la proclamación de la competencia de la jurisdicción para conocer del litigio ha de venir acompañada de la concurrencia de la excepción de falta de agotamiento de la vía previa que impide entrar a decidir sobre el fondo del asunto.</w:t>
      </w:r>
    </w:p>
    <w:p w:rsidR="003722C2" w:rsidRDefault="003722C2" w:rsidP="003722C2">
      <w:pPr>
        <w:pStyle w:val="TextoNormal"/>
      </w:pPr>
    </w:p>
    <w:p w:rsidR="003722C2" w:rsidRDefault="003722C2" w:rsidP="003722C2">
      <w:pPr>
        <w:pStyle w:val="TextoNormal"/>
      </w:pPr>
      <w:r w:rsidRPr="003722C2">
        <w:rPr>
          <w:rStyle w:val="NumeroAFNegritaCaracter"/>
        </w:rPr>
        <w:t>3</w:t>
      </w:r>
      <w:r>
        <w:t>. Se afirma en la demanda de amparo que la Sentencia impugnada ha infringido el art. 24.1 C.E. en un doble sentido, al causar indefensión, y al negar la efectiva tutela judicial. El Tribunal no debió entrar en la posible existencia de excepciones no planteadas en el pleito, alterando con ello el debate procesal, pues tal cuestión no fue planteada en primera instancia, ni siquiera suscitada tardíamente en la impugnación, produciéndole tal alteración del debate, indefensión. Aún cuando se estimase que no hubo agotamiento de la vía previa, el Tribunal, de acuerdo a lo ordenado en el art. 62 LPL debió de permitir la subsanación del defecto, y al no hacerlo vedó el acceso a una resolución sobre el fondo del asunto. Además, existió efectivamente reclamación previa, lo que indica la confusión de la Sala sentenciadora.</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1 de octubre de 1990, la Sección acordó admitir a trámite la demanda y solicitar de los correspondientes órganos judiciales la remisión de las actuaciones y la citación de quienes hubiesen sido parte en el procedimiento. Por providencia de 22 de noviembre de 1990, se acordó acusar recibo de las actuaciones remitidas y dar vista de las mismas a la parte recurrente y al Ministerio Fiscal para la formulación de alegaciones en el plazo común de veinte días.</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La representación del recurrente no ha formulado escrito de alegaciones. </w:t>
      </w:r>
    </w:p>
    <w:p w:rsidR="003722C2" w:rsidRDefault="003722C2" w:rsidP="003722C2">
      <w:pPr>
        <w:pStyle w:val="TextoNormal"/>
      </w:pPr>
      <w:r>
        <w:t xml:space="preserve">El Ministerio Fiscal en su escrito de alegaciones señala, en primer lugar, que las Sentencias judiciales no niegan que hubo reclamación previa en la vía judicial, la falta de agotamiento de la vía administrativa se debe a no haberse recurrido en alzada la correspondiente resolución, como exige el Real Decreto 1.044/1985, en conexión con los arts. 49 y 58 LPL y el 155 LPA, por lo que no ha habido confusión de la Sala sentenciadora. </w:t>
      </w:r>
    </w:p>
    <w:p w:rsidR="003722C2" w:rsidRDefault="003722C2" w:rsidP="003722C2">
      <w:pPr>
        <w:pStyle w:val="TextoNormal"/>
      </w:pPr>
      <w:r>
        <w:t xml:space="preserve">Tampoco se puede entender el reproche constitucional referido a la alteración de los términos del debate, no sólo porque la falta de agotamiento de la vía administrativa puede ser apreciada de oficio, sino porque estaba explícitamente contenida en el debate, y a ella alude la Sentencia del Juzgado de lo Social, aunque rompiendo la lógica de la argumentación de la falta de agotamiento de la vía administrativa deduce, erróneamente, la incompetencia de jurisdicción, que es lo que corrige el Tribunal Superior de Justicia. No hubo indefensión ni falta de tutela, puesto que se discutió que no había recurrido en alzada, siendo obligado. </w:t>
      </w:r>
    </w:p>
    <w:p w:rsidR="003722C2" w:rsidRDefault="003722C2" w:rsidP="003722C2">
      <w:pPr>
        <w:pStyle w:val="TextoNormal"/>
      </w:pPr>
      <w:r>
        <w:t xml:space="preserve">En cuanto a la falta de subsanación, la solución de la instancia es la solución más correcta, ya que la retroacción de los actos para subsanar en cuatro días no eliminaría el vicio detectado que depende de actuaciones previas al proceso por parte del recurrente, puesto que el precepto legal invocado aparece referido a otro tipo de defectos, y no como el presente en que hay que agotar antes la vía preprocesal para subsanarlo. Finalmente se indica que la exigencia de la vía administrativa previa no es contraria al art. 24.1 C.E. como han declarado las SSTC 11/1988 y 60/1989, tanto para dar a conocer a la administración la petición del administrado como para hacer posible su satisfacción evitando el proceso. </w:t>
      </w:r>
    </w:p>
    <w:p w:rsidR="003722C2" w:rsidRDefault="003722C2" w:rsidP="003722C2">
      <w:pPr>
        <w:pStyle w:val="TextoNormal"/>
      </w:pPr>
      <w:r>
        <w:t>Por todo ello, la no resolución sobre el fondo de las pretensiones se ha producido por una causa razonable y razonada en la Sentencia que llena las exigencias derivadas del derecho a la tutela judicial sin indefensión, por lo que interesa se desestime la demanda de amparo.</w:t>
      </w:r>
    </w:p>
    <w:p w:rsidR="003722C2" w:rsidRDefault="003722C2" w:rsidP="003722C2">
      <w:pPr>
        <w:pStyle w:val="TextoNormal"/>
      </w:pPr>
    </w:p>
    <w:p w:rsidR="003722C2" w:rsidRDefault="003722C2" w:rsidP="003722C2">
      <w:pPr>
        <w:pStyle w:val="TextoNormal"/>
      </w:pPr>
      <w:r w:rsidRPr="003722C2">
        <w:rPr>
          <w:rStyle w:val="NumeroAFNegritaCaracter"/>
        </w:rPr>
        <w:t>6</w:t>
      </w:r>
      <w:r>
        <w:t>. Por providencia de 27 de abril de 1992, se señaló para deliberación y votación del presente recurso el día 11 de mayo de 1992.</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De la escueta y escasa fundamentación de la demanda, cabe deducir que la violación del derecho a la tutela judicial con indefensión que se imputa a la Sentencia de la Sala de lo Social de Sevilla del Tribunal Superior de Justicia de Andalucía, sería resultado de que el Tribunal Superior, tras estimar parcialmente el recurso de suplicación y declarar la competencia del orden social debería haber remitido las actuaciones al Juzgado de instancia, para que este conociera sobre el fondo del asunto, en vez de entrar a conocer como </w:t>
      </w:r>
      <w:r>
        <w:lastRenderedPageBreak/>
        <w:t>hizo de la excepción de falta de reclamación previa, lo que habría producido una desviación de los términos del debate, causante de indefensión, sin dar plazo para subsanación del defecto, como ordena el art.  62 LPL, y habiendo existido además reclamación previa, que es lo que exige el art. 51 LPL de 1958.</w:t>
      </w:r>
    </w:p>
    <w:p w:rsidR="003722C2" w:rsidRDefault="003722C2" w:rsidP="003722C2">
      <w:pPr>
        <w:pStyle w:val="TextoNormal"/>
      </w:pPr>
    </w:p>
    <w:p w:rsidR="003722C2" w:rsidRDefault="003722C2" w:rsidP="003722C2">
      <w:pPr>
        <w:pStyle w:val="TextoNormal"/>
      </w:pPr>
      <w:r w:rsidRPr="003722C2">
        <w:rPr>
          <w:rStyle w:val="NumeroAFNegritaCaracter"/>
        </w:rPr>
        <w:t>2</w:t>
      </w:r>
      <w:r>
        <w:t>. La alegación de indefensión ha de ser rechazada de plano, puesto que, sin necesidad de entrar en la posibilidad de examinar de oficio los presupuestos de carácter procesal que son de orden público (STC 77/1986), en el presente caso no puede afirmarse que la Sentencia impugnada haya supuesto una desviación de los términos del debate. El punto central que se debatió en la instancia, ante la excepción formulada por el Abogado del Estado, fue la falta de agotamiento de la vía administrativa, aunque a esta falta de agotamiento erróneamente se vinculara la consecuencia de declarar la incompetencia de jurisdicción.  El recurrente tuvo ocasión en su recurso de suplicación de defenderse frente a esa excepción, que fue aceptada por el Juzgado de lo Social, aunque con una calificación errónea de sus consecuencias procesales.  El hecho de que en el recurso de suplicación, omita cualquier referencia a la existencia de ese defecto, y defienda tan sólo la competencia de la jurisdicción del orden social -que ni siquiera se había negado en la fundamentación de la Sentencia de instancia puesto que en ella se alude a la Ley de Procedimiento Laboral para razonar la exigencia de agotamiento de la vía administrativa previa- no puede servir de justificación para denunciar una indefensión como falta de oportunidad para defenderse frente a esa alegación</w:t>
      </w:r>
    </w:p>
    <w:p w:rsidR="003722C2" w:rsidRDefault="003722C2" w:rsidP="003722C2">
      <w:pPr>
        <w:pStyle w:val="TextoNormal"/>
      </w:pPr>
      <w:r>
        <w:t>Se planteaban dos cuestiones la de la falta de agotamiento de la vía administrativa previa, y la de las consecuencias derivadas de esa falta de agotamiento. Correspondía al Tribunal que conocía del recurso del suplicación pronunciarse sobre una y otra de las cuestiones, y por ello deducir las consecuencias legalmente establecidas para la falta de agotamiento de la vía administrativa, corrigiendo el error del órgano de instancia.  La pretensión del recurrente es la de que el Tribunal Superior sólo se pronunciara sobre el tema de la competencia del Juzgado de lo Social, devolviendo el asunto a éste, lo que habría significado, en contra de la economía procesal y del derecho a un proceso sin dilaciones indebidas, una nueva Sentencia de instancia con la misma fundamentación pero cambiando el contenido del fallo.  Al margen de lo infundado de esta pretensión, no es contrario al derecho a la tutela judicial efectiva el que el Tribunal al conocer del recurso de suplicación, haya extraído las consecuencias adecuadas de la excepción procesal formulada en la instancia.</w:t>
      </w:r>
    </w:p>
    <w:p w:rsidR="003722C2" w:rsidRDefault="003722C2" w:rsidP="003722C2">
      <w:pPr>
        <w:pStyle w:val="TextoNormal"/>
      </w:pPr>
    </w:p>
    <w:p w:rsidR="003722C2" w:rsidRDefault="003722C2" w:rsidP="003722C2">
      <w:pPr>
        <w:pStyle w:val="TextoNormal"/>
      </w:pPr>
      <w:r w:rsidRPr="003722C2">
        <w:rPr>
          <w:rStyle w:val="NumeroAFNegritaCaracter"/>
        </w:rPr>
        <w:t>3</w:t>
      </w:r>
      <w:r>
        <w:t>. Tampoco tiene trascendencia constitucional alguna, al margen de su falta de fundamentación legal, la referencia a la falta de aplicación del art. 62 LPL. El Tribunal Superior de Justicia de Andalucía, de ser aplicable al caso, no podría haber aplicado por sí mismo el art. 62 LPL, sino que habría de haber anulado las actuaciones hasta el momento de presentación de la demanda para que el órgano judicial concediese el plazo de subsanación previsto en el párrafo segundo de dicho artículo.  Pero el supuesto previsto en aquel precepto legal es el de no acompañar a la demanda el recibo de presentación o copia sellada de la solicitud dirigida a la entidad gestora, o sea el defecto subsanable de la falta de acreditación en el momento de presentación de la demanda del agotamiento de la vía previa, para poder comprobar si, efectivamente, ese agotamiento se ha producido, lo que no es el caso de autos en el que se ha comprobado la falta de agotamiento de esa vía.  Como acertadamente razona el Ministerio Fiscal, la concesión del plazo de cuatro días no permitiría eliminar el vicio detectado que depende de actuaciones previas al proceso por parte del recu</w:t>
      </w:r>
      <w:r>
        <w:lastRenderedPageBreak/>
        <w:t>rrente, el agotamiento de la vía administrativa, que sólo puede realizarse agotándola antes de volver a demandar, por lo que mal puede corregirse la falta de agotamiento de esa vía administrativa una vez abierta la subsiguiente vía judicial.</w:t>
      </w:r>
    </w:p>
    <w:p w:rsidR="003722C2" w:rsidRDefault="003722C2" w:rsidP="003722C2">
      <w:pPr>
        <w:pStyle w:val="TextoNormal"/>
      </w:pPr>
      <w:r>
        <w:t>Por ello, la Sentencia impugnada no ha vedado sin fundamento el acceso a una resolución sobre el fondo del asunto, ni ha desconocido el derecho a la tutela judicial del recurrente.</w:t>
      </w:r>
    </w:p>
    <w:p w:rsidR="003722C2" w:rsidRDefault="003722C2" w:rsidP="003722C2">
      <w:pPr>
        <w:pStyle w:val="TextoNormal"/>
      </w:pPr>
    </w:p>
    <w:p w:rsidR="003722C2" w:rsidRDefault="003722C2" w:rsidP="003722C2">
      <w:pPr>
        <w:pStyle w:val="TextoNormal"/>
      </w:pPr>
      <w:r w:rsidRPr="003722C2">
        <w:rPr>
          <w:rStyle w:val="NumeroAFNegritaCaracter"/>
        </w:rPr>
        <w:t>4</w:t>
      </w:r>
      <w:r>
        <w:t>. Por último, ha de excluirse que se trate de un defecto inexistente por haberse agotado, en contra de lo afirmado por el Tribunal, la vía administrativa previa.  El recurrente confunde la existencia de una solicitud de prestación ante la Dirección Provincial con el agotamiento de la vía administrativa previa, a la que se refiere la Sentencia impugnada, mediante la interposición del recurso de alzada contra la resolución que denegó su pretensión, como expresamente se le hacía saber en la misma, y como también dedujo la Sentencia de instancia.</w:t>
      </w:r>
    </w:p>
    <w:p w:rsidR="003722C2" w:rsidRDefault="003722C2" w:rsidP="003722C2">
      <w:pPr>
        <w:pStyle w:val="TextoNormal"/>
      </w:pPr>
      <w:r>
        <w:t>Si entendía que la exigencia de ese requisito era lesivo de su derecho fundamental, debía haberlo indicado en el recurso de suplicación , lo que no hizo, por lo que este motivo de amparo no cumpliría el requisito establecido en el art. 44.1 c) LOTC.  En todo caso, la conclusión a la que llega el Tribunal Superior de Justicia se encuentra razonada y fundada en una causa legal que, además, como recuerda el Ministerio Fiscal, no es una exigencia contraria al art. 24.1 C.E., como este Tribunal ha afirmado en diversas ocasiones (SSTC 21/1986, 11/1988, y 60/1989). En consecuencia no puede sostenerse que por exigir el agotamiento de la vía judicial previa, que la parte no cumplimentó, la Sentencia impugnada haya vulnerado el derecho del recurrente a la tutela judicial efectiva</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Desestimar el presente recurso de amparo</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7" w:name="SENTENCIA_1992_71"/>
      <w:r>
        <w:lastRenderedPageBreak/>
        <w:t>SENTENCIA 71/1992, de 13 de mayo de 1992</w:t>
      </w:r>
    </w:p>
    <w:bookmarkEnd w:id="7"/>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ECLI:ES:TC:1992:71</w:t>
      </w:r>
    </w:p>
    <w:p w:rsidR="003722C2" w:rsidRDefault="003722C2" w:rsidP="003722C2">
      <w:pPr>
        <w:pStyle w:val="SntesisDescriptiva"/>
      </w:pPr>
    </w:p>
    <w:p w:rsidR="003722C2" w:rsidRDefault="003722C2" w:rsidP="003722C2">
      <w:pPr>
        <w:pStyle w:val="SntesisDescriptiva"/>
      </w:pPr>
      <w:r>
        <w:t>Recurso de amparo 154/1989. Contra Auto de la Sala Segunda del Tribunal Supremo declarando no haber lugar a la admisión del recurso de casación interpuesto por el recurrente contra Sentencia de la Audiencia provincial de Granada, Vulneración del derecho a la tutela judicial efectiva: derecho a los recursos</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Se reitera doctrina anterior (por todas, STC 123/1986) según la cual «la interpretación realizada por los Tribunales de los motivos de inadmisión del recurso de casación puede ser objeto de revisión por la vía del recurso de amparo, toda vez que los motivos deben ser cuidadosamente interpretados y aplicados, porque el derecho a la tutela judicial efectiva no puede ser comprometido u obstaculizado mediante la imposición de formalismo enervante contrario al espíritu y a la finalidad de las normas reguladoras del recurso de casación [F.J. 2].</w:t>
      </w:r>
    </w:p>
    <w:p w:rsidR="003722C2" w:rsidRDefault="003722C2" w:rsidP="003722C2">
      <w:pPr>
        <w:pStyle w:val="Extracto"/>
      </w:pPr>
    </w:p>
    <w:p w:rsidR="003722C2" w:rsidRDefault="003722C2" w:rsidP="003722C2">
      <w:pPr>
        <w:pStyle w:val="Extracto"/>
      </w:pPr>
      <w:r>
        <w:t>2.</w:t>
      </w:r>
      <w:r>
        <w:tab/>
        <w:t>En relación con la causa de inadmisión del recurso de casación penal núm. 4 del art. 884 L.E.Crim. (inobservancia de los requisitos legales), se reitera doctrina establecida en la STC 185/1988, según la cual representa un obstáculo adicional e innecesario para el efectivo acceso al recurso la sustantivación como categoría específica de un recurso de casación por infracción de norma constitucional, a los efectos de la aplicación del llamado principio jurisprudencial de unidad de alegaciones en las dos fases de preparación e interposición [F.J.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Gonzalez Requeral, don Carlos de la Vega Benayas, don Jesus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154/89 interpuesto por el Procurador de los Tribunales don Gonzalo Reyes Martín Palacín, en nombre y representación de don Nicolás Ruiz Muñoz, asistido del Letrado don Rafael Estepa Peregrina, contra el Auto de 19 de diciembre de 1988 de la Sala Segunda del Tribunal Supremo que declaró no haber lugar a la admi</w:t>
      </w:r>
      <w:r>
        <w:lastRenderedPageBreak/>
        <w:t>sión del recurso de casación interpuesto por el recurrente contra la Sentencia de 11 de marzo de 1986 de la Audiencia Provincial de Granada. Ha comparecido el Ministerio Fiscal y don Manuel García Galdeano, representado por el Procurador don Jose Luis Ortiz-Cañavate y Puig-Mauri y asistido por el Letrado Sr. Stampa Braun, y ha sido Ponente don Fernando García-Mon y Gonzalez-Requeral,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que tuvo entrada en este Tribunal el día 23 de enero de 1989, el Procurador de los Tribunales don Gonzalo-Reyes Martín Palacín, en nombre y representación de don Nicolás Ruiz Muñoz, interpuso recurso de amparo contra el Auto de 19 de diciembre de 1988 de la Sala Segunda del Tribunal Supremo que declaró no haber lugar a la admisión del recurso de casación interpuesto por el recurrente contra la Sentencia de 11 de marzo de 1986 de la Audiencia Provincial de Granada.</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Los hechos en que se basa la demanda de amparo son, en síntesis, los siguientes: </w:t>
      </w:r>
    </w:p>
    <w:p w:rsidR="003722C2" w:rsidRDefault="003722C2" w:rsidP="003722C2">
      <w:pPr>
        <w:pStyle w:val="TextoNormal"/>
      </w:pPr>
      <w:r>
        <w:t xml:space="preserve">A) En fecha 11 de marzo de 1986, la Audiencia Provincial de Granada dictó Sentencia en el sumario núm. 132/80, procedente del Juzgado de Instrucción núm. 3 de la citada localidad, en la que condenó, junto a otros, al hoy recurrente en amparo como autor-responsable de un delito de apropiación indebida a la pena de una año y seis meses de prisión menor, indemnización, pena accesoria y costas correspondientes. </w:t>
      </w:r>
    </w:p>
    <w:p w:rsidR="003722C2" w:rsidRDefault="003722C2" w:rsidP="003722C2">
      <w:pPr>
        <w:pStyle w:val="TextoNormal"/>
      </w:pPr>
      <w:r>
        <w:t xml:space="preserve">B) Contra la anterior Sentencia se interpuso por el demandante recurso de casación por infracción de ley y quebrantamiento de forma; recurso, que fue preparado mediante escrito de fecha 19 de marzo de 1986. </w:t>
      </w:r>
    </w:p>
    <w:p w:rsidR="003722C2" w:rsidRDefault="003722C2" w:rsidP="003722C2">
      <w:pPr>
        <w:pStyle w:val="TextoNormal"/>
      </w:pPr>
      <w:r>
        <w:t xml:space="preserve">Admitida la preparación del recurso ante la Audiencia, se emplazó al demandante a efectos de su comparecencia ante la Sala Segunda del Tribunal Supremo, registrándose el recurso bajo el núm. 2.686/86. </w:t>
      </w:r>
    </w:p>
    <w:p w:rsidR="003722C2" w:rsidRDefault="003722C2" w:rsidP="003722C2">
      <w:pPr>
        <w:pStyle w:val="TextoNormal"/>
      </w:pPr>
      <w:r>
        <w:t xml:space="preserve">La Sentencia de instancia fue recurrida, asimismo, en casación por los demás condenados, don José Manuel García Galdeano y don Jaime Sánchez Cortés. </w:t>
      </w:r>
    </w:p>
    <w:p w:rsidR="003722C2" w:rsidRDefault="003722C2" w:rsidP="003722C2">
      <w:pPr>
        <w:pStyle w:val="TextoNormal"/>
      </w:pPr>
      <w:r>
        <w:t xml:space="preserve">C) El escrito de formalización del recurso de casación en nombre del demandante de amparo, fue presentado ante el Tribunal Supremo el día 9 de octubre de 1987. En él, se renunciaba a sostener el recurso de quebrantamiento de forma inicialmente preparado, manteniéndose, no obstante, la casación por infracción de ley que, en virtud de lo dispuesto en el art. 849.2º de la Ley de Enjuiciamiento Criminal, se fundamentaba en cuatro motivos. El tercero de dichos motivos se planteaba con base en la "apreciación errónea de la prueba" al conculcarse la presunción de inocencia recogida en el art. 24.2 de la Constitución y se alegaba en el mismo la ausencia de un mínimo de actividad probatoria de cargo que desvirtuase lo que se encontraba acreditado en el sumario y en el acto del juicio. </w:t>
      </w:r>
    </w:p>
    <w:p w:rsidR="003722C2" w:rsidRDefault="003722C2" w:rsidP="003722C2">
      <w:pPr>
        <w:pStyle w:val="TextoNormal"/>
      </w:pPr>
      <w:r>
        <w:t xml:space="preserve">El Ministerio Fiscal, al evacuar el trámite que establece el art. 882 de la L.E.Crim., impugnó los distintos recursos planteados, y, en concreto, por lo que se refiere al formalizado por el demandante, se opuso a la admisión de los motivos primero, segundo y cuarto; sin embargo, no impugnó, ni se opuso a la admisión del recurso en lo referente al tercer motivo, antes citado, y referente a la infracción del principio de presunción de inocencia. </w:t>
      </w:r>
    </w:p>
    <w:p w:rsidR="003722C2" w:rsidRDefault="003722C2" w:rsidP="003722C2">
      <w:pPr>
        <w:pStyle w:val="TextoNormal"/>
      </w:pPr>
      <w:r>
        <w:t xml:space="preserve">D) La Sala Segunda del Tribunal Supremo dictó Auto en fecha 19 de diciembre de 1988 por el que inadmitía en su totalidad el recurso de casación interpuesto por el recurrente. El fundamento de dicha inadmisión, en lo que respecta al tercer motivo del recurso -infracción del derecho a la presunción de inocencia- se razona en el fundamento jurídico </w:t>
      </w:r>
      <w:r>
        <w:lastRenderedPageBreak/>
        <w:t xml:space="preserve">segundo de la citada resolución en los siguientes términos: "... este reproche, aparte de su difícil compatibilidad con el anterior, ni se enuncia con la invocación del art. 5.4 de la Ley Orgánica del Poder Judicial ni, lo que es mas grave, se insinúa siquiera en el escrito de preparación del recurso, por lo que surge ex novo en la interposición y, al romper la unidad de alegaciones, incide en la previsión del art. 884.4º, sin olvidar que en su propia exposición aparece con un contenido "extramuros" de dicha presunción, impugnando realmente la valoración misma de la pena obrante en autos". </w:t>
      </w:r>
    </w:p>
    <w:p w:rsidR="003722C2" w:rsidRDefault="003722C2" w:rsidP="003722C2">
      <w:pPr>
        <w:pStyle w:val="TextoNormal"/>
      </w:pPr>
      <w:r>
        <w:t xml:space="preserve">Con base en los anteriores hechos, el demandante de amparo suplica de este Tribunal se dicte Sentencia por la que, reconociendo su derecho a la presunción de inocencia y a la tutela judicial efectiva, se declare que "hay duda razonable" de que no se respetó el primero de dichos derechos en la Sentencia de 11 de marzo de 1986 dictada por la Audiencia Provincial de Granada, se anule el Auto de 19 de diciembre de 1988 de la Sala Segunda del Tribunal Supremo y en su lugar se dicte otro admitiendo el recurso de casación planteado contra la citada sentencia, en cuanto a su motivo tercero en el que se alegaba el reiterado derecho a la presunción de inocencia. Por medio de otrosi pide la suspensión de la ejecución del Auto recurrido, de 19 de diciembre de 1988, y, en consecuencia la suspensión de la vista del recurso de casación interpuesto por los restantes condenados y admitido, en tanto se resuelva el presente recurso y a fin de evitar que el amparo pierda su finalidad. </w:t>
      </w:r>
    </w:p>
    <w:p w:rsidR="003722C2" w:rsidRDefault="003722C2" w:rsidP="003722C2">
      <w:pPr>
        <w:pStyle w:val="TextoNormal"/>
      </w:pPr>
      <w:r>
        <w:t xml:space="preserve">El demandante entiende que se han vulnerado dos derechos fundamentales: el derecho a la tutela judicial efectiva consagrado en el art. 24.1 de la Constitución y el derecho a la presunción de inocencia que recoge el número segundo del mismo art. 24 de la Norma fundamental. El derecho a la presunción de inocencia ha sido vulnerado inicialmente -según el actor- por la Sentencia que, en la instancia dictó la Audiencia Provincial de Granada en fecha 11 de marzo de 1986, pues esta resolución judicial condenó al recurrente como autor-responsable de un delito de apropiación indebida sin que existiera un mínimo de prueba de cargo y sin consignar los elementos probatorios ni el modo en que el juzgador llegó al convencimiento de la culpabilidad del encausado. Pero además -continúa el recurrente- dicho derecho fundamental fue infringido también por el Auto del Tribunal Supremo de 19 de diciembre de 1988, toda vez que este último inadmitió el recurso de casación que se había interpuesto, precisamente, y entre otros, por tal motivo, sin ni siquiera entrar a conocer del mismo. </w:t>
      </w:r>
    </w:p>
    <w:p w:rsidR="003722C2" w:rsidRDefault="003722C2" w:rsidP="003722C2">
      <w:pPr>
        <w:pStyle w:val="TextoNormal"/>
      </w:pPr>
      <w:r>
        <w:t>La lesión del derecho a la tutela judicial efectiva, directamente producida -según el demandante- por el Auto del Tribunal Supremo, se funda por aquél en la consideración de que la propia entidad del motivo alegado en el recurso de casación -infracción del derecho a la presunción de inocencia- bastaba por sí misma para requerir una resolución sobre el fondo de aquella cuestión por parte del citado Tribunal; y sin que fuera suficiente para provocar la inadmisión del recurso la alusión que se contiene en el Auto a la necesaria invocación del art. 5.4 de la Ley Orgánica del Poder Judicial, desde el momento en que reiterada doctrina anterior del propio T.S. señalaba, con mayor flexibilidad, la suficiencia de la alegación del art. 849.2º de la L.E.Crim. y máxime cuando la efectividad del citado derecho fundamental vinculaba igualmente al propio Tribunal Supremo, que podía haber apreciado, incluso de oficio, la lesión del repetido derecho constitucional.</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Por providencia de 13 de febrero de 1989, la Sección Tercera (anterior Sala Segunda) de este Tribunal acuerda admitir la demanda de amparo formulada y a tenor de lo dispuesto en el art. 51 de la Ley Orgánica del Tribunal Constitucional, requerir atentamente al Tribunal Supremo y a la Audiencia Provincial de Granada, para que en el plazo de diez </w:t>
      </w:r>
      <w:r>
        <w:lastRenderedPageBreak/>
        <w:t>días remitan, respectivamente, testimonio del recurso de casación núm. 2.686/86 y de la causa núm. 132/80 del Juzgado de Instrucción núm. 3 de Granada y del correspondiente rollo de la Sala, interesándose al propio tiempo se emplace a quienes fueron parte en el mencionado procedimiento, con excepción del recurrente, para que en el plazo de diez días puedan comparecer en este proceso constitucional. En cuanto a la petición de suspensión interesada por el actor, se acuerda formar la pieza separada de suspensión, conforme se solicita por el mismo.</w:t>
      </w:r>
    </w:p>
    <w:p w:rsidR="003722C2" w:rsidRDefault="003722C2" w:rsidP="003722C2">
      <w:pPr>
        <w:pStyle w:val="TextoNormal"/>
      </w:pPr>
    </w:p>
    <w:p w:rsidR="003722C2" w:rsidRDefault="003722C2" w:rsidP="003722C2">
      <w:pPr>
        <w:pStyle w:val="TextoNormal"/>
      </w:pPr>
      <w:r w:rsidRPr="003722C2">
        <w:rPr>
          <w:rStyle w:val="NumeroAFNegritaCaracter"/>
        </w:rPr>
        <w:t>4</w:t>
      </w:r>
      <w:r>
        <w:t>. Con fecha 28 de abril de 1989 se recibe escrito mediante el cual el Procurador de los Tribunales don José Luis Ortiz-Cañavate y Puig-Mauri, en nombre y representación de don Manuel García Galdeano, se persona en las actuaciones.</w:t>
      </w:r>
    </w:p>
    <w:p w:rsidR="003722C2" w:rsidRDefault="003722C2" w:rsidP="003722C2">
      <w:pPr>
        <w:pStyle w:val="TextoNormal"/>
      </w:pPr>
    </w:p>
    <w:p w:rsidR="003722C2" w:rsidRDefault="003722C2" w:rsidP="003722C2">
      <w:pPr>
        <w:pStyle w:val="TextoNormal"/>
      </w:pPr>
      <w:r w:rsidRPr="003722C2">
        <w:rPr>
          <w:rStyle w:val="NumeroAFNegritaCaracter"/>
        </w:rPr>
        <w:t>5</w:t>
      </w:r>
      <w:r>
        <w:t>. Por providencia de 16 de mayo de 1989, la Sección acuerda tener por recibidas las actuaciones judiciales remitidas y por personado y parte al Procurador Sr. Ortiz-Cañavate y Puig-Mauri, en nombre de quien comparece entendiendose con él la presente y sucesivas diligencias; asimismo,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003722C2" w:rsidRDefault="003722C2" w:rsidP="003722C2">
      <w:pPr>
        <w:pStyle w:val="TextoNormal"/>
      </w:pPr>
    </w:p>
    <w:p w:rsidR="003722C2" w:rsidRDefault="003722C2" w:rsidP="003722C2">
      <w:pPr>
        <w:pStyle w:val="TextoNormal"/>
      </w:pPr>
      <w:r w:rsidRPr="003722C2">
        <w:rPr>
          <w:rStyle w:val="NumeroAFNegritaCaracter"/>
        </w:rPr>
        <w:t>6</w:t>
      </w:r>
      <w:r>
        <w:t>. Mediante Auto de fecha 13 de marzo de 1989 la Sala acuerda, en la correspondiente pieza separada, la suspensión de la ejecución del Auto dictado por la Sala Segunda del Tribunal Supremo que inadmitió el recurso de casación interpuesto por el recurrente en amparo contra la Sentencia dictada por la Audiencia Provincial de Granada el 11 de marzo de 1986, hasta tanto se resuelva el presente recurso.</w:t>
      </w:r>
    </w:p>
    <w:p w:rsidR="003722C2" w:rsidRDefault="003722C2" w:rsidP="003722C2">
      <w:pPr>
        <w:pStyle w:val="TextoNormal"/>
      </w:pPr>
    </w:p>
    <w:p w:rsidR="003722C2" w:rsidRDefault="003722C2" w:rsidP="003722C2">
      <w:pPr>
        <w:pStyle w:val="TextoNormal"/>
      </w:pPr>
      <w:r w:rsidRPr="003722C2">
        <w:rPr>
          <w:rStyle w:val="NumeroAFNegritaCaracter"/>
        </w:rPr>
        <w:t>7</w:t>
      </w:r>
      <w:r>
        <w:t>. Con fecha 12 de junio de 1989, se recibe el escrito de alegaciones formuladas por la representación del demandante de amparo. En ellas se remite y reitera las que efectuara en su día en la demanda de amparo y añade algunos extremos en relación con la lesión de los derechos de presunción de inocencia y tutela judicial. El primero, porque pese a lo voluminoso del sumario, no existen pruebas de cargo de la culpabilidad, sino una serie de presunciones o indicios que, guiadas por una presunción de culpabilidad, y no de inocencia, llevan al Tribunal a quo a dictar Sentencia condenatoria y también lesión del derecho de tutela, porque se inadmite el motivo tercero del recurso por una causa que limita y restringe el acceso a la casación en el ámbito penal mediante un simple formalismo, cual es la falta de invocación del art. 5.4 LOPJ en el escrito de preparación del recurso. Tras citar el demandante doctrina constitucional y del Tribunal Supremo sobre la materia, termina reiterando la súplica de su escrito de demanda y solicitando el otorgamiento del amparo.</w:t>
      </w:r>
    </w:p>
    <w:p w:rsidR="003722C2" w:rsidRDefault="003722C2" w:rsidP="003722C2">
      <w:pPr>
        <w:pStyle w:val="TextoNormal"/>
      </w:pPr>
    </w:p>
    <w:p w:rsidR="003722C2" w:rsidRDefault="003722C2" w:rsidP="003722C2">
      <w:pPr>
        <w:pStyle w:val="TextoNormal"/>
      </w:pPr>
      <w:r w:rsidRPr="003722C2">
        <w:rPr>
          <w:rStyle w:val="NumeroAFNegritaCaracter"/>
        </w:rPr>
        <w:t>8</w:t>
      </w:r>
      <w:r>
        <w:t>. Con fecha 12 de junio de 1989 se recibe el escrito de alegaciones del Ministerio Fiscal. En él, tras resumir los antecedentes de hecho consignados en la demanda de amparo, analiza el fondo de la pretensión formulada por el actor, comenzando por señalar que la demanda de amparo impugna el Auto de inadmisión dictado por la Sala Segunda del Tribunal Supremo, solicitando se anule y se reponga lo actuado al momento en que el Tribunal Supremo debió admitir el recurso para que lo tramite y entre en el fondo resolviendo la presunción de inocencia planteada. Por tanto, aunque se invoca en la demanda de amparo el derecho de presunción de inocencia, en realidad desde ese planteamiento resulta contra</w:t>
      </w:r>
      <w:r>
        <w:lastRenderedPageBreak/>
        <w:t xml:space="preserve">dictorio e inaceptable, y ello porque no es posible impugnar el Auto de inadmisión del Tribunal Supremo porque se estima lesivo del derecho de tutela al no haber dado acceso al recurso de casación, y, al mismo tiempo, invocar el derecho a la presunción de inocencia que constituía precisamente el objeto del recurso de casación. Centrado así el objeto del amparo, ha de abordarse preferentemente -continúa el Ministerio Público- la eventual lesión del derecho de tutela judicial por el Auto de inadmisión del Tribunal Supremo. Esta inadmisión se debe, según el Tribunal Supremo, a dos causas formales: no haber utilizado la vía del art. 5.4 LOPJ y no haber invocado el derecho fundamental en el escrito de preparación del recurso. Respecto del último aspecto, ha de recordarse la doctrina de la STC 57/1986 que señala la necesidad de una interpretación de las disposiciones que regulan la casación lo mas favorables a la vigencia de los derechos fundamentales afectados, asi como que el Tribunal Supremo ha admitido que las supuestas infracciones del derecho a la presunción de inocencia pueden articularse a través del art. 849.1 y 2 de la L.E.Crim. En atención a esta doctrina -continúa- no es posible sostener que el presente recurso de casación conculcó la llamada "unidad de alegaciones" e incurrió en causa de inadmisión, porque tal aseveración resulta en exceso formalista y obstaculizadora del acceso al recurso, y no sólo porque el propio Tribunal Constitucional en el supuesto similar antes citado ha señalado que la cita del art. 849 de la Ley de Enjuiciamiento Criminal comprende la del 24.2 de la C.E., sino también porque el escrito de preparación del recurso es un trámite procesal que al no concretar entre las partes el objeto del recurso para la posible impugnación del mismo, pues ésta se produce siempre después del escrito de interposición, dificilmente podrá adquirir la importancia suficiente como para cerrar el acceso al recurso, sobre todo si este acceso debe favorecerse conforme a la doctrina constitucional antes señalada. También la aplicación por parte del Tribunal Supremo de las causas de inadmisión previstas en los núms. 1º y 3º del art. 884 adolece de un excesivo rigor formalista resultando la decisión desproporcionada, conforme se señaló en la STC 20/1989. En el presente supuesto -añade- en el escrito de formalización del recurso quedó claro que el recurrente invocaba la presunción de inocencia, por lo que el Tribunal Supremo no podía, sin sustanciar el recurso de casación y dictar sentencia, decidir la falta de lesión del derecho fundamental, sobre todo citando como lo hace la causa de inadmisión 4ª del art. 884 de la L.E.Crim. como única concurrente, porque ello supone una ausencia de fundamentación tan importante, que constituye falta de tutela judicial efectiva. Por tanto, el Tribunal Supremo ha inadmitido el recurso por razones formales y como ello conlleva a la admisión del amparo por tal causa, se ha de otorgar sin examinar la cuestión de fondo relativa a la vulneración de la presunción de inocencia. En mérito a todo ello, el Ministerio Fiscal termina interesando se otorgue el amparo solicitado. </w:t>
      </w:r>
    </w:p>
    <w:p w:rsidR="003722C2" w:rsidRDefault="003722C2" w:rsidP="003722C2">
      <w:pPr>
        <w:pStyle w:val="TextoNormal"/>
      </w:pPr>
      <w:r>
        <w:t xml:space="preserve">10. La representación de don Manuel García Galdeano no presentó escrito de alegaciones en el plazo al efecto concedido. </w:t>
      </w:r>
    </w:p>
    <w:p w:rsidR="003722C2" w:rsidRDefault="003722C2" w:rsidP="003722C2">
      <w:pPr>
        <w:pStyle w:val="TextoNormal"/>
      </w:pPr>
      <w:r>
        <w:t>11. Por providencia de fecha 11 de mayo de 1992 se acordó señalar para la votación y deliberación de esta sentencia el día 13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objeto del presente recurso de amparo lo constituyen dos resoluciones judiciales dictadas en el proceso penal del que trae causa el mismo y, concretamente, la Sentencia condenatoria dictada por la Audiencia Provincial de Granada en fecha 11 de marzo de 1986, y el Auto de inadmisión del recurso de casación formulado contra la anterior resolu</w:t>
      </w:r>
      <w:r>
        <w:lastRenderedPageBreak/>
        <w:t>ción, de fecha 19 de diciembre de 1988, dictado por la Sala Segunda del Tribunal Supremo.  El recurso se fundamenta en una doble vulneración constitucional, a saber, la lesión del derecho a la presunción de inocencia, que se reprocha a ambas resoluciones judiciales, y la vulneración del derecho a obtener tutela judicial efectiva, que se imputa unicamente al citado Auto de inadmisión del recurso de casación.</w:t>
      </w:r>
    </w:p>
    <w:p w:rsidR="003722C2" w:rsidRDefault="003722C2" w:rsidP="003722C2">
      <w:pPr>
        <w:pStyle w:val="TextoNormal"/>
      </w:pPr>
      <w:r>
        <w:t>La anterior delimitación obliga a hacer una precisión previa sobre el orden de análisis de ambos fundamentos e, incluso, acerca de la eventual improcedencia de examinar y resolver sobre uno de ellos, pues, conforme indica el Ministerio Fiscal, la propia naturaleza de los derechos fundamentales invocados determina el análisis preferente de la presunta infracción del derecho a obtener tutela judicial efectiva -como derivada de la inadmisión del recurso de casación- por tratarse de lesión de carácter formal o procesal, y, al propio tiempo, esa misma razón, unida a la subsidiariedad que caracteriza al recurso de amparo constitucional, excluiría el examen y decisión de la presunta lesión del derecho a la presunción de inocencia, que se imputa en primer término a la Sentencia de instancia, en el supuesto de que el amparo fuera estimable en virtud del otro motivo en que se fundamenta; ya que, en tal caso, debería ser el órgano judicial -Sala Segunda del Tribunal Supremo- el que se pronunciara con anterioridad a este Tribunal Constitucional acerca de si la resolución de la Audiencia Provincial incurrió o no en la vulneración del derecho a la presunción de inocencia que alega el actor.  En este mismo sentido se ha venido pronunciando este Tribunal en ocasiones anteriores, entre otras, en las SSTC 20/1989 y 151/1991.</w:t>
      </w:r>
    </w:p>
    <w:p w:rsidR="003722C2" w:rsidRDefault="003722C2" w:rsidP="003722C2">
      <w:pPr>
        <w:pStyle w:val="TextoNormal"/>
      </w:pPr>
    </w:p>
    <w:p w:rsidR="003722C2" w:rsidRDefault="003722C2" w:rsidP="003722C2">
      <w:pPr>
        <w:pStyle w:val="TextoNormal"/>
      </w:pPr>
      <w:r w:rsidRPr="003722C2">
        <w:rPr>
          <w:rStyle w:val="NumeroAFNegritaCaracter"/>
        </w:rPr>
        <w:t>2</w:t>
      </w:r>
      <w:r>
        <w:t>. Así pues, nuestro análisis ha de comenzar por determinar si el Auto de inadmisión dictado por la Sala Segunda del Tribunal Supremo lesionó el derecho a obtener tutela judicial efectiva.  Ello exige, ante todo, alguna precisión inicial acerca de la doctrina constitucional sentada sobre este derecho fundamental cuando -como aquí acontece- su vulneración se fundamenta en el aspecto concreto de la posible limitación arbitraria o irrazonable del acceso a un recurso legalmente previsto, para examinar seguidamente si las razones o fundamentos en que el órgano judicial asienta dicha decisión de inadmisión se ajustan a tales criterios o, por el contrario, aparecen abiertamente contrapuestas a los mismos.</w:t>
      </w:r>
    </w:p>
    <w:p w:rsidR="003722C2" w:rsidRDefault="003722C2" w:rsidP="003722C2">
      <w:pPr>
        <w:pStyle w:val="TextoNormal"/>
      </w:pPr>
      <w:r>
        <w:t>En el primer aspecto, con carácter general y en un supuesto similar al presente, este Tribunal afirmó en la STC 123/1986que: ..."la interpretación realizada por los Tribunales de los motivos de inadmisión del recurso de casación, puede ser objeto de revisión por la vía del recurso de amparo, toda vez que los motivos deben ser cuidadosamente interpretados y aplicados, porque el derecho a la tutela judicial efectiva, no puede ser comprometido u obstaculizado mediante la imposición de formalismo enervante contrario al espíritu y a la finalidad de las normas reguladoras del recurso de casación.  Es decir aunque hay que cumplir los presupuestos procesales que no pueden dejarse al arbitrio de las partes, no toda irregularidad meramente formal puede convertirse en un obstáculo insalvable para la prosecución del proceso, de forma que no es lo mismo un rigor formal justificado que un exceso de formalismo" y también que "esta doctrina general en materia de recursos, ha de ser aplicada con mayor exigencia a la casación penal si se tiene en cuenta que ésta cumple en nuestro ordenamiento, el papel de "Tribunal Superior" que revisa las Sentencias de instancia en la vía criminal a que se refiere el art.  14.5 del Pacto Internacional de Derechos Civiles y Políticos de 1966, ratificado por España y que ha de ser tenido en cuenta, por mandato del art.  10.2 de la Constitución, a efectos de la interpretación de los derechos fundamentales, de forma que la privación sin fundamento jurídico suficiente del acceso al recurso en materia penal, es una lesión del derecho fundamental a la tutela judicial efectiva por parte de los Tribunales de este orden jurisdiccional, conculcación que habrá de ser repara</w:t>
      </w:r>
      <w:r>
        <w:lastRenderedPageBreak/>
        <w:t>da por este Tribunal Constitucional en los casos en que así se le pida, a través de una demanda de amparo".</w:t>
      </w:r>
    </w:p>
    <w:p w:rsidR="003722C2" w:rsidRDefault="003722C2" w:rsidP="003722C2">
      <w:pPr>
        <w:pStyle w:val="TextoNormal"/>
      </w:pPr>
    </w:p>
    <w:p w:rsidR="003722C2" w:rsidRDefault="003722C2" w:rsidP="003722C2">
      <w:pPr>
        <w:pStyle w:val="TextoNormal"/>
      </w:pPr>
      <w:r w:rsidRPr="003722C2">
        <w:rPr>
          <w:rStyle w:val="NumeroAFNegritaCaracter"/>
        </w:rPr>
        <w:t>3</w:t>
      </w:r>
      <w:r>
        <w:t>. A la luz de esta doctrina, reiterada en numerosas Sentencias de este Tribunal, ha de examinarse la decisión de inadmisión del recurso de casación ahora impugnada, y que afectó concretamente al motivo tercero de los que fundamentaban el recurso -lesión del derecho de presunción de inocencia por la Sentencia condenatoria de la Audiencia Provincial de Granada-, partiendo para ello del análisis de las razones o motivos en que el Tribunal Supremo basó tal decisión: que la infracción de la presunción de inocencia..."ni se enuncia con la invocación del art. 5.4 de la Ley Orgánica del Poder Judicial ni, lo que es mas grave, se insinúa siquiera en aquel escrito -de preparación del recurso- por lo que surge ex-novo en la interposición y, al romper la unidad de alegaciones, incide en la previsión del art. 884, núm. 4, de la Ley de Enjuiciamiento Criminal...".</w:t>
      </w:r>
    </w:p>
    <w:p w:rsidR="003722C2" w:rsidRDefault="003722C2" w:rsidP="003722C2">
      <w:pPr>
        <w:pStyle w:val="TextoNormal"/>
      </w:pPr>
      <w:r>
        <w:t>Pues bien, este Tribunal ya se ha pronunciado con anterioridad en supuestos similares, sobre la inadecuación de tales causas de inadmisión al derecho fundamental que consagra el art.  24.1 de la Constitución. Así, en la STC 185/1988, afirmó al respecto que este criterio se basa en la sustantivación como categoría específica de un recurso de casación por infracción de norma constitucional, a los efectos de la aplicación del llamado principio jurisprudencial de unidad de alegaciones en las dos fases de preparación e interposición, que representa un obstáculo adicional e innecesario para el efectivo acceso al propio recurso.</w:t>
      </w:r>
    </w:p>
    <w:p w:rsidR="003722C2" w:rsidRDefault="003722C2" w:rsidP="003722C2">
      <w:pPr>
        <w:pStyle w:val="TextoNormal"/>
      </w:pPr>
      <w:r>
        <w:t>En particular, por lo que se refiere a la falta de expresa invocación del art.  5.4 de la LOPJ, se señala en la anterior Sentencia que, ya antes de la promulgación de la Ley Orgánica del Poder Judicial, la doctrina de este Tribunal (STC 56/1982) y de la misma Sala Segunda del Tribunal Supremo, teniendo en cuenta la naturaleza de la Norma constitucional, como Ley suprema y básica, y la especial fuerza vinculante directa de los derechos fundamentales, no supeditada a intermediación legal alguna, según resulta del art.  53.1 C.E., había podido ya incorporar al ámbito de la casación penal la vulneración de tales derechos mediante la ampliación del cauce previsto en los núms. 1º y 2º del art.  849 L.E.Crim.  y no se advierte razón alguna por la que dicha vía devenga incompatible por el hecho de que el citado art.  5.4 LOPJ consigne expresamente la infracción de precepto constitucional como fundamento del recurso de casación en todos los casos en que según la Ley proceda.  Con relación a la segunda causa de inadmisión del motivo de casación, se razona que la necesidad de invocar oportunamente en el proceso la eventual vulneración de los derechos fundamentales y la finalidad de claridad necesaria en el planteamiento de la pretensión casacional, basada en infracción de normas constitucionales, se cumple suficientemente con la exposición razonada de su argumentación en el escrito de formalización del recurso.</w:t>
      </w:r>
    </w:p>
    <w:p w:rsidR="003722C2" w:rsidRDefault="003722C2" w:rsidP="003722C2">
      <w:pPr>
        <w:pStyle w:val="TextoNormal"/>
      </w:pPr>
      <w:r>
        <w:t>Del examen de las actuaciones judiciales de que dimana el presente amparo se desprende que la exigencia anterior se cumplió mediante la invocación expresa de la lesión del derecho de presunción de inocencia en el escrito de formalización del recurso, por lo que la aplicación de la anterior doctrina determina que haya de considerarse desproporcionada, en cualquier caso, la sanción de inadmisión del motivo aparejada a la falta de referencia específica y diferenciada del citado precepto de la Ley Orgánica del Poder Judicial en el escrito de preparación, en el que, sin embargo, se había manifestado la intención de utilizar el recurso de casación por infracción de ley, al amparo del núm.  2º del art. 849 L.E.Crim.</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4</w:t>
      </w:r>
      <w:r>
        <w:t>. Finalmente, la estimación del recurso por las razones que se acaban de expresar impide, según se señaló inicialmente, el examen de la otra vulneración constitucional en que se fundamenta el mismo -lesión del derecho a la presunción de inocencia- ya que ésta constituye precisamente el objeto del motivo de casación indebidamente inadmitido por el Tribunal Supremo y sobre el que habrá de pronunciarse en virtud de la estimación del presente recurso de amparo</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parcialmente el recurso de amparo interpuesto por don Nicolás Ruiz Muñoz y, en consecuencia,</w:t>
      </w:r>
    </w:p>
    <w:p w:rsidR="003722C2" w:rsidRDefault="003722C2" w:rsidP="003722C2">
      <w:pPr>
        <w:pStyle w:val="TextoNormal"/>
      </w:pPr>
      <w:r>
        <w:t>1º Declarar la nulidad del Auto dictado el 19 de diciembre de 1988 por la Sala Segunda del Tribunal Supremo en el recurso de casación núm. 2.686/86 en cuanto inadmite el motivo tercero de dicho recurso.</w:t>
      </w:r>
    </w:p>
    <w:p w:rsidR="003722C2" w:rsidRDefault="003722C2" w:rsidP="003722C2">
      <w:pPr>
        <w:pStyle w:val="TextoNormal"/>
      </w:pPr>
      <w:r>
        <w:t>2º Retrotraer las actuaciones judiciales al momento anterior al de dictar dicho Auto.</w:t>
      </w:r>
    </w:p>
    <w:p w:rsidR="003722C2" w:rsidRDefault="003722C2" w:rsidP="003722C2">
      <w:pPr>
        <w:pStyle w:val="TextoNormal"/>
      </w:pPr>
      <w:r>
        <w:t>3º Reconocer al recurrente en amparo su derecho a la tutela judicial efectiva y, en consecuencia, a que se admita a trámite el tercero de los motivos de casación por él formulado para que la Sala Segunda del Tribunal Supremo lo resuelva en Sentencia.</w:t>
      </w:r>
    </w:p>
    <w:p w:rsidR="003722C2" w:rsidRDefault="003722C2" w:rsidP="003722C2">
      <w:pPr>
        <w:pStyle w:val="TextoNormal"/>
      </w:pPr>
      <w:r>
        <w:t>4º Desestimar el recurso de amparo en todo lo demás.</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trece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8" w:name="SENTENCIA_1992_72"/>
      <w:r>
        <w:lastRenderedPageBreak/>
        <w:t>SENTENCIA 72/1992, de 13 de mayo de 1992</w:t>
      </w:r>
    </w:p>
    <w:bookmarkEnd w:id="8"/>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ECLI:ES:TC:1992:72</w:t>
      </w:r>
    </w:p>
    <w:p w:rsidR="003722C2" w:rsidRDefault="003722C2" w:rsidP="003722C2">
      <w:pPr>
        <w:pStyle w:val="SntesisDescriptiva"/>
      </w:pPr>
    </w:p>
    <w:p w:rsidR="003722C2" w:rsidRDefault="003722C2" w:rsidP="003722C2">
      <w:pPr>
        <w:pStyle w:val="SntesisDescriptiva"/>
      </w:pPr>
      <w:r>
        <w:t>Recurso de amparo 176/1989. Contra resoluciones de la jurisdicción laboral, desestimatorias del recurso de queja interpuesto contra Auto de la Magistratura de Trabajo núm, 21 de Madrid.</w:t>
      </w:r>
    </w:p>
    <w:p w:rsidR="003722C2" w:rsidRDefault="003722C2" w:rsidP="003722C2">
      <w:pPr>
        <w:pStyle w:val="SntesisDescriptiva"/>
      </w:pPr>
    </w:p>
    <w:p w:rsidR="003722C2" w:rsidRDefault="003722C2" w:rsidP="003722C2">
      <w:pPr>
        <w:pStyle w:val="SntesisAnaltica"/>
      </w:pPr>
      <w:r>
        <w:t>Vulneración del derecho a la tutela judicial efectiva: derecho a los recursos</w:t>
      </w:r>
    </w:p>
    <w:p w:rsidR="003722C2" w:rsidRDefault="003722C2" w:rsidP="003722C2">
      <w:pPr>
        <w:pStyle w:val="SntesisAnaltica"/>
      </w:pPr>
    </w:p>
    <w:p w:rsidR="003722C2" w:rsidRDefault="003722C2" w:rsidP="003722C2">
      <w:pPr>
        <w:pStyle w:val="Extracto"/>
      </w:pPr>
      <w:r>
        <w:t>1.</w:t>
      </w:r>
      <w:r>
        <w:tab/>
        <w:t>De las premisas doctrinales establecidas por el Tribunal (SSTC 39/1990, 9/1992, 16/1992 y 23/1992) en relación con el alcance del pretendido derecho a los recursos, cabe deducir, para el caso de la falta de una exigencia o presupuesto del recurso inadmitido, la necesidad de que el requisito omitido sea examinado desde la perspectiva de la finalidad y de su subsanación, y la preferencia por la admisión del recurso, si el defecto no perjudica indebidamente los intereses de la parte contraria ni daña o perjudica la regularidad del procedimiento y resulta ajeno a la voluntad del interesado [F.J. 3].</w:t>
      </w:r>
    </w:p>
    <w:p w:rsidR="003722C2" w:rsidRDefault="003722C2" w:rsidP="003722C2">
      <w:pPr>
        <w:pStyle w:val="Extracto"/>
      </w:pPr>
    </w:p>
    <w:p w:rsidR="003722C2" w:rsidRDefault="003722C2" w:rsidP="003722C2">
      <w:pPr>
        <w:pStyle w:val="Extracto"/>
      </w:pPr>
      <w:r>
        <w:t>2.</w:t>
      </w:r>
      <w:r>
        <w:tab/>
        <w:t>No corresponde a este Tribunal pronunciarse sobre la vía más adecuada para interponer, en la vía laboral, el recurso de queja, debiéndose limitar a decidir si la aplicación realizada en el caso concreto del criterio elegido es razonable y proporcionada respecto de la solución de desestimar el recurso de queja formulado por la recurrente en amparo [F.J. 5].</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García-Món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176/89 promovido por la entidad FRANQUICIAS DE LA MODA, Sociedad Anónima, representada por don Fernando Jesús Sánchez Alvarez y asistida del Letrado don Eduardo Rico Arias-Salgado contra la providencia de la Magistratura de Trabajo, núm. 21 de Madrid, de 20 de febrero de 1988, y Auto del Tribunal Central de Trabajo, de 25 de octubre de 1988, que desestimó el recurso de queja interpuesto contra el Auto de la Magistratura de Trabajo. Ha comparecido el Ministerio Fiscal. Ha sido Po</w:t>
      </w:r>
      <w:r>
        <w:lastRenderedPageBreak/>
        <w:t>nente el Presidente del Tribunal don Francisco Tomás y Valiente,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presentado en el Juzgado de Guardia el 26 de enero de 1989, el Procurador de los Tribunales don Eduardo Jesús Sánchez Alvarez, actuando en nombre y representación de la Compañía Mercantil FRANQUICIAS DE LA MODA, S.A. interpuso recurso de amparo constitucional contra la providencia dictada por la Magistratura de Trabajo núm. 21 de Madrid, por la que tuvo por anunciado en tiempo y forma el recurso de suplicación, y el Auto del Tribunal Central de Trabajo de 25 de octubre de 1988 que desestimó el recurso de queja interpuesto contra el Auto de la Magistratura de Trabajo mencionada.</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Constituyen la base fáctica de la demanda los siguientes antecedentes de hecho: </w:t>
      </w:r>
    </w:p>
    <w:p w:rsidR="003722C2" w:rsidRDefault="003722C2" w:rsidP="003722C2">
      <w:pPr>
        <w:pStyle w:val="TextoNormal"/>
      </w:pPr>
    </w:p>
    <w:p w:rsidR="003722C2" w:rsidRDefault="003722C2" w:rsidP="003722C2">
      <w:pPr>
        <w:pStyle w:val="TextoNormal"/>
      </w:pPr>
      <w:r>
        <w:t xml:space="preserve">a) En virtud de demanda formulada por doña María Zapatero Kozhevikova, en reclamación de cantidad contra la entidad recurrente de amparo, la Magistratura de Trabajo núm. 21 de Madrid, dictó Sentencia, en fecha 2 de febrero de 1988, en la que estimó la demanda y condenó a la demandada al abono de 231.420 pesetas, más 13.369 en concepto de intereses por mora. </w:t>
      </w:r>
    </w:p>
    <w:p w:rsidR="003722C2" w:rsidRDefault="003722C2" w:rsidP="003722C2">
      <w:pPr>
        <w:pStyle w:val="TextoNormal"/>
      </w:pPr>
    </w:p>
    <w:p w:rsidR="003722C2" w:rsidRDefault="003722C2" w:rsidP="003722C2">
      <w:pPr>
        <w:pStyle w:val="TextoNormal"/>
      </w:pPr>
      <w:r>
        <w:t xml:space="preserve">b) Contra la misma y dentro de los cinco días siguientes al de la notificación de la citada Sentencia, la Entidad recurrente anunció ante la Magistratura de Trabajo la presentación del recurso de suplicacion, acompañando aval bancario del Banco Exterior de España, por el importe de la condena, así como resguardo acreditativo de ingreso en Caja Madrid de la cantidad de 2.500 ptas. en concepto de depósito. </w:t>
      </w:r>
    </w:p>
    <w:p w:rsidR="003722C2" w:rsidRDefault="003722C2" w:rsidP="003722C2">
      <w:pPr>
        <w:pStyle w:val="TextoNormal"/>
      </w:pPr>
    </w:p>
    <w:p w:rsidR="003722C2" w:rsidRDefault="003722C2" w:rsidP="003722C2">
      <w:pPr>
        <w:pStyle w:val="TextoNormal"/>
      </w:pPr>
      <w:r>
        <w:t xml:space="preserve">c) Por providencia de 20 de febrero de 1988, la Magistratura de Trabajo tuvo por anunciado en tiempo y forma el recurso y acordó requerir a los dos avalistas para que, en el plazo improrrogable de cinco días, ratificaran a presencia judicial el aval bancario presentado. </w:t>
      </w:r>
    </w:p>
    <w:p w:rsidR="003722C2" w:rsidRDefault="003722C2" w:rsidP="003722C2">
      <w:pPr>
        <w:pStyle w:val="TextoNormal"/>
      </w:pPr>
    </w:p>
    <w:p w:rsidR="003722C2" w:rsidRDefault="003722C2" w:rsidP="003722C2">
      <w:pPr>
        <w:pStyle w:val="TextoNormal"/>
      </w:pPr>
      <w:r>
        <w:t xml:space="preserve">d) En 11 de mayo de 1988 compareció uno de los avalistas que ratificó el aval, manifestando y acreditando documentalmente que el otro avalista se hallaba enfermo. Se requirió a éste por el Juzgado para una nueva personación, que no se llevó a efecto por la referida enfermedad. Como consecuencia de ello, en fecha 8 de abril de 1988, la Magistratura dictó providencia declarando desierto el recurso de suplicación intentado. </w:t>
      </w:r>
    </w:p>
    <w:p w:rsidR="003722C2" w:rsidRDefault="003722C2" w:rsidP="003722C2">
      <w:pPr>
        <w:pStyle w:val="TextoNormal"/>
      </w:pPr>
    </w:p>
    <w:p w:rsidR="003722C2" w:rsidRDefault="003722C2" w:rsidP="003722C2">
      <w:pPr>
        <w:pStyle w:val="TextoNormal"/>
      </w:pPr>
      <w:r>
        <w:t xml:space="preserve">e) Interpuesto contra la misma por Franquicias de la Moda, S.A., recurso de reposición, fue desestimado en Auto de 26 de abril de 1988, que confirmó la providencia recurrida. </w:t>
      </w:r>
    </w:p>
    <w:p w:rsidR="003722C2" w:rsidRDefault="003722C2" w:rsidP="003722C2">
      <w:pPr>
        <w:pStyle w:val="TextoNormal"/>
      </w:pPr>
    </w:p>
    <w:p w:rsidR="003722C2" w:rsidRDefault="003722C2" w:rsidP="003722C2">
      <w:pPr>
        <w:pStyle w:val="TextoNormal"/>
      </w:pPr>
      <w:r>
        <w:t xml:space="preserve">f) La entidad demandada anunció recurso de queja al Juzgado, interesando al mismo tiempo la expedición de los testimonios de las resoluciones recurridas. En fecha 6 de mayo de 1988 se dictó providencia por la que se admitía el recurso de queja y se concedía un plazo de seis días para que el recurrente compareciese ante la Magistratura, al objeto de hacerle entrega de las resoluciones judiciales, diligencias y escritos. </w:t>
      </w:r>
    </w:p>
    <w:p w:rsidR="003722C2" w:rsidRDefault="003722C2" w:rsidP="003722C2">
      <w:pPr>
        <w:pStyle w:val="TextoNormal"/>
      </w:pPr>
    </w:p>
    <w:p w:rsidR="003722C2" w:rsidRDefault="003722C2" w:rsidP="003722C2">
      <w:pPr>
        <w:pStyle w:val="TextoNormal"/>
      </w:pPr>
      <w:r>
        <w:t xml:space="preserve">g) Con fecha 23 de mayo de 1988, se presentó en el Juzgado de Instrucción núm. 7 de Madrid, recurso de queja dirigido a la Magistratura de Trabajo para su elevación al Tribunal Central de Trabajo. Al día siguiente, la parte compareció ante la Magistratura de Trabajo núm. 21 para ratificar el precitado escrito, de acuerdo con lo dispuesto en el art. 22 de la Ley de Procedimiento Laboral. </w:t>
      </w:r>
    </w:p>
    <w:p w:rsidR="003722C2" w:rsidRDefault="003722C2" w:rsidP="003722C2">
      <w:pPr>
        <w:pStyle w:val="TextoNormal"/>
      </w:pPr>
    </w:p>
    <w:p w:rsidR="003722C2" w:rsidRDefault="003722C2" w:rsidP="003722C2">
      <w:pPr>
        <w:pStyle w:val="TextoNormal"/>
      </w:pPr>
      <w:r>
        <w:t xml:space="preserve">h) Por providencia de 25 de mayo de 1988, la Magistratura acordó tener por presentado y elevar el recurso de queja al Tribunal Central de Trabajo. </w:t>
      </w:r>
    </w:p>
    <w:p w:rsidR="003722C2" w:rsidRDefault="003722C2" w:rsidP="003722C2">
      <w:pPr>
        <w:pStyle w:val="TextoNormal"/>
      </w:pPr>
    </w:p>
    <w:p w:rsidR="003722C2" w:rsidRDefault="003722C2" w:rsidP="003722C2">
      <w:pPr>
        <w:pStyle w:val="TextoNormal"/>
      </w:pPr>
      <w:r>
        <w:t>i) En fecha 25 de octubre de 1988, recayó Auto del Tribunal Central de Trabajo, por el que se desestimó el recurso de queja planteado, confirmando la providencia de 26 de abril de 1988, por un doble motivo: a) por no haber sido ratificado el recurso al día siguiente hábil de la presentación en el Juzgado de Guardia; b) por no haber sido interpuesto ante el propio Tribunal Central de Trabajo como exige el art. 1.700 de la Ley de Enjuiciamiento Civil.</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En cuanto a la fundamentación jurídica de la demanda se invocan como vulnerados los arts. 14 y 24.1 de la Constitución, articulándose cuatro motivos. En primer lugar la representación de la entidad recurrente aduce violación del derecho a obtener la tutela judicial efectiva por falta de notificación a su representada de la providencia de 20 de febrero de 1988 que tuvo por anunciado el recurso de suplicación. Al respecto se recuerda la doctrina de este Tribunal sobre la importancia de los actos de comunicación procesal para hacer efectivo el derecho de defensa. </w:t>
      </w:r>
    </w:p>
    <w:p w:rsidR="003722C2" w:rsidRDefault="003722C2" w:rsidP="003722C2">
      <w:pPr>
        <w:pStyle w:val="TextoNormal"/>
      </w:pPr>
    </w:p>
    <w:p w:rsidR="003722C2" w:rsidRDefault="003722C2" w:rsidP="003722C2">
      <w:pPr>
        <w:pStyle w:val="TextoNormal"/>
      </w:pPr>
      <w:r>
        <w:t xml:space="preserve">En segundo lugar, alega que la providencia dictada el 20 de febrero de 1988 por la Magistratura de Trabajo, en la que se requería a los avalistas la ratificación a presencia judicial del aval, infringe asímismo el derecho a obtener la tutela judicial efectiva, pues de un lado impone un requisito no previsto legalmente, concretamente la ratificación de los avalistas, que supone una carga adicional a la recurrente que imposibilita el derecho al recurso, haciéndolo depender de terceras personas; y de otro, incluso aceptando como hipótesis el trámite de ratificación por los avalistas, no toma en cuenta que uno de los avalistas compareció en Magistratura y ratificó el aval ofrecido, a la vez que puso de manifiesto en esa primera comparecencia, que el otro avalista se encontraba en situación de baja por enfermedad, aportando los partes de baja y de confirmación médica de dicho personal. </w:t>
      </w:r>
    </w:p>
    <w:p w:rsidR="003722C2" w:rsidRDefault="003722C2" w:rsidP="003722C2">
      <w:pPr>
        <w:pStyle w:val="TextoNormal"/>
      </w:pPr>
    </w:p>
    <w:p w:rsidR="003722C2" w:rsidRDefault="003722C2" w:rsidP="003722C2">
      <w:pPr>
        <w:pStyle w:val="TextoNormal"/>
      </w:pPr>
      <w:r>
        <w:t xml:space="preserve">En tercer lugar, estima que se ha producido infracción del art. 14 de la C.E., como consecuencia de las exigencias de ratificación judicial de los avalistas, puesto que dicho requisito no se exige en casos similares, por las Magistraturas de Trabajo. </w:t>
      </w:r>
    </w:p>
    <w:p w:rsidR="003722C2" w:rsidRDefault="003722C2" w:rsidP="003722C2">
      <w:pPr>
        <w:pStyle w:val="TextoNormal"/>
      </w:pPr>
    </w:p>
    <w:p w:rsidR="003722C2" w:rsidRDefault="003722C2" w:rsidP="003722C2">
      <w:pPr>
        <w:pStyle w:val="TextoNormal"/>
      </w:pPr>
      <w:r>
        <w:t xml:space="preserve">Por último, considera que el Auto dictado por el Tribunal Central de Trabajo de 25 de octubre de 1988, desestimatorio del recurso de queja, también infringe el derecho a la tutela judicial efectiva. Frente a los argumentos exhibidos por el Tribunal Central de que al presentar el recurso de queja no se efectuó la comparecencia posterior que establece el art. 22 de la LPL y de que son aplicables por analogía los arts. 1.700 y siguientes de la L.E.C., opone la recurrente, de un lado que, presentado el recurso de queja el día 23 de mayo de 1988 en el Juzgado de Guardia, compareció al día siguiente -24 de mayo- en la Magistratura de Trabajo y de otra, que notificada el 11 de mayo de 1988 la providencia de 6 de </w:t>
      </w:r>
      <w:r>
        <w:lastRenderedPageBreak/>
        <w:t xml:space="preserve">mayo de 1988 por la que se admitía el recurso de queja, y sumados diez días hábiles nos da el día 23 de mayo de 1988, fecha en que fue presentado el escrito en el Juzgado de Guardia, teniendo entrada en el Tribunal Central el día 24 de mayo de 1988. </w:t>
      </w:r>
    </w:p>
    <w:p w:rsidR="003722C2" w:rsidRDefault="003722C2" w:rsidP="003722C2">
      <w:pPr>
        <w:pStyle w:val="TextoNormal"/>
      </w:pPr>
    </w:p>
    <w:p w:rsidR="003722C2" w:rsidRDefault="003722C2" w:rsidP="003722C2">
      <w:pPr>
        <w:pStyle w:val="TextoNormal"/>
      </w:pPr>
      <w:r>
        <w:t xml:space="preserve">En suma, entiende la recurrente que tanto la actitud, primero de la Magistratura con respecto del aval bancario, y después el Tribunal Central de Trabajo en lo relativo a la ratificación del art. 22 de la LPL "merece ser calificada como excesivamente rigurosa y formalista, contraria al principio pro actione que como este Tribunal ha recordado reiteradamente, debe presidir en todo momento la actuación judicial (SSTC 57/84 y 162/86) y lesiva, por tanto, del derecho de la actora a la tutela judicial efectiva" (STC 5/88). </w:t>
      </w:r>
    </w:p>
    <w:p w:rsidR="003722C2" w:rsidRDefault="003722C2" w:rsidP="003722C2">
      <w:pPr>
        <w:pStyle w:val="TextoNormal"/>
      </w:pPr>
    </w:p>
    <w:p w:rsidR="003722C2" w:rsidRDefault="003722C2" w:rsidP="003722C2">
      <w:pPr>
        <w:pStyle w:val="TextoNormal"/>
      </w:pPr>
      <w:r>
        <w:t>De acuerdo con todo ello, la entidad recurrente solicita de este Tribunal que otorgue el amparo solicitado y acuerde la suspensión de la posible ejecución que pueda interesar la parte actora.</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17 de abril de 1989 la Sección Primera de la Sala Primera de este Tribunal Constitucional acordó admitir a trámite la demanda de amparo y tener por personado y parte en nombre y representación de la misma al Procurador de los Tribunales Sr. Sánchez Alvarez. Asímismo acordó requerir al Tribunal Central de Trabajo y al Juzgado de lo Social núm. 21 de Madrid para que en el plazo de diez días remitieran respectivamente testimonio del recurso de suplicación núm. 3.661/88 y de los autos núm. 1.320/87, interesándose al propio tiempo el emplazamiento de quienes fueron parte en el mencionado procedimiento, con excepción del recurrente, para que en el plazo de diez días pudieran comparecer en este proceso constitucional.</w:t>
      </w:r>
    </w:p>
    <w:p w:rsidR="003722C2" w:rsidRDefault="003722C2" w:rsidP="003722C2">
      <w:pPr>
        <w:pStyle w:val="TextoNormal"/>
      </w:pPr>
    </w:p>
    <w:p w:rsidR="003722C2" w:rsidRDefault="003722C2" w:rsidP="003722C2">
      <w:pPr>
        <w:pStyle w:val="TextoNormal"/>
      </w:pPr>
      <w:r w:rsidRPr="003722C2">
        <w:rPr>
          <w:rStyle w:val="NumeroAFNegritaCaracter"/>
        </w:rPr>
        <w:t>5</w:t>
      </w:r>
      <w:r>
        <w:t>. La Sección, mediante providencia de 17 de abril de 1989, acordó formar pieza separada de suspensión y conforme previene el art. 56 de la Ley Orgánica del Tribunal Constitucional, conceder una plazo común de tres días al Ministerio Fiscal y a la solicitante del amparo para que alegasen lo que estimaran pertinente en relación con la petición de suspensión interesada.</w:t>
      </w:r>
    </w:p>
    <w:p w:rsidR="003722C2" w:rsidRDefault="003722C2" w:rsidP="003722C2">
      <w:pPr>
        <w:pStyle w:val="TextoNormal"/>
      </w:pPr>
    </w:p>
    <w:p w:rsidR="003722C2" w:rsidRDefault="003722C2" w:rsidP="003722C2">
      <w:pPr>
        <w:pStyle w:val="TextoNormal"/>
      </w:pPr>
      <w:r w:rsidRPr="003722C2">
        <w:rPr>
          <w:rStyle w:val="NumeroAFNegritaCaracter"/>
        </w:rPr>
        <w:t>6</w:t>
      </w:r>
      <w:r>
        <w:t>. Formuladas las alegaciones pertinentes sobre la suspensión solicitada, la Sala Primera acordó por Auto de 22 de mayo de 1989, la suspensión de la ejecución de la Sentencia de 2 de febrero de 1988 del Juzgado de lo Social núm. 21 de Madrid, dictada en autos núm. 1.320/87.</w:t>
      </w:r>
    </w:p>
    <w:p w:rsidR="003722C2" w:rsidRDefault="003722C2" w:rsidP="003722C2">
      <w:pPr>
        <w:pStyle w:val="TextoNormal"/>
      </w:pPr>
    </w:p>
    <w:p w:rsidR="003722C2" w:rsidRDefault="003722C2" w:rsidP="003722C2">
      <w:pPr>
        <w:pStyle w:val="TextoNormal"/>
      </w:pPr>
      <w:r w:rsidRPr="003722C2">
        <w:rPr>
          <w:rStyle w:val="NumeroAFNegritaCaracter"/>
        </w:rPr>
        <w:t>7</w:t>
      </w:r>
      <w:r>
        <w:t>. Remitidas las actuaciones judiciales, por providencia de 5 de junio de 1989 se tuvieron aquellas por recibidas así como el escrito del Letrado don Roberto Marín Bergua, compareciendo en nombre y representación de doña María Zapatero Kozhevnikova. Al mismo tiempo, se acordó, de conformidad con lo prevenido en el art. 81.1 en relación con el art. 85.2, ambos de la LOTC, conceder a la citada Sra. Zapatero un plazo de diez días para que compareciera con Procurador del Colegio de Madrid que la representase en el recurso, teniéndose por designado para su defensa el mencionado Letrado Sr. Marín Bergua.</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Por providencia de 17 de julio de 1989 la Sección acordó tener por recibido escrito del Letrado Sr. Marín Bergua y a la vista del mismo no haber lugar a tener por personada a </w:t>
      </w:r>
      <w:r>
        <w:lastRenderedPageBreak/>
        <w:t>doña María Zapatero Kozhevnikova. Asímismo, se dió vista de las actuaciones del presente recurso de amparo por un plazo común de veinte días al Ministerio Fiscal y a la solicitante del amparo para que formulasen alegaciones.</w:t>
      </w:r>
    </w:p>
    <w:p w:rsidR="003722C2" w:rsidRDefault="003722C2" w:rsidP="003722C2">
      <w:pPr>
        <w:pStyle w:val="TextoNormal"/>
      </w:pPr>
    </w:p>
    <w:p w:rsidR="003722C2" w:rsidRDefault="003722C2" w:rsidP="003722C2">
      <w:pPr>
        <w:pStyle w:val="TextoNormal"/>
      </w:pPr>
      <w:r w:rsidRPr="003722C2">
        <w:rPr>
          <w:rStyle w:val="NumeroAFNegritaCaracter"/>
        </w:rPr>
        <w:t>9</w:t>
      </w:r>
      <w:r>
        <w:t>. La representación de la entidad recurrente en su escrito de alegaciones, presentado el 13 de septiembre de 1989, reitera los cuatro motivos alegados de la demanda de amparo.</w:t>
      </w:r>
    </w:p>
    <w:p w:rsidR="003722C2" w:rsidRDefault="003722C2" w:rsidP="003722C2">
      <w:pPr>
        <w:pStyle w:val="TextoNormal"/>
      </w:pPr>
    </w:p>
    <w:p w:rsidR="003722C2" w:rsidRDefault="003722C2" w:rsidP="003722C2">
      <w:pPr>
        <w:pStyle w:val="TextoNormal"/>
      </w:pPr>
      <w:r w:rsidRPr="003722C2">
        <w:rPr>
          <w:rStyle w:val="NumeroAFNegritaCaracter"/>
        </w:rPr>
        <w:t>10</w:t>
      </w:r>
      <w:r>
        <w:t xml:space="preserve">. En su escrito de alegaciones, presentado el 13 de septiembre de 1989, el Ministerio Fiscal, interesa que con anulación del Auto de 25 de octubre de 1988 del TCT, se otorgue el amparo solicitado. En cuanto a los tres primeros motivos aducidos en la demanda considera el Fiscal que no pueden ser objeto del recurso de amparo, en tanto que no han sido debatidos en la vía judicial ordinaria por la inadmisión del recurso de queja por el Tribunal Central de Trabajo. Por el contrario la vulneración apuntada bajo el ordinal cuarto del recurso de amparo, estima que tiene dimensión constitucional, por cuanto el Auto del Tribunal Central de Trabajo de 25 de octubre de 1988, desestimando el recurso de queja y por tanto confirmando la decisión del Juzgado de lo Social de declarar desierto el recurso de suplicación, puede haber lesionado una derivación fundamental de aquel derecho, cual es la denegación del acceso al recurso y a obtener una resolución fundada en derecho mediante una interpretación formalista y enervante de las normas procesales provocando una sanción desproporcionada al presunto defecto procesal de que se hace eco el TCT. </w:t>
      </w:r>
    </w:p>
    <w:p w:rsidR="003722C2" w:rsidRDefault="003722C2" w:rsidP="003722C2">
      <w:pPr>
        <w:pStyle w:val="TextoNormal"/>
      </w:pPr>
    </w:p>
    <w:p w:rsidR="003722C2" w:rsidRDefault="003722C2" w:rsidP="003722C2">
      <w:pPr>
        <w:pStyle w:val="TextoNormal"/>
      </w:pPr>
      <w:r>
        <w:t xml:space="preserve">Ninguno de los motivos decisivos para la desestimación del recurso de queja que establece el Tribunal Central de Trabajo parecen ciertos a juicio del Ministerio Fiscal, pues consta de un lado en autos que el recurrente se ratificó en Magistratura el día 24 de mayo de 1988 en su escrito de formalización del recurso de queja presentado el día precedente en el Juzgado de Guardia núm. 7; y, en cuanto al plazo para la interposición del recurso, aparece sobradamente cumplido, aun cuando se entienda que fuera de diez días. </w:t>
      </w:r>
    </w:p>
    <w:p w:rsidR="003722C2" w:rsidRDefault="003722C2" w:rsidP="003722C2">
      <w:pPr>
        <w:pStyle w:val="TextoNormal"/>
      </w:pPr>
    </w:p>
    <w:p w:rsidR="003722C2" w:rsidRDefault="003722C2" w:rsidP="003722C2">
      <w:pPr>
        <w:pStyle w:val="TextoNormal"/>
      </w:pPr>
      <w:r>
        <w:t>Después de recordar la jurisprudencia constitucional en relación con la interpretación de las normas y defectos procesales, entiende que en el presente caso el Tribunal Central de Trabajo ha llevado a cabo una interpretación excesivamente formalista y enervante de la norma procesal, privando de modo injustificado al recurrente de una resolución de fondo sobre la materia debatida, y añadiendo que "en todo caso la duda respecto a la Ley procesal aplicable no puede interpretarse en el sentido más desfavorable a la efectividad del derecho fundamental, cuando, además, no se observa una falta de diligencia de la parte recurrente ni un retraso estimable en la resolución de la pretensión atribuible al procedimiento empleado".</w:t>
      </w:r>
    </w:p>
    <w:p w:rsidR="003722C2" w:rsidRDefault="003722C2" w:rsidP="003722C2">
      <w:pPr>
        <w:pStyle w:val="TextoNormal"/>
      </w:pPr>
    </w:p>
    <w:p w:rsidR="003722C2" w:rsidRDefault="003722C2" w:rsidP="003722C2">
      <w:pPr>
        <w:pStyle w:val="TextoNormal"/>
      </w:pPr>
      <w:r w:rsidRPr="003722C2">
        <w:rPr>
          <w:rStyle w:val="NumeroAFNegritaCaracter"/>
        </w:rPr>
        <w:t>11</w:t>
      </w:r>
      <w:r>
        <w:t>. Por providencia de 11 de mayo de 1992 se señaló para deliberación y votación del presente recurso el día 13 del mismo mes y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la entidad recurrente en amparo se impugna, de un lado, la providencia de la Magistratura de Trabajo núm. 21 de Madrid de 20 de febrero de 1988, por la que se tuvo por anunciado en tiempo y forma el recurso de suplicación contra la Sentencia de instan</w:t>
      </w:r>
      <w:r>
        <w:lastRenderedPageBreak/>
        <w:t>cia, y se hizo un requerimiento a los avalistas para que en el plazo de cinco días se personaran a ratificar el aval a presencia judicial, bajo el apercibimiento de declararlo desierto, y a la que imputa, en primer lugar, violación del art.  24.1 C.E. por falta de notificación de dicha resolución, y por imponer una carga adicional, la de la ratificación de los avalistas, no prevista expresamente en la Ley; y, en segundo lugar, infracción del art. 14 de la C.E., dado que esa ratificación no se exige en casos similares por las Magistraturas de Trabajo. De otro lado, se impugna el Auto del Tribunal Central de Trabajo de 25 de octubre de 1988, desestimatorio del recurso de queja, al que reprocha infracción del art. 24.1 de la CE, por la incorrecta inadmisión del mismo.</w:t>
      </w:r>
    </w:p>
    <w:p w:rsidR="003722C2" w:rsidRDefault="003722C2" w:rsidP="003722C2">
      <w:pPr>
        <w:pStyle w:val="TextoNormal"/>
      </w:pPr>
      <w:r>
        <w:t>Las censuras que se formulan en primer término contra la providencia de 20 de febrero de 1988 no resultan atendibles, como ha alegado el Ministerio Fiscal, pues no han sido objeto de pronunciamiento previo por parte de la jurisdicción ordinaria, presupuesto básico e insoslayable para su enjuiciamiento en esta sede, dado el carácter subsidiario del recurso de amparo, que sólo permite acudir a esta vía cuando se ha intentado sin satisfacción la defensa de los derechos y libertades ante los Tribunales ordinarios (ATC 107/1983, entre otros).</w:t>
      </w:r>
    </w:p>
    <w:p w:rsidR="003722C2" w:rsidRDefault="003722C2" w:rsidP="003722C2">
      <w:pPr>
        <w:pStyle w:val="TextoNormal"/>
      </w:pPr>
      <w:r>
        <w:t>En efecto, inadmitido el recurso de queja, las cuestiones a través del mismo deducidas, que traen causa de la exigencia por la Magistratura del trámite de ratificación de los avalistas mediante comparecencia ante el Juez en el aval bancario presentado al anunciar el recurso de suplicación, han quedado fuera del examen de la jurisdicción ordinaria, por lo que su planteamiento en este proceso de amparo se presenta per saltum, esto es, sin haber agotado la vía judicial procedente, a efectos de lo prevenido en el art. 44.1a) de la Ley Orgánica del Tribunal Constitucional.</w:t>
      </w:r>
    </w:p>
    <w:p w:rsidR="003722C2" w:rsidRDefault="003722C2" w:rsidP="003722C2">
      <w:pPr>
        <w:pStyle w:val="TextoNormal"/>
      </w:pPr>
    </w:p>
    <w:p w:rsidR="003722C2" w:rsidRDefault="003722C2" w:rsidP="003722C2">
      <w:pPr>
        <w:pStyle w:val="TextoNormal"/>
      </w:pPr>
      <w:r w:rsidRPr="003722C2">
        <w:rPr>
          <w:rStyle w:val="NumeroAFNegritaCaracter"/>
        </w:rPr>
        <w:t>2</w:t>
      </w:r>
      <w:r>
        <w:t>. Sentado lo anterior, el objeto del presente recurso queda reducido a la denunciada conculcación del art. 24.1 de la Constitución por el Auto del Tribunal Central de Trabajo de 25 de octubre de 1988, al inadmitir indebidamente -según la demandante de amparo- el recurso de queja contra el Auto de la Magistratura de Trabajo de 26 de abril de 1988, que denegaba el recurso de reposición contra la providencia de 8 de abril de 1988, por la que no se daba lugar a la admisión del recurso de suplicación contra la Sentencia de instancia.</w:t>
      </w:r>
    </w:p>
    <w:p w:rsidR="003722C2" w:rsidRDefault="003722C2" w:rsidP="003722C2">
      <w:pPr>
        <w:pStyle w:val="TextoNormal"/>
      </w:pPr>
      <w:r>
        <w:t>Lo que denuncia la recurrente bajo el ordinal cuarto de los motivos es la existencia de una resolución judicial excesivamente rigurosa, formalista y contraria al principio por actione, pues, de un lado la argumentación que establece el Tribunal Central de Trabajo, de que, al presentar el recurso de queja ante el Juzgado, no se efectuó la comparecencia posterior que establece el art. 22 de la Ley de Procedimiento Laboral (Real Decreto Legislativo 1.568/1980, de 13 de junio) no se compadece lo más mínimo, con la realidad; y de otro, aun admitiendo como hipótesis que el camino procesal seguido para la tramitación no es el adecuado -como manifiesta el Auto recurrido-, en realidad se han cumplido todas las previsiones.</w:t>
      </w:r>
    </w:p>
    <w:p w:rsidR="003722C2" w:rsidRDefault="003722C2" w:rsidP="003722C2">
      <w:pPr>
        <w:pStyle w:val="TextoNormal"/>
      </w:pPr>
      <w:r>
        <w:t>La cuestión debatida ofrece aquí dos planos de interés: en primer lugar, la verificación de la no comparecencia del recurrente ante la Magistratura de Trabajo al día siguiente hábil de la presentación del escrito ante el Juzgado de Guardia para dejar constancia de ello, lo que de confirmarse constituiría una omisión de un presupuesto legal de acceso al recurso, que podría conducir directamente a la desestimación del amparo; y en segundo lugar, la determinación de la corrección, desde la perspectiva de la eficacia del derecho fundamental invocado, de la resolución judicial impugnada al valorar el acatamiento por la entidad recurrente de los requisitos y formalidades procesales exigidos para recurrir en queja.</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3</w:t>
      </w:r>
      <w:r>
        <w:t>. Sobre el pretendido derecho a los recursos -objeto de controversia en este caso-, este Tribunal tiene declarado que la "Constitución no garantiza clase alguna de recurso judicial, sino que tan sólo asegura el acceso a los recursos legalmente previstos, siempre que se cumplan y respeten los presupuestos, requisitos y límites que la propia Ley establezca" (STC 23/1992) y que corresponde a los órganos judiciales ordinarios decidir en cada caso sobre el cumplimiento o no de esas exigencias.</w:t>
      </w:r>
    </w:p>
    <w:p w:rsidR="003722C2" w:rsidRDefault="003722C2" w:rsidP="003722C2">
      <w:pPr>
        <w:pStyle w:val="TextoNormal"/>
      </w:pPr>
      <w:r>
        <w:t>Ello no obstante, también ha señalado que la "limitación injustificada o arbitraria del acceso a los recursos legalmente previstos constituye lesión del derecho consagrado en el art.  24.1 de la Constitución" (STC 9/1992) y que la actividad interpretativa legal ha de hacerse de forma más favorable a la efectividad del derecho a la tutela judicial, de suerte que los trámites y exigencias han de valorarse en atención a la naturaleza y finalidad que cumplen. En esta línea se afirma que "cuando esa finalidad puede ser lograda sin detrimento alguno de otros derechos o bienes constitucionalmente dignos de tutela, cabrá proceder a la subsanación del defecto mejor que a eliminar los derechos o facultades que se vinculan a su cauce formal" (STC 16/1992), siempre que el defecto no tenga origen en una actividad negligente o maliciosa del interesado (STC 39/1990).</w:t>
      </w:r>
    </w:p>
    <w:p w:rsidR="003722C2" w:rsidRDefault="003722C2" w:rsidP="003722C2">
      <w:pPr>
        <w:pStyle w:val="TextoNormal"/>
      </w:pPr>
      <w:r>
        <w:t>De las anteriores premisas doctrinales se extrae, para el caso de la falta de una exigencia o presupuesto del recurso inadmitido, la necesidad de que el requisito omitido sea examinado desde la perspectiva de la finalidad y de su subsanación, y la preferencia por la admisión del recurso, si el defecto no perjudica indebidamente los intereses de la parte contraria ni daña o perjudica la regularidad del procedimiento y resulta ajeno a la voluntad del interesado.</w:t>
      </w:r>
    </w:p>
    <w:p w:rsidR="003722C2" w:rsidRDefault="003722C2" w:rsidP="003722C2">
      <w:pPr>
        <w:pStyle w:val="TextoNormal"/>
      </w:pPr>
    </w:p>
    <w:p w:rsidR="003722C2" w:rsidRDefault="003722C2" w:rsidP="003722C2">
      <w:pPr>
        <w:pStyle w:val="TextoNormal"/>
      </w:pPr>
      <w:r w:rsidRPr="003722C2">
        <w:rPr>
          <w:rStyle w:val="NumeroAFNegritaCaracter"/>
        </w:rPr>
        <w:t>4</w:t>
      </w:r>
      <w:r>
        <w:t>. Respecto del primero de los obstáculos formales impeditivos del recurso de queja apreciado por el Tribunal Central de Trabajo en la resolución judicial impugnada -a saber, el defecto del requisito de ratificación ante la Magistratura-, ha de señalarse que el escrito de formalización del recurso de queja fue presentado el día 23 de mayo de 1988 en el Juzgado de Guardía e Instrucción de Madrid, núm. 7 y que al día siguiente -24 de mayo- compareció la entidad recurrente ante la Magistratura de Trabajo núm. 21 de Madrid para ratificarse en el mismo, según aparece acreditado en autos.</w:t>
      </w:r>
    </w:p>
    <w:p w:rsidR="003722C2" w:rsidRDefault="003722C2" w:rsidP="003722C2">
      <w:pPr>
        <w:pStyle w:val="TextoNormal"/>
      </w:pPr>
      <w:r>
        <w:t>De lo cual resulta que no es cierto, como manifiesta el Auto impugnado que la entidad recurrente dejara de cumplir "las exigencias señaladas en el art. 20 de la ley adjetiva" (se refiere en realidad al art. 22 de la LPL).</w:t>
      </w:r>
    </w:p>
    <w:p w:rsidR="003722C2" w:rsidRDefault="003722C2" w:rsidP="003722C2">
      <w:pPr>
        <w:pStyle w:val="TextoNormal"/>
      </w:pPr>
      <w:r>
        <w:t>Así pues, puesto que la entidad recurrente compareció en tiempo hábil ante la Magistratura, cumpliendo con ello la exigencia de la ley procesal, la inadmisión, al menos por este motivo, se revela injustificada y arbitraria.</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En cuanto al segundo obstáculo, decisivo para el decaimiento del derecho ejercitado, según lo razonado por el Tribunal Central de Trabajo, se plantean divergencias sobre el cauce procesal idóneo en vía laboral para interponer el recurso de queja, así como, respecto de la concurrencia efectiva de los requisitos exigidos en la vía procedimental establecida por el Tribunal Central. Mientras este órgano judicial argumenta que el procedimiento aplicable por analogía es el previsto en el art.  1.700 de la Ley de Enjuiciamiento Civil, regulador del recurso de casación, que exige la presentación del recurso de queja ante el propio Tribunal que ha de conocer del mismo, la entidad demandante de amparo, con la confirmación del Juzgado de instancia, defiende la viabilidad del camino procesal del art.  </w:t>
      </w:r>
      <w:r>
        <w:lastRenderedPageBreak/>
        <w:t>398 y siguientes de la L.E.C., estimando, además, que, los requisitos y formalidades de la otra vía procesal se han cumplido igualmente.</w:t>
      </w:r>
    </w:p>
    <w:p w:rsidR="003722C2" w:rsidRDefault="003722C2" w:rsidP="003722C2">
      <w:pPr>
        <w:pStyle w:val="TextoNormal"/>
      </w:pPr>
      <w:r>
        <w:t>Para mayor comprensión del problema suscitado, conviene precisar que en los casos de denegación de un recurso de suplicación, el art. 191 de la LPL (1980) concede a la parte interesada la facultad de ejercitar un recurso de reposición y "si fuere desestimado, el de queja, regulado en la Ley de Enjuiciamiento Civil". La dificultad anida en la remisión que hace la norma a la L.E.C., que prevé una doble posibilidad de recurso de queja: a) contra los Autos o providencias de los Jueces de Primera Instancia denengando la admisión de apelación (art. 398 y siguientes); y b) contra las resoluciones de las Audiencias Territoriales denegando la preparación del recurso de casación (arts. 1.698 y siguientes). Entre ambos procedimientos existen coincidencias -como la presentación del recurso ante el órgano judicial competente para conocer del caso-, y algunas diferencias, entre las que cabe destacar la relativa al plazo de interposición, que en el de queja contra las resoluciones del órgano de instancia es de quince días y en el de queja contra la resolución de la Audiencia es de 10 días, computados ambos desde la fecha siguiente al día de la entrega del auto denegatorio; otra diferencia estriba en que, mientras en el primero los testimonios de las resoluciones denegatorias han de ser requeridos, habilitándose un plazo de seis días para su entrega al recurrente, en el segundo se facilitan directamente los testimonios, existiendo, por tanto, una pequeña demora en el inicio del cómputo del primero.</w:t>
      </w:r>
    </w:p>
    <w:p w:rsidR="003722C2" w:rsidRDefault="003722C2" w:rsidP="003722C2">
      <w:pPr>
        <w:pStyle w:val="TextoNormal"/>
      </w:pPr>
      <w:r>
        <w:t>Como quiera que la LPL de 1980 no contiene la más mínima indicación sobre la sustanciación de este recurso en el proceso laboral, la opción por una u otra vía se torna complicada y polémica, dando lugar a conflictos como el que ahora nos ocupa.</w:t>
      </w:r>
    </w:p>
    <w:p w:rsidR="003722C2" w:rsidRDefault="003722C2" w:rsidP="003722C2">
      <w:pPr>
        <w:pStyle w:val="TextoNormal"/>
      </w:pPr>
      <w:r>
        <w:t>Con todo, es oportuno indicar que no corresponde a este Tribunal pronunciarse sobre la vía más adecuada, eligiendo de entre las dos vías la que considere correcta, puesto que se trata de una cuestión de legalidad ordinaria, en la que el Tribunal Constitucional no puede entrar, habida cuenta que no es función suya valorar la aplicación del derecho que hayan realizado los Tribunales a quo.</w:t>
      </w:r>
    </w:p>
    <w:p w:rsidR="003722C2" w:rsidRDefault="003722C2" w:rsidP="003722C2">
      <w:pPr>
        <w:pStyle w:val="TextoNormal"/>
      </w:pPr>
      <w:r>
        <w:t>Admitida, pues la legalidad del criterio mantenido por el TCT, a este Tribunal corresponde únicamente decidir si la aplicación realizada en el caso concreto del criterio elegido es razonable y proporcionada respecto de la solución de desestimar el recurso de queja formulado por la recurrente en amparo.</w:t>
      </w:r>
    </w:p>
    <w:p w:rsidR="003722C2" w:rsidRDefault="003722C2" w:rsidP="003722C2">
      <w:pPr>
        <w:pStyle w:val="TextoNormal"/>
      </w:pPr>
    </w:p>
    <w:p w:rsidR="003722C2" w:rsidRDefault="003722C2" w:rsidP="003722C2">
      <w:pPr>
        <w:pStyle w:val="TextoNormal"/>
      </w:pPr>
      <w:r w:rsidRPr="003722C2">
        <w:rPr>
          <w:rStyle w:val="NumeroAFNegritaCaracter"/>
        </w:rPr>
        <w:t>6</w:t>
      </w:r>
      <w:r>
        <w:t>. En las actuaciones se puede comprobar que, interpuesto recurso de reposición contra la providencia de 8 de abril de 1988 que declaraba desierto el recurso de suplicación contra la Sentencia de instancia, la Magistratura de Trabajo núm. 21 de Madrid desestimó el referido recurso por Auto de 26 de abril de 1988. Contra la misma se declaró por Auto aclaratorio recaído en la misma fecha que procedía recurso de queja, cuya formalización la parte recurrente anunció con fecha 6 de mayo de 1988, interesando testimonio de las dos últimas resoluciones recaídas.  En la misma fecha, 6 de mayo, por providencia la Magistratura de Trabajo tuvo por anunciado el recurso de queja y requirió a la parte demandante para que en el plazo de seis días compareciera en la Magistratura para hacerle entrega de las resoluciones judiciales, diligencias y escritos que menciona el art. 398 de la L.E.C.  Posteriormente, por la recurrente se interpuso -como ya se ha señalado- el recurso de queja, que fue presentado en el Juzgado de Guardia el día 23 de mayo, dirigido "a la Magistratura núm. 21 para su elevación ante el Tribunal Central de Trabajo"; escrito en que se ratificó el día 24 de mayo de 1988 en Magistratura.</w:t>
      </w:r>
    </w:p>
    <w:p w:rsidR="003722C2" w:rsidRDefault="003722C2" w:rsidP="003722C2">
      <w:pPr>
        <w:pStyle w:val="TextoNormal"/>
      </w:pPr>
      <w:r>
        <w:t xml:space="preserve">De cuanto antecede resulta que la entidad recurrente inició la tramitación del recurso de queja por la vía del art. 398 de la L.E.C., al presentar su escrito requiriendo testimonio de </w:t>
      </w:r>
      <w:r>
        <w:lastRenderedPageBreak/>
        <w:t>las resoluciones denegatoria tal como dispone dicho precepto, y que la Magistratura, al otorgarle seis días para hacerle entrega de las resoluciones recurridas, plazo contemplado en el art. 398 L.E.C.  (expresamente mencionado en la Providencia de 6 de mayo de 1988), vino a confirmar la actuación de la recurrente. Podría decirse, en consecuencia, que no es imputable exclusivamente a la parte la responsabilidad de una determinada opción en la tramitación del recurso de queja. A la postura procesal, quizá equivocada, contribuyó no poco la Magistratura, aceptando la vía iniciada por la recurrente. Es pues apreciable en hipótesis un error judicial que bastaría para excusar el error de la parte litigante, "dada la autoridad que necesariamente ha de merecer la Autoridad judicial" (STC 70/1984).</w:t>
      </w:r>
    </w:p>
    <w:p w:rsidR="003722C2" w:rsidRDefault="003722C2" w:rsidP="003722C2">
      <w:pPr>
        <w:pStyle w:val="TextoNormal"/>
      </w:pPr>
    </w:p>
    <w:p w:rsidR="003722C2" w:rsidRDefault="003722C2" w:rsidP="003722C2">
      <w:pPr>
        <w:pStyle w:val="TextoNormal"/>
      </w:pPr>
      <w:r w:rsidRPr="003722C2">
        <w:rPr>
          <w:rStyle w:val="NumeroAFNegritaCaracter"/>
        </w:rPr>
        <w:t>7</w:t>
      </w:r>
      <w:r>
        <w:t>. De otra parte, el argumento exhibido para la desestimación del recurso de queja consistente en que no se interpuso el recurso ante el propio Tribunal que habría de conocer del mismo, no se corresponde con una línea totalmente constante de este Tribunal. Es lo lógico que, siendo el Tribunal Central de Trabajo el órgano judicial competente para conocer del recurso ejercitado, se tuviera que presentar ante este Tribunal, puesto que no tiene sentido atribuir a otro órgano distinto la posibilidad de control de un recurso -como ha declarado este Tribunal en ATC 182/1984-. Pero no cabe ignorar que lo que se encomienda al órgano de instancia no es el conocimiento del recurso sino el mero trámite de la formalización, y que el propio Tribunal Central de Trabajo ha aceptado en alguna ocasión -concretamente en el Auto de 22 de julio de 1983- la validez de la presentación en la Magistratura para su elevación al Tribunal Central, por lo que la utilización de esta otra modalidad de presentación contaba con respaldo en otro criterio interpretativo sostenido por el mismo Tribunal.</w:t>
      </w:r>
    </w:p>
    <w:p w:rsidR="003722C2" w:rsidRDefault="003722C2" w:rsidP="003722C2">
      <w:pPr>
        <w:pStyle w:val="TextoNormal"/>
      </w:pPr>
    </w:p>
    <w:p w:rsidR="003722C2" w:rsidRDefault="003722C2" w:rsidP="003722C2">
      <w:pPr>
        <w:pStyle w:val="TextoNormal"/>
      </w:pPr>
      <w:r w:rsidRPr="003722C2">
        <w:rPr>
          <w:rStyle w:val="NumeroAFNegritaCaracter"/>
        </w:rPr>
        <w:t>8</w:t>
      </w:r>
      <w:r>
        <w:t>. Así las cosas, el razonamiento judicial de la utilización de una vía procesal incorrecta parece sustentarse únicamente en la posible extemporaneidad, en el incumplimiento del plazo prevenido para recurrir a través de esta vía procesal, que es más breve, de diez días (art. 1.698 L.E.C.), frente al de quince que rige para el de queja contra las resoluciones de los Jueces de primera instancia (art. 399 L.E.C.). Sin embargo, tras el examen de lo actuado se comprueba que tampoco este motivo puede servir de excusa para la denegación, pues, si la notificación de la providencia de 6 de mayo se hizo el día 11 de mayo a la parte y la presentación del escrito del anuncio aparece diligenciado en autos por el Secretario del Juzgado de Instrucción en fecha 23 de mayo, siendo ratificado al día siguiente en Magistratura, es lo cierto que entre una y otra fecha no se contabilizan más de diez días hábiles, y que se han cumplido las previsiones, inclusive más reducidas que, en cuanto al plazo para la interposición, contempla el art.  1.698 L.E.C. Así pues, puesto que consta que el recurso fue correctamente formulado ante el órgano que se debía interponer, aunque se tramitara por otro órgano judicial no competente, y que la presentación del escrito de formalización del recurso de queja se realizó dentro del plazo, es evidente que los presupuestos procesales que la L.E.C. establece para el cauce procedimental señalado por el TCT se han respetado.</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En resumidas cuentas, se ha de considerar que la interpretación realizada por el órgano judicial en la resolución impugnada, es infundada en lo que no se ajusta a la realidad del hecho suficientemente acreditada de la ratificación ante la Magistratura al día siguiente de la presentación en el Juzgado de Guardia del recurso de queja; excesivamente rigurosa, porque atribuye efectos desorbitados a la ausencia de un requisito formal como el de la </w:t>
      </w:r>
      <w:r>
        <w:lastRenderedPageBreak/>
        <w:t>tramitación directa ante el órgano que debió conocer del recurso; y exenta de fundamentación razonable y de proporcionalidad (en el sentido indicado al final del fundamento jurídico 5 de la presente Sentencia) en cuanto que la opción de la parte recurrente ni era claramente equivocada según la propia jurisdicción del TCT, ni carecía de respaldo judicial por parte de la propia Magistratura, ni podía ser calificada de extemporánea dentro del plazo previsto en la opción considerada correcta por el TCT. De suerte que, a través de esta interpretación se ha cerrado al recurrente la posibilidad de acceso al recurso de queja de manera incompatible con el derecho a la tutela judicial efectiva que consagra el art. 24.1.C.E., por lo que procede la estimación del recurso de amparo.</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EN VIRTUD DE LA AUTORIDAD QUE LE CONCEDE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por la entidad FRANQUICIAS DE LA MODA, S.A. y, en consecuencia.</w:t>
      </w:r>
    </w:p>
    <w:p w:rsidR="003722C2" w:rsidRDefault="003722C2" w:rsidP="003722C2">
      <w:pPr>
        <w:pStyle w:val="TextoNormal"/>
      </w:pPr>
      <w:r>
        <w:t>1º Anular el Auto del Tribunal Central de Trabajo de 25 de octubre de 1988, dictado en el recurso de queja núm. 3.661/88.</w:t>
      </w:r>
    </w:p>
    <w:p w:rsidR="003722C2" w:rsidRDefault="003722C2" w:rsidP="003722C2">
      <w:pPr>
        <w:pStyle w:val="TextoNormal"/>
      </w:pPr>
      <w:r>
        <w:t>2º Reconocer al recurrente su derecho a la tutela judicial efectiva.</w:t>
      </w:r>
    </w:p>
    <w:p w:rsidR="003722C2" w:rsidRDefault="003722C2" w:rsidP="003722C2">
      <w:pPr>
        <w:pStyle w:val="TextoNormal"/>
      </w:pPr>
      <w:r>
        <w:t>3º Retrotraer las actuaciones al momento inmediatamente anterior al Auto anulado, a fin de que la Sala de lo Social del Tribunal Superior de Justicia de Madrid sustancie el recurso de queja formulado.</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trece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9" w:name="SENTENCIA_1992_73"/>
      <w:r>
        <w:lastRenderedPageBreak/>
        <w:t>SENTENCIA 73/1992, de 13 de mayo de 1992</w:t>
      </w:r>
    </w:p>
    <w:bookmarkEnd w:id="9"/>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ECLI:ES:TC:1992:73</w:t>
      </w:r>
    </w:p>
    <w:p w:rsidR="003722C2" w:rsidRDefault="003722C2" w:rsidP="003722C2">
      <w:pPr>
        <w:pStyle w:val="SntesisDescriptiva"/>
      </w:pPr>
    </w:p>
    <w:p w:rsidR="003722C2" w:rsidRDefault="003722C2" w:rsidP="003722C2">
      <w:pPr>
        <w:pStyle w:val="SntesisDescriptiva"/>
      </w:pPr>
      <w:r>
        <w:t>Recurso de amparo 350/1989. Contra omisión de Tribunal Central de Trabajo en la resolución del recurso de súplica formulado contra Sentencia de la Magistratura de Trabajo núm. 3 de Oviedo.</w:t>
      </w:r>
    </w:p>
    <w:p w:rsidR="003722C2" w:rsidRDefault="003722C2" w:rsidP="003722C2">
      <w:pPr>
        <w:pStyle w:val="SntesisDescriptiva"/>
      </w:pPr>
    </w:p>
    <w:p w:rsidR="003722C2" w:rsidRDefault="003722C2" w:rsidP="003722C2">
      <w:pPr>
        <w:pStyle w:val="SntesisAnaltica"/>
      </w:pPr>
      <w:r>
        <w:t>Supuesta vulneración del derecho a un proceso público sin dilaciones indebidas</w:t>
      </w:r>
    </w:p>
    <w:p w:rsidR="003722C2" w:rsidRDefault="003722C2" w:rsidP="003722C2">
      <w:pPr>
        <w:pStyle w:val="SntesisAnaltica"/>
      </w:pPr>
    </w:p>
    <w:p w:rsidR="003722C2" w:rsidRDefault="003722C2" w:rsidP="003722C2">
      <w:pPr>
        <w:pStyle w:val="Extracto"/>
      </w:pPr>
      <w:r>
        <w:t>1.</w:t>
      </w:r>
      <w:r>
        <w:tab/>
        <w:t>Se resume doctrina anterior del Tribunal (SSTC 223/1988, 28/1989, 81/1989 y 37/1991) sobre el derecho a un proceso sin dilaciones indebidas, precisándose ahora que entre los factores que deben considerarse para integrar el contenido concreto, en cada caso, del concepto de las dilaciones es importante el de la actuación de la parte, es decir, su conducta procesal en relación con la queja, conservación y reparación de su derecho frente a la pasividad del órgano judicial al que se reprocha la tardanza. En este último aspecto es conocida la doctrina de este Tribunal, que en estos supuestos ha señalado la necesidad de denunciar previamente el retraso o dilación, con cita expresa del precepto constitucional, con el fin de que el Juez o Tribunal pueda reparar -evitar- la vulneración que se denuncia, ya que es claro que si la pasividad o inacción procesal cesa por obra de esa denuncia y protesta, también cesará, en principio, la vulneración constitucional, si no concurren otras circunstancias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350/89 promovido por don Silvino Díaz Sánchez, representado por el Procurador Luis Pulgar Arroyo y asistido del Letrado don Manuel Iñiguez Moreno, contra omisión del Tribunal Central de Trabajo en la resolución del recurso de suplicación formulado contra la Sentencia de 8 de noviembre de 1986 de la Magistratura de Trabajo núm. 3 de Oviedo. Han comparecido el Ministerio Fiscal y el Instituto Nacional de la Seguridad Social, representado por la Procuradora doña Ana María Ruiz de Ve</w:t>
      </w:r>
      <w:r>
        <w:lastRenderedPageBreak/>
        <w:t>lasco del Valle y asistido del Letrado don Juan Santiago Corvillo. Ha sido Ponente el Magistrado don Carlos de la Vega Benayas,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Don Luis Pulgar Arroyo, Procurador de los Tribunales, en nombre y representación de don Silvino José Díaz Sánchez y bajo la dirección de Letrado del turno de oficio previamente designado a solicitud de dicho recurrente, interpone recurso de amparo contra la omisión del Tribunal Central de Trabajo en la resolución del recurso de suplicación formulado por el mismo, en fecha 22 de diciembre de 1986, contra la sentencia de 8 de noviembre de 1986 dictada por la Magistratura de Trabajo núm. 3 de Oviedo (actual Juzgado de lo Social) recaída en los autos núm. 1.412/86 sobre jubilación.</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se basa, en síntesis, en los siguientes hechos: </w:t>
      </w:r>
    </w:p>
    <w:p w:rsidR="003722C2" w:rsidRDefault="003722C2" w:rsidP="003722C2">
      <w:pPr>
        <w:pStyle w:val="TextoNormal"/>
      </w:pPr>
      <w:r>
        <w:t xml:space="preserve">Por el actual demandante de amparo, don Silvino José Díaz Sánchez, se formuló en fecha 22 de diciembre de 1986, recurso de suplicación contra la Sentencia de 8 de noviembre de 1986 dictada por la Magistratura de Trabajo núm. 3 de Oviedo (hoy Juzgado núm. 3 de lo Social de la expresada capital) en los autos núm. 1.412/86 sobre jubilación, sin que hasta la fecha de interposición del recurso de amparo (22 de febrero de 1989 el primer escrito y la demanda formal en 19 de julio de 1989) le haya sido notificada al mismo la resolución del expresado recurso. </w:t>
      </w:r>
    </w:p>
    <w:p w:rsidR="003722C2" w:rsidRDefault="003722C2" w:rsidP="003722C2">
      <w:pPr>
        <w:pStyle w:val="TextoNormal"/>
      </w:pPr>
      <w:r>
        <w:t xml:space="preserve">El demandante se dirigió primero, en fecha 19 de enero de 1987, al citado Tribunal Central de Trabajo reclamando la resolución del recurso, siendo contestada su solicitud mediante el escrito de 20 de febrero de 1987, de la Secretaría de dicho Tribunal Central y, posteriormente, elevó escrito de 10 de febrero de 1989 al TCT, y queja al Defensor del Pueblo en el mes de enero de 1989, siéndole contestada la misma mediante el escrito de 18 de abril de 1989. </w:t>
      </w:r>
    </w:p>
    <w:p w:rsidR="003722C2" w:rsidRDefault="003722C2" w:rsidP="003722C2">
      <w:pPr>
        <w:pStyle w:val="TextoNormal"/>
      </w:pPr>
      <w:r>
        <w:t>El recurso de suplicación fué resuelto por la Sala Cuarta del TCT en sentencia de 6 de marzo de 1989, Sentencia que fue notificada por edictos en el B.O.P. el 21 de abril de 1989.</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demanda invoca la vulneración del derecho fundamental a un proceso sin dilaciones indebidas, consagrado en el art. 24.2 de la C.E. </w:t>
      </w:r>
    </w:p>
    <w:p w:rsidR="003722C2" w:rsidRDefault="003722C2" w:rsidP="003722C2">
      <w:pPr>
        <w:pStyle w:val="TextoNormal"/>
      </w:pPr>
      <w:r>
        <w:t xml:space="preserve">Entiende el actor, que el retraso durante más de dos años en la resolución del recurso de suplicación formulado contra la Sentencia de instancia supone una dilación indebida en el sentido que proscribe el mencionado precepto constitucional, así como el art. 6.1 del Convenio Europeo de Derecho Humanos, y que tal tardanza no puede justificarse a través de la eventual sobrecarga de trabajo que pese sobre el citado Tribunal Central, pues ello implicaría vaciar de contenido el derecho fundamental cuya vulneración se invoca. </w:t>
      </w:r>
    </w:p>
    <w:p w:rsidR="003722C2" w:rsidRDefault="003722C2" w:rsidP="003722C2">
      <w:pPr>
        <w:pStyle w:val="TextoNormal"/>
      </w:pPr>
      <w:r>
        <w:t>En virtud de todo ello suplica de este Tribunal dicte Sentencia por la que, otorgando el amparo solicitado, ordene al Tribunal Central de Trabajo la inmediata resolución del referido recurso de suplicación, y ello "con indemnización de daños y perjuicios". Este suplico, como después se verá, ha sido manifestado por el recurrente en su escrito final de alegaciones.</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4</w:t>
      </w:r>
      <w:r>
        <w:t>. Por providencia de 30 de octubre de 1989, la Sección Segunda de este Tribunal Constitucional acordó admitir a trámite la demanda de amparo formulada por don Silvino Díaz Sánchez. Al mismo tiempo, se concedió un plazo de diez días al Tribunal Superior de Justicia de Madrid y al Juzgado de lo Social núm. 3 de Oviedo, para que remitieran, respectivamente, testimonio del recurso de suplicación núm. 222/87 y de los autos núm. 1.412/86, interesándose al propio tiempo se emplazara a quienes fueron parte en el mencionado procedimiento, con excepción del recurrente, para que en el plazo de diez días pudieran comparecer en este proceso constitucional.</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Por providencia de 18 de diciembre de 1989, la Sección Segunda acordó tener por recibidas las actuaciones remitidas por el Tribunal Superior de Justicia de Madrid y Juzgado de lo Social núm. 3 de Oviedo. </w:t>
      </w:r>
    </w:p>
    <w:p w:rsidR="003722C2" w:rsidRDefault="003722C2" w:rsidP="003722C2">
      <w:pPr>
        <w:pStyle w:val="TextoNormal"/>
      </w:pPr>
      <w:r>
        <w:t xml:space="preserve">Al mismo tiempo, se tiene por personado y parte a la Procuradora doña Ana María Ruiz de Velasco del Valle, en nombre y representación del Instituto Nacional de la Seguridad Social. </w:t>
      </w:r>
    </w:p>
    <w:p w:rsidR="003722C2" w:rsidRDefault="003722C2" w:rsidP="003722C2">
      <w:pPr>
        <w:pStyle w:val="TextoNormal"/>
      </w:pPr>
      <w:r>
        <w:t>A tenor de lo dispuesto en el art. 52 de la Ley Orgánica del Tribunal Constitucional, se concedió un plazo común de veinte días al Ministerio Fiscal y a los Procuradores Sres. Pulgar Arroyo y Ruiz de Velasco del Valle, para que con vista de las actuaciones pudieran presentar las alegaciones que a su derecho convengan.</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El Fiscal, en escrito presentado el 18 de enero de 1990, después de exponer los hechos y la doctrina de este Tribunal sobre dilaciones indebidas, con la cita de las SSTC 36/1984, 5/1985 y 81/1989, añade que en el presente recurso de amparo el retraso que se imputa viene acotado por los siguientes extremos fácticos: a) el demandante anunció su intención de formular recurso de suplicación el 11 de diciembre de 1986. La formulación del recurso se hizo el 29 de diciembre de 1986. La Magistratura de Trabajo núm. 3 de Oviedo elevó los autos a la Sala Cuarta del TCT el 9 de enero de 1987, teniendo entrada en ésta el 16 de enero de 1987, que resolvió el recurso desestimándolo por Sentencia de 6 de marzo de 1989. El lapso de tiempo que contemplamos, algo más de dos años, sin ser una duración de tramitación desmedida, sí parece excesiva y excede de lo que constitucional e internacionalmente se viene entendiendo como "plazo razonable". </w:t>
      </w:r>
    </w:p>
    <w:p w:rsidR="003722C2" w:rsidRDefault="003722C2" w:rsidP="003722C2">
      <w:pPr>
        <w:pStyle w:val="TextoNormal"/>
      </w:pPr>
      <w:r>
        <w:t xml:space="preserve">b) Conforme con la LPL la tramitación del recurso de suplicación ante el TCT es casi sintética y esquemática. Ello es así por cuanto la práctica totalidad del proceso recursal se sustancia ante la Magistratura de Trabajo: anuncio, formalización e impugnación del recurso. Para la correspondiente Sala del TCT, en este caso la Cuarta, tan sólo queda, como pre cisa el art. 159 LPL, que, "recibidos los autos, el Tribunal Central los examinará, dictando Sentencia dentro de los díez días siguientes...". En el caso de autos el TCT los recibió y tardó algo más de dos años en dictar sentencia. </w:t>
      </w:r>
    </w:p>
    <w:p w:rsidR="003722C2" w:rsidRDefault="003722C2" w:rsidP="003722C2">
      <w:pPr>
        <w:pStyle w:val="TextoNormal"/>
      </w:pPr>
      <w:r>
        <w:t xml:space="preserve">c) Es evidente que uno de los factores que ha motivado el retraso ha sido el gran volumen de trabajo que pesa sobre el TCT y en especial y por razón de la materia, sobre esta Sala Cuarta. Ello se desprende además del contenido de la providencia de 26 de enero de 1987, en la que se da cuenta a la Sala de que ha tenido entrada el recurso y en la que tras ordenar que se forme el correspondiente rollo se dice: "...y existiendo un elevado número de recursos pendientes de resolver por esta Sala, en su día se proveerá sobre la designación de ponente". </w:t>
      </w:r>
    </w:p>
    <w:p w:rsidR="003722C2" w:rsidRDefault="003722C2" w:rsidP="003722C2">
      <w:pPr>
        <w:pStyle w:val="TextoNormal"/>
      </w:pPr>
      <w:r>
        <w:t xml:space="preserve">Pero este dato, como ya ha establecido la jurisprudencia constitucional, no impide la posible conculcación del derecho a un proceso sin dilaciones indebidas. </w:t>
      </w:r>
    </w:p>
    <w:p w:rsidR="003722C2" w:rsidRDefault="003722C2" w:rsidP="003722C2">
      <w:pPr>
        <w:pStyle w:val="TextoNormal"/>
      </w:pPr>
      <w:r>
        <w:lastRenderedPageBreak/>
        <w:t xml:space="preserve">d) La complejidad del asunto tampoco puede alegarse, pues la reclamación del demandante acerca de una pensión, no es de naturaleza intrincada, ni lo era el recurso de suplicación interpuesto contra la Sentencia de la Magistratura de Trabajo núm. 3 de Oviedo, que había además apreciado la concurrencia de una excepción dilatoria (art. 533.5 L.E.C.), expediente argumental que retoma in extenso el TCT al resolver el recurso en su Sentencia de 6 de marzo de 1989. </w:t>
      </w:r>
    </w:p>
    <w:p w:rsidR="003722C2" w:rsidRDefault="003722C2" w:rsidP="003722C2">
      <w:pPr>
        <w:pStyle w:val="TextoNormal"/>
      </w:pPr>
      <w:r>
        <w:t xml:space="preserve">La propia y apreciada concurrencia de dicha excepción dilatoria que según los órganos judiciales impedía resolver sobre el fondo, podría hacer reflexionar sobre la inanidad o carencia de perjuicio ocasionado al demandante. </w:t>
      </w:r>
    </w:p>
    <w:p w:rsidR="003722C2" w:rsidRDefault="003722C2" w:rsidP="003722C2">
      <w:pPr>
        <w:pStyle w:val="TextoNormal"/>
      </w:pPr>
      <w:r>
        <w:t xml:space="preserve">Sin embargo en el contexto de la doctrina jurisprudencial sobre la dilación indebida, ésta parece poseer una naturaleza autónoma y propia y no depender del resultado final del pleito. La ratio de la dilación indebida radica en la duración razonable del proceso y no en el alcance de su resolución. Sin que tampoco puede considerarse obstativo, a juicio del Fiscal, para la concesión del amparo, la propia o peor suerte que puedan correr las reclamaciones administrativas y judiciales que en base a tal dilación, si es reconocido por este Tribunal, pudiere formular al demandante. </w:t>
      </w:r>
    </w:p>
    <w:p w:rsidR="003722C2" w:rsidRDefault="003722C2" w:rsidP="003722C2">
      <w:pPr>
        <w:pStyle w:val="TextoNormal"/>
      </w:pPr>
      <w:r>
        <w:t xml:space="preserve">e) La doctrina constante del Tribunal Constitucional viene exigiendo como requisito esencial que el reclamante haya puesto de manifiesto a lo largo del proceso, la dilación del mismo, instando de los órganos judiciales la remoción de los obstáculos a su curso normal. </w:t>
      </w:r>
    </w:p>
    <w:p w:rsidR="003722C2" w:rsidRDefault="003722C2" w:rsidP="003722C2">
      <w:pPr>
        <w:pStyle w:val="TextoNormal"/>
      </w:pPr>
      <w:r>
        <w:t xml:space="preserve">De la documentación aportada por el reclamante se deduce que expresó su queja ante el Defensor del Pueblo (25 de enero de 1989) y el Fiscal General del Estado (sin fecha) e incluso obra en las actuaciones, aunque no se sabe bien si va referida al supuesto de autos habida cuenta de la pluralidad de pleitos pendientes que tiene el demandante, una reclamación ante la Sala Sexta del Tribunal Supremo resuelta por éste en 16 de marzo de 1988. </w:t>
      </w:r>
    </w:p>
    <w:p w:rsidR="003722C2" w:rsidRDefault="003722C2" w:rsidP="003722C2">
      <w:pPr>
        <w:pStyle w:val="TextoNormal"/>
      </w:pPr>
      <w:r>
        <w:t xml:space="preserve">A la vista del contexto general del recurso y entendiendo que este requisito no puede interpretarse sino con un criterio pro actione y en favor del derecho fundamental tutelado en el art. 24.2 C.E., el Ministerio Fiscal estima que la actividad reclamadora de la dilación indebida por parte del demandante es bastante, sobre todo atendiendo al propio contenido dilatorio per se de la providencia dictada por la Sala Cuarta del TCT el 26 de eero de 1987. </w:t>
      </w:r>
    </w:p>
    <w:p w:rsidR="003722C2" w:rsidRDefault="003722C2" w:rsidP="003722C2">
      <w:pPr>
        <w:pStyle w:val="TextoNormal"/>
      </w:pPr>
      <w:r>
        <w:t xml:space="preserve">f) Finalmente también podría argüirse que la Sala Cuarta del TCT ya ha dictado Sentencia, el 6 de marzo de 1989, en esta materia. </w:t>
      </w:r>
    </w:p>
    <w:p w:rsidR="003722C2" w:rsidRDefault="003722C2" w:rsidP="003722C2">
      <w:pPr>
        <w:pStyle w:val="TextoNormal"/>
      </w:pPr>
      <w:r>
        <w:t xml:space="preserve">Pero frente a ello, y amén de que hasta ahora no se ha expresado desistimiento alguno por parte del demandante, no puede olvidarse que el recurso de amparo se planteó antes de que recayese Sentencia, pues el escrito del demandante interesando amparo lleva fecha de 22 de febrero de 1989 y la Sentencia es de 6 de marzo de 1989. </w:t>
      </w:r>
    </w:p>
    <w:p w:rsidR="003722C2" w:rsidRDefault="003722C2" w:rsidP="003722C2">
      <w:pPr>
        <w:pStyle w:val="TextoNormal"/>
      </w:pPr>
      <w:r>
        <w:t xml:space="preserve">Sin embargo y pese a lo que se afirma, en parte, en el ATC 1323/1988, no parece que dada la naturaleza autónoma antes comentada del derecho del art. 24.2 C.E., la mera resolución del proceso judicial cuando concurran los otros elementos, pueda impedir sin más la concesión del amparo que se solicita. </w:t>
      </w:r>
    </w:p>
    <w:p w:rsidR="003722C2" w:rsidRDefault="003722C2" w:rsidP="003722C2">
      <w:pPr>
        <w:pStyle w:val="TextoNormal"/>
      </w:pPr>
      <w:r>
        <w:t xml:space="preserve">Cree el Fiscal que el amparo debe prosperar, pues en el supuesto de autos el lapso de tiempo empleado por la Sala Cuarta del TCT en fallar el recurso de súplica deducido ante la misma por el demandante, no puede justificarse en causa bastante alguna, concurriendo además el resto de los elementos que la doctrina del Tribunal Constitucional viene exigiendo para entender vulnerado el derecho constitucional a un proceso sin dilaciones indebidas que tutela el art. 24.2 C.E. y los tratados y convenios internacionales firmados y ratificados por el Estado español. </w:t>
      </w:r>
    </w:p>
    <w:p w:rsidR="003722C2" w:rsidRDefault="003722C2" w:rsidP="003722C2">
      <w:pPr>
        <w:pStyle w:val="TextoNormal"/>
      </w:pPr>
      <w:r>
        <w:lastRenderedPageBreak/>
        <w:t>Por todo lo anteriormente expuesto, el Ministerio Fiscal interesa del Tribunal Constitucional que dicte Sentencia en virtud de la cual acuerde otorgar el amparo solicitado por entender vulnerado el art. 24.2 C.E.</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Don Luis Pulgar Arroyo, Procurador de los Tribunales y de don Silvino José Díaz Sánchez, en escrito presentado el 16 de enero de 1990, alega que interpuesto el recurso de amparo por su mandante y como consecuencia de la petición formulada en el escrito de demanda de 18 de julio de 1989 han sido remitidas las actuaciones del recurso de suplicación núm. 222/87 ante el Tribunal Central de Trabajo (Sala Cuarta), observando que contienen la Sentencia desestimatoria, de fecha 6 de marzo de 1989, por cuya demora en su dictado, con "dilación indebida", se interpuso dicho recurso de amparo, por lo que y al ser desestimatoria del recurso de suplicación indicado parece que había de soberseerse el recurso de amparo al vaciarse de contenido esencial el mismo. </w:t>
      </w:r>
    </w:p>
    <w:p w:rsidR="003722C2" w:rsidRDefault="003722C2" w:rsidP="003722C2">
      <w:pPr>
        <w:pStyle w:val="TextoNormal"/>
      </w:pPr>
      <w:r>
        <w:t xml:space="preserve">Sin embargo, si tenemos en cuenta que dicha Sentencia reclamada en amparo no ha sido notificada por la entonces Magistratura de Trabajo (hoy Juzgado de lo Social) núm. 3 de Oviedo, a quien se remitió en 6 de abril de 1989 y recibió en 13 de abril de 1989 para su notificación a las partes, se produce una variación accidental en el objeto del presente recurso de amparo (por no ser notificada la Sentencia, en lugar de por no ser dictada), variando ahora en consecuencia el contenido de su pretensión: ordenar a dicho Juzgado de lo Social núm. 3 a notificar la referida Sentencia de 6 de marzo de 1989 del Tribunal Central de Trabajo (Sala Cuarta) y a indemnizar los daños y perjuicios causados por su no notificación (importe de derechos de Procurador y de honorarios de Letrado que habrían resultado innecesarios de haberse notificado dicha Sentencia) a liquidar en ejecución de Sentencia. Además dicha notificación de Sentencia es de necesario conocimiento para su mandante, así como al efecto de proceder a su posible recurso de casación. </w:t>
      </w:r>
    </w:p>
    <w:p w:rsidR="003722C2" w:rsidRDefault="003722C2" w:rsidP="003722C2">
      <w:pPr>
        <w:pStyle w:val="TextoNormal"/>
      </w:pPr>
      <w:r>
        <w:t>Por ello suplica que se dicte Sentencia otorgando el amparo solicitado ordenando la notificación de la Sentencia de 6 de marzo de 1989 de la Sala Cuarta del Tribunal Central de Trabajo desestimatoria del recurso de suplicación núm. 222/87 al Juzgado de lo Social de Oviedo sucesor de su Magistratura de Trabajo núm. 3, así como a la indemnización de daños y perjuicios por su no cumplimiento o dilación injustificada del mismo, a liquidar en ejecución de Sentencia.</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Doña Ana María Ruiz de Velasco del Valle, Procuradora de los Tribunales y del Instituto Nacional de la Seguridad Social, en escrito presentado el 16 de enero de 1990, alega que, en su opinión, no procede el recurso de amparo, toda vez que el mismo tan sólo procede contra las Sentencia firmes, ya que según el art. 44.1 a) de la LOTC, dicho recurso tan solo es viable cuando "se hayan agotado todos los recursos utilizables dentro de la vía judicial". Así en el presente caso la sentencia de la Magistratura, recurrida en amparo, ha sido asimismo recurrida ante el TCT, estando dicho recurso pendiente de resolución ante dicho Tribunal, Sala Cuarta con el núm. de recurso 222/87, tal y como conste en el expediente. </w:t>
      </w:r>
    </w:p>
    <w:p w:rsidR="003722C2" w:rsidRDefault="003722C2" w:rsidP="003722C2">
      <w:pPr>
        <w:pStyle w:val="TextoNormal"/>
      </w:pPr>
      <w:r>
        <w:t xml:space="preserve">Pero es que además, tal y como indica el escrito del Defensor del Pueblo, el demandante de amparo podrá haber utilizado los recursos a los que se refiere la Ley Orgánica 3/1985, de 1 de julio del Poder Judicial, que en su Título V (arts. 292 a 297), trata de la responsabilidad patrimonial del Estado por el funcionamiento de la Administración de Justicia. Por otro lado su representado en el acto del juicio ante la Magistratura de Trabajo alegó la excepción de litispendecia, al considerar que debía decidirse antes de dicho proceso de jubilación el otro sobre la afiliación del demandante, excepción que fué admitida por </w:t>
      </w:r>
      <w:r>
        <w:lastRenderedPageBreak/>
        <w:t xml:space="preserve">la sentencia de instancia, habiéndose resuelto ya por el Tribunal Central el proceso de afiliación, tal y como afirma el recurrente de amparo en su escrito ante dicho Tribunal. </w:t>
      </w:r>
    </w:p>
    <w:p w:rsidR="003722C2" w:rsidRDefault="003722C2" w:rsidP="003722C2">
      <w:pPr>
        <w:pStyle w:val="TextoNormal"/>
      </w:pPr>
      <w:r>
        <w:t xml:space="preserve">Estima que no se ha producido la citada vulneración del art. 24.1 de la C.E., toda vez que la recurrente en amparo ha gozado de plena tutela efectiva de los Jueces y Tribunales sin que haya existido indefensión para ella y, en este sentido, formula las siguientes consideraciones que, a su juicio, deben conducir a la desestimación del recurso: </w:t>
      </w:r>
    </w:p>
    <w:p w:rsidR="003722C2" w:rsidRDefault="003722C2" w:rsidP="003722C2">
      <w:pPr>
        <w:pStyle w:val="TextoNormal"/>
      </w:pPr>
      <w:r>
        <w:t xml:space="preserve">Como viene declarando este Tribunal Constitucional en reiteradas Sentencias, el art. 24 de la C.E., en términos similares al art. 14.3 c del Pacto Internacional de Derechos Civiles y Políticos de Nueva York de 19 de diciembre de 1986, constitucionaliza el derecho a un proceso sin dilaciones indebidas, extensible a todos los órdenes jurisdiccionales, que no se identifican con el mero incumplimiento de los plazos procesales, sino que comporta la utilización de un concepto jurídico indeterminado que necesita ser dotado de contenido concreto en cada caso (SSTC 223/1988, 5/1985, 50/1989). </w:t>
      </w:r>
    </w:p>
    <w:p w:rsidR="003722C2" w:rsidRDefault="003722C2" w:rsidP="003722C2">
      <w:pPr>
        <w:pStyle w:val="TextoNormal"/>
      </w:pPr>
      <w:r>
        <w:t xml:space="preserve">Es asímismo doctrina del Tribunal que, en relación al derecho a un proceso sin dilaciones indebidas, han de ponderarse diversas circunstancias y, entre ellas, aparte de la naturaleza del litigio, el margen ordinario de duración de los pleitos del mismo tipo, y actuación del órgano judicial que sustancia el proceso. Como bien se sabe además es evidente la larga duración habitual de los pleitos de la misma índole del que nos ocupa. </w:t>
      </w:r>
    </w:p>
    <w:p w:rsidR="003722C2" w:rsidRDefault="003722C2" w:rsidP="003722C2">
      <w:pPr>
        <w:pStyle w:val="TextoNormal"/>
      </w:pPr>
      <w:r>
        <w:t>Por todo ello, suplica se dicte Sentencia desestimando el recurso y no dando lugar al amparo pretendido de contrario.</w:t>
      </w:r>
    </w:p>
    <w:p w:rsidR="003722C2" w:rsidRDefault="003722C2" w:rsidP="003722C2">
      <w:pPr>
        <w:pStyle w:val="TextoNormal"/>
      </w:pPr>
    </w:p>
    <w:p w:rsidR="003722C2" w:rsidRDefault="003722C2" w:rsidP="003722C2">
      <w:pPr>
        <w:pStyle w:val="TextoNormal"/>
      </w:pPr>
      <w:r w:rsidRPr="003722C2">
        <w:rPr>
          <w:rStyle w:val="NumeroAFNegritaCaracter"/>
        </w:rPr>
        <w:t>9</w:t>
      </w:r>
      <w:r>
        <w:t>. Por providencia de 11 de mayo de 1992, se señaló para deliberación y votación del presente recurso el día 13 del mismo mes y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Conviene precisar que tras la formalización de la demanda de amparo, que aclara y precisa el confuso escrito inicial del interesado de 22 de febrero de 1989, la reclamación y queja del recurso queda limitada al retraso, o "dilaciones indebidas", en dictarse la correspondiente Sentencia por el Tribunal Central de Trabajo en el recurso de suplicación interpuesto por aquel (22 de diciembre de 1986) contra la Sentencia de la Magistratura de Trabajo (8 de noviembre de 1986) núm.  3 de Oviedo (autos 1.412/86, sobre jubilación).</w:t>
      </w:r>
    </w:p>
    <w:p w:rsidR="003722C2" w:rsidRDefault="003722C2" w:rsidP="003722C2">
      <w:pPr>
        <w:pStyle w:val="TextoNormal"/>
      </w:pPr>
      <w:r>
        <w:t>Sin embargo, al ser dictada Sentencia por el TCT el 6 de marzo de 1989, ya en curso y trámite el presente recurso, no notificada al interesado y parte, aquí también recurrente, puesto que se publicó por edictos y sin constar su conocimiento por dicho recurrente, éste modifica el suplico de su demanda de amparo en el sentido de entenderse su pretensión dirigida a ordenar al Juzgado Social la notificación de la Sentencia y a indemnizar los daños y perjuicios por la ausencia de notificación en forma de la misma.  Esta modificación del petitum, no obstante, estará en función de la principal y primera que se efectúa, ya indicada.</w:t>
      </w:r>
    </w:p>
    <w:p w:rsidR="003722C2" w:rsidRDefault="003722C2" w:rsidP="003722C2">
      <w:pPr>
        <w:pStyle w:val="TextoNormal"/>
      </w:pPr>
    </w:p>
    <w:p w:rsidR="003722C2" w:rsidRDefault="003722C2" w:rsidP="003722C2">
      <w:pPr>
        <w:pStyle w:val="TextoNormal"/>
      </w:pPr>
      <w:r w:rsidRPr="003722C2">
        <w:rPr>
          <w:rStyle w:val="NumeroAFNegritaCaracter"/>
        </w:rPr>
        <w:t>2</w:t>
      </w:r>
      <w:r>
        <w:t>. Para resolver esta queja habrá que recordar, siquiera sea de modo conciso, la ya reiterada doctrina de este Tribunal sobre el derecho a un proceso sin dilaciones indebidas. Se determinó, en principio, que la expresión constitucional "dilaciones indebidas" (art.  24.2 C.E.)  constituye un "concepto jurídico indeterminado", lo que por su imprecisión exige examinar cada supuesto en concreto, a la luz de determinados criterios que permitan verificar si ha existido efectiva dilación y si ésta puede considerarse injustificada.</w:t>
      </w:r>
    </w:p>
    <w:p w:rsidR="003722C2" w:rsidRDefault="003722C2" w:rsidP="003722C2">
      <w:pPr>
        <w:pStyle w:val="TextoNormal"/>
      </w:pPr>
      <w:r>
        <w:lastRenderedPageBreak/>
        <w:t>En este sentido, una de las últimas Sentencias (STC 37/1991) ya dijo que "es doctrina constante de este Tribunal la de que el derecho a un proceso sin dilaciones indebidas, que no se identifica con el mero incumplimiento de los plazos procesales, incorpora en su enunciado un concepto jurídico indeterminado cuyo contenido concreto ha de ser alcanzado mediante la aplicación a las circunstancias específicas de cada caso de los factores objetivos y subjetivos que sean congruentes con su enunciado genérico. Estos factores -ha afirmado este Tribunal siguiendo de cerca la jurisprudencia del Tribunal Europeo de Derechos Humanos- pueden quedar reducidos a los siguientes: la complejidad del litigio, los márgenes ordinarios de duración de los litigios del mismo tiempo, el interés que en aquél arriesga el demandante de amparo, su conducta procesal y, finalmente, la conducta de los órganos judiciales y la consideración de los medios disponibles (entre otras, SSTC 223/1988, fundamento jurídico 3º; 28/1989, fundamento jurídico 6º; 81/1989, fundamento jurídico 3º). Entre esos factores, precisa añadir ahora, es importante el de la actuación de la parte, es decir, su conducta procesal en relación con la queja, conservación y reparación de su derecho frente a la pasividad del órgano judicial al que se reprocha la tardanza.</w:t>
      </w:r>
    </w:p>
    <w:p w:rsidR="003722C2" w:rsidRDefault="003722C2" w:rsidP="003722C2">
      <w:pPr>
        <w:pStyle w:val="TextoNormal"/>
      </w:pPr>
      <w:r>
        <w:t>En ese último aspecto es conocida la doctrina de este Tribunal, que en estos supuestos ha señalado la necesidad de denunciar previamente el retraso o dilación, con cita expresa del precepto constitucional, con el fin de que el Juez o Tribunal pueda reparar -evitar- la vulneración que se denuncia, ya que es claro que si la pasividad o inacción procesal cesa por obra de esa denuncia y protesta, también cesará, en principio, la vulneración constitucional, si no concurren otras circunstancias.</w:t>
      </w:r>
    </w:p>
    <w:p w:rsidR="003722C2" w:rsidRDefault="003722C2" w:rsidP="003722C2">
      <w:pPr>
        <w:pStyle w:val="TextoNormal"/>
      </w:pPr>
    </w:p>
    <w:p w:rsidR="003722C2" w:rsidRDefault="003722C2" w:rsidP="003722C2">
      <w:pPr>
        <w:pStyle w:val="TextoNormal"/>
      </w:pPr>
      <w:r w:rsidRPr="003722C2">
        <w:rPr>
          <w:rStyle w:val="NumeroAFNegritaCaracter"/>
        </w:rPr>
        <w:t>3</w:t>
      </w:r>
      <w:r>
        <w:t>. Esta queja o denuncia ante el Juez o Tribunal del caso no implica ni supone un simple requisito formal, ni tampoco y por sí sólo una prueba de la diligencia de la parte interesada, sino, lo que es más importante, una colaboración del interesado en la tarea judicial de la eficaz tutela a la que obliga el art.  24 C.E.  y por la cual, poniéndose de manifiesto al órgano judicial su inactividad, se le da ocasión y oportunidad para reparar la violación que se acusa. Si la respuesta del Juez o Tribunal se da en un tiempo razonable, parece justo pensar que la reparación está hecha.</w:t>
      </w:r>
    </w:p>
    <w:p w:rsidR="003722C2" w:rsidRDefault="003722C2" w:rsidP="003722C2">
      <w:pPr>
        <w:pStyle w:val="TextoNormal"/>
      </w:pPr>
      <w:r>
        <w:t>Por eso es importante que esa reparación o corte del tiempo muerto pueda ser relacionada -y armonizada- con el tiempo ya transcurrido en la ineficacia procesal, es decir, que tampoco pueda deducirse o concluirse que ese tiempo fuera desmesurado, excesivo, injustificable. En el caso, ese presupuesto -dos años- no puede estimarse exagerado y carente de justificación, que la proporciona el standard habitual de la duración de los recursos ante el T.C.T.  en el período al que se refiere el caso presente, según es hecho notorio, debido a los miles de asuntos acumulados y en lista para señalamiento. Ad imposibilia nemo tenetur. Desde esa perspectiva es evidente que, según la doctrina de este Tribunal y del T.E.D.H., no puede hablarse de irrazonabilidad en el transcurso del tiempo.</w:t>
      </w:r>
    </w:p>
    <w:p w:rsidR="003722C2" w:rsidRDefault="003722C2" w:rsidP="003722C2">
      <w:pPr>
        <w:pStyle w:val="TextoNormal"/>
      </w:pPr>
    </w:p>
    <w:p w:rsidR="003722C2" w:rsidRDefault="003722C2" w:rsidP="003722C2">
      <w:pPr>
        <w:pStyle w:val="TextoNormal"/>
      </w:pPr>
      <w:r w:rsidRPr="003722C2">
        <w:rPr>
          <w:rStyle w:val="NumeroAFNegritaCaracter"/>
        </w:rPr>
        <w:t>4</w:t>
      </w:r>
      <w:r>
        <w:t>. Como se ha indicado en los antecedentes de esta Sentencia, el actor formuló el 22 de diciembre de 1986 recurso de suplicación contra la Sentencia de la Magistratura de 8 de noviembre de 1986. Esta elevó los autos al T.C.T.  el 9 de enero de 1987.  El 19 de enero de 1987 ya se dirigió la parte al T.C.T.  reclamando la resolución de este y otros asuntos, siendo contestada por el Tribunal. Mas tarde, amen de un escrito de queja dirigido al Defensor del Pueblo, se elevó otro al T.C.T.  el 10 de febrero de 1989.  El T.C.T.  dictó Sentencia desestimatoria del recurso el 6 de marzo de 1989, es decir, antes de cumplirse un mes desde el escrito reclamando la resolución.</w:t>
      </w:r>
    </w:p>
    <w:p w:rsidR="003722C2" w:rsidRDefault="003722C2" w:rsidP="003722C2">
      <w:pPr>
        <w:pStyle w:val="TextoNormal"/>
      </w:pPr>
      <w:r>
        <w:lastRenderedPageBreak/>
        <w:t>Hubo, pues, en virtud de esta respuesta, la reparación que se exigía y que la Constitución ampara (art. 24.2), reparación que hace inutil la que ahora, según su petición, pudiera otorgarse con puros efectos declarativos.</w:t>
      </w:r>
    </w:p>
    <w:p w:rsidR="003722C2" w:rsidRDefault="003722C2" w:rsidP="003722C2">
      <w:pPr>
        <w:pStyle w:val="TextoNormal"/>
      </w:pPr>
      <w:r>
        <w:t>No es obstáculo a ésta resolución la alegada circunstancia de la clase de notificación de la Sentencia que puso fin al proceso, es decir, por edictos y por lo cual, al parecer, alega la parte que desconocía dicha resolución hasta que se enteró de la misma al recibirse en este Tribunal Constitucional las actuaciones.  A dicha Sentencia y a su notificación habrá que atenerse mientras no se impugne en debida forma.</w:t>
      </w:r>
    </w:p>
    <w:p w:rsidR="003722C2" w:rsidRDefault="003722C2" w:rsidP="003722C2">
      <w:pPr>
        <w:pStyle w:val="TextoNormal"/>
      </w:pPr>
      <w:r>
        <w:t>Por ello, y sobre todo por la inexistencia de la vulneración que antes se ha razonado, no procede estimar la petición de daños y perjuicios que se formula como petición sustitutiva en el último escrito del recurrente.</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Denegar el amparo solicitado por don Silvino Díaz Sánchez.</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trece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0" w:name="SENTENCIA_1992_74"/>
      <w:r>
        <w:lastRenderedPageBreak/>
        <w:t>SENTENCIA 74/1992, de 14 de mayo de 1992</w:t>
      </w:r>
    </w:p>
    <w:bookmarkEnd w:id="10"/>
    <w:p w:rsidR="003722C2" w:rsidRDefault="003722C2" w:rsidP="003722C2">
      <w:pPr>
        <w:pStyle w:val="TtuloResolucin"/>
      </w:pPr>
      <w:r>
        <w:t>Pleno</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ECLI:ES:TC:1992:74</w:t>
      </w:r>
    </w:p>
    <w:p w:rsidR="003722C2" w:rsidRDefault="003722C2" w:rsidP="003722C2">
      <w:pPr>
        <w:pStyle w:val="SntesisDescriptiva"/>
      </w:pPr>
    </w:p>
    <w:p w:rsidR="003722C2" w:rsidRDefault="003722C2" w:rsidP="003722C2">
      <w:pPr>
        <w:pStyle w:val="SntesisDescriptiva"/>
      </w:pPr>
      <w:r>
        <w:t>Conflicto positivo de competencia 874/1985. Promovido por el Gobierno de la Nación en relación con la Resolución, de 4 de junio de 1985, de la Dirección General de Industria y Energía de la Diputación General de Aragón</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Este Tribunal no puede aceptar que el simple criterio de un órgano de la Administración del Estado, no explicitado en norma alguna con rango legal y que, en consecuencia, no ha podido ser ni debatido en las Cortes Generales, ni objeto de impugnación por parte de las Comunidades Autónomas, se erija, integrando lo dispuesto en el art. 149.1.22 C.E., en criterio de delimitación competencial entre éstas y el Estado [F. 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José Vicente Gimeno Sendra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conflicto positivo de competencia núm. 874/85 planteado por el Abogado del Estado, en representación del Gobierno, frente a la Resolución de 4 de junio de 1985 de la Dirección General de Industria y Energía de la Diputación General de Aragón por la que se acordó la autorización y aprobación del proyecto de ampliación de la Central Hidroeléctrica de "El Pueyo", solicitada por la entidad "Energía e Industrias Aragonesas, S.A.". Ha sido parte la Diputación General de Aragón, representada por el Abogado don Juan Antonio García Toledo y Ponente el Magistrado don Francisco Rubio Llorente, quien expresa el parecer del Tribunal.</w:t>
      </w:r>
    </w:p>
    <w:p w:rsidR="003722C2" w:rsidRDefault="003722C2" w:rsidP="003722C2">
      <w:pPr>
        <w:pStyle w:val="TextoNormal"/>
      </w:pPr>
    </w:p>
    <w:p w:rsidR="003722C2" w:rsidRDefault="003722C2" w:rsidP="003722C2">
      <w:pPr>
        <w:pStyle w:val="TextoNormalNegritaCentrado"/>
        <w:keepNext/>
      </w:pPr>
      <w:r>
        <w:lastRenderedPageBreak/>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Con fecha 2 de octubre de 1985 tuvo entrada en el Registro de este Tribunal un escrito por el que el Abogado del Estado, en nombre y representación del Gobierno de la Nación, y una vez cumplidos los requisitos previos exigidos por los arts. 62 y 63 de la Ley Orgánica del Tribunal Constitucional (en adelante, LOTC), plantea conflicto constitucional positivo de competencia contra la Resolución de 4 de junio de 1985 de la Dirección General de Industria y Energía de la Diputación General de Aragón, por la que se acordó la autorización y la aprobación del proyecto de ampliación de la Central Hidroeléctrica de "El Pueyo", solicitada por la entidad "Energía e Industrias Aragonesas, S.A.". Se invoca expresamente el art. 161.2 de la C.E., a los efectos de suspensión automática, de la resolución cuestionada y se solicita de este Tribunal que declare que el Estado es competente para resolver sobre la autorización y aprobación del proyecto de ampliación de la Central Hidroeléctrica de "El Pueyo", procediendo, en consecuencia, a la anulación de la referida resolución. </w:t>
      </w:r>
    </w:p>
    <w:p w:rsidR="003722C2" w:rsidRDefault="003722C2" w:rsidP="003722C2">
      <w:pPr>
        <w:pStyle w:val="TextoNormal"/>
      </w:pPr>
      <w:r>
        <w:t xml:space="preserve">El representante del Gobierno de la Nación funda su petitum en las siguientes consideraciones: </w:t>
      </w:r>
    </w:p>
    <w:p w:rsidR="003722C2" w:rsidRDefault="003722C2" w:rsidP="003722C2">
      <w:pPr>
        <w:pStyle w:val="TextoNormal"/>
      </w:pPr>
      <w:r>
        <w:t xml:space="preserve">a) Comienza señalando que lo que se discute en el presente asunto no son ni los títulos atributivos ni los criterios de delimitación de competencias que han de tomarse en consideración, sino tan sólo si, supuestos unos ámbitos competenciales, la resolución de la Dirección General de Industria y Energía de la Diputación General de Aragón es reconducible al ámbito concreto de las competencias que le están reconocidas o si incide, por el contrario, en las del Estado. </w:t>
      </w:r>
    </w:p>
    <w:p w:rsidR="003722C2" w:rsidRDefault="003722C2" w:rsidP="003722C2">
      <w:pPr>
        <w:pStyle w:val="TextoNormal"/>
      </w:pPr>
      <w:r>
        <w:t xml:space="preserve">Teniendo en cuenta lo dispuesto en los arts. 149.1.22 de la C.E. y 36.1b) del Estatuto de Autonomía de Aragón (EAA, en adelante), así como lo declarado en la STC 12/1984, según la cual el art. 149.1.22 de la C.E. otorga la competencia para autorizar instalaciones de producción, distribución o transporte de energía eléctrica, al Estado "cuando su aprovechamiento afecte a otra Comunidad", la solución que deba darse al presente conflicto se reconduce, pues, a una cuestión esencialmente fáctica, consistente en determinar si el aprovechamiento de las instalaciones de "El Pueyo" afecta a otras Comunidades Autónomas por existir aprovechamientos supracomunitarios y, para ello, a considerar las características técnicas de la instalación autorizada de que se trata. </w:t>
      </w:r>
    </w:p>
    <w:p w:rsidR="003722C2" w:rsidRDefault="003722C2" w:rsidP="003722C2">
      <w:pPr>
        <w:pStyle w:val="TextoNormal"/>
      </w:pPr>
      <w:r>
        <w:t xml:space="preserve">b) En relación a las características técnicas de la instalación autorizada, según consta en el informe del Ministerio de Industria y Energía que se adjunta y en el propio texto de la Resolución objeto del conflicto, la mejora autorizada pretende la renovación y automatización de la Central de "El Pueyo" en el río Caldavés, para lo cual, básicamente, se autoriza la instalación de una turbina única, de lo que resulta un incremento de la potencia total producida que pasa a ser de 14.3 MW en lugar de 10.8 hasta entonces generados. </w:t>
      </w:r>
    </w:p>
    <w:p w:rsidR="003722C2" w:rsidRDefault="003722C2" w:rsidP="003722C2">
      <w:pPr>
        <w:pStyle w:val="TextoNormal"/>
      </w:pPr>
      <w:r>
        <w:t xml:space="preserve">Pues bien, el dato de la potencia total representa una pauta cuantitativa reconocida e indiscutible que demuestra que la autorización acordada se ha excedido del límite máximo que marca el fin de las competencias de la Diputación General de Aragón y que se fija en 5 MW de capacidad de producción, por encima del cual, como aquí ocurre, debe estimarse objetivamente que se produce la afectación extracomunitaria de las instalaciones de producción de energía eléctrica, correspondiendo por ello al Estado la competencia para autorizarlas. Ello es así -puntualiza el Abogado del Estado- por cuanto, según indica el referido informe del Ministerio de Industria y Energía, técnicamente se considera que existe una afectación extracomunitaria por encima del límite de 5 MW de acuerdo con la realidad de la explotación actual de nuestro sistema eléctrico, en el que la producción generada por </w:t>
      </w:r>
      <w:r>
        <w:lastRenderedPageBreak/>
        <w:t xml:space="preserve">centrales con mayor potencia debe ser explotada conjuntamente con la del resto de las centrales térmicas convencionales y nucleares y controlada a través del Centro de Control Eléctrico con la finalidad de transportar la producción de cualquier central de esas características a cualquier punto del territorio nacional, optimizando el sistema y reduciendo costes. </w:t>
      </w:r>
    </w:p>
    <w:p w:rsidR="003722C2" w:rsidRDefault="003722C2" w:rsidP="003722C2">
      <w:pPr>
        <w:pStyle w:val="TextoNormal"/>
      </w:pPr>
      <w:r>
        <w:t xml:space="preserve">c) Por lo demás, la propia Diputación General, en su escrito de contestación al requerimiento de incompetencia, ha tratado de justificar su competencia refiriendo las consecuencias de las nuevas instalaciones autorizadas únicamente a la diferencia entre la capacidad de producción de la Central de "El Pueyo" antes y después de tales nuevas instalaciones, afirmando que ello supone un incremento de 4.220 KW, inferior al límite de 5 MW, con lo que admite implícitamente ese límite como criterio de delimitación de las competencias que reclama como propias. </w:t>
      </w:r>
    </w:p>
    <w:p w:rsidR="003722C2" w:rsidRDefault="003722C2" w:rsidP="003722C2">
      <w:pPr>
        <w:pStyle w:val="TextoNormal"/>
      </w:pPr>
      <w:r>
        <w:t xml:space="preserve">E igualmente admite ese criterio, cuando alude a que por Resolución de la Dirección General de Energía de 26 de marzo de 1980 (BOE 8 de mayo) se acordó delegar en las Delegaciones Provinciales del Ministerio de Industria y Energía la autorización para la instalación, ampliación y traslado de grupos de hasta una potencia unitaria de 5.000 KW, dato que considera la Diputación General de Aragón "significativo". </w:t>
      </w:r>
    </w:p>
    <w:p w:rsidR="003722C2" w:rsidRDefault="003722C2" w:rsidP="003722C2">
      <w:pPr>
        <w:pStyle w:val="TextoNormal"/>
      </w:pPr>
      <w:r>
        <w:t>d) Finalmente, en el caso planteado no se trata de la adición a unas instalaciones preexistentes de unos nuevos elementos generadores independientes de los ya instalados, como podría ser, por ejemplo, un cuarto grupo de igual potencia que los que existen, sino de la instalación de un nuevo elemento generador único de mayor potencia que los anteriores, siendo su capacidad productiva final y no la diferencia entre ella y la anterior la que debe ser objeto de consideración para decidir si se excede o no el límite máximo de 5 MW.</w:t>
      </w:r>
    </w:p>
    <w:p w:rsidR="003722C2" w:rsidRDefault="003722C2" w:rsidP="003722C2">
      <w:pPr>
        <w:pStyle w:val="TextoNormal"/>
      </w:pPr>
    </w:p>
    <w:p w:rsidR="003722C2" w:rsidRDefault="003722C2" w:rsidP="003722C2">
      <w:pPr>
        <w:pStyle w:val="TextoNormal"/>
      </w:pPr>
      <w:r w:rsidRPr="003722C2">
        <w:rPr>
          <w:rStyle w:val="NumeroAFNegritaCaracter"/>
        </w:rPr>
        <w:t>2</w:t>
      </w:r>
      <w:r>
        <w:t>. Por providencia de 9 de octubre de 1985, la Sección Tercera del Pleno acordó admitir a trámite el conflicto positivo de competencia planteado por el Gobierno de la Nación, dar traslado de la demanda y documentos presentados a la Diputación General de Aragón, comunicarlo al Presidente de la Audiencia Territorial de Zaragoza a los efectos del art. 61.2 de la LOTC, tener por invocado el art. 161.2 de la C.E., lo que, a su tenor y conforme establece el art. 64.2 de la LOTC, produce la suspensión de la vigencia y aplicación de la resolución impugnada y publicar la formalización del conflicto y la suspensión acordada en los Boletines Oficiales del Estado y de Aragón.</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Mediante escrito registrado en este Tribunal el día 12 de noviembre de 1985, el Abogado Jefe de la Asesoría Jurídica de la Diputación General de Aragón presentó su escrito de alegaciones contra la pretensión ejercida por el Gobierno. Sus argumentos pueden sintetizarse de la siguiente forma: </w:t>
      </w:r>
    </w:p>
    <w:p w:rsidR="003722C2" w:rsidRDefault="003722C2" w:rsidP="003722C2">
      <w:pPr>
        <w:pStyle w:val="TextoNormal"/>
      </w:pPr>
      <w:r>
        <w:t xml:space="preserve">a) Con carácter previo, y como dato fáctico fundamental, se señala que el objeto de la autorización por el órgano competente de la Diputación General de Aragón es la ampliación y mejora de la central hidroeléctrica de "El Pueyo" mediante su automatización, para lo que sustituye la maquinaria actual (3 grupos Pelton de 4.200 KV cada uno) por una turbina única Pelton con alternador de 17.875 KV de potencia aparente. </w:t>
      </w:r>
    </w:p>
    <w:p w:rsidR="003722C2" w:rsidRDefault="003722C2" w:rsidP="003722C2">
      <w:pPr>
        <w:pStyle w:val="TextoNormal"/>
      </w:pPr>
      <w:r>
        <w:t xml:space="preserve">De lo expuesto, y de los demás datos recogidos en el informe técnico de la Dirección General de Industria y Energía que se acompañan, conviene destacar que el resultado final no es una nueva central sino una ampliación y mejora del proceso, que permite una optimización del rendimiento, manteniéndose, en cuanto al resto, las instalaciones preexistentes. </w:t>
      </w:r>
    </w:p>
    <w:p w:rsidR="003722C2" w:rsidRDefault="003722C2" w:rsidP="003722C2">
      <w:pPr>
        <w:pStyle w:val="TextoNormal"/>
      </w:pPr>
      <w:r>
        <w:lastRenderedPageBreak/>
        <w:t xml:space="preserve">b) Existiendo una coincidencia absoluta con el Gobierno de la Nación en cuanto al criterio de delimitación de la competencia autonómica en esta materia, tal como aparece, por lo demás, reflejado en el Real Decreto 539/1984, de 8 de febrero, de traspaso de servicios (apartado B-II-1), el acuerdo desaparece al considerar el Gobierno de la Nación que el aprovechamiento de las instalaciones del "El Pueyo" afecta a otras Comunidades Autónomas, existiendo, por tanto, aprovechamientos supracomunitarios. </w:t>
      </w:r>
    </w:p>
    <w:p w:rsidR="003722C2" w:rsidRDefault="003722C2" w:rsidP="003722C2">
      <w:pPr>
        <w:pStyle w:val="TextoNormal"/>
      </w:pPr>
      <w:r>
        <w:t xml:space="preserve">Sin embargo, tal conclusión se apoya en argumentos que no son correctos. </w:t>
      </w:r>
    </w:p>
    <w:p w:rsidR="003722C2" w:rsidRDefault="003722C2" w:rsidP="003722C2">
      <w:pPr>
        <w:pStyle w:val="TextoNormal"/>
      </w:pPr>
      <w:r>
        <w:t xml:space="preserve">En primer lugar, interesa señalar que, según los términos literales de la C.E. (art. 149.1.22) y del EAA [art. 26.1b)] es preciso que el dato de que el aprovechamiento "afecte a otra Comunidad" consista en una afectación presente y actual y no meramente posible o de futuro, lo que no ocurre en el presente supuesto, tal como se viene a reconocer en el propio acuerdo del Consejo de Ministros por el que se ha decidido el planteamiento del conflicto, al indicar que el aprovechamiento "podrá afectar" a otras Comunidades Autónomas, lo que, por sí solo, debiera impedir al Estado ostentar la titularidad competencial que pretende. </w:t>
      </w:r>
    </w:p>
    <w:p w:rsidR="003722C2" w:rsidRDefault="003722C2" w:rsidP="003722C2">
      <w:pPr>
        <w:pStyle w:val="TextoNormal"/>
      </w:pPr>
      <w:r>
        <w:t xml:space="preserve">En segundo lugar, el Gobierno de la Nación recurre al criterio de considerar que existe afectación extracomunitaria cuando la capacidad de producción supera los 5 MW, pero lo cierto es que se trata de un límite fijado unilateral y discrecionalmente que no aparece suficientemente justificado en una sólida apoyatura técnica. Y es que, aun cuando para apreciar la existencia o no de un aprovechamiento supracomunitario son indispensables pautas o modelos objetivos, éstos no se encuentran determinados en el Real Decreto que operó el traspaso de servicios correspondiente, por lo que resulta obvio que ninguna norma autoriza al Estado para imponer su criterio unilateralmente. </w:t>
      </w:r>
    </w:p>
    <w:p w:rsidR="003722C2" w:rsidRDefault="003722C2" w:rsidP="003722C2">
      <w:pPr>
        <w:pStyle w:val="TextoNormal"/>
      </w:pPr>
      <w:r>
        <w:t xml:space="preserve">Además, debe tenerse en cuenta que, a diferencia del supuesto enjuiciado en la STC 12/1984, en el que sólo la apreciación conjunta de todas las circunstancias concurrentes permitió decidir acerca de la existencia de un aprovechamiento extracomunitario, en el presente conflicto la posición del Gobierno de la Nación se apoya en un simple dato, el límite de 5 MW en la capacidad de producción, que resulta artificial y contingente, pues como se señala en el informe técnico que se adjunta, "lo básico no son tanto las cifras indicadas como la afectación global o no de la instalación considerada al territorio de otra Comunidad", dando lugar a hipótesis en que "instalaciones de menor importancia cuantitativa podrán afectar a otras Comunidades Autónomas e instalaciones superiores podrían no afectarles". </w:t>
      </w:r>
    </w:p>
    <w:p w:rsidR="003722C2" w:rsidRDefault="003722C2" w:rsidP="003722C2">
      <w:pPr>
        <w:pStyle w:val="TextoNormal"/>
      </w:pPr>
      <w:r>
        <w:t xml:space="preserve">Sobre esta cuestión técnica cabe, asimismo, afirmar: </w:t>
      </w:r>
    </w:p>
    <w:p w:rsidR="003722C2" w:rsidRDefault="003722C2" w:rsidP="003722C2">
      <w:pPr>
        <w:pStyle w:val="TextoNormal"/>
      </w:pPr>
      <w:r>
        <w:t xml:space="preserve">- Que el parámetro cuantitativo que sirve para medir la afectación no puede ser el de la potencia de la central eléctrica, como se evidencia en la propia comunicación de la Subdirectora General de Energía Eléctrica del Ministerio de Industria y Energía, que para el supuesto de un grupo Turbo-generador para "La Montañesa, S.A." considera que es competente la Comunidad Autónoma, a pesar de su cifra de potencia que es de 8.025 KW; </w:t>
      </w:r>
    </w:p>
    <w:p w:rsidR="003722C2" w:rsidRDefault="003722C2" w:rsidP="003722C2">
      <w:pPr>
        <w:pStyle w:val="TextoNormal"/>
      </w:pPr>
      <w:r>
        <w:t xml:space="preserve">- Que la Ley 49/1984, sobre explotación unificada del sistema eléctrico nacional, no incluye en su anexo a las instalaciones de la Central de El Pueyo; </w:t>
      </w:r>
    </w:p>
    <w:p w:rsidR="003722C2" w:rsidRDefault="003722C2" w:rsidP="003722C2">
      <w:pPr>
        <w:pStyle w:val="TextoNormal"/>
      </w:pPr>
      <w:r>
        <w:t xml:space="preserve">- Que, según se constata en el correspondiente informe técnico, toda la energía generada en la Central de El Pueyo se consume en la factoría de EIASA en Sabiñánigo, sin introducirse en otra Red que la distribuya para otro consumo; </w:t>
      </w:r>
    </w:p>
    <w:p w:rsidR="003722C2" w:rsidRDefault="003722C2" w:rsidP="003722C2">
      <w:pPr>
        <w:pStyle w:val="TextoNormal"/>
      </w:pPr>
      <w:r>
        <w:t xml:space="preserve">- Que la Central de "El Pueyo" es de agua fluyente, por lo que la Central no tiene funciones de regulación, ni siquiera a nivel de la empresa EIASA; y </w:t>
      </w:r>
    </w:p>
    <w:p w:rsidR="003722C2" w:rsidRDefault="003722C2" w:rsidP="003722C2">
      <w:pPr>
        <w:pStyle w:val="TextoNormal"/>
      </w:pPr>
      <w:r>
        <w:t>- Que la comparación de las cifras de potencia total y de producción total de las centrales con las de la Central "El Pueyo", evidencia que los efectos de su conexión o descone</w:t>
      </w:r>
      <w:r>
        <w:lastRenderedPageBreak/>
        <w:t xml:space="preserve">xión sobre la red nacional es ínfima, no sobrepasando su influencia la zona de Sabiñánigo de la propia empresa EIASA, donde es consumida dicha energía. </w:t>
      </w:r>
    </w:p>
    <w:p w:rsidR="003722C2" w:rsidRDefault="003722C2" w:rsidP="003722C2">
      <w:pPr>
        <w:pStyle w:val="TextoNormal"/>
      </w:pPr>
      <w:r>
        <w:t xml:space="preserve">Y por otra parte, la gestión de funcionamiento es totalmente interna de la empresa EIASA, sin conocimiento ni comunicación al Repartidor Central de Cargas. </w:t>
      </w:r>
    </w:p>
    <w:p w:rsidR="003722C2" w:rsidRDefault="003722C2" w:rsidP="003722C2">
      <w:pPr>
        <w:pStyle w:val="TextoNormal"/>
      </w:pPr>
      <w:r>
        <w:t xml:space="preserve">En definitiva, en el caso de la Central de "El Pueyo", por su reducida potencia de grupo, por sus tres niveles de transformación antes de alcanzar la red básica de alta tensión, por el autoconsumo de la producción en la propia zona y por ser una central de agua fluyente sin funciones ni capacidad de regulación del sistema eléctrico, en modo alguno puede considerarse que su aprovechamiento afecte a otra Comunidad Autónoma, por lo que la Diputación General de Aragón ostenta la titularidad competencial para autorizar la ampliación de que se trata, sin que haya resultado invadida la competencia estatal. </w:t>
      </w:r>
    </w:p>
    <w:p w:rsidR="003722C2" w:rsidRDefault="003722C2" w:rsidP="003722C2">
      <w:pPr>
        <w:pStyle w:val="TextoNormal"/>
      </w:pPr>
      <w:r>
        <w:t xml:space="preserve">En tercer lugar, no se encuentra ningún elemento jurídico para discernir, en orden a constatar la existencia o no de un aprovechamiento supracomunitario, entre lo que significaría la adición de un cuarto grupo generador de la misma potente que las tres ya existentes (4.200 KW) y lo que es la instalación de un nuevo elemento generador único, cuya capacidad productiva total es idéntica que la suma de los tres generadores actuales y un cuarto que se adicionara. </w:t>
      </w:r>
    </w:p>
    <w:p w:rsidR="003722C2" w:rsidRDefault="003722C2" w:rsidP="003722C2">
      <w:pPr>
        <w:pStyle w:val="TextoNormal"/>
      </w:pPr>
      <w:r>
        <w:t xml:space="preserve">Por tanto, lo coherente es analizar la incidencia del incremento de capacidad de producción que se obtenga, pero no la totalidad de la capacidad productiva total, ya que ésta, en su parte esencial, estaba ya garantizada por el funciona miento de los grupos generadores preexistentes. </w:t>
      </w:r>
    </w:p>
    <w:p w:rsidR="003722C2" w:rsidRDefault="003722C2" w:rsidP="003722C2">
      <w:pPr>
        <w:pStyle w:val="TextoNormal"/>
      </w:pPr>
      <w:r>
        <w:t xml:space="preserve">c) Por último, el Real Decreto 539/1984, distingue nítidamente entre la instalación de producción y su explotación, especificando que en todo caso la explotación del sistema de producción y transportes de energía eléctrica se ajustará a las instrucciones del Ministerio de Industria y Energía "cuando dicha producción y transporte estén integrados a la red peninsular", pero la legitimidad del interés estatal por intervenir en la fase de explotación es algo distinto de la titularidad de la Diputación General de Aragón de la competencia para autorizar la ampliación de una instalación que no afecta en su aprovechamiento a otro territorio supracomunitario. </w:t>
      </w:r>
    </w:p>
    <w:p w:rsidR="003722C2" w:rsidRDefault="003722C2" w:rsidP="003722C2">
      <w:pPr>
        <w:pStyle w:val="TextoNormal"/>
      </w:pPr>
      <w:r>
        <w:t>En atención a todo ello pide que se declare que la Diputación General de Aragón ostenta competencia para resolver sobre la autorización del proyecto de ampliación de la Central Hidroeléctrica de "El Pueyo", con la consecuente validez de la resolución impugnada.</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Por Providencia de 12 de febrero de 1986, próximo a finalizar el plazo de cinco meses que señala el art. 65.2 de la LOTC, la Sección Tercera del Pleno, acordó oír a las partes acerca de la procedencia del mantenimiento o levantamiento de la suspensión de la resolución objeto de conflicto. </w:t>
      </w:r>
    </w:p>
    <w:p w:rsidR="003722C2" w:rsidRDefault="003722C2" w:rsidP="003722C2">
      <w:pPr>
        <w:pStyle w:val="TextoNormal"/>
      </w:pPr>
      <w:r>
        <w:t>Evacuado el trámite, por Auto del Pleno de 6 de marzo de 1986 se acordó el levantamiento de la suspensión.</w:t>
      </w:r>
    </w:p>
    <w:p w:rsidR="003722C2" w:rsidRDefault="003722C2" w:rsidP="003722C2">
      <w:pPr>
        <w:pStyle w:val="TextoNormal"/>
      </w:pPr>
    </w:p>
    <w:p w:rsidR="003722C2" w:rsidRDefault="003722C2" w:rsidP="003722C2">
      <w:pPr>
        <w:pStyle w:val="TextoNormal"/>
      </w:pPr>
      <w:r w:rsidRPr="003722C2">
        <w:rPr>
          <w:rStyle w:val="NumeroAFNegritaCaracter"/>
        </w:rPr>
        <w:t>5</w:t>
      </w:r>
      <w:r>
        <w:t>. Por providencia de 12 mayo de 1992 se señaló el día 14 siguiente para deliberación y votación de la presente Sentencia.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El objeto del presente conflicto de competencias es declarar la instancia territorial competente para autorizar y aprobar el proyecto de ampliación de la central hidroeléctrica </w:t>
      </w:r>
      <w:r>
        <w:lastRenderedPageBreak/>
        <w:t>"El Pueyo", resolviendo sobre la adecuación al orden competencial de la Resolución, de 4 de junio de 1985, de la Dirección General de Industria y Energía de la Diputación General de Aragón.</w:t>
      </w:r>
    </w:p>
    <w:p w:rsidR="003722C2" w:rsidRDefault="003722C2" w:rsidP="003722C2">
      <w:pPr>
        <w:pStyle w:val="TextoNormal"/>
      </w:pPr>
      <w:r>
        <w:t>Como punto de partida, hay que constatar que los escritos del Gobierno de la Nación y de la Diputación General de Aragón que enmarcan el pleito constitucional, tienen como común denominador la afirmación de que no están en discusión ni los títulos atributivos de competencias ni los criterios de delimitación que han de tomarse en consideración.</w:t>
      </w:r>
    </w:p>
    <w:p w:rsidR="003722C2" w:rsidRDefault="003722C2" w:rsidP="003722C2">
      <w:pPr>
        <w:pStyle w:val="TextoNormal"/>
      </w:pPr>
      <w:r>
        <w:t>En efecto, ambas representaciones aceptan que, en virtud de los arts. 149.1.22 de la C.E. y 36.1b) del Estatuto de Autonomía de la Comunidad Autónoma de Aragón, el Estado es competente para autorizar las instalaciones eléctricas cuando el aprovechamiento de la energía eléctrica afecte a otra comunidad o su trasporte salga de su ámbito territorial, y, sensu contrario, la Comunidad Autónoma lo es cuando no se produzca al menos una de las condiciones reseñadas, de forma que, tal como estableció la STC 12/1984, citada por ambas partes, y confirmó la STC 119/1986, "basta que en relación con cualquier instalación o línea de transporte se dé una de las dos condiciones enumeradas en positivo por el art. 149.1.22. C.E., y en negativo por el Estatuto de Autonomía, para que la competencia de autorización sea estatal". Las coincidencias culminan afirmando que los criterios presentes en el Anexo I, II.1 del Real Decreto 239/1984, de ampliación de traspasos de servicios a la Comunidad Autónoma de Aragón en la materia son precisamente los indicados.</w:t>
      </w:r>
    </w:p>
    <w:p w:rsidR="003722C2" w:rsidRDefault="003722C2" w:rsidP="003722C2">
      <w:pPr>
        <w:pStyle w:val="TextoNormal"/>
      </w:pPr>
      <w:r>
        <w:t>El único punto de discrepancia digno de mención, en lo que toca a la valoración de la normativa vigente, se produce en torno al Real Decreto 539/1984, de traspasos de servicios a la Comunidad Autónoma de Aragón, que el Abogado del Estado no menciona en su demanda y que, por el contrario, utiliza el representante de la Diputación General de Aragón para sostener que la competencia de ésta para conceder la autorización no entraña ningún riesgo de disfuncionalidad para la totalidad del sistema porque, en todo caso, si la energía producida por la central El Pueyo hubiera de integrarse en la red peninsular, su integración y transporte habría de ajustarse a las instrucciones del Ministerio de Industria y Energía.</w:t>
      </w:r>
    </w:p>
    <w:p w:rsidR="003722C2" w:rsidRDefault="003722C2" w:rsidP="003722C2">
      <w:pPr>
        <w:pStyle w:val="TextoNormal"/>
      </w:pPr>
    </w:p>
    <w:p w:rsidR="003722C2" w:rsidRDefault="003722C2" w:rsidP="003722C2">
      <w:pPr>
        <w:pStyle w:val="TextoNormal"/>
      </w:pPr>
      <w:r w:rsidRPr="003722C2">
        <w:rPr>
          <w:rStyle w:val="NumeroAFNegritaCaracter"/>
        </w:rPr>
        <w:t>2</w:t>
      </w:r>
      <w:r>
        <w:t>. La discrepancia que origina el conflicto se reduce, por tanto, a la que las partes mantienen acerca de si la energía producida por la Central El Pueyo es transportada fuera de la Comunidad Autónoma de origen o incide en el aprovechamiento extracomunitario de la energía eléctrica.</w:t>
      </w:r>
    </w:p>
    <w:p w:rsidR="003722C2" w:rsidRDefault="003722C2" w:rsidP="003722C2">
      <w:pPr>
        <w:pStyle w:val="TextoNormal"/>
      </w:pPr>
      <w:r>
        <w:t>En apoyo de su tesis, el Abogado del Estado cita un informe del Ministerio de Industria y Energía, según el cual técnicamente se considera que, de acuerdo con la explotación actual de nuestro sistema eléctrico, existe una afectación extracomunitaria por encima del límite de los 5 MW, por lo que la producción generada por centrales de mayor potencia debe ser explotada conjuntamente con la del resto de las centrales y controlada por el Despacho Central de Explotación de la Red Eléctrica de España a través del Centro de Control Electrico (CECOEC).</w:t>
      </w:r>
    </w:p>
    <w:p w:rsidR="003722C2" w:rsidRDefault="003722C2" w:rsidP="003722C2">
      <w:pPr>
        <w:pStyle w:val="TextoNormal"/>
      </w:pPr>
      <w:r>
        <w:t>Este Tribunal no puede ni debe entrar a discutir la solidez técnica de tal aseveración, pero ocomo es obvio, no puede aceptar que el simple criterio de un órgano de la Administración del Estado, no explicitado en norma alguna con rango legal y que, en consecuencia, no ha podido ser ni debatido en las Cortes Generales, ni objeto de impugnación por parte de las Comunidades Autónomas, se erija, integrando lo dispuesto en el art. 149.1.22 C.E., en criterio de delimnitación competencial entre éstas y el Estado.</w:t>
      </w:r>
    </w:p>
    <w:p w:rsidR="003722C2" w:rsidRDefault="003722C2" w:rsidP="003722C2">
      <w:pPr>
        <w:pStyle w:val="TextoNormal"/>
      </w:pPr>
      <w:r>
        <w:t>La absoluta inconsistencia del fundamento de la pretensión basta para desecharla. A mayor abundamiento cabe mencionar, sin embargo, que a la misma conclusión conduci</w:t>
      </w:r>
      <w:r>
        <w:lastRenderedPageBreak/>
        <w:t>ríanen inexorablemente las razones que la Diputación General de Aragón expone para oponerse a la demanda que, en sustancia, se reducen a las tres siguientes: la de que la energía producida por la Central El Pueyo, cuyo transporte se hace a una tensión muy inferior a la de las grandes líneas de la red nacional, se consume íntegramente en las factorías que in situ tiene la propia empresa; la de que la Central El Pueyo, no figura en el anexo de la Ley 49/1984, sobre explotación unificada del sistema nacional y, por último, la de que la mencionada Central es de agua fluyente por lo que no tiene funciones de regulación ni siquiera a nivel de empresa. A todo ello cabe añadir, aunque el argumento sólo tendría sentido si el fundamento de la pretensión estatal tuviese el carácter normativo de que carece, que el incremento de potencia autorizado (de 4' 2 MW) no alcanza el límite que según ese fundamento ha de utilizarse como criterio decisivo para la delimitación de competencias.</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CONCEDE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Declarar que la competencia para resolver sobre la autorización y aprobación de la ampliación de la Central Hidroeléctrica "El Pueyo" es de titularidad de la Comunidad Autónoma de Aragón.</w:t>
      </w:r>
    </w:p>
    <w:p w:rsidR="003722C2" w:rsidRDefault="003722C2" w:rsidP="003722C2">
      <w:pPr>
        <w:pStyle w:val="TextoNormal"/>
      </w:pPr>
    </w:p>
    <w:p w:rsidR="003722C2" w:rsidRDefault="003722C2" w:rsidP="003722C2">
      <w:pPr>
        <w:pStyle w:val="TextoNormal"/>
      </w:pPr>
      <w:r>
        <w:t>Comuníquese al Gobierno de la Nación, a la Diputación General de Aragón y al Tribunal Superior de Justicia de la Comunidad Autónoma a los efectos del art.  61 LOTC.</w:t>
      </w:r>
    </w:p>
    <w:p w:rsidR="003722C2" w:rsidRDefault="003722C2" w:rsidP="003722C2">
      <w:pPr>
        <w:pStyle w:val="TextoNormal"/>
      </w:pPr>
      <w:r>
        <w:t>Publíquese en el Boletín Oficial del Estado.</w:t>
      </w:r>
    </w:p>
    <w:p w:rsidR="003722C2" w:rsidRDefault="003722C2" w:rsidP="003722C2">
      <w:pPr>
        <w:pStyle w:val="TextoNormal"/>
      </w:pPr>
      <w:r>
        <w:t>Dada en Madrid, a catorce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1" w:name="SENTENCIA_1992_75"/>
      <w:r>
        <w:lastRenderedPageBreak/>
        <w:t>SENTENCIA 75/1992, de 14 de mayo de 1992</w:t>
      </w:r>
    </w:p>
    <w:bookmarkEnd w:id="11"/>
    <w:p w:rsidR="003722C2" w:rsidRDefault="003722C2" w:rsidP="003722C2">
      <w:pPr>
        <w:pStyle w:val="TtuloResolucin"/>
      </w:pPr>
      <w:r>
        <w:t>Pleno</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ECLI:ES:TC:1992:75</w:t>
      </w:r>
    </w:p>
    <w:p w:rsidR="003722C2" w:rsidRDefault="003722C2" w:rsidP="003722C2">
      <w:pPr>
        <w:pStyle w:val="SntesisDescriptiva"/>
      </w:pPr>
    </w:p>
    <w:p w:rsidR="003722C2" w:rsidRDefault="003722C2" w:rsidP="003722C2">
      <w:pPr>
        <w:pStyle w:val="SntesisDescriptiva"/>
      </w:pPr>
      <w:r>
        <w:t>Recurso de inconstitucionalidad 440-1986. Promovido por el Defensor del Pueblo contra los arts. 3 y 5.2 de la Ley 4/1986, de 8 de enero, de cesión de bienes del Patrimonio Sindical Acumulado</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Junto al núcleo de poderes de acción, imprescindible para que un sindicato pueda ser reconocido como tal y para que pueda cumplir las funciones que constitucionalmente tiene atribuidas, la libertad sindical garantiza a los sindicatos un área de libertad frente a los poderes públicos, imponiendo que la Administración pública (o, más ampliamente, los poderes públicos) «no se injiera o interfiera en la actividad de las organizaciones sindicales y el derecho de éstas a no ser discriminadas por parte de la Administración de modo arbitrario o irrazonable» (SSTC 23/1983 y 99/1983, entre otras) [F. J. 2].</w:t>
      </w:r>
    </w:p>
    <w:p w:rsidR="003722C2" w:rsidRDefault="003722C2" w:rsidP="003722C2">
      <w:pPr>
        <w:pStyle w:val="Extracto"/>
      </w:pPr>
    </w:p>
    <w:p w:rsidR="003722C2" w:rsidRDefault="003722C2" w:rsidP="003722C2">
      <w:pPr>
        <w:pStyle w:val="Extracto"/>
      </w:pPr>
      <w:r>
        <w:t>2.</w:t>
      </w:r>
      <w:r>
        <w:tab/>
        <w:t>La libertad sindical, una vez que asegura a cada sindicato un haz de poderes suficiente y específico para cumplir su misión de representación y defensa de los intereses de los trabajadores, «no garantiza ni a los sindicatos ni a sus miembros un trato específico por parte del Estado», que haya de reconocerles derechos o facultades concretas más allá del núcleo que es contenido esencial de la libertad sindical [F. J. 2].</w:t>
      </w:r>
    </w:p>
    <w:p w:rsidR="003722C2" w:rsidRDefault="003722C2" w:rsidP="003722C2">
      <w:pPr>
        <w:pStyle w:val="Extracto"/>
      </w:pPr>
    </w:p>
    <w:p w:rsidR="003722C2" w:rsidRDefault="003722C2" w:rsidP="003722C2">
      <w:pPr>
        <w:pStyle w:val="Extracto"/>
      </w:pPr>
      <w:r>
        <w:t>3.</w:t>
      </w:r>
      <w:r>
        <w:tab/>
        <w:t>Con el solo amparo de su derecho de libertad sindical no puede pretenderse que a todo sindicato, por el hecho de serlo, le sea reconocido un derecho a que le sean cedidos bienes públicos, porque ese pretendido derecho «no emana necesariamente de la libertad sindical» (STC 39/1986) [F. J. 2].</w:t>
      </w:r>
    </w:p>
    <w:p w:rsidR="003722C2" w:rsidRDefault="003722C2" w:rsidP="003722C2">
      <w:pPr>
        <w:pStyle w:val="Extracto"/>
      </w:pPr>
    </w:p>
    <w:p w:rsidR="003722C2" w:rsidRDefault="003722C2" w:rsidP="003722C2">
      <w:pPr>
        <w:pStyle w:val="Extracto"/>
      </w:pPr>
      <w:r>
        <w:t>4.</w:t>
      </w:r>
      <w:r>
        <w:tab/>
        <w:t>La norma internacional (Convenio núm. 87 O.I.T.) y la constitucional prohíben la «interferencia» pública, la indebida intromisión estatal en el funcionamiento del sindicato, coartando, condicionando o controlando de cualquier manera su libertad de organizarse y «formular su programa de acción», pero no prohíbe aquellas acciones públicas que, sin restringir la autonomía del sindicato, pretenden promocionar el hecho sindical o incrementar la fuerza de los sindicatos existentes [F. J. 2].</w:t>
      </w:r>
    </w:p>
    <w:p w:rsidR="003722C2" w:rsidRDefault="003722C2" w:rsidP="003722C2">
      <w:pPr>
        <w:pStyle w:val="Extracto"/>
      </w:pPr>
    </w:p>
    <w:p w:rsidR="003722C2" w:rsidRDefault="003722C2" w:rsidP="003722C2">
      <w:pPr>
        <w:pStyle w:val="Extracto"/>
      </w:pPr>
      <w:r>
        <w:t>5.</w:t>
      </w:r>
      <w:r>
        <w:tab/>
        <w:t>Este Tribunal ha afirmado que «es posible introducir diferencias entre los sindicatos, para asegurar la efectividad de la propia actividad que a aquellos se les encomienda», sin que por ello se vulnere la libertad sindical de los que no han recibido ese «plus» de derechos «en la medida en que éstos conserven los derechos nucleares que integran la libertad sindical» (STC 39/1986) [F. J. 2].</w:t>
      </w:r>
    </w:p>
    <w:p w:rsidR="003722C2" w:rsidRDefault="003722C2" w:rsidP="003722C2">
      <w:pPr>
        <w:pStyle w:val="Extracto"/>
      </w:pPr>
    </w:p>
    <w:p w:rsidR="003722C2" w:rsidRDefault="003722C2" w:rsidP="003722C2">
      <w:pPr>
        <w:pStyle w:val="Extracto"/>
      </w:pPr>
      <w:r>
        <w:lastRenderedPageBreak/>
        <w:t>6.</w:t>
      </w:r>
      <w:r>
        <w:tab/>
        <w:t>En palabras del Comité de Libertad Sindical de la Organización Internacional del Trabajo, la concesión a sindicatos más representativos de determinadas ventajas no vulnera la libertad sindical si no tiene como consecuencia «el privar a las organizaciones sindicales que no hayan sido reconocidas como las más representativas de los medios esenciales para defender los intereses profesionales de sus miembros ni del derecho de organizar su gestión y su actividad y de formular su programa de acción». C.L.S. 36. informe, caso 190) [F. J. 2].</w:t>
      </w:r>
    </w:p>
    <w:p w:rsidR="003722C2" w:rsidRDefault="003722C2" w:rsidP="003722C2">
      <w:pPr>
        <w:pStyle w:val="Extracto"/>
      </w:pPr>
    </w:p>
    <w:p w:rsidR="003722C2" w:rsidRDefault="003722C2" w:rsidP="003722C2">
      <w:pPr>
        <w:pStyle w:val="Extracto"/>
      </w:pPr>
      <w:r>
        <w:t>7.</w:t>
      </w:r>
      <w:r>
        <w:tab/>
        <w:t>Es notoria en nuestro ordenamiento una decidida extensión del sindicato más representativo, potenciando a los que lo son mediante la atribución de una «singular posición jurídica» (art. 6.1 de la Ley Orgánica 11/1985, de Libertad Sindical), que parte de un hecho objetivo y cuantificable, que no está a disposición ni es influido, por decisiones o actuaciones de los poderes públicos, y que viene caracterizada por una serie de poderes y de derechos que se atribuyen a ellos y no a los demás [F. J. 3].</w:t>
      </w:r>
    </w:p>
    <w:p w:rsidR="003722C2" w:rsidRDefault="003722C2" w:rsidP="003722C2">
      <w:pPr>
        <w:pStyle w:val="Extracto"/>
      </w:pPr>
    </w:p>
    <w:p w:rsidR="003722C2" w:rsidRDefault="003722C2" w:rsidP="003722C2">
      <w:pPr>
        <w:pStyle w:val="Extracto"/>
      </w:pPr>
      <w:r>
        <w:t>8.</w:t>
      </w:r>
      <w:r>
        <w:tab/>
        <w:t>La existencia de sindicatos más representativos deriva de la tensión entre dos principios, el de libertad sindical e igualdad de trato (art. 28.1 C.E.), por un lado, y por otro, «el de promoción del hecho sindical, que enlaza con el art. 7 de la Constitución y sería obstaculizado por una defensa a ultranza del primero» (STC 98/1985). Este enunciado evidencia que existe un problema de límites, dentro de la licitud genérica de la institución de la mayor representatividad sindical, de modo que cuando la promoción del sindicato más representativo resulte injustificada o desproporcionada habrá de reputarse contraria a la Constitución [F. J. 3].</w:t>
      </w:r>
    </w:p>
    <w:p w:rsidR="003722C2" w:rsidRDefault="003722C2" w:rsidP="003722C2">
      <w:pPr>
        <w:pStyle w:val="Extracto"/>
      </w:pPr>
    </w:p>
    <w:p w:rsidR="003722C2" w:rsidRDefault="003722C2" w:rsidP="003722C2">
      <w:pPr>
        <w:pStyle w:val="Extracto"/>
      </w:pPr>
      <w:r>
        <w:t>9.</w:t>
      </w:r>
      <w:r>
        <w:tab/>
        <w:t>El art. 3.1 de la Ley 4/1986 no excluye de las cesiones de bienes y derechos integrantes del Patrimonio Sindical Acumulado a los sindicatos que no reúnan la condición de más representativos, ni impide la aplicación en ese reparto del criterio de la proporcionalidad, junto al criterio de la preferencia [F. J. 4].</w:t>
      </w:r>
    </w:p>
    <w:p w:rsidR="003722C2" w:rsidRDefault="003722C2" w:rsidP="003722C2">
      <w:pPr>
        <w:pStyle w:val="Extracto"/>
      </w:pPr>
    </w:p>
    <w:p w:rsidR="003722C2" w:rsidRDefault="003722C2" w:rsidP="003722C2">
      <w:pPr>
        <w:pStyle w:val="Extracto"/>
      </w:pPr>
      <w:r>
        <w:t>10.</w:t>
      </w:r>
      <w:r>
        <w:tab/>
        <w:t>El mero riesgo de que en la aplicación del precepto pudiera incidirse en arbitrariedad o irrazonabilidad, lesiva de los derechos reconocidos por los arts. 14 y 28.1 C.E., por parte de los órganos encargados de su ejecución, no puede servir de argumento para la inconstitucionalidad del mismo, y existen en el ordenamiento suficientes instrumentos jurídicos, incluido el recurso de amparo constitucional, para impugnar el uso inconstitucional de una norma de por sí plenamente compatible con la Constitución [F. J. 4].</w:t>
      </w:r>
    </w:p>
    <w:p w:rsidR="003722C2" w:rsidRDefault="003722C2" w:rsidP="003722C2">
      <w:pPr>
        <w:pStyle w:val="Extracto"/>
      </w:pPr>
    </w:p>
    <w:p w:rsidR="003722C2" w:rsidRDefault="003722C2" w:rsidP="003722C2">
      <w:pPr>
        <w:pStyle w:val="Extracto"/>
      </w:pPr>
      <w:r>
        <w:t>11.</w:t>
      </w:r>
      <w:r>
        <w:tab/>
        <w:t xml:space="preserve">La similitud de las asociaciones empresariales con los sindicatos permite extender las consideraciones sobre la constitucionalidad de la Ley 4/1986 a la diferenciación que establece en relación con las organizaciones empresariales más representativas. En efecto, aunque las asociaciones patronales no sean titulares del derecho de libertad sindical, la libertad de asociación del art. 22 C.E., por sí misma, ya impide la existencia de ilegítimas intromisiones de los poderes públicos en la vida de las asociaciones (pues, por definición, el derecho de asociación lo es de desenvolverse con independencia de la mediatización estatal). En todo caso, pues, sólo son legítimas actuaciones como la prevista en la ley en la medida </w:t>
      </w:r>
      <w:r>
        <w:lastRenderedPageBreak/>
        <w:t>en que la promoción pública no conlleve control de la asociación, lo que, como ya hemos dicho, no sucede, dado el carácter incondicionado de las cesiones de bienes públicos [F. J. 5].</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El Pleno del Tribunal Constitucional, compuesto por don Francisco Tomás y Valiente, Presidente, don Fernando García-Mon y González-Regueral, don Carlos de la Vega Benayas, don Eugenio Díaz Eimil, don Miguel Rodríguez-Piñero y Bravo-Ferrer, don Jesús Leguina Villa, don Luis López Guerra, don José Luis de los Mozos y de los Mozos, don Alvaro Rodríguez Bereijo, don José Vicente Gimeno Sendra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inconstitucionalidad núm. 440/86 promovido por el Defensor del Pueblo contra los arts. 3 y 5.2 de la Ley 4/1986, de 8 de enero, de cesión de bienes del Patrimonio Sindical Acumulado. Ha sido parte en el procedimiento, además del recurrente, el Gobierno de la Nación, representado por el Abogado del Estado, y ha sido Ponente el Magistrado don Miguel Rodríguez-Piñero y Bravo Ferrer, quien expresa el parecer del Tribunal.</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El día 21 de abril de 1986 tuvo entrada en el Registro General de este Tribunal escrito del Defensor del Pueblo, por el que se interponía recurso de inconstitucionalidad frente al art. 3 -en el inciso que hacer referencia a la "preferencia de quienes ostenten la condición de más representativos con arreglo a lo dispuesto en la Ley Orgánica 11/1985, de Libertad Sindical y el resto del Ordenamiento jurídico"- y el art. 5.2 de la Ley 4/1986, de 8 de enero, de cesión de bienes del Patrimonio Sindical Acumulado. Las razones que justificaban el recurso eran las que se exponen a continuación. </w:t>
      </w:r>
    </w:p>
    <w:p w:rsidR="003722C2" w:rsidRDefault="003722C2" w:rsidP="003722C2">
      <w:pPr>
        <w:pStyle w:val="TextoNormal"/>
      </w:pPr>
      <w:r>
        <w:t xml:space="preserve">a) La cuestión de la titularidad del patrimonio sindical ha constituído uno de los más arduos problemas jurídicos desde la implantación en nuestro sistema del principio de libertad sindical. En consecuencia ha dado lugar a abundantes discrepancias, de las que han conocido tanto nuestros Tribunales ordinarios como este Tribunal Constitucional (SSTC 99/1983 y 98/1985) que, en la primera de las resoluciones mencionadas, ha sostenido que, al favorecerse a determinados sindicatos y al excluirse a otros "se origina una vulneración sindical, tanto individual, por influir en el número de los trabajadores, con respecto a su afiliación, como colectiva, al dotar a determinadas organizaciones de medios de acción que a otras se niegan". </w:t>
      </w:r>
    </w:p>
    <w:p w:rsidR="003722C2" w:rsidRDefault="003722C2" w:rsidP="003722C2">
      <w:pPr>
        <w:pStyle w:val="TextoNormal"/>
      </w:pPr>
      <w:r>
        <w:t xml:space="preserve">b) Antes de desarrollar los motivos del recurso interpuesto, considera el recurrente más adecuado precisar en primer lugar cuáles son los criterios que, según la norma impugnada, </w:t>
      </w:r>
      <w:r>
        <w:lastRenderedPageBreak/>
        <w:t xml:space="preserve">han de presidir la selección de los futuros cesionarios de los bienes integrantes del patrimonio sindical acumulado. A este respecto, considera esencial el art. 3 de la Ley 4/1986, en cuanto hace referencia a la preferencia que a estos efectos corresponde a "quienes ostenten la condición de más representativos". La expresión "preferencia" debe ser interpretada -sigue arguyendo el actor- en el sentido de que otorga un tratamiento de favor a las entidades calificadas como preferentes- y también supone una exclusión al menos en lo que respecta a los bienes cedidos a las más representativas. Además, esta preferencia deriva directamente del carácter más representativo del sindicato, sin que exista una correlación directa con su verdadera representatividad ni tampoco proporcionalidad alguna, hasta el punto de que la oscura redacción de la ley permitiría que fuera interpretada en el sentido de que la representatividad global -nacional- pudiera ser alegada en toda cesión que se realizase en el ámbito geográfico de las Comunidades Autónomas (art. 5.4), en perjuicio de aquellos sindicatos de fuerte implantación territorial, pero de ámbito inferior al nacional. </w:t>
      </w:r>
    </w:p>
    <w:p w:rsidR="003722C2" w:rsidRDefault="003722C2" w:rsidP="003722C2">
      <w:pPr>
        <w:pStyle w:val="TextoNormal"/>
      </w:pPr>
      <w:r>
        <w:t xml:space="preserve">Tanto si se entiende que la "preferencia" a que se refiere el art. 3 de la Ley 4/1986 es excluyente de otros sindicatos que no tengan la consideración de más representativos, como si se entiende en su sentido menos restrictivo -preferencia como primacía o prioridad- el privilegio en cuestión entraña una discriminación para las entidades preteridas, que vulnera los arts. 7 y 28.1 C.E. Ello es así porque el derecho de libertad sindical comprende el derecho a que los poderes públicos no interfieran en la actividad de las organizaciones sindicales y el derecho a no ser discriminadas por parte de la Administración de modo arbitrario o irrazonable; de ahí que vulnere dicho derecho una preferencia otorgada a determinados sindicatos y no a otros, cuando la desigualdad que se genera carece de justificación objetiva. </w:t>
      </w:r>
    </w:p>
    <w:p w:rsidR="003722C2" w:rsidRDefault="003722C2" w:rsidP="003722C2">
      <w:pPr>
        <w:pStyle w:val="TextoNormal"/>
      </w:pPr>
      <w:r>
        <w:t xml:space="preserve">c) En este caso, la única razón que justificaría una medida como la ley impugnada sería la atención a las específicas funciones que cumplen los sindicatos más representativos, y no los demás. De acuerdo con la normativa vigente, tales funciones son, sola y exclusivamente, la participación institucional y la negociación colectiva de eficacia general (art. 6.3, aps. a] y b] de la L.O. 11/1985, de 2 de agosto, de Libertad Sindical). Pues bien, existen medios específicos en nuestro derecho que permiten a los sindicatos más representativos compensar las cargas que estas funciones les ocasionen, sin necesidad de que les sea concedido, además, el beneficio de obtener la cesión de locales. Como medios de compensación de estas cargas pueden citarse las partidas destinadas, por ejemplo, en la Ley de Presupuestos Generales del Estado para 1986 (Servicio 19.01, Ministerio de Trabajo y Seguridad Social, Programa 484) al resarcimiento "por participación de centrales sindicales y organizaciones empresariales en los órganos consultivos", y también puede citarse el llamado "canon de solidaridad", para cumplir esta misma función compensatoria en relación con la concertación de convenios de eficacia general. </w:t>
      </w:r>
    </w:p>
    <w:p w:rsidR="003722C2" w:rsidRDefault="003722C2" w:rsidP="003722C2">
      <w:pPr>
        <w:pStyle w:val="TextoNormal"/>
      </w:pPr>
      <w:r>
        <w:t xml:space="preserve">Mutatis mutandis, pueden ser aplicados los argumentos anteriores a las preferencias que se otorgan a las asociaciones patronales más representativas en los preceptos impugnados. En efecto, aun cuando se considerase que las organizaciones empresariales no son titulares de la libertad sindical (en el sentido del ATC 113/1984) y están protegidas por la libertad genérica de asociación del art. 22 de la C.E., esta libertad -interpretándola conjuntamente con el art. 7 de la C.E.- garantizaría la independencia de los grupos en cuestión frente a interferencias estatales indebidas por discriminatorias. </w:t>
      </w:r>
    </w:p>
    <w:p w:rsidR="003722C2" w:rsidRDefault="003722C2" w:rsidP="003722C2">
      <w:pPr>
        <w:pStyle w:val="TextoNormal"/>
      </w:pPr>
      <w:r>
        <w:t xml:space="preserve">d) Por último, considera que es de aplicación al caso la doctrina sentada por el comité de Libertad Sindical de la Organización Internacional del Trabajo, al conocer de problemas como los que se suscitan aquí. Dicha doctrina puede resumirse en las proposiciones </w:t>
      </w:r>
      <w:r>
        <w:lastRenderedPageBreak/>
        <w:t xml:space="preserve">siguientes: la distinción entre Sindicatos más representativos y Sindicatos que no lo son no puede generar privilegios que excedan de una prioridad en materia de negociación colectiva, consultas con los Gobiernos o designación de delegados en Organismos internacionales; la concesión de los locales entraña el riesgo de que se produzca una discriminación en perjuicio de determinados Sindicatos; la intervención pública, en todo caso, no podría otorgar ventajas tales que indujesen a los trabajadores a afiliarse a unas organizaciones y no a otras. </w:t>
      </w:r>
    </w:p>
    <w:p w:rsidR="003722C2" w:rsidRDefault="003722C2" w:rsidP="003722C2">
      <w:pPr>
        <w:pStyle w:val="TextoNormal"/>
      </w:pPr>
      <w:r>
        <w:t>Por todo lo anterior, solicita el recurrente de este Tribunal que dicte Sentencia en la que declare la inconstitucionalidad y nulidad de los arts. 3, en el inciso impugnado, y 5.2 de la Ley 4/1986, así como las unidas a ellas por vía de conexión o consecuencia. Solicita igualmente le sea permitida la consulta del expediente en que consten los antecedentes de la Ley 4/1986, a fin de perfilar sus alegaciones.</w:t>
      </w:r>
    </w:p>
    <w:p w:rsidR="003722C2" w:rsidRDefault="003722C2" w:rsidP="003722C2">
      <w:pPr>
        <w:pStyle w:val="TextoNormal"/>
      </w:pPr>
    </w:p>
    <w:p w:rsidR="003722C2" w:rsidRDefault="003722C2" w:rsidP="003722C2">
      <w:pPr>
        <w:pStyle w:val="TextoNormal"/>
      </w:pPr>
      <w:r w:rsidRPr="003722C2">
        <w:rPr>
          <w:rStyle w:val="NumeroAFNegritaCaracter"/>
        </w:rPr>
        <w:t>2</w:t>
      </w:r>
      <w:r>
        <w:t>. Por providencia de fecha 7 de mayo de 1986, la Sección Segunda de este Tribunal acordó admitir a trámite el recurso de inconstitucionalidad y dar traslado de la demanda y documentos presentados al Congreso de los Diputados y al Senado, por conducto de sus Presidentes, así como al Gobierno de la Nación, por conducto del Ministerio de Justicia, a fin de que, en el plazo de quince días, compareciesen en el procedimiento y formulasen las alegaciones que considerasen convenientes. Compareció el Gobierno de la Nación representado por el Abogado del Estado, que formuló sus alegaciones en escrito registrado ante el Tribunal Constitucional el día 6 de junio de 1986.</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Sostiene el Abogado del Estado que el recurso ha de ser desestimado con fundamento en las siguientes consideraciones: </w:t>
      </w:r>
    </w:p>
    <w:p w:rsidR="003722C2" w:rsidRDefault="003722C2" w:rsidP="003722C2">
      <w:pPr>
        <w:pStyle w:val="TextoNormal"/>
      </w:pPr>
      <w:r>
        <w:t xml:space="preserve">a) Con referencia estricta a la cesión de uso de los bienes integrantes del Patrimonio Sindical Acumulado, ésta no puede ser considerada como una actividad subvencional por parte de los poderes públicos, porque una subvención tolera fórmulas de máxima divisibilidad para ordenar su reparto. Justamente esta cualidad falta en el caso del Patrimonio Sindical Acumulado y justifica el especial régimen a que somete la Ley a la cesión de los bienes que lo integran. Por otra parte, mientras que la subvención persigue un fin indiferenciado de apoyo económico a los Sindicatos, en las cesiones de uso se trata de facilitar el cumplimiento de los fines sindicales, cuya consecución debe juzgarse deseable desde la perspectiva de la Constitución. </w:t>
      </w:r>
    </w:p>
    <w:p w:rsidR="003722C2" w:rsidRDefault="003722C2" w:rsidP="003722C2">
      <w:pPr>
        <w:pStyle w:val="TextoNormal"/>
      </w:pPr>
      <w:r>
        <w:t xml:space="preserve">b) La expresión "preferencia" que en la Ley se emplea no puede ser interpretada como equivalente a "exclusión" de los Sindicatos no preferidos. El Abogado del Estado, aún aceptando que, en algunas de sus acepciones, preferencia pueda significar exclusión ("en aquellos casos en que el supuesto de hecho de la norma toma en cuenta una pluralidad de alternativas y preve la vigencia de una de ellas por obra de un mecanismo de elección"), no es ese su significado en todos los casos, y, desde luego, no lo es en el que ahora nos ocupa. Interesa destacar que, en este contexto, la preferencia "tiene una finalidad integradora, de concreción e individualización de unos derechos, y que sólo puede ser comprendida en el marco de otras reglas principales". La regla principal de reparto, en la ley impugnada, es la contenida en su art. 5.4, que consagra el principio de proporcionalidad entre las cesiones y la representatividad que cada Sindicato ostenta en el nivel de cada Comunidad Autónoma, con las correcciones que en el citado precepto se contienen. </w:t>
      </w:r>
    </w:p>
    <w:p w:rsidR="003722C2" w:rsidRDefault="003722C2" w:rsidP="003722C2">
      <w:pPr>
        <w:pStyle w:val="TextoNormal"/>
      </w:pPr>
      <w:r>
        <w:t>c) La preferencia por los Sindicatos más representativos -dentro de un marco en el que resulta primordial la regla de la proporcionalidad- debe ser conjugada con el principio prevalente, para que sea coherente la interpretación legal, y, en este sentido, ha de ser con</w:t>
      </w:r>
      <w:r>
        <w:lastRenderedPageBreak/>
        <w:t>siderada como complementaria de la de proporcionalidad. Como tal regla complementaria, permitirá superar las disfunciones de aquélla, "cuando no pudieran aplicarse con rigor matemático absoluto las reglas que hacen coincidir el nivel de representatividad y el volúmen de las cesiones". Con ella, se trata de evitar la imposibilidad de proceder a la cesión que se produciría cuando existieran residuos, por exceso o por defecto, que impidieran aplicar la regla de proporcionalidad en grado puro.</w:t>
      </w:r>
    </w:p>
    <w:p w:rsidR="003722C2" w:rsidRDefault="003722C2" w:rsidP="003722C2">
      <w:pPr>
        <w:pStyle w:val="TextoNormal"/>
      </w:pPr>
    </w:p>
    <w:p w:rsidR="003722C2" w:rsidRDefault="003722C2" w:rsidP="003722C2">
      <w:pPr>
        <w:pStyle w:val="TextoNormal"/>
      </w:pPr>
      <w:r w:rsidRPr="003722C2">
        <w:rPr>
          <w:rStyle w:val="NumeroAFNegritaCaracter"/>
        </w:rPr>
        <w:t>4</w:t>
      </w:r>
      <w:r>
        <w:t>. Por escrito de fecha 4 de julio de 1986, el Abogado del Estado se ratificó en sus consideraciones anteriores, a la vista de la documentación remitida por el Ministerio de Trabajo y Seguridad Social en el expediente referente a la Ley de Patrimonio Sindical Acumulado, que en su día solicitara el Defensor del Pueblo y que tuvo entrada en este Tribunal el día 16 de junio de 1986. Por su parte, el recurrente formuló sus alegaciones al respecto por escrito registrado el día 8 de julio de 1986, en el que estimaba confirmadas las suyas de la demanda por el expediente remitido, en el que, a su juicio, transparentaba con la máxima claridad el carácter excluyente de la preferencia concedida a los Sindicatos más representativos.</w:t>
      </w:r>
    </w:p>
    <w:p w:rsidR="003722C2" w:rsidRDefault="003722C2" w:rsidP="003722C2">
      <w:pPr>
        <w:pStyle w:val="TextoNormal"/>
      </w:pPr>
    </w:p>
    <w:p w:rsidR="003722C2" w:rsidRDefault="003722C2" w:rsidP="003722C2">
      <w:pPr>
        <w:pStyle w:val="TextoNormal"/>
      </w:pPr>
      <w:r w:rsidRPr="003722C2">
        <w:rPr>
          <w:rStyle w:val="NumeroAFNegritaCaracter"/>
        </w:rPr>
        <w:t>5</w:t>
      </w:r>
      <w:r>
        <w:t>. En providencia de 12 de mayo de 1992, se señaló para deliberación y fallo del presente recurso el día 14 del mismo mes y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presente recurso se dirige contra el inciso "con preferencia de quienes obstenten la condición de más representativos con arreglo a lo dispuesto en la Ley Orgánica 11/1985, de Libertad Sindical, y el resto del Ordenamiento Jurídico", contenido en el art. 3 de la Ley 4/1986, de 8 de enero, de cesión de bienes del Patrimonio Sindical Acumulado, artículo que determina los sindicatos de trabajadores y asociaciones empresariales destinatarios de la cesión de los bienes y derechos integrados en dicho Patrimonio. Aunque la demanda se dirige también contra el art. 5.2 de la Ley -que condiciona al mantenimiento de la condición de más representativa de la entidad beneficiaria correspondiente para mantener la preferencia a que se refiere el art. 3 y las cesiones efectuadas en virtud de la misma-, ha de entenderse que, dados los razonamientos expresados en la demanda, la impugnación de ese art. 5.2 se hace por vía de conexión o consecuencia, y supeditado por ello a la impugnación misma del inciso contenido en el art.  3, sobre el que, por consiguiente, se ha de centrar el juicio de constitucionalidad.</w:t>
      </w:r>
    </w:p>
    <w:p w:rsidR="003722C2" w:rsidRDefault="003722C2" w:rsidP="003722C2">
      <w:pPr>
        <w:pStyle w:val="TextoNormal"/>
      </w:pPr>
      <w:r>
        <w:t>Para abordar el tema del recurso es conveniente recordar el planteamiento del recurrente que, en síntesis, es el siguiente:</w:t>
      </w:r>
    </w:p>
    <w:p w:rsidR="003722C2" w:rsidRDefault="003722C2" w:rsidP="003722C2">
      <w:pPr>
        <w:pStyle w:val="TextoNormal"/>
      </w:pPr>
      <w:r>
        <w:t>a) Sostiene el Defensor del Pueblo que la utilización como criterio central por el art. 3 de la Ley 4/1986 de la mayor representatividad para designar a los cesionarios de los bienes del Patrimonio Sindical Acumulado, y para otorgar a quienes lo reúnan una "preferencia" en el disfrute de esos bienes que, en ocasiones, puede conducir a la verdadera y propia exclusión, supone que, por parte de los sindicatos más representativos, existe un disfrute preferente, que hace que los sindicatos no preferidos disfruten del derecho en cuestión con menor intensidad, e incluso, en determinadas circunstancias, no lo disfruten en absoluto.</w:t>
      </w:r>
    </w:p>
    <w:p w:rsidR="003722C2" w:rsidRDefault="003722C2" w:rsidP="003722C2">
      <w:pPr>
        <w:pStyle w:val="TextoNormal"/>
      </w:pPr>
      <w:r>
        <w:t>b) La cesión de bienes se halla presidida por el criterio de respeto a la finalidad para la que habían sido afectados, y, en consecuencia, habrán de destinarse a "satisfacer sus (de los sindicatos y asociaciones empresariales) necesidades de funcionamiento y organiza</w:t>
      </w:r>
      <w:r>
        <w:lastRenderedPageBreak/>
        <w:t>ción", con especial consideración a los sindicatos más representativos y a las "funciones que les atribuye la Ley Orgánica de Libertad Sindical y el resto del Ordenamiento jurídico". Ahora bien, más allá de la genérica alusión de la ley a esas funciones exclusivas, no existe realmente una afectación finalista estricta de los bienes, que podían ser dedicados a desenvolver cualquier función propia de todo sindicato, tanto si es representativo como si no lo es, pues los "fines sindicales" son comunes para todos (art. 7 de la C.E.).</w:t>
      </w:r>
    </w:p>
    <w:p w:rsidR="003722C2" w:rsidRDefault="003722C2" w:rsidP="003722C2">
      <w:pPr>
        <w:pStyle w:val="TextoNormal"/>
      </w:pPr>
      <w:r>
        <w:t>c) En la ley se implanta una evidente diferencia de trato entre los sindicatos más representativos -beneficiados por la "preferencia"- y los que no lo son.  Esa preferencia, además, sólo está indirectamente vinculada a la especial posición jurídica de los sindicatos más representativos. Para el recurrente, la única justificación constitucionalmente legítima de la diferencia de trato sería la atención a las específicas funciones que los sindicatos más representativos pueden cumplir en nuestro ordenamiento, que les originarían cargas y gastos que no comparten los sindicatos que no ostentan aquella condición. Ahora bien, en opinión del recurrente, ya existen medios específicamente orientados en nuestro Ordenamiento a compensar esas cargas y gastos, cuales son las aportaciones que figuran en los Presupuestos Generales del Estado para subvenir a los gastos de los sindicatos por la participación institucional, o el llamado "canon de solidaridad", para sufragar los derivados de la negociación colectiva de eficacia general. En consecuencia, aduce el recurrente, puesto que no se revela como cierta la única justificación racional de esos beneficios económicos, éstos no son sino medios de que los poderes públicos se sirven para favorecer ilegítimamente a un cierto tipo de sindicatos frente a otros, incidiendo sobre la acción colectiva de éstos e induciendo a los trabajadores a afiliarse a unos y no a otros.</w:t>
      </w:r>
    </w:p>
    <w:p w:rsidR="003722C2" w:rsidRDefault="003722C2" w:rsidP="003722C2">
      <w:pPr>
        <w:pStyle w:val="TextoNormal"/>
      </w:pPr>
      <w:r>
        <w:t>La sola exposición del argumento del actor evidencia que se plantea un problema de libertad sindical y de igualdad, estrechamente conectados entre sí, como lo han apreciado otras resoluciones de este Tribunal en supuestos parecidos. En consecuencia, habrá de comprobarse en primer lugar si la medida per se es conforme con la libertad sindical y, en segundo lugar, si existe violación del art. 28.1 C.E., examinado conjuntamente con el art. 14 C.E., en cuanto garantiza también la igualdad en el disfrute de los derechos fundamentales.</w:t>
      </w:r>
    </w:p>
    <w:p w:rsidR="003722C2" w:rsidRDefault="003722C2" w:rsidP="003722C2">
      <w:pPr>
        <w:pStyle w:val="TextoNormal"/>
      </w:pPr>
    </w:p>
    <w:p w:rsidR="003722C2" w:rsidRDefault="003722C2" w:rsidP="003722C2">
      <w:pPr>
        <w:pStyle w:val="TextoNormal"/>
      </w:pPr>
      <w:r w:rsidRPr="003722C2">
        <w:rPr>
          <w:rStyle w:val="NumeroAFNegritaCaracter"/>
        </w:rPr>
        <w:t>2</w:t>
      </w:r>
      <w:r>
        <w:t>. Desde el solo plano del derecho de libertad sindical, nada puede objetarse a los principios que inspiran la ley impugnada.  Recordando lo que este Tribunal ha dicho en numerosas ocasiones, el contenido esencial de la libertad sindical comprende, junto a facetas puramente organizativas, también el derecho de los grupos sindicales a desplegar su actividad específica, esto es, el derecho a que los sindicatos "realicen las funciones que de ellos es dable esperar, de acuerdo con el carácter democrático del Estado y con las coordenadas que a esta institución hay que reconocer" (STC 70/1982, fundamento jurídico 3º). En esta línea, otras resoluciones de este Tribunal han puntualizado que la acción sindical comprende "todos los medios lícitos" que se desprenden de nuestro ordenamiento y de los Tratados internacionales suscritos por España en la materia, entre los que se incluyen "la negociación colectiva y la huelga, debiendo extenderse también a la incoación de conflictos colectivos" (STC 37/1983, fundamento jurídico 2º).</w:t>
      </w:r>
    </w:p>
    <w:p w:rsidR="003722C2" w:rsidRDefault="003722C2" w:rsidP="003722C2">
      <w:pPr>
        <w:pStyle w:val="TextoNormal"/>
      </w:pPr>
      <w:r>
        <w:t xml:space="preserve">Junto a este núcleo de poderes de acción, imprescindible para que un sindicato pueda ser reconocido como tal y para que pueda cumplir las funciones que constitucionalmente tiene atribuídas, la libertad sindical garantiza a los sindicatos un área de libertad frente a los poderes públicos, imponiendo que la Administración pública (o, más ampliamente, los poderes públicos) "no se injiera o interfiera en la actividad de las organizaciones sindicales </w:t>
      </w:r>
      <w:r>
        <w:lastRenderedPageBreak/>
        <w:t>y el derecho de éstas a no ser discriminadas por parte de la Administración de modo arbitrario o irrazonable" (STC 23/1983, ó 99/1983, entre otras).</w:t>
      </w:r>
    </w:p>
    <w:p w:rsidR="003722C2" w:rsidRDefault="003722C2" w:rsidP="003722C2">
      <w:pPr>
        <w:pStyle w:val="TextoNormal"/>
      </w:pPr>
      <w:r>
        <w:t>Ahora bien, a este enunciado general del principio, pueden hacérsele las siguientes observaciones con relación a lo que ahora interesa:</w:t>
      </w:r>
    </w:p>
    <w:p w:rsidR="003722C2" w:rsidRDefault="003722C2" w:rsidP="003722C2">
      <w:pPr>
        <w:pStyle w:val="TextoNormal"/>
      </w:pPr>
      <w:r>
        <w:t>a) En primer lugar, que la libertad sindical, una vez que asegura a cada sindicato un haz de poderes suficiente y específico para cumplir su misión de representación y defensa de los intereses de los trabajadores, "no garantiza ni a los sindicatos ni a sus miembros un trato específico por parte del Estado", que haya de reconocerles derechos o facultades concretas más allá del núcleo que es contenido esencial de la libertad sindical, como se deduce de la interpretación del Tribunal Europeo de Derechos Humanos, en su Sentencia de 27 de octubre de 1975, caso del Sindicato Nacional de la Policía Belga (párrafo 38); cuyo valor orientativo de la interpretación de los derechos fundamentales no es dudoso, a la luz de lo dispuesto en el art.  10.2 de la Norma fundamental. De esta suerte -continuando con la doctrina del Tribunal Europeo de Derechos Humanos-, dicho principio lo que exige es que "la legislación nacional permita a los sindicatos luchar por la defensa de los intereses de sus miembros", pero dejando a cada Estado "la elección de los medios a emplear a este fin" (Sentencias de 27 de octubre de 1975, cit., párrafo 39; en el mismo sentido, la de 6 de febrero de 1976, en el caso Sindicato Sueco de conductores de Locomotoras, párrafo 39 y la de la misma fecha dictada en el caso Schmidt y Dahlström, párrafo 36).</w:t>
      </w:r>
    </w:p>
    <w:p w:rsidR="003722C2" w:rsidRDefault="003722C2" w:rsidP="003722C2">
      <w:pPr>
        <w:pStyle w:val="TextoNormal"/>
      </w:pPr>
      <w:r>
        <w:t>Aunque este Tribunal ha entendido que los derechos que integran el contenido de la libertad sindical protegible en el recurso de amparo no sean sólo aquellos que constituyan su contenido esencial como núcleo mínimo indisponible para el legislador, sino también aquellos otros derechos o facultades adicionales reconocidos por la Ley que sobrepasan o se adicionan a ese contenido esencial (STC 30/1992, fundamento jurídico 3º), en lo que se refiere a los límites constitucionales al poder de disposición del legislador, el fundamental en este caso es el respeto del contenido esencial del derecho de libertad sindical del art. 28.1 C.E.</w:t>
      </w:r>
    </w:p>
    <w:p w:rsidR="003722C2" w:rsidRDefault="003722C2" w:rsidP="003722C2">
      <w:pPr>
        <w:pStyle w:val="TextoNormal"/>
      </w:pPr>
      <w:r>
        <w:t>Como derecho adicional o accesorio, no integrante del contenido esencial de la libertad sindical, es pues como podría calificarse éste de beneficiarse de cesiones de uso de bienes públicos a que se refiere la ley impugnada. Lo anterior lleva a concluir, obviamente, que con el solo amparo de su derecho de libertad sindical no puede pretenderse que a todo sindicato, por el hecho de serlo, le sea reconocido un derecho a que le sean cedidos bienes públicos, porque ese pretendido derecho "no emana necesariamente de la libertad sindical" (STC 39/1986, cit.  fundamento jurídico 3C).</w:t>
      </w:r>
    </w:p>
    <w:p w:rsidR="003722C2" w:rsidRDefault="003722C2" w:rsidP="003722C2">
      <w:pPr>
        <w:pStyle w:val="TextoNormal"/>
      </w:pPr>
      <w:r>
        <w:t xml:space="preserve">b) Ya se ha dicho que el art. 28.1 C.E. garantiza a los sindicatos un área de libertad frente a los poderes públicos. Con ello, evidentemente, se están tratando de evitar indebidas interferencias de éstos en el despliegue de la acción del sindicato, cuando ejercita sus derechos de "redactar sus estatutos y reglamentos administrativos, el de elegir libremente sus representantes, el de organizar su administración y sus actividades y el de formular su programa de acción" (art. 3.1 del Convenio núm.  87 de la Organización Internacional del Trabajo).  No obstante lo anterior, no se excluye toda intervención pública sobre las asociaciones sindicales. El precepto internacional y el constitucional prohiben la "interferencia" pública, la indebida intromisión estatal en el funcionamiento del sindicato, coartando, condicionando o controlando de cualquier manera su libertad de organizarse y "formular su programa de acción", pero no prohibe aquellas acciones públicas que, sin restringir la autonomía del sindicato, pretenden promocionar el hecho sindical o incrementar la fuerza de los sindicatos existentes. Es en este contexto como debe entenderse la jurisprudencia de </w:t>
      </w:r>
      <w:r>
        <w:lastRenderedPageBreak/>
        <w:t>este Tribunal que admite la posibilidad estatal de subvencionar económicamente a sindicatos, o incluso cederles el uso de locales públicos, sosteniendo que la cesión de estos locales "no puede considerarse atentatoria a la libertad sindical, desde el momento en que el carácter incondicionado de la atribución no supone injerencia alguna de la Administración en la necesaria libertad para el planteamiento y desarrollo de sus actividades" (STC 99/1983, fundamento jurídico 2º). La licitud de la medida deriva, pues, de que tiene un significado eminentemente promocional del hecho sindical, sin pretender entorpecer la acción de los sindicatos o someterlos a las directrices estatales.</w:t>
      </w:r>
    </w:p>
    <w:p w:rsidR="003722C2" w:rsidRDefault="003722C2" w:rsidP="003722C2">
      <w:pPr>
        <w:pStyle w:val="TextoNormal"/>
      </w:pPr>
      <w:r>
        <w:t>c) No es por consiguiente contraria al derecho de libertad sindical la concesión en uso de bienes públicos a los sindicatos, como tampoco lo sería en principio una opción legislativa de no atribución o concesión de tales bienes.  El problema que plantea el Defensor del Pueblo se refiere más bien al establecimiento de diferencias entre los sindicatos en la concesión de esos bienes y derechos, por el especial favorecimiento que supone la preferencia legalmente reconocida a los sindicatos más representativos. Ya este Tribunal ha afirmado que "es posible introducir diferencias entre los sindicatos, para asegurar la efectividad de la propia actividad que a aquellos se les encomienda", sin que por ello se vulnere la libertad sindical de los que no han recibido ese "plus" de derechos "en la medida en que éstos conserven los derechos nucleares que integran la libertad sindical" (STC 39/1986, fundamento jurídico 3B).</w:t>
      </w:r>
    </w:p>
    <w:p w:rsidR="003722C2" w:rsidRDefault="003722C2" w:rsidP="003722C2">
      <w:pPr>
        <w:pStyle w:val="TextoNormal"/>
      </w:pPr>
      <w:r>
        <w:t>En la demanda se considera, sin embargo, que los efectos negativos sobre los sindicatos no beneficiados por la medida legal, suponen una presión sobre los trabajadores que limita su libertad a "afiliarse al de su elección", puesto que la ventaja que obtienen los sindicatos más representativos desanimará la afiliación a los sindicatos preteridos y fomentará la afiliación a los sindicatos beneficiados.</w:t>
      </w:r>
    </w:p>
    <w:p w:rsidR="003722C2" w:rsidRDefault="003722C2" w:rsidP="003722C2">
      <w:pPr>
        <w:pStyle w:val="TextoNormal"/>
      </w:pPr>
      <w:r>
        <w:t>Cuando se produce una intervención pública de la naturaleza descrita, difícilmente podrán evitarse efectos negativos para los sindicatos no beneficiados. Si estos efectos fueran buscados, siendo la actuación pública un mero mecanismo para desanimar la afiliación a unos sindicatos y para animar la afiliación respecto a otros concretos, la libertad sindical sería, obviamente, conculcada. Si la medida de apoyo que la Ley regula no tiene esa finalidad, la peor condición de los sindicatos desfavorecidos es legítima en cuanto que no sea tan manifiestamente desproporcionada que ocasione una restricción eventual de los derechos de acción de los sindicatos afectados, anulando o entorpeciendo gravemente sus posibilidades de cumplir los fines que les son propios, y, por ello mismo, produciendo un efecto directo de desalentar la afiliación a esos sindicatos.</w:t>
      </w:r>
    </w:p>
    <w:p w:rsidR="003722C2" w:rsidRDefault="003722C2" w:rsidP="003722C2">
      <w:pPr>
        <w:pStyle w:val="TextoNormal"/>
      </w:pPr>
      <w:r>
        <w:t>Pero tal no es el caso del precepto impugnado que tiene una finalidad claramente promocional de un cierto tipo de sindicato, en atención a las especiales funciones que le han sido atribuídas. Esta finalidad no transparenta su contraria, esto es, que perjudicar a los sindicatos no preferidos sea el objetivo primordial de la ley, ni mucho menos fomentar la no afiliación a esos sindicatos. Ello es así porque el criterio tomado como determinante de la cesión -la condición de más representativo- puede serle atribuído en otro momento a sindicatos distintos de los que ahora lo ostentan, y que hayan podido ganarlo mediante el ejercicio de sus funciones con los medios de que constitucionalmente no pueden ser privados. Aparece entonces que la promoción no se dirige en favor de sindicatos concretos, y en estas condiciones no se puede hablar con propiedad de ilegítimas injerencias públicas en el funcionamiento de los sindicatos. En palabras del Comité de Libertad Sindical de la Organización Internacional del Trabajo, la concesión a sindicatos más representativos de determinadas ventajas no vulnera la libertad sindical si no tiene como consecuencia "el privar a las organizaciones sindicales que no hayan sido reconocidas como las más repre</w:t>
      </w:r>
      <w:r>
        <w:lastRenderedPageBreak/>
        <w:t>sentativas de los medios esenciales para defender los intereses profesionales de sus miembros ni del derecho de organizar su gestión y su actividad y de formular su programa de acción", lo que, evidentemente, no sucede en el caso que no ocupa (CLS, 36º informe, caso 190).</w:t>
      </w:r>
    </w:p>
    <w:p w:rsidR="003722C2" w:rsidRDefault="003722C2" w:rsidP="003722C2">
      <w:pPr>
        <w:pStyle w:val="TextoNormal"/>
      </w:pPr>
      <w:r>
        <w:t>Por todo ello, la eventual incidencia negativa sobre los sindicatos desfavorecidos, consecuencia inevitable de la propia acción promocional es conforme con la libertad sindical, puesto que a los sindicatos afectados no se les impide dotarse de medios para desenvolver la actividad que les es propia ni se les restringe sus derechos de acción, ni se les impide el acceso a la condición de mayoritarios, a través de la participación en el proceso electoral en las empresas que tienen abierto, y en donde además la presencia sindical queda legalmente asegurada en función de la representación concreta a nivel de la empresa o centro de trabajo.</w:t>
      </w:r>
    </w:p>
    <w:p w:rsidR="003722C2" w:rsidRDefault="003722C2" w:rsidP="003722C2">
      <w:pPr>
        <w:pStyle w:val="TextoNormal"/>
      </w:pPr>
      <w:r>
        <w:t>Desde esta perspectiva del derecho a la libertad sindical, el problema no es tanto el de la legitimidad de esa preferencia, sino en su intensidad y alcance, pero ello es un problema de proporción y de límites que ha de ser analizado desde la perspectiva conjunta de los arts. 14 y 28.1 C.E..</w:t>
      </w:r>
    </w:p>
    <w:p w:rsidR="003722C2" w:rsidRDefault="003722C2" w:rsidP="003722C2">
      <w:pPr>
        <w:pStyle w:val="TextoNormal"/>
      </w:pPr>
    </w:p>
    <w:p w:rsidR="003722C2" w:rsidRDefault="003722C2" w:rsidP="003722C2">
      <w:pPr>
        <w:pStyle w:val="TextoNormal"/>
      </w:pPr>
      <w:r w:rsidRPr="003722C2">
        <w:rPr>
          <w:rStyle w:val="NumeroAFNegritaCaracter"/>
        </w:rPr>
        <w:t>3</w:t>
      </w:r>
      <w:r>
        <w:t>. Es preciso, pues, abordar el problema desde la perspectiva conjunta de los arts. 14 y 28.1 C.E. Al respecto, sostiene el Defensor del Pueblo que la calificación de los sindicatos como asociaciones de relevancia constitucional, que tienen atribuídas las mismas funciones de representación y defensa de los intereses de los trabajadores, impone que todos sean valorados y tratados, en principio, de forma igual. Ahora bien, para que pueda considerarse constitucionalmente legítima una desigualdad de trato entre sindicatos, es preciso que ésta no sea ni arbitraria ni irrazonable. Se produce, en cambio, una discriminación prohibida cuando "la desigualdad está desprovista de una justificación objetiva y razonable, que debe apreciarse en relación a la finalidad y efectos de la medida considerada, debiendo darse una relación razonable de proporcionalidad entre los medios empleados y la finalidad perseguida" (STC 20/1985, fundamento jurídico 2º, entre otras).</w:t>
      </w:r>
    </w:p>
    <w:p w:rsidR="003722C2" w:rsidRDefault="003722C2" w:rsidP="003722C2">
      <w:pPr>
        <w:pStyle w:val="TextoNormal"/>
      </w:pPr>
      <w:r>
        <w:t xml:space="preserve">La lectura de la norma evidencia que la diferencia de trato viene establecida por la elección de un determinado factor diferencial; en concreto, la comparación no se establece entre "sindicatos", sino entre sindicatos que son más representativos y sindicatos que no lo son. Se trata de saber, en primer lugar, si el factor elegido, es lo suficientemente relevante como para romper por su causa la igualdad de trato entre los sindicatos. La finalidad que inspira la norma es la que ha venido impulsando en nuestro ordenamiento una decidida extensión del sindicato más representativo, potenciando a los que lo son mediante la atribución de una "singular posición jurídica" (art. 6.1 de la L.O. 11/1985, de Libertad sindical), que parte de un hecho objetivo y cuantificable, que no está a disposición ni es influído por decisiones o actuaciones de los poderes públicos, y que viene caracterizada por una serie de poderes y de derechos que se atribuyen a ellos y no a los demás. Tal tendencia a seleccionar a los sujetos sindicales ha sido reiteradamente considerada legítima por este Tribunal, que ha admitido que, incluso, puede venir aconsejada por criterios de efectividad de la función sindical, que podría verse comprometida por una excesiva atomización (SSTC 53/1982, fundamento jurídico 3º, ó 65/1982, fundamento jurídico 3º). En este sentido, se ha llegado a decir que el planteamiento jurídico-constitucional del tema mismo de la existencia de sindicatos más representativos deriva de la tensión entre dos principios, el de libertad sindical e igualdad de trato (art. 28.1 C.E.), por un lado, y por otro "el de promoción del hecho sindical, que enlaza con el art. 7 de la Constitución y sería obstaculizado por una defensa a ultranza del primero" (STC 98/1985, fundamento jurídico 7º). Este </w:t>
      </w:r>
      <w:r>
        <w:lastRenderedPageBreak/>
        <w:t>enunciado evidencia que existe un problema de límites, dentro de la licitud genérica de la institución de la mayor representatividad sindical, de modo que cuando la promoción del sindicato más representativo resulte injustificada o desproporcionada habrá de reputarse contraria a la Constitución (por ejemplo, SSTC 184/1987, 217/1988, 7/1990 y 32/1990).</w:t>
      </w:r>
    </w:p>
    <w:p w:rsidR="003722C2" w:rsidRDefault="003722C2" w:rsidP="003722C2">
      <w:pPr>
        <w:pStyle w:val="TextoNormal"/>
      </w:pPr>
      <w:r>
        <w:t>Hay que tener en cuenta, para valorar la legitimidad de la norma impugnada, que no le corresponde a este Tribunal asumir el papel del legislador, enjuiciando la oportunidad de los criterios que ha elegido para introducir la diferencia, ni tampoco decidir si el criterio elegido "es el más acertado o el más conveniente políticamente, ni tampoco si es el más conforme con la Constitución (...)  sino tan solo si es discriminatorio por ser irracional o arbitrario" (STC 53/1982, fundamento jurídico 3º).  Partiendo de la base de que no es contraria a la libertad sindical la situación que se crea -por las razones arriba expuestas-, la promoción de un cierto modelo sindical, en que se potencie la existencia de sindicatos fuertes, en contraposición a un sistema de atomización, puede ser una finalidad legítima desde el punto de vista del art. 14 C.E. así como desde el punto de vista del art. 7 C.E., por garantizar una más incisiva acción de los sindicatos para el cumplimiento de sus fines. Es concorde esta finalidad con valores que la propia Constitución ha consagrado y, por tanto, puede ser legítimo introducir diferencias de trato por esa causa, siempre que no sea desproporcionado el resultado por restringir el núcleo esencial de la libertad sindical, o por entorpecer en exceso el libre funcionamiento de los sindicatos, sometiéndolos a trabas o a controles.  Como ya se ha dicho, no se llega a este extremo de mediatización pública; los sindicatos no preferidos conservan intacto el contenido esencial de su derecho a la libertad sindical, de suerte que pueden alcanzar la condición de más representativos, y este será el momento en que estará abierta también para ellos la preferencia en la cesión de locales de titularidad pública, en pie de igualdad con otros sindicatos que ostenten la misma cualidad. Así se deduce del art. 5.2 de la Ley 4/1986 que supedita la preferencia cuestionada "al mantenimiento de la condición de más representativa de la entidad beneficiaria". No se entienden por ello las dudas de inconstitucionalidad respecto a este último precepto que, más bien, refuerza la legitimidad constitucional del sistema de preferencia.</w:t>
      </w:r>
    </w:p>
    <w:p w:rsidR="003722C2" w:rsidRDefault="003722C2" w:rsidP="003722C2">
      <w:pPr>
        <w:pStyle w:val="TextoNormal"/>
      </w:pPr>
      <w:r>
        <w:t>Por otra parte, ha de subrayarse, en contra de lo que parece creer el recurrente, que la sola lectura del art. 6.3 de la Ley Orgánica de Libertad sindical -y de la STC 98/1985, fundamento jurídico 10º- evidencia que el problema de la desigualdad entre sindicatos más o menos representativos no se resuelve sólo contando competencias, sino también atendiendo a la "calidad" de las mismas. La calificación de un sindicato como más representativo -en cualquier nivel geográfico o funcional- implica atribuirle un conjunto da facultades más intenso (y más extenso) que el común atribuído a los demás sindicatos. En el momento presente de nuestro ordenamiento sindical, la representación de los trabajadores y de sus intereses se halla conferida de forma acusadamente preponderante a los sindicatos más representativos, que han sido refrendados por los votos de los trabajadores a quienes representan. De esta suerte, se potencia su actividad más allá de la lógica asociativa, ostentando una capacidad de acción de ámbito superior al mero círculo de afiliados. Atender a este hecho de la realidad, que es consecuencia de la progresiva implantación de un sistema que en sí mismo no es contrario a la Constitución, puede ser una finalidad legítima, que justifique la atribución de los beneficios que el legislador concede en atención a ese evidente factor diferencial. El problema es sólo si, en relación a las finalidades y efectos de la medida razonada, existe una relación razonable de proporcionalidad entre los medios empleados y la finalidad perseguida.</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4</w:t>
      </w:r>
      <w:r>
        <w:t>. El recurrente entiende que no existe esa relación razonable de proporcionalidad invocando al respecto la doctrina sentada por el Tribunal sobre la concesión de auxilios económicos del Estado a los sindicatos y a las asociaciones empresariales, en concreto las Sentencias relativas a las subvenciones económicas con cargo a los Presupuestos Generales del Estado (SSTC 102/1983, 20/1985, 26/1985, por ejemplo); y la STC 99/1983 relativa a la cesión temporal de locales de titularidad pública a sindicatos y asociaciones empresariales que reunieran aquellas especiales condiciones de representatividad. Sin embargo, existen diferencias sustanciales entre los supuestos examinados en dichas Sentencias y el planteado en el presente caso.</w:t>
      </w:r>
    </w:p>
    <w:p w:rsidR="003722C2" w:rsidRDefault="003722C2" w:rsidP="003722C2">
      <w:pPr>
        <w:pStyle w:val="TextoNormal"/>
      </w:pPr>
      <w:r>
        <w:t>El supuesto más próximo al problema que ahora nos ocupa -el resuelto en la STC 99/1983- se refiere a las cesiones de bienes de titularidad pública que, desde 1978, venía realizando la Administración del Estado con una discutida habilitación legal a determinados sindicatos, y que además suponía la exclusión de la atribución de tales bienes de otros sindicatos, sin basarse esa exclusión en un criterio objetivo declarado que pudiera estimarse constitucionalmente válido. En aquel caso, el Tribunal basó su decisión en que "a la Administración Pública corresponde mostrar que el trato diferente aquí impugnado no fue discriminatorio ni irrazonable, es decir, explicitar las razones de diversidad de condición susceptibles de hacer buena la diferencia de trato; pero ni en los escritos en virtud de los cuales la Administración concedió a las organizaciones beneficiarias el uso de los locales ni en las alegaciones efectuadas en este proceso se ofrecen los criterios de atribución que permitan efectuar un juicio ajustado a la realidad por lo que la ausencia de tales criterios, que puede estar, según se expone por la recurrente, en la base de la ilegalidad de la atribución, deja sin respuesta las afirmaciones de la recurrente y obliga a concluir que ésta ha sido efectivamente objeto de una discriminación" (fundamento jurídico 2º).</w:t>
      </w:r>
    </w:p>
    <w:p w:rsidR="003722C2" w:rsidRDefault="003722C2" w:rsidP="003722C2">
      <w:pPr>
        <w:pStyle w:val="TextoNormal"/>
      </w:pPr>
      <w:r>
        <w:t>En cambio, en la Ley 4/1986, que ahora se impugna, se trata de resolver de forma completa y definitiva tan arduo problema a través de un sistema complejo, de efectos, en principio, indefinidamente duraderos, destinados a prolongarse en el tiempo, y utilizando criterios objetivos de diferenciación constitucionalmente válidos, como es el grado de representatividad de los sindicatos. De esta suerte, los criterios de diferenciación para adoptar las correspondientes decisiones en cuanto al reparto del patrimonio sindical acumulado no son expresión de una singular y contingente opción del Poder Público, sino manifestaciones de un esquema legal abstracto, que se aplicará -y beneficiará- a cualquier sindicato que en el futuro pueda reunir las condiciones que, al respecto, la ley exige para otorgar la preferencia que se impugna. Esta generalidad del sistema legal -que faltaba en las resoluciones y normas que se impugnaron anteriormente ante este Tribunal- es un factor de innegable importancia, porque permite valorar el tratamiento del problema en abstracto, y comprobar la ausencia de discriminaciones arbitrarias, que se manifestarían en un tratamiento ad personam de ciertos sindicatos y no de otros, que es evidente que aquí no se ha producido.</w:t>
      </w:r>
    </w:p>
    <w:p w:rsidR="003722C2" w:rsidRDefault="003722C2" w:rsidP="003722C2">
      <w:pPr>
        <w:pStyle w:val="TextoNormal"/>
      </w:pPr>
      <w:r>
        <w:t>En cuanto a los supuestos examinados en las SSTC 20/1985 y 26/1985, ha de tenerse en cuenta que en aquellas Sentencias se trataba de ayudas en dinero, por su propia naturaleza susceptibles fácilmente de un reparto de acuerdo a simples criterios de proporcionalidad; existía, además, una relación directa entre la ayuda estatal y el destinatario de la ayuda, el sindicato concreto y determinado que la recibía, ayuda que se agotaba en el momento de la concesión y por ello quedaba indisolublemente vinculada a los sindicatos que en el concreto momento histórico de su otorgamiento fueran considerados más representativos, suponiendo la exclusión definitiva de esas ayudas de los sindicatos menos representativos; por otro lado, en dichas Sentencias se afirma que no se ha ofrecido, por quien tiene la car</w:t>
      </w:r>
      <w:r>
        <w:lastRenderedPageBreak/>
        <w:t>ga de hacerlo, la justificación del diferente tratamiento legal, justificación que si se ha dado en el caso presente. Pero existe sobre todo un factor diferencial entre los supuestos de aquellas Sentencias y el presente que resulta especialmente relevante.</w:t>
      </w:r>
    </w:p>
    <w:p w:rsidR="003722C2" w:rsidRDefault="003722C2" w:rsidP="003722C2">
      <w:pPr>
        <w:pStyle w:val="TextoNormal"/>
      </w:pPr>
      <w:r>
        <w:t>En las SSTC 20/1985 y 26/1985 se trataba, y en ello insisten los fundamentos jurídicos de ambas Sentencias, de una concesión de subvenciones con "carácter exclusivo", lo que implicaba la exclusión de la obtención de las mismas de los sindicatos que no reunían la condición de más representativos, mientras que el art.  3 de la Ley 4/1986, habla simplemente de "preferencia" , término que indica una primacia, prelación o ventaja, de por si sin carácter exclusivo ni excluyente.</w:t>
      </w:r>
    </w:p>
    <w:p w:rsidR="003722C2" w:rsidRDefault="003722C2" w:rsidP="003722C2">
      <w:pPr>
        <w:pStyle w:val="TextoNormal"/>
      </w:pPr>
      <w:r>
        <w:t>El Defensor del Pueblo entiende, sin embargo, que esa preferencia en el disfrute de los bienes implica una verdadera y propia exclusión de ese derecho para los sindicatos no más representativos, pues el criterio de proporcionalidad con la representatividad de cada sindicato no puede deducirse de la muy confusa redacción de la Ley; antes bien, queda desmentido por su art. 5.4 que definitivamente rompe toda equivalencia entre la representatividad del sindicato y el ámbito en que se desarrolla la competencia o se ejerce el derecho.</w:t>
      </w:r>
    </w:p>
    <w:p w:rsidR="003722C2" w:rsidRDefault="003722C2" w:rsidP="003722C2">
      <w:pPr>
        <w:pStyle w:val="TextoNormal"/>
      </w:pPr>
      <w:r>
        <w:t>El Abogado del Estado considera, al contrario, que el art. 3.1 de la Ley 4/1986 ha de valorarse en relación con el art. 5.4 de la misma, que establece el verdadero criterio principal que inspira el reparto del patrimonio, el de proporcionalidad con la representatividad que cada sindicato tenga, aunque no se alcance los niveles requeridos por la Ley Orgánica 11/1985 para obtener la calificación de "más representativos". En este contexto, concluye la representación del Gobierno, el criterio de preferencia para los grupos más representativos se revela como un mero auxiliar, que salva los defectos implícitos en el de proporcionalidad cuando se trata de aplicar a bienes inmuebles de difícil o imposible divisibilidad.</w:t>
      </w:r>
    </w:p>
    <w:p w:rsidR="003722C2" w:rsidRDefault="003722C2" w:rsidP="003722C2">
      <w:pPr>
        <w:pStyle w:val="TextoNormal"/>
      </w:pPr>
      <w:r>
        <w:t>Tiene razón el Defensor del Pueblo cuando afirma que el texto de la norma impugnada no permite deducir con claridad el alcance de la preferencia en el goce de los bienes y derechos por los sindicatos más representativos, pero esa misma imprecisión hace cuestionable la conclusión a la que llega de que la preferencia en favor de un sindicato por su carácter de más representativo haya de entenderse como excluyente de la posibilidad de que otros sindicatos, que no reunan la condición de más representativos puedan acceder, aún sin gozar de dicha preferencia, a esos bienes y derechos.</w:t>
      </w:r>
    </w:p>
    <w:p w:rsidR="003722C2" w:rsidRDefault="003722C2" w:rsidP="003722C2">
      <w:pPr>
        <w:pStyle w:val="TextoNormal"/>
      </w:pPr>
      <w:r>
        <w:t>El alcance de la preferencia que regula el precepto impugnado ha de valorarse teniendo en cuenta el alcance de otros preceptos contenidos en la misma Ley.  Aunque la misma no haya hecho una referencia expresa al criterio de la proporcionalidad para el reparto del Patrimonio Sindical, ni ese criterio queda excluido por la Ley, ni faltan referencias en la propia Ley que permitan aceptar como implícito dicho principio y, desde luego, la posibilidad de que sindicatos distintos a los más representativos puedan ser adjudicatarios de los correspondientes bienes y derechos: el propio art. 3 en su párrafo segundo habla genéricamente de "que no sean cedidos a los sindicatos", sin añadir la referencia a los más representativos; el art. 4.2 indica que el objeto de las cesiones a los sindicatos es el de satisfacer directamente sus necesidades de funcionamiento y organización, añadiendo "y, en especial" la de los sindicatos más representativos, precisión que sólo puede significar que también los demás sindicatos tienen acceso al goce de esos bienes y derechos; también el art.  5.4 al establecer que las cesiones se efectuarán asegurando una distribución adecuada entre las diferentes entidades beneficiarias "en atención a su representatividad global" sólo puede indicar un criterio de proporcionalidad, incompatible con un entendimiento de la preferencia como una exclusividad del goce de esos bienes y derechos, con carácter excluyente para los demás sindicatos, y así procede aplicarlo.</w:t>
      </w:r>
    </w:p>
    <w:p w:rsidR="003722C2" w:rsidRDefault="003722C2" w:rsidP="003722C2">
      <w:pPr>
        <w:pStyle w:val="TextoNormal"/>
      </w:pPr>
      <w:r>
        <w:lastRenderedPageBreak/>
        <w:t>Este entendimiento es, además, el más acorde con la efectividad de los derechos de libertad sindical y de igualdad de los sindicatos no favorecidos por esa preferencia, por lo que hay que concluir, en contra de la afirmación del recurrente, que el art.  3.1 de la Ley 4/1986 no excluye de las cesiones de bienes y derechos integrantes del Patrimonio Sindical Acumulado, a los sindicatos que no reunan la condición de más representativos, ni impide la aplicación en ese reparto del criterio de la proporcionalidad, junto al criterio de la preferencia.</w:t>
      </w:r>
    </w:p>
    <w:p w:rsidR="003722C2" w:rsidRDefault="003722C2" w:rsidP="003722C2">
      <w:pPr>
        <w:pStyle w:val="TextoNormal"/>
      </w:pPr>
      <w:r>
        <w:t>La aplicación del criterio de la preferencia, complementado por la regla de la proporcionalidad, puede suponer, en ciertos casos, que por tratarse de bienes inmuebles de carácter limitado de difícil o imposible divisibilidad, los sindicatos menos representativos no lleguen a tener acceso en determinadas circunstancias a esos bienes y derechos. Pero esta mera posibilidad no supone en abstracto que la regla de la preferencia implique de por sí un tratamiento jurídico desigual entre los sindicatos que suponga una desproporción irrazonable entre la diferencia de trato adoptada entre aquellos y la finalidad perseguida por la regla legal que la establece; antes bien, reconoce una prelación que es concorde con la diferencia sustancial de implantación, de representatividad y de ejercicio efectivo de funciones que en nuestro sistema de relaciones laborales existe entre los sindicatos más representativos y aquellos otros que por no serlo cumplen generalmente una función marginal en la defensa y representación de los intereses de los trabajadores. Ha de excluirse por ello, que la preferencia que el precepto establece incurra en violación de los arts. 14 y 28.1 C.E.. El mero riesgo de que en la aplicación del precepto pudiera incidirse en arbitrariedad o irrazonabilidad, lesiva de aquellos derechos, por parte de los órganos encargados de su ejecución, no puede servir de argumento para la inconstitucionalidad del mismo, y existen en el ordenamiento suficientes instrumentos jurídicos, incluido el recurso de amparo constitucional, para impugnar el uso inconstitucional de una norma de por si plenamente compatible con la Constitución.</w:t>
      </w:r>
    </w:p>
    <w:p w:rsidR="003722C2" w:rsidRDefault="003722C2" w:rsidP="003722C2">
      <w:pPr>
        <w:pStyle w:val="TextoNormal"/>
      </w:pPr>
      <w:r>
        <w:t>Ha de rechazarse, en consecuencia, que el inciso "con preferencia de quienes ostenten la condición de más representativos con arreglo a los dispuesto en la Ley Orgánica 11/1985, de Libertad Sindical y el resto del Ordenamiento jurídico", contenido en el art. 3 de la Ley 4/1986, viole los arts. 14 y 28.1 C.E. .</w:t>
      </w:r>
    </w:p>
    <w:p w:rsidR="003722C2" w:rsidRDefault="003722C2" w:rsidP="003722C2">
      <w:pPr>
        <w:pStyle w:val="TextoNormal"/>
      </w:pPr>
    </w:p>
    <w:p w:rsidR="003722C2" w:rsidRDefault="003722C2" w:rsidP="003722C2">
      <w:pPr>
        <w:pStyle w:val="TextoNormal"/>
      </w:pPr>
      <w:r w:rsidRPr="003722C2">
        <w:rPr>
          <w:rStyle w:val="NumeroAFNegritaCaracter"/>
        </w:rPr>
        <w:t>5</w:t>
      </w:r>
      <w:r>
        <w:t>. Las argumentaciones que hasta el momento se han venido desarrollando pueden ser extendidas, mutatis mutandis, a la atribución preferente de los bienes del patrimonio sindical acumulado a las asociaciones empresariales que sean más representativas, en detrimento de las que no lo sean.  Ciertamente, las organizaciones empresariales no son en todo caso equiparables a los sindicatos de trabajadores. Por más que la Constitución les atribuya análoga relevancia a unas y otros (art.  7), el asociacionismo empresarial no se encuentra tutelado por el específico derecho reconocido en el art. 28.1 C.E. que se refiere sólo a los sindicatos de trabajadores como ha de deducirse de la interpretación conjunta de los dos párrafos del art. 28. Esta es, por lo demás, la interpretación que este Tribunal ha realizado en ocasiones anteriores (ATC 113/1984 y, recientemente, STC 52/1992). Ello no quiere decir, sin embargo, que el tratamiento jurídico de las organizaciones empresariales no tenga condicionantes constitucionales. Por el contrario, la Constitución impone que su creación y funcionamiento sean libres (art. 7) y ello lo garantiza al máximo nivel, si no en virtud del art. 28.1, sí en aplicación de la más genérica libertad de asociación protegida en el art. 22. En aplicación de los arts. 7 y 22 C.E., es preciso concluir que la Constitución garantiza a las organizaciones empresariales un ámbito de inmunidad frente a la actuación de los poderes públicos que se asemeja enormente a las facultades organizativas de la li</w:t>
      </w:r>
      <w:r>
        <w:lastRenderedPageBreak/>
        <w:t>bertad sindical de los trabajadores, dada la asimilación de unas y otras organizaciones en los instrumentos internacionales ratificados por España e, incluso, a ciertos efectos, en la Disposición derogatoria de la Ley Orgánica de Libertad Sindical.</w:t>
      </w:r>
    </w:p>
    <w:p w:rsidR="003722C2" w:rsidRDefault="003722C2" w:rsidP="003722C2">
      <w:pPr>
        <w:pStyle w:val="TextoNormal"/>
      </w:pPr>
      <w:r>
        <w:t>Esta similitud permite extender las consideraciones sobre la constitucionalidad de la Ley de patrimonio sindical a la diferenciación que establece en relación con las organizaciones empresariales más representativas. En efecto, aunque las asociaciones patronales no sean titulares del derecho de libertad sindical, la libertad de asociación del art.  22 C.E., por sí misma, ya impide la existencia de ilegítimas intromisiones de los poderes públicos en la vida de las asociaciones (pues, por definición, el derecho de asociación lo es de desenvolverse con independencia de la mediatización estatal). En todo caso, pues, sólo son legítimas actuaciones como la prevista en la ley en la medida en que la promoción pública no conlleve control de la asociación, lo que, como ya hemos dicho, no sucede, dado el carácter incondicionado de las cesiones de bienes públicos.</w:t>
      </w:r>
    </w:p>
    <w:p w:rsidR="003722C2" w:rsidRDefault="003722C2" w:rsidP="003722C2">
      <w:pPr>
        <w:pStyle w:val="TextoNormal"/>
      </w:pPr>
      <w:r>
        <w:t>De otra parte, es claro que también en relación con las asociaciones empresariales ha de jugar la prohibición de discriminación del art. 14 C.E.  Ahora bien, aunque respecto de las asociaciones patronales más representativas no exista en nuestro ordenamiento un listado de funciones similar al que para los sindicatos de trabajadores se contiene en los arts. 6 y 7 de la L.O.  11/1985, de Libertad Sindical, es lo cierto que aquéllas tienen un importante cometido representativo de los intereses de los empresarios; que por obra de la ley desempeñan funciones que exceden del mero círculo de los afiliados; y que, mediante la selección de las más representativas de entre ellas, se trata de contribuir a la mejor defensa de estos intereses, cumpliendo las funciones que les corresponden como asociaciones de relevancia constitucional (art. 7 C.E.), actores muy principales de nuestro sistema de relaciones laborales. En estas circunstancias, no es constitucionalmente ilegítimo -desde la perspectiva del art. 14 C.E.- atender a las especialidades que concurren en el régimen jurídico de las asociaciones empresariales más representativas para establecer en esta condición el rasgo diferencial que permita seleccionar a aquéllas que han de ser cesionarias de bienes integrantes del patrimonio sindical acumulado, puesto que existen evidentes diferencias entre las que son representativas y las que no lo son desde el punto de vista de la calidad de las funciones que tiene atribuídas. Todo lo anterior, como se dijo ya, obliga a desdeñar las imputaciones de inconstitucionalidad de la ley también desde la perspectiva de las asociaciones empresariales.</w:t>
      </w:r>
    </w:p>
    <w:p w:rsidR="003722C2" w:rsidRDefault="003722C2" w:rsidP="003722C2">
      <w:pPr>
        <w:pStyle w:val="TextoNormal"/>
      </w:pPr>
    </w:p>
    <w:p w:rsidR="003722C2" w:rsidRDefault="003722C2" w:rsidP="003722C2">
      <w:pPr>
        <w:pStyle w:val="TextoNormal"/>
      </w:pPr>
      <w:r w:rsidRPr="003722C2">
        <w:rPr>
          <w:rStyle w:val="NumeroAFNegritaCaracter"/>
        </w:rPr>
        <w:t>6</w:t>
      </w:r>
      <w:r>
        <w:t>. La desestimación de la impugnación del inciso "con preferencia de quienes ostenten la condición de más representativos con arreglo a lo dispuesto en la Ley Orgánica 11/1985, de Libertad Sindical y el resto del Ordenamiento jurídico", contenido en el art. 3 de la Ley 4/1986, ha de llevar también, sin necesidad de un mayor examen, a desestimar la impugnación que por conexión y por consecuencia de la de aquel precepto se hace en la demanda del art. 5.2 de dicha Ley.</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lastRenderedPageBreak/>
        <w:t>Ha decidido</w:t>
      </w:r>
    </w:p>
    <w:p w:rsidR="003722C2" w:rsidRDefault="003722C2" w:rsidP="003722C2">
      <w:pPr>
        <w:pStyle w:val="TextoNormalCentrado"/>
        <w:keepNext/>
      </w:pPr>
    </w:p>
    <w:p w:rsidR="003722C2" w:rsidRDefault="003722C2" w:rsidP="003722C2">
      <w:pPr>
        <w:pStyle w:val="TextoNormal"/>
      </w:pPr>
      <w:r>
        <w:t>Desestimar el presente recurso de inconstitucionalidad.</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catorce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2" w:name="SENTENCIA_1992_76"/>
      <w:r>
        <w:lastRenderedPageBreak/>
        <w:t>SENTENCIA 76/1992, de 14 de mayo de 1992</w:t>
      </w:r>
    </w:p>
    <w:bookmarkEnd w:id="12"/>
    <w:p w:rsidR="003722C2" w:rsidRDefault="003722C2" w:rsidP="003722C2">
      <w:pPr>
        <w:pStyle w:val="TtuloResolucin"/>
      </w:pPr>
      <w:r>
        <w:t>Pleno</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ECLI:ES:TC:1992:76</w:t>
      </w:r>
    </w:p>
    <w:p w:rsidR="003722C2" w:rsidRDefault="003722C2" w:rsidP="003722C2">
      <w:pPr>
        <w:pStyle w:val="SntesisDescriptiva"/>
      </w:pPr>
    </w:p>
    <w:p w:rsidR="003722C2" w:rsidRDefault="003722C2" w:rsidP="003722C2">
      <w:pPr>
        <w:pStyle w:val="SntesisDescriptiva"/>
      </w:pPr>
      <w:r>
        <w:t>Cuestión de inconstitucionalidad 625/1988 765/1990 766/1990 (acumuladas). Promovidas, respectivamente, por el Juzgado de Instrucción núm. 11 de Madrid y por el Juzgado de Instrucción núm. 4 de Alcalá de Henares, en relación, la primera, con el art. 130 de la Ley General Tributaria (en la redacción dada al mismo por el art. 110 de la Ley 33/1987, de Presupuestos Generales del Estado para 1988), así como en relación, las dos últimas, con el art. 87.2 de la Ley Orgánica del Poder Judicial. Voto particular</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Este Tribunal ha insistido en la importancia del control de admisibilidad de las cuestiones de inconstitucionalidad como medio de garantizar que esta vía procesal no resulte desvirtuada por un uso no acomodado a su naturaleza, dada su extraordinaria transcendencia como principal mecanismo de conexión entre la jurisdicción ordinaria y la constitucional [F.J. 2].</w:t>
      </w:r>
    </w:p>
    <w:p w:rsidR="003722C2" w:rsidRDefault="003722C2" w:rsidP="003722C2">
      <w:pPr>
        <w:pStyle w:val="Extracto"/>
      </w:pPr>
    </w:p>
    <w:p w:rsidR="003722C2" w:rsidRDefault="003722C2" w:rsidP="003722C2">
      <w:pPr>
        <w:pStyle w:val="Extracto"/>
      </w:pPr>
      <w:r>
        <w:t>2.</w:t>
      </w:r>
      <w:r>
        <w:tab/>
        <w:t>No puede negarse la legitimación para plantear las dudas de constitucionalidad de una norma con rango de ley al Tribunal Constitucional, único órgano competente para resolverlas, a un Juez o Tribunal que ha de aplicar la ley en unas actuaciones en que, sea cual sea su naturaleza y forma de desarrollo, ejerce poderes decisorios [F.J. 2].</w:t>
      </w:r>
    </w:p>
    <w:p w:rsidR="003722C2" w:rsidRDefault="003722C2" w:rsidP="003722C2">
      <w:pPr>
        <w:pStyle w:val="Extracto"/>
      </w:pPr>
    </w:p>
    <w:p w:rsidR="003722C2" w:rsidRDefault="003722C2" w:rsidP="003722C2">
      <w:pPr>
        <w:pStyle w:val="Extracto"/>
      </w:pPr>
      <w:r>
        <w:t>3.</w:t>
      </w:r>
      <w:r>
        <w:tab/>
        <w:t>La Ley (arts. 130 L.G.T. y 87.2 L.O.P.J.) ha atribuido a los Jueces de Instrucción una función de garantía del derecho fundamental a la inviolabilidad del domicilio frente a la Administración cuyo cumplimiento, según tenemos dicho, «de algún modo cabría reputar que se inserta en el procedimiento administrativo de ejecución forzosa», sin que ello signifique que su actuación pueda calificarse de «automática» [F.J. 2].</w:t>
      </w:r>
    </w:p>
    <w:p w:rsidR="003722C2" w:rsidRDefault="003722C2" w:rsidP="003722C2">
      <w:pPr>
        <w:pStyle w:val="Extracto"/>
      </w:pPr>
    </w:p>
    <w:p w:rsidR="003722C2" w:rsidRDefault="003722C2" w:rsidP="003722C2">
      <w:pPr>
        <w:pStyle w:val="Extracto"/>
      </w:pPr>
      <w:r>
        <w:t>4.</w:t>
      </w:r>
      <w:r>
        <w:tab/>
        <w:t>Como ya declaramos en nuestra STC 17/1981, este Tribunal no debe ni puede pronunciarse acerca de la necesidad de que el fallo del proceso haya de basarse precisamente en la norma cuestionada [F.J. 2].</w:t>
      </w:r>
    </w:p>
    <w:p w:rsidR="003722C2" w:rsidRDefault="003722C2" w:rsidP="003722C2">
      <w:pPr>
        <w:pStyle w:val="Extracto"/>
      </w:pPr>
    </w:p>
    <w:p w:rsidR="003722C2" w:rsidRDefault="003722C2" w:rsidP="003722C2">
      <w:pPr>
        <w:pStyle w:val="Extracto"/>
      </w:pPr>
      <w:r>
        <w:t>5.</w:t>
      </w:r>
      <w:r>
        <w:tab/>
        <w:t xml:space="preserve">Como ha declarado este Tribunal, el art. 87.2 de la L.O.P.J. no ha sustraído a la jurisdicción contencioso-administrativa el control de legalidad de los actos de la Administración cuya ejecución requiera la entrada en domicilio para atribuirlo al Juez de Instrucción, sino que éste actúa en los supuestos del art. 87.2, como dice literalmente la STC 144/1987, «como garante del derecho fundamental a la inviolabilidad del domicilio y, en consecuencia, lo único que ha de asegurar es que requiere efectivamente la entrada en él la ejecución de un acto que prima facie parece dictado por autoridad competente en ejercicio de facultades propias, garantizando al tiempo que esa irrupción en el ámbito de la intimidad se produzca </w:t>
      </w:r>
      <w:r>
        <w:lastRenderedPageBreak/>
        <w:t>sin más limitaciones de ésta (o de otros derechos fundamentales de los ocupantes) que aquellas que sean estrictamente indispensables para ejecutar la resolución administrativa» [F.J. 3].</w:t>
      </w:r>
    </w:p>
    <w:p w:rsidR="003722C2" w:rsidRDefault="003722C2" w:rsidP="003722C2">
      <w:pPr>
        <w:pStyle w:val="Extracto"/>
      </w:pPr>
    </w:p>
    <w:p w:rsidR="003722C2" w:rsidRDefault="003722C2" w:rsidP="003722C2">
      <w:pPr>
        <w:pStyle w:val="Extracto"/>
      </w:pPr>
      <w:r>
        <w:t>6.</w:t>
      </w:r>
      <w:r>
        <w:tab/>
        <w:t>Es doctrina reiterada de este Tribunal que las cuestiones relativas a la atribución de competencias entre órganos jurisdiccionales, condición que tienen sin lugar a duda tanto los Jueces de Instrucción como los del orden contencioso-administrativo, no afectan al derecho al Juez predeterminado por la ley [F.J. 3].</w:t>
      </w:r>
    </w:p>
    <w:p w:rsidR="003722C2" w:rsidRDefault="003722C2" w:rsidP="003722C2">
      <w:pPr>
        <w:pStyle w:val="Extracto"/>
      </w:pPr>
    </w:p>
    <w:p w:rsidR="003722C2" w:rsidRDefault="003722C2" w:rsidP="003722C2">
      <w:pPr>
        <w:pStyle w:val="Extracto"/>
      </w:pPr>
      <w:r>
        <w:t>7.</w:t>
      </w:r>
      <w:r>
        <w:tab/>
        <w:t>Quedan excluidos del ámbito del art. 87.2 de la L.O.P.J., como se deduce de dicho precepto, las entradas en domicilio y lugares a los que se refiere el artículo citado que sean consecuencia de la ejecución de Sentencias o resoluciones judiciales (STC 160/1991). De no ser así, se podría vulnerar el derecho a la tutela judicial efectiva que, según hemos dicho, comprende también el derecho a someter la ejecutividad del acto administrativo a la decisión de un Tribunal y que éste resuelva sobre la suspensión (STC 66/1984), así como la garantía de la potestad jurisdiccional del Juez o Tribunal que en ese momento esté juzgando la ejecutividad del acto administrativo, pues sólo a estos compete el control de legalidad del acto y de su ejecución o suspensión [F.J. 3].</w:t>
      </w:r>
    </w:p>
    <w:p w:rsidR="003722C2" w:rsidRDefault="003722C2" w:rsidP="003722C2">
      <w:pPr>
        <w:pStyle w:val="Extracto"/>
      </w:pPr>
    </w:p>
    <w:p w:rsidR="003722C2" w:rsidRDefault="003722C2" w:rsidP="003722C2">
      <w:pPr>
        <w:pStyle w:val="Extracto"/>
      </w:pPr>
      <w:r>
        <w:t>8.</w:t>
      </w:r>
      <w:r>
        <w:tab/>
        <w:t>El concepto de presunción de inocencia alude estrictamente a la comisión o autoría de un ilícito en el ámbito sancionatorio (por todas, STC 72/1991) y, por tanto, no guarda relación alguna la garantía de ese derecho fundamental con que una ley encomiende al Juez de Instrucción la relativa al derecho a la inviolabilidad del domicilio frente a la ejecución forzosa de actos administrativos, sin que deba este Tribunal pronunciarse sobre el acierto o no de atribuir esa función precisamente al Juez de Instrucción [F.J. 3].</w:t>
      </w:r>
    </w:p>
    <w:p w:rsidR="003722C2" w:rsidRDefault="003722C2" w:rsidP="003722C2">
      <w:pPr>
        <w:pStyle w:val="Extracto"/>
      </w:pPr>
    </w:p>
    <w:p w:rsidR="003722C2" w:rsidRDefault="003722C2" w:rsidP="003722C2">
      <w:pPr>
        <w:pStyle w:val="Extracto"/>
      </w:pPr>
      <w:r>
        <w:t>9.</w:t>
      </w:r>
      <w:r>
        <w:tab/>
        <w:t>Con base a la doctrina del Tribunal debemos concluir que para que la regulación, por una Ley de Presupuestos, de una materia distinta a su núcleo mínimo, necesario e indisponible (previsión de ingresos y habilitación de gastos) sea constitucionalmente legítima es necesario que esa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 [F.J. 4].</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003722C2" w:rsidRDefault="003722C2" w:rsidP="003722C2">
      <w:pPr>
        <w:pStyle w:val="TextoNormal"/>
      </w:pPr>
    </w:p>
    <w:p w:rsidR="003722C2" w:rsidRDefault="003722C2" w:rsidP="003722C2">
      <w:pPr>
        <w:pStyle w:val="TextoNormalCentrado"/>
        <w:keepNext/>
      </w:pPr>
      <w:r>
        <w:lastRenderedPageBreak/>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las cuestiones de inconstitucionalidad núms. 625/88, 765/90 y 766/90, acumuladas y promovidas respectivamente por el Juzgado de Instrucción núm. 11 de Madrid frente al art. 130 de la Ley General Tributaria (LGT) y por el Juzgado de Instrucción núm. 4 de Alcalá de Henares (Madrid) frente al art. 87.2 de la Ley Orgánica del Poder Judicial (LOPJ). Han comparecido el Abogado del Estado y el Fiscal General del Estado y ha sido Ponente el Magistrado don Fernando García-Mon y González-Regueral, quien expresa el parecer del Tribunal.</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Con fecha 7 de abril de 1988 tuvo entrada en el Registro General de este Tribunal un Auto del Juzgado de Instrucción núm. 11 de Madrid por el que se promueve cuestión de inconstitucionalidad relativa al art. 130 de la LGT, en la redacción dada al mismo por el art. 110 de la Ley 33/1987 de Presupuestos Generales del Estado para 1988, por entender que dicho precepto podría conculcar los arts. 18, 53, 81 y 117.4 de la Constitución. La cuestión se plantea al hilo de las diligencias indeterminadas 205/88, seguidas en el referido Juzgado a instancia de la Administración de la Seguridad Social (Unidad de Recaudación Ejecutiva de Alcorcón) que solicitó la autorización judicial para la entrada en domicilio a los efectos de lo previsto en el art. 109 del Reglamento General de Recaudación de los Recursos del sistema de la Seguridad Social. El Juzgado de Instrucción citado, tras suspender el plazo de veinticuatro horas previsto en el art. 130 de la LGT y oir al Ministerio Fiscal sobre la pertinencia de plantear cuestión de inconstitucionalidad, dictó el Auto de referencia cuya argumentación se resume a continuación. </w:t>
      </w:r>
    </w:p>
    <w:p w:rsidR="003722C2" w:rsidRDefault="003722C2" w:rsidP="003722C2">
      <w:pPr>
        <w:pStyle w:val="TextoNormal"/>
      </w:pPr>
      <w:r>
        <w:t xml:space="preserve">Las objeciones que el Auto de planteamiento hace al art. 130 de la LGT son de un doble carácter: formal y material. Las tachas formales se ponen de manifiesto en los fundamentos jurídicos quinto y segundo y se refieren, respectivamente, al rango normativo de la ley, al hecho de que la nueva redacción de su art. 130 se contenga en una Ley de Presupuestos Generales y a la omisión del informe del Consejo General del Poder Judicial previsto en el art. 108.1 e) de la LOPJ Sostiene el Magistrado proponente que en la medida en que el art. 130 de la LGT regula los presupuestos para que los Jueces de Instrucción autoricen la entrada de los órganos de recaudación tributaria en el domicilio de los apremiados está delimitando el ámbito de protección del derecho a la inviolabilidad de domicilio y, por tanto, la norma en cuestión ha de contenerse en una ley orgánica. Respecto de los otros aspectos formales el Auto denuncia, con apoyo en la STC 63/1986 (fundamento jurídico 5) entre otras, que una disposición como la contenida en el art. 110 de la Ley de Presupuestos Generales del Estado para 1988 no cuadra con una ley de esta naturaleza; así como que, además, tratándose de una ley que atribuye una función a los Jueces de Instrucción debía haber sido informada por el Consejo General del Poder Judicial. </w:t>
      </w:r>
    </w:p>
    <w:p w:rsidR="003722C2" w:rsidRDefault="003722C2" w:rsidP="003722C2">
      <w:pPr>
        <w:pStyle w:val="TextoNormal"/>
      </w:pPr>
      <w:r>
        <w:lastRenderedPageBreak/>
        <w:t xml:space="preserve">En cuanto al contenido material del precepto cuestionado, estima el Magistrado que plantea la cuestión que el art. 130 de la LGT podría conculcar los arts. 18.2, 53 y 117.4 de la Constitución. </w:t>
      </w:r>
    </w:p>
    <w:p w:rsidR="003722C2" w:rsidRDefault="003722C2" w:rsidP="003722C2">
      <w:pPr>
        <w:pStyle w:val="TextoNormal"/>
      </w:pPr>
      <w:r>
        <w:t xml:space="preserve">a) Respecto del art. 18.2 de la Constitución, el Auto parte de la base de que los arts. 87.2 de la LOPJ y 130 de la LGT. regulan dos supuestos sustancialmente diferentes, pues mientras que el primero implica una función de ejecución sustitutoria del acto administrativo firme y se basa en la negativa del titular a colaborar con el fin perseguido por la Administración, el segundo no cumple esa función, ni se basa en la negativa del titular del domicilio, sino que constituye un medio de gestión tributaria. El reproche fundamental que se hace al art. 130 de la LGT es que no establece las normas procedimentales mínimas que debería contener. De acuerdo con la doctrina del Tribunal Constitucional, la resolución que el Juez dicte, en el plazo de veinticuatro horas, sólo podrá estudiar si la solicitud viene realizada por autoridad o funcionario competente, si se ha reflejado en la solicitud la "manifestación" de haber perseguido otros bienes sin éxito, si existe la apariencia de un crédito ejecutable en la vía de apremio y, por último, la necesidad de la entrada en el domicilio de una persona. Aparte de las mencionadas, no se suministra ninguna otra pauta orientativa del juicio por lo que dicha inconcrección podría desembocar en la arbitrariedad proscrita en el art. 9.3 de la C.E. </w:t>
      </w:r>
    </w:p>
    <w:p w:rsidR="003722C2" w:rsidRDefault="003722C2" w:rsidP="003722C2">
      <w:pPr>
        <w:pStyle w:val="TextoNormal"/>
      </w:pPr>
      <w:r>
        <w:t xml:space="preserve">En el término "manifestación" se ve un posible quebranto del art. 18.2 de la C.E. debido a su indeterminación y a su escasa capacidad para dejar constancia sobre datos tan importantes como son la inexistencia de otros bienes sobre los que trabar el embargo o si ha habido obstrucción previa del contribuyente a la ejecución del acto administrativo. En la brevedad del plazo previsto en el art. 130 LGT puede existir otra lesión del derecho fundamental a la inviolabilidad del domicilio pues dicha perentoriedad impide realizar un control efectivo sobre la entrada en el mismo de la Administración. Igualmente contrario al art. 18.2 de la C.E. resulta el término "autorizarán" pues parece indicar que la pretensión deducida ha de ser obligatoriamente estimada. Finalmente denuncia el vacio legislativo en cuanto a la materialización de la entrada en el domicilio. </w:t>
      </w:r>
    </w:p>
    <w:p w:rsidR="003722C2" w:rsidRDefault="003722C2" w:rsidP="003722C2">
      <w:pPr>
        <w:pStyle w:val="TextoNormal"/>
      </w:pPr>
      <w:r>
        <w:t xml:space="preserve">b) En cuanto al art. 53.1 de la C.E. en el Auto se sostiene que el art. 130 LGT viola dicho precepto porque "no colma las exigencias de concreción del ámbito de la limitación y del procedimiento para hacerla efectiva", derivadas del art. 8 del Convenio de Roma y de la jurisprudencia del TEDH (Sentencias de 22 de octubre de 1981 y de 27 de octubre de 1983). </w:t>
      </w:r>
    </w:p>
    <w:p w:rsidR="003722C2" w:rsidRDefault="003722C2" w:rsidP="003722C2">
      <w:pPr>
        <w:pStyle w:val="TextoNormal"/>
      </w:pPr>
      <w:r>
        <w:t>c) Finalmente, respecto del art. 117.4 de la C.E. en el Auto se viene a decir que los términos del art. 130 LGT imposibilitan al Juez de Instrucción para que realice la función que le es propia, esto es, actuar verdaderamente en garantía de un derecho.</w:t>
      </w:r>
    </w:p>
    <w:p w:rsidR="003722C2" w:rsidRDefault="003722C2" w:rsidP="003722C2">
      <w:pPr>
        <w:pStyle w:val="TextoNormal"/>
      </w:pPr>
    </w:p>
    <w:p w:rsidR="003722C2" w:rsidRDefault="003722C2" w:rsidP="003722C2">
      <w:pPr>
        <w:pStyle w:val="TextoNormal"/>
      </w:pPr>
      <w:r w:rsidRPr="003722C2">
        <w:rPr>
          <w:rStyle w:val="NumeroAFNegritaCaracter"/>
        </w:rPr>
        <w:t>2</w:t>
      </w:r>
      <w:r>
        <w:t>. Por providencia de 25 de abril de 1988, la Sección acuerda: 1) admitir a trámite la referida cuestión; 2) dar traslado de las actuaciones conforme establece el art. 37.2 de la LOTC, al Congreso de los Diputados, al Senado, al Gobierno y al Fiscal General del Estado al objeto de que en el plazo de quince días puedan personarse en el procedimiento y formular las alegaciones que estimen convenientes y 3) publicar la incoación de la cuestión en el Boletín Oficial del Estado para general conocimiento.</w:t>
      </w:r>
    </w:p>
    <w:p w:rsidR="003722C2" w:rsidRDefault="003722C2" w:rsidP="003722C2">
      <w:pPr>
        <w:pStyle w:val="TextoNormal"/>
      </w:pPr>
    </w:p>
    <w:p w:rsidR="003722C2" w:rsidRDefault="003722C2" w:rsidP="003722C2">
      <w:pPr>
        <w:pStyle w:val="TextoNormal"/>
      </w:pPr>
      <w:r w:rsidRPr="003722C2">
        <w:rPr>
          <w:rStyle w:val="NumeroAFNegritaCaracter"/>
        </w:rPr>
        <w:t>3</w:t>
      </w:r>
      <w:r>
        <w:t>. En escrito presentado el 9 de mayo de 1988, la Presidencia del Congreso de los Diputados comunica que, aunque dicha Cámara no se personará en el procedimiento ni formulará alegaciones, pone a disposición de este Tribunal las actuaciones de la Cámara que pueda precisar.</w:t>
      </w:r>
    </w:p>
    <w:p w:rsidR="003722C2" w:rsidRDefault="003722C2" w:rsidP="003722C2">
      <w:pPr>
        <w:pStyle w:val="TextoNormal"/>
      </w:pPr>
    </w:p>
    <w:p w:rsidR="003722C2" w:rsidRDefault="003722C2" w:rsidP="003722C2">
      <w:pPr>
        <w:pStyle w:val="TextoNormal"/>
      </w:pPr>
      <w:r w:rsidRPr="003722C2">
        <w:rPr>
          <w:rStyle w:val="NumeroAFNegritaCaracter"/>
        </w:rPr>
        <w:t>4</w:t>
      </w:r>
      <w:r>
        <w:t>. Por su parte, la Presidencia del Senado, en escrito presentado el 11 de mayo de 1988, ruega se tenga por personada a esa Cámara en el procedimiento y por ofrecida su colaboración a los efectos del art. 88.1 de la LOTC.</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En escrito que tuvo entrada en este Tribunal el 13 de mayo de 1988, el Abogado del Estado se persona en nombre del Gobierno y, tras hacer las pertinentes alegaciones, suplica que se dicte Sentencia por la que se declare no haber lugar a pronunciarse sobre la cuestión por faltar las condiciones procesales para ello y, subsidiariamente, desestime la cuestión de inconstitucionalidad planteada. Faltan las condiciones procesales necesarias para admitir la cuestión de inconstitucionalidad planteada ya que, en primer lugar, no nos hallamos ante un proceso, tal y como exige el art. 163 de la C.E., sino ante una actuación judicial en garantía de un derecho fundamental que se inserta en un procedimiento administrativo. Los arts. 163 C.E. y 35 LOTC han atribuido a los Jueces la potestad para plantear la cuestión de inconstitucionalidad sólo con ocasión de algún proceso, en las demás actuaciones judiciales rige en términos absolutos la vinculación o sujeción al imperio de la ley. Esto es lo que ocurre en las "diligencias indeterminadas" que nos ocupan, no son proceso y, por ende, el Juez a quo carecía de potestad para cuestionar la inconstitucionalidad del art. 130 de la LGT. En segundo lugar y aceptando, a efectos meramente dialécticos, que se trate de un proceso en el sentido del art. 163 C.E. seguirían faltando las condiciones procesales puesto que el Juez a quo antes de plantear la cuestión ha oído al Fiscal y al Tesorero Territorial de la Seguridad Social pero no ha oído al apremiado. En tercer y último lugar, en apoyo de la inadmisión de la cuestión planteada, argumenta el Abogado del Estado que el art. 130 LGT cuestionado por el Juez a quo no es aplicable al caso, ya que la autorización de entrada en domicilio ha sido pedida en un procedimiento de apremio por deudas a la Seguridad Social, excluidas del ámbito de aplicación de la citada ley (Disposición final quinta). El art. 130 LGT es, pues, irrelevante para el caso, toda vez que el precepto directamente aplicable era el art. 109 del Reglamento General de Recaudación de los Recursos del sistema de la Seguridad Social (RGRSS). </w:t>
      </w:r>
    </w:p>
    <w:p w:rsidR="003722C2" w:rsidRDefault="003722C2" w:rsidP="003722C2">
      <w:pPr>
        <w:pStyle w:val="TextoNormal"/>
      </w:pPr>
      <w:r>
        <w:t xml:space="preserve">Con carácter subsidiario a los tres motivos de inadmisión citados el Abogado del Estado examina la cuestión de fondo y rechaza que el precepto cuestionado vulnere precepto constitucional alguno. Para ello tiene que partir de la hipótesis ficticia de que el art. 130 LGT y el 109 del RGRSS son de concurrente aplicación al caso, como si el segundo de los preceptos constituyera una norma reglamentaria de desarrollo del primero. Considera que las alegaciones y divagaciones sobre la Ley de Presupuestos Generales y el Informe del Consejo General del Poder Judicial son de poca pertinencia y no crean una carga bien fundada que justifique la contraalegación. No obstante lo cual, rebate dicho planteamiento. Rechaza igualmente la idea mantenida en el Auto de que los arts. 87.2 LOPJ y 130 LGT regulan dos supuestos diferentes, sosteniendo que la verdadera y exacta relación entre ellos es la de lo general y lo especial: el art. 87.2 LOPJ abarca todos los supuestos en que la entrada en el domicilio procede para la ejecución forzosa de los actos de la Administración y el 130 LGT delimita uno de los supuestos tipicos de ejecución forzosa de actos administrativos que pueden exigir la entrada. </w:t>
      </w:r>
    </w:p>
    <w:p w:rsidR="003722C2" w:rsidRDefault="003722C2" w:rsidP="003722C2">
      <w:pPr>
        <w:pStyle w:val="TextoNormal"/>
      </w:pPr>
      <w:r>
        <w:t xml:space="preserve">Respecto del art. 81.1 C.E. argumenta el Abogado del Estado que la nueva redacción dada al art. 130 LGT estaba perfectamente al alcance del legislador ordinario pues se trata de una hipótesis de "colaboración internormativa" entre el art. 87.2 LOPJ y 130 LGT. Este último en nada contradice al primero, sino que se limita a pormenorizarlo con referencia a </w:t>
      </w:r>
      <w:r>
        <w:lastRenderedPageBreak/>
        <w:t xml:space="preserve">un supuesto típico (apremio tributario) de la clase de supuestos a que se refiere el art. 87.2 LOPJ (ejecución forzosa de actos de la Administración). </w:t>
      </w:r>
    </w:p>
    <w:p w:rsidR="003722C2" w:rsidRDefault="003722C2" w:rsidP="003722C2">
      <w:pPr>
        <w:pStyle w:val="TextoNormal"/>
      </w:pPr>
      <w:r>
        <w:t xml:space="preserve">El art. 130 LGT respeta el contenido esencial del derecho a la inviolabilidad del domicilio. En el procedimiento de apremio donde se ha planteado la duda de inconstitucionalidad, la solicitud de la autorización judicial para entrar en un domicilio ha ido precedida de la petición de consentimiento al apremiado, más exactamente a la mujer del apremiado que era la que se encontraba en el domicilio. No hay, pues, mecanismo sorpresivo alguno, ni intención de irrumpir en el hogar. Es insostenible la afirmación de que subsisten "otros medios de gestión tributaria", pues la verdadera y propia novedad de la redacción del art. 130 LGT es la de garantizar que, en efecto, se solicite la entrada en el domicilio cuando no haya otros medios de ejecutar forzosamente la deuda tributaria, tal y como comprobó el Recaudador de la Seguridad Social en el procedimiento a quo. </w:t>
      </w:r>
    </w:p>
    <w:p w:rsidR="003722C2" w:rsidRDefault="003722C2" w:rsidP="003722C2">
      <w:pPr>
        <w:pStyle w:val="TextoNormal"/>
      </w:pPr>
      <w:r>
        <w:t xml:space="preserve">Tampoco es inconstitucional el art. 130 LGT por las razones expuestas en el séptimo fundamento jurídico del Auto que promueve la cuestión en relación con el art. 53.1 C.E. El precepto cuestionado respeta escrupulosamente los standars del art. 8 del Convenio de Roma que prohibe las "injerencias arbitrarias o ilegales". Esta es una injerencia prevista en la ley y necesaria en una sociedad democrática. </w:t>
      </w:r>
    </w:p>
    <w:p w:rsidR="003722C2" w:rsidRDefault="003722C2" w:rsidP="003722C2">
      <w:pPr>
        <w:pStyle w:val="TextoNormal"/>
      </w:pPr>
      <w:r>
        <w:t xml:space="preserve">Rechaza el Abogado del Estado el reproche concreto de que la "manifestación" del recaudador tiene "una entidad jurídica de acreditación mínima". La manifestación del órgano de recaudación es una declaración de un funcionario público en el ejercicio de su cargo, con carácter documental público si se formula por escrito (art. 1.216 C.C. y 596.3 L.E.C.). Nada se opone a que por causa justificada el Juez de Instrucción al que se pide la autorización pueda solicitar aclaraciones y hacer indicaciones sobre la "manifestación". </w:t>
      </w:r>
    </w:p>
    <w:p w:rsidR="003722C2" w:rsidRDefault="003722C2" w:rsidP="003722C2">
      <w:pPr>
        <w:pStyle w:val="TextoNormal"/>
      </w:pPr>
      <w:r>
        <w:t xml:space="preserve">Resulta inexacta la afirmación contenida en el Auto de planteamiento de la presente cuestión de que "tampoco podrá conocer el Juez si la petición de solicitud de entrada obedece o no a una obstrucción previa del contribuyente a la ejecución". El art. 109.1 del RGRSS obliga a recabar previamente el consentimiento del deudor y sólo si lo deniega se pide la autorización, y así sucedió en el caso a quo como ya se ha visto. </w:t>
      </w:r>
    </w:p>
    <w:p w:rsidR="003722C2" w:rsidRDefault="003722C2" w:rsidP="003722C2">
      <w:pPr>
        <w:pStyle w:val="TextoNormal"/>
      </w:pPr>
      <w:r>
        <w:t xml:space="preserve">Respecto a la perentoriedad del plazo previsto en el art. 130 LGT, sostiene el Abogado del Estado que el mismo ha de considerarse como "plazo del caso normal" y que no podría considerarse antijurídica la ampliación razonada del plazo en casos excepcionales en que la decisión judicial necesitara más tiempo para poder garantizar adecuadamente el derecho a la inviolabilidad del domicilio. </w:t>
      </w:r>
    </w:p>
    <w:p w:rsidR="003722C2" w:rsidRDefault="003722C2" w:rsidP="003722C2">
      <w:pPr>
        <w:pStyle w:val="TextoNormal"/>
      </w:pPr>
      <w:r>
        <w:t xml:space="preserve">La palabra "autorizarán" no debe ser interpretada en el sentido de que el legislador prohiba al Juez de Instrucción denegar la autorización en términos absolutos. El propio art. 109.3 RGRSS prevé expresamente las hipótesis de que el Juez no hubiera concedido la autorización o la hubiera denegado expresamente. </w:t>
      </w:r>
    </w:p>
    <w:p w:rsidR="003722C2" w:rsidRDefault="003722C2" w:rsidP="003722C2">
      <w:pPr>
        <w:pStyle w:val="TextoNormal"/>
      </w:pPr>
      <w:r>
        <w:t>Finalmente, alega el Abogado del Estado que la llamada "materialización" de la entrada no está regulada por el art. 130 LGT ni tiene por qué estarlo, puesto que la entrada se efectúa para embargar bienes muebles y la materialización del embargo está regulada en los arts. 115 y 121 del RGRSS y 110 de la Orden Ministerial de 22 de octubre, por lo que respecta a la esfera de la Seguridad Social y en los arts. 14.1 y 115 del R.G.R. y reglas 61 y 63 de la Instrucción General, por lo que se refiere a la materia tributaria.</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En escrito que tuvo entrada en este Tribunal el 16 de mayo de 1988 el Fiscal General del Estado se persona en las actuaciones y formula las oportunas alegaciones considerando que procede declarar que el precepto cuestionado no se opone a los arts. 18, 53, 81 y 117.4 de la Constitución. El art. 130 LGT incide en el derecho a la inviolabilidad del domicilio </w:t>
      </w:r>
      <w:r>
        <w:lastRenderedPageBreak/>
        <w:t xml:space="preserve">pero no lo desarrolla de modo directo. Entrando en el fondo de la cuestión planteada la indeterminación de la expresión "manifestación de los órganos de recaudación" no es razón bastante para que exista una posible inconstitucionalidad. Es un concepto jurídico indeterminado más y nada impide al Juez solicitar las aclaraciones que estime convenientes. Tampoco es una objeción consistente la de que esa "manifestación" puede no responder a la verdad. </w:t>
      </w:r>
    </w:p>
    <w:p w:rsidR="003722C2" w:rsidRDefault="003722C2" w:rsidP="003722C2">
      <w:pPr>
        <w:pStyle w:val="TextoNormal"/>
      </w:pPr>
      <w:r>
        <w:t xml:space="preserve">La perentoriedad del plazo no ocasiona lesión del derecho a la inviolabilidad del domicilio ni restringe las garantías que el Juez debe prestar ex art. 117.4 C.E., pero sí podría llevarnos a un supuesto de falta de tutela judicial que el Auto no plantea y que, en todo caso, no sería imputable a la norma sino a la resolución hipotéticamente adoptada apresuradamente y sin las debidas garantías. Rechaza también que el art. 130 LGT imponga un automatismo al Juez que vaya en contra del derecho a la tutela judicial efectiva y suponga necesariamente el sacrificio del derecho a la inviolabilidad del domicilio. El propio Tribunal Constitucional en sus SSTC 22/1984 y 137/1985 ha dicho que "nada autoriza a pensar que el Juez a quien se pide el permiso y competente para darlo debe funcionar con un automatismo formal". </w:t>
      </w:r>
    </w:p>
    <w:p w:rsidR="003722C2" w:rsidRDefault="003722C2" w:rsidP="003722C2">
      <w:pPr>
        <w:pStyle w:val="TextoNormal"/>
      </w:pPr>
      <w:r>
        <w:t>Cuando en el Auto de planteamiento se dice reiteradamente que la entrada en el domicilio del art. 130 L.G.T. constituye "un medio de gestión tributaria" quiere señalar probablemente que la Administación Tributaria puede elegir entre varios modos de conseguir el pago de la cantidad adeudada. Es cierto que el legislador no ha previsto que antes de interesar del Juez el permiso de entrada haya de recabarse el consentimiento del interesado, pero a tal imprevisión no puede anudarse la transgresión del art. 18.2 C.E. ya que de suyo se entiende que la autorización judicial sólo opera en el momento exacto de pretender la entrada en el domicilio ante la oposición del interesado a permitirla. En todo caso es el Juez quien, desechando el automatismo de su intervención, puede y debe valorar la necesidad de entrar en el domicilio. El Fiscal General cita la STC 137/1985 en la que este Tribunal se refirió a las garantías que deben rodear al procedimiento de apremio y que son las que están previstas en la LGT. No hay pues mecanismo sorpresivo alguno ni tampoco desproporcionalidad entre la restricción de la intimidad y el fin que se persigue si se tiene en cuenta la necesidad de contribuir al sostenimiento de los gastos públicos. La entrada inevitable a un domicilio como recurso último para hacer posible esa contribución, rodeada además de unas innegables garantías para el ciudadano no constituye una medida desproporcionada a tal fin. Termina rechazando la alegación relativa al art. 53.1 C.E. ya que en realidad lo que el Auto plantea es que el precepto cuestionado no ha respetado el contenido esencial del derecho a la inviolabilidad del domicilio, por lo que la tacha hay que desplazarla a la alegada vulneración del mencionado derecho.</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Con fecha de 26 de marzo de 1990, ha tenido entrada en este Tribunal un Auto del Juzgado de Instrucción núm. 4 de Alcalá de Henares (Madrid) por supuesta inconstitucionalidad del art. 87.2 LOPJ en relación con los arts. 24.2 y 117.3 C.E. La cuestión se plantea en el curso de las diligencias indeterminadas núm. 1.650/89, incoadas por el mencionado Juzgado en virtud de la solicitud de la Compañía Telefónica de España, S.A., para acceder a una finca con el fin de imponer la servidumbre telefónica acordada en la resolución de la Delegación de Gobierno de la citada Compañía. </w:t>
      </w:r>
    </w:p>
    <w:p w:rsidR="003722C2" w:rsidRDefault="003722C2" w:rsidP="003722C2">
      <w:pPr>
        <w:pStyle w:val="TextoNormal"/>
      </w:pPr>
      <w:r>
        <w:t xml:space="preserve">Los reproches de inconstitucionalidad que en el Auto se hacen al precepto cuestionado pueden reconducirse a dos. De un lado, que la autorización judicial prevista en el art. 87.2 LOPJ tiene como única finalidad servir de soporte a la ejecución de actos administrativos, por lo que la prescrita garantía se convierte en una farsa o mero ritual pues se trata de un </w:t>
      </w:r>
      <w:r>
        <w:lastRenderedPageBreak/>
        <w:t>acto de auxilio a la Administración para la ejecución de sus resoluciones. Dicha función no se encuadra dentro de las atribuciones constitucionalmente conferidas por el art. 117.3 C.E. a los Juzgados y Tribunales de juzgar y hacer ejecutar lo juzgado. Se exige al Juez de Instrucción que otorgue amparo y protección pero se veda la plena asunción de las atribuciones tendente al real y no aparente otorgamiento de esa garantía. Al prohibirle la calificación de la legalidad del acto administrativo que da cobertura a la entrada en el domicilio, está convirtiendo la autorización judicial en un mero trámite rituario o de pura calificación de la apariencia de existencia de acto administrativo que vulnera el art. 24 C.E. De otro lado se dice que, si se quiere dotar de verdadero contenido a esa autorización judicial, se viola igualmente el precepto citado en cuanto que garantiza el derecho al Juez predeterminado por la ley, pues si se permite que los Jueces de Instrucción revisen la legalidad de los actos administrativos se están atropellando las competencias revisoras de la jurisdicción contencioso-administrativa. Además la atribución a los Jueces de lo criminal para otorgar estas autorizaciones, vulnera la presunción de inocencia en cuanto implica la criminalización de una actividad que no deja de ser sino una mera incidencia en la ejecución de un acto administrativo. Finalmente se dice que el Juez de Instrucción es el menos adecuado para otorgar estas autorizaciones, refiriéndose a la desconfianza del contribuyente en este órgano judicial que mal puede entrar a debatir cuestiones administrativas cuando por imperativo constitucional ni tan siquiera puede resolver todas las cuestiones atinentes al ejercicio de la acción penal.</w:t>
      </w:r>
    </w:p>
    <w:p w:rsidR="003722C2" w:rsidRDefault="003722C2" w:rsidP="003722C2">
      <w:pPr>
        <w:pStyle w:val="TextoNormal"/>
      </w:pPr>
    </w:p>
    <w:p w:rsidR="003722C2" w:rsidRDefault="003722C2" w:rsidP="003722C2">
      <w:pPr>
        <w:pStyle w:val="TextoNormal"/>
      </w:pPr>
      <w:r w:rsidRPr="003722C2">
        <w:rPr>
          <w:rStyle w:val="NumeroAFNegritaCaracter"/>
        </w:rPr>
        <w:t>8</w:t>
      </w:r>
      <w:r>
        <w:t>. Por providencia de 2 de abril de 1990 la Sección Cuarta de este Tribunal acuerda: 1) admitir a trámite la cuestión que promueve el referido Juzgado por supuesta inconstitucionalidad del art. 87.2 LOPJ respecto de los arts. 24.2 y 117.3 C.E.; 2) dar traslado de las actuaciones, conforme establece el art. 37.2 LOTC, al Congreso de los Diputados, al Senado, al Gobierno y al Fiscal General del Estado al objeto de que en el plazo de quince días puedan personarse en el procedimiento y formular las alegaciones que estimaren convenientes y 3) publicar la incoación de la cuestión en el Boletín Oficial del Estado para general conocimiento.</w:t>
      </w:r>
    </w:p>
    <w:p w:rsidR="003722C2" w:rsidRDefault="003722C2" w:rsidP="003722C2">
      <w:pPr>
        <w:pStyle w:val="TextoNormal"/>
      </w:pPr>
    </w:p>
    <w:p w:rsidR="003722C2" w:rsidRDefault="003722C2" w:rsidP="003722C2">
      <w:pPr>
        <w:pStyle w:val="TextoNormal"/>
      </w:pPr>
      <w:r w:rsidRPr="003722C2">
        <w:rPr>
          <w:rStyle w:val="NumeroAFNegritaCaracter"/>
        </w:rPr>
        <w:t>9</w:t>
      </w:r>
      <w:r>
        <w:t>. Por escrito registrado en este Tribunal el 18 de abril de 1990, el Presidente del Senado ruega que tenga por personada a esta Cámara en el procedimiento y por ofrecida su colaboración a los efectos del art. 88.1 de la LOTC.</w:t>
      </w:r>
    </w:p>
    <w:p w:rsidR="003722C2" w:rsidRDefault="003722C2" w:rsidP="003722C2">
      <w:pPr>
        <w:pStyle w:val="TextoNormal"/>
      </w:pPr>
    </w:p>
    <w:p w:rsidR="003722C2" w:rsidRDefault="003722C2" w:rsidP="003722C2">
      <w:pPr>
        <w:pStyle w:val="TextoNormal"/>
      </w:pPr>
      <w:r w:rsidRPr="003722C2">
        <w:rPr>
          <w:rStyle w:val="NumeroAFNegritaCaracter"/>
        </w:rPr>
        <w:t>10</w:t>
      </w:r>
      <w:r>
        <w:t>. Por escrito presentado el 20 de abril de 1990, el Presidente del Congreso de los Diputados comunica al Tribunal Constitucional que, aun cuando el Congreso de los Diputados no se personará en el procedimiento ni formulará alegaciones, pone a disposición del Tribunal las actuaciones de la Cámara que pueda precisar.</w:t>
      </w:r>
    </w:p>
    <w:p w:rsidR="003722C2" w:rsidRDefault="003722C2" w:rsidP="003722C2">
      <w:pPr>
        <w:pStyle w:val="TextoNormal"/>
      </w:pPr>
    </w:p>
    <w:p w:rsidR="003722C2" w:rsidRDefault="003722C2" w:rsidP="003722C2">
      <w:pPr>
        <w:pStyle w:val="TextoNormal"/>
      </w:pPr>
      <w:r w:rsidRPr="003722C2">
        <w:rPr>
          <w:rStyle w:val="NumeroAFNegritaCaracter"/>
        </w:rPr>
        <w:t>11</w:t>
      </w:r>
      <w:r>
        <w:t xml:space="preserve">. El Abogado del Estado, por escrito registrado el 23 de abril de 1990, se persona y formula las siguientes alegaciones. En el presente caso falta la misma condición procesal razonada en las alegaciones de la cuestión 625/88, a las que el Abogado del Estado se remite y resume diciendo en una palabra que la actuación judicial regulada en el art. 87.2 LOPJ no es un proceso sino una actuación judicial de garantía de un derecho que se inserta en un procedimiento administrativo. Siendo así que por voluntad del constituyente (art. 163 C.E.) el proceso es la única esfera donde pueden los Jueces y Tribunales tener potestad para cuestionar la constitucionalidad de una norma legal, la presente cuestión debe ser </w:t>
      </w:r>
      <w:r>
        <w:lastRenderedPageBreak/>
        <w:t xml:space="preserve">inadmitida. Subsidiariamente razona sobre el fondo de la cuestión planteada en los términos siguientes: el Juez a quo parte de una premisa errónea cual es la de considerar que el control previsto en el art. 87.2 LOPJ es un control jurisdiccional con rasgos idénticos al privativo de la jurisdicción contencioso-administrativa. Por el contrario, la función que el art. 87.2 LOPJ confía a los Jueces de Instrucción no es la función jurisdiccional de control pleno de la legalidad ejercida por el orden contencioso-administrativo, sino la función no jurisdiccional de control de la proporcionalidad en garantía del derecho de inviolabilidad del domicilio. Según la doctrina de este Tribunal (SSTC 22/1984, 137/1985 y 144/1987) el control judicial del art. 87.2 L.O.P.J. es un control limitado, esto es, ceñido al extremo concreto de la entrada en domicilio, frente a la cual lo que los Jueces de Instrucción han de verificar es si el acto prima facie parece dictado por autoridad competente en ejercicio de facultades propias y si es así, si es o no proporcionada la medida de ingreso en el domicilio. No existe, pues, infracción de los arts. 24.2 y 117.3 C.E. porque el art. 87.2 LOPJ no impone u obliga a los Jueces de Instrucción a convertirse en Jueces contencioso-administrativos ya que no se trata, como se ha dicho, de un control jurisdiccional sino de proporcionalidad. </w:t>
      </w:r>
    </w:p>
    <w:p w:rsidR="003722C2" w:rsidRDefault="003722C2" w:rsidP="003722C2">
      <w:pPr>
        <w:pStyle w:val="TextoNormal"/>
      </w:pPr>
      <w:r>
        <w:t xml:space="preserve">Finalmente, respecto de la alegación sobre el derecho a la presunción de inocencia manifiesta el Abogado del Estado que viola las más elementales reglas de la semántica llamar "criminalización de una actividad" a la simple encomienda a los Jueces de Instrucción de una actuación en garantía del derecho de inviolabilidad domiciliaria. Para nada afecta al derecho del justiciable a ser presumido inocente el que la intervención de garantía citada se encomiende a este o aquel Juez o Tribunal de uno u otro orden, ni se pueden calificar como penales todas las funciones atribuidas a los Jueces de Instrucción. No hay una imagen acuñada constitucionalmente de los Jueces de Instrucción que prohiba al legislador encomendarles funciones no pertenecientes a la estricta esfera penal. En una palabra, el contenido constitucional del derecho a ser presumido inocente de acuerdo con la jurisprudencia del Tribunal nada tiene que ver con el contexto en que el Juez proponente lo invoca. </w:t>
      </w:r>
    </w:p>
    <w:p w:rsidR="003722C2" w:rsidRDefault="003722C2" w:rsidP="003722C2">
      <w:pPr>
        <w:pStyle w:val="TextoNormal"/>
      </w:pPr>
      <w:r>
        <w:t>Por todo lo expuesto, el Abogado del Estado suplica que se dicte Sentencia desestimando la cuestión por falta de condiciones procesales o, subsidiariamente, por no ser inconstitucional el precepto cuestionado. Por otrosí suplica que se acumule esta cuestión a la núm. 625/88.</w:t>
      </w:r>
    </w:p>
    <w:p w:rsidR="003722C2" w:rsidRDefault="003722C2" w:rsidP="003722C2">
      <w:pPr>
        <w:pStyle w:val="TextoNormal"/>
      </w:pPr>
    </w:p>
    <w:p w:rsidR="003722C2" w:rsidRDefault="003722C2" w:rsidP="003722C2">
      <w:pPr>
        <w:pStyle w:val="TextoNormal"/>
      </w:pPr>
      <w:r w:rsidRPr="003722C2">
        <w:rPr>
          <w:rStyle w:val="NumeroAFNegritaCaracter"/>
        </w:rPr>
        <w:t>12</w:t>
      </w:r>
      <w:r>
        <w:t xml:space="preserve">. El Fiscal General del Estado entiende que procede desestimar la presente cuestión de inconstitucionalidad. La atribución por el legislador a uno u otro orden jurisdiccional del conocimiento de una materia en modo alguno puede situarse en el concepto constitucional del Juez ordinario. Este Tribunal ha reiterado que las controversias competenciales entre órganos jurisdiccionales ordinarios no es materia que pueda llevarse a la garantía que recoge el art. 24 C.E. Ni tampoco, claro está, las decisiones del legislador en orden a la atribución de competencias entre aquéllos. El Juez a quo que parece estar más atento a lo que dijera en 1849 el Juez de Distrito de S.Luis de Potosí o a lo prescrito en el art. 16 de la Constitución mexicana que a la doctrina del Tribunal Constitucional prescinde de algo que ha quedado bien claro en las SSTC 22/1984, 137/1985 y 144/1987: el Juez de Instrucción no revisa la legalidad del acto administrativo, que sigue correspondiendo a la jurisdicción de este orden, sino la necesidad justificada de penetración en el domicilio, teniendo en cuenta la inmediata ejecutividad de los actos de la Administración no impugnados en la vía judicial procedente o declarada por ésta su conformidad a Derecho. Termina el Fiscal General sus alegaciones manifestando que la inconsistencia de los reparos que se oponen </w:t>
      </w:r>
      <w:r>
        <w:lastRenderedPageBreak/>
        <w:t xml:space="preserve">al art. 87.2 L.O.P.J. es tal que no está alejada del concepto de cuestión "notoriamente infundada" que hubiera permitido la inadmisión preliminar de la misma (art. 37.1 LOTC). </w:t>
      </w:r>
    </w:p>
    <w:p w:rsidR="003722C2" w:rsidRDefault="003722C2" w:rsidP="003722C2">
      <w:pPr>
        <w:pStyle w:val="TextoNormal"/>
      </w:pPr>
      <w:r>
        <w:t>Señala también la conexión del objeto de esta cuestión con la seguida con el núm. 625/88.</w:t>
      </w:r>
    </w:p>
    <w:p w:rsidR="003722C2" w:rsidRDefault="003722C2" w:rsidP="003722C2">
      <w:pPr>
        <w:pStyle w:val="TextoNormal"/>
      </w:pPr>
    </w:p>
    <w:p w:rsidR="003722C2" w:rsidRDefault="003722C2" w:rsidP="003722C2">
      <w:pPr>
        <w:pStyle w:val="TextoNormal"/>
      </w:pPr>
      <w:r w:rsidRPr="003722C2">
        <w:rPr>
          <w:rStyle w:val="NumeroAFNegritaCaracter"/>
        </w:rPr>
        <w:t>13</w:t>
      </w:r>
      <w:r>
        <w:t>. El 26 de marzo de 1990 tiene entrada en este Tribunal un Auto del Juzgado de Instrucción núm. 4 de Alcalá de Henares (Madrid) por supuesta inconstitucionalidad del art. 87.2 LOPJ en relación con los arts. 24.2 y 117.3 C.E. La cuestión se plantea en las diligencias Indeterminadas núm. 1.649/89 incoadas en virtud de la solicitud deducida por la Consejería de Política Territorial de la Comunidad de Madrid a fin de que se concediese autorización para acceder a una finca del Proyecto de Remodelación de la Intersección del Jarama, en ejecución de la resolución de esta Consejería de 17 de octubre de 1989. Por ser reiteración del Auto de planteamiento de la cuestión de inconstitucionalidad núm. 765 promovida por el mismo Magistrado no es preciso reproducir ahora los términos del mismo.</w:t>
      </w:r>
    </w:p>
    <w:p w:rsidR="003722C2" w:rsidRDefault="003722C2" w:rsidP="003722C2">
      <w:pPr>
        <w:pStyle w:val="TextoNormal"/>
      </w:pPr>
    </w:p>
    <w:p w:rsidR="003722C2" w:rsidRDefault="003722C2" w:rsidP="003722C2">
      <w:pPr>
        <w:pStyle w:val="TextoNormal"/>
      </w:pPr>
      <w:r w:rsidRPr="003722C2">
        <w:rPr>
          <w:rStyle w:val="NumeroAFNegritaCaracter"/>
        </w:rPr>
        <w:t>14</w:t>
      </w:r>
      <w:r>
        <w:t>. Por providencia de 2 de abril de 1990, la Sección acuerda: 1) admitir a trámite la cuestión que promueve el referido Juzgado por supuesta inconstitucionalidad del art. 87.2 LOPJ en relación con los arts. 24.2 y 117.3 C.E.; 2) dar traslado de las actuaciones al Congreso, al Senado, al Gobierno y al Fiscal General del Estado, al objeto de que en el plazo de quince días puedan personarse en el procedimiento y formular las alegaciones que estimaren convenientes y 3) publicar la incoación de la cuestión en el Boletín Oficial del Estado para general conocimiento.</w:t>
      </w:r>
    </w:p>
    <w:p w:rsidR="003722C2" w:rsidRDefault="003722C2" w:rsidP="003722C2">
      <w:pPr>
        <w:pStyle w:val="TextoNormal"/>
      </w:pPr>
    </w:p>
    <w:p w:rsidR="003722C2" w:rsidRDefault="003722C2" w:rsidP="003722C2">
      <w:pPr>
        <w:pStyle w:val="TextoNormal"/>
      </w:pPr>
      <w:r w:rsidRPr="003722C2">
        <w:rPr>
          <w:rStyle w:val="NumeroAFNegritaCaracter"/>
        </w:rPr>
        <w:t>15</w:t>
      </w:r>
      <w:r>
        <w:t>. Por escrito de 18 de abril de 1990, el Presidente del Senado ruega que se tenga por personada a esta Cámara y por ofrecida su colaboración a los efectos del art. 88.1 LOTC.</w:t>
      </w:r>
    </w:p>
    <w:p w:rsidR="003722C2" w:rsidRDefault="003722C2" w:rsidP="003722C2">
      <w:pPr>
        <w:pStyle w:val="TextoNormal"/>
      </w:pPr>
    </w:p>
    <w:p w:rsidR="003722C2" w:rsidRDefault="003722C2" w:rsidP="003722C2">
      <w:pPr>
        <w:pStyle w:val="TextoNormal"/>
      </w:pPr>
      <w:r w:rsidRPr="003722C2">
        <w:rPr>
          <w:rStyle w:val="NumeroAFNegritaCaracter"/>
        </w:rPr>
        <w:t>16</w:t>
      </w:r>
      <w:r>
        <w:t>. Por escrito de 24 de abril de 1990, el Presidente del Congreso de los Diputados comunica al Tribunal Constitucional, que aun cuando el Congreso no se personará en el procedimiento ni formulará alegaciones, pone a disposición del Tribunal las actuaciones de la Cámara que pueda precisar.</w:t>
      </w:r>
    </w:p>
    <w:p w:rsidR="003722C2" w:rsidRDefault="003722C2" w:rsidP="003722C2">
      <w:pPr>
        <w:pStyle w:val="TextoNormal"/>
      </w:pPr>
    </w:p>
    <w:p w:rsidR="003722C2" w:rsidRDefault="003722C2" w:rsidP="003722C2">
      <w:pPr>
        <w:pStyle w:val="TextoNormal"/>
      </w:pPr>
      <w:r w:rsidRPr="003722C2">
        <w:rPr>
          <w:rStyle w:val="NumeroAFNegritaCaracter"/>
        </w:rPr>
        <w:t>17</w:t>
      </w:r>
      <w:r>
        <w:t>. En escrito presentado el 23 de abril de 1990 el Abogado el Estado reitera las alegaciones hechas en la cuestión de inconstitucionalidad núm. 765/90 y suplica que también se acumule la presente cuestión a la núm. 625/88.</w:t>
      </w:r>
    </w:p>
    <w:p w:rsidR="003722C2" w:rsidRDefault="003722C2" w:rsidP="003722C2">
      <w:pPr>
        <w:pStyle w:val="TextoNormal"/>
      </w:pPr>
    </w:p>
    <w:p w:rsidR="003722C2" w:rsidRDefault="003722C2" w:rsidP="003722C2">
      <w:pPr>
        <w:pStyle w:val="TextoNormal"/>
      </w:pPr>
      <w:r w:rsidRPr="003722C2">
        <w:rPr>
          <w:rStyle w:val="NumeroAFNegritaCaracter"/>
        </w:rPr>
        <w:t>18</w:t>
      </w:r>
      <w:r>
        <w:t>. El Fiscal General del Estado, en su escrito de 30 de abril de 1990, reitera cuanto dijo en la cuestión núm. 765/90 y entiende que procede su acumulación a la misma.</w:t>
      </w:r>
    </w:p>
    <w:p w:rsidR="003722C2" w:rsidRDefault="003722C2" w:rsidP="003722C2">
      <w:pPr>
        <w:pStyle w:val="TextoNormal"/>
      </w:pPr>
    </w:p>
    <w:p w:rsidR="003722C2" w:rsidRDefault="003722C2" w:rsidP="003722C2">
      <w:pPr>
        <w:pStyle w:val="TextoNormal"/>
      </w:pPr>
      <w:r w:rsidRPr="003722C2">
        <w:rPr>
          <w:rStyle w:val="NumeroAFNegritaCaracter"/>
        </w:rPr>
        <w:t>19</w:t>
      </w:r>
      <w:r>
        <w:t>. Oídos el Abogado del Estado y el Fiscal General, el primero manifiesta la conveniencia de la acumulación de las tres cuestiones de inconstitucionalidad de referencia y su decisión a la mayor brevedad posible. El segundo indica que nada tiene que oponer a esta acumulación. Por Auto de 29 de octubre de 1990, el Pleno del Tribunal Constitucional acuerda la acumulación de las cuestiones de inconstitucionalidad núms. 765 y 766 de 1990 a la registrada con el núm. 625/88.</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20</w:t>
      </w:r>
      <w:r>
        <w:t>. Por providencia de 12 de mayo de 1992 se acordó el día 14 siguiente para deliberación y votación de la presente Sentencia.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Con el fin de dejar claramente determinado el objeto de las cuestiones de inconstitucionalidad acumuladas en este proceso, es necesario distinguir las normas legales cuestionadas en cada uno de los Autos que las proponen, y los preceptos constitucionales que, según los mismos, hacen surgir las dudas de constitucionalidad que en ellos se plantean.</w:t>
      </w:r>
    </w:p>
    <w:p w:rsidR="003722C2" w:rsidRDefault="003722C2" w:rsidP="003722C2">
      <w:pPr>
        <w:pStyle w:val="TextoNormal"/>
      </w:pPr>
      <w:r>
        <w:t>Para el Auto del Juzgado de Instrucción núm. 11 de Madrid que plantea le cuestión seguida con el núm. 625/88, el precepto legal cuestionado es el art.  130 de la Ley General Tributaria (en adelante, LGT), en la nueva redacción dada al mismo por el art.  110 de la Ley 33/1987 de Presupuestos Generales del Estado para 1988, que establece que "previa exhibición del documento individual o colectivo acreditativo de la deuda tributaria, los Jueces de Instrucción autorizarán dentro de las veinticuatro horas siguientes a la solicitud la entrada en el domicilio del deudor, siempre que se manifieste por los órganos de recaudación haber perseguido cuantos bienes sea posible trabar sin necesidad de aquella entrada." Los preceptos constitucionales que se estiman contrarios al mismo son los arts. 18.2, 53.1, 81.1 y 117.4, además de alegar lo inadecuado de introducir la reforma en una Ley de Presupuestos (art.  134.2 C.E.).</w:t>
      </w:r>
    </w:p>
    <w:p w:rsidR="003722C2" w:rsidRDefault="003722C2" w:rsidP="003722C2">
      <w:pPr>
        <w:pStyle w:val="TextoNormal"/>
      </w:pPr>
      <w:r>
        <w:t>Para los Autos del Juzgado de Instrucción núm. 4 de Alcalá de Henares que plantean las cuestiones núms. 765 y 766 de 1990, acumuladas ambas a la citada en el apartado anterior, el precepto cuestionado es el art. 87.2 de la Ley Orgánica del Poder Judicial (en adelante, LOPJ), que atribuye a los Juzgados de Instrucción la autorización en resolución motivada para la entrada en domicilio, "cuando ello proceda para la ejecución forzosa de los actos de la Administración", en relación con los arts. 24.2 y 117.3 de la Constitución que son los que originan la duda de constitucionalidad al Magistrado proponente.</w:t>
      </w:r>
    </w:p>
    <w:p w:rsidR="003722C2" w:rsidRDefault="003722C2" w:rsidP="003722C2">
      <w:pPr>
        <w:pStyle w:val="TextoNormal"/>
      </w:pPr>
      <w:r>
        <w:t>Se cuestiona, pues, un precepto de carácter genérico -el art.  87.2 de la LOPJ- y un artículo específico -el 130 de la LGT-.  Los problemas que se suscitan habrán de analizarse, por tanto, por el orden que dejamos indicado.</w:t>
      </w:r>
    </w:p>
    <w:p w:rsidR="003722C2" w:rsidRDefault="003722C2" w:rsidP="003722C2">
      <w:pPr>
        <w:pStyle w:val="TextoNormal"/>
      </w:pPr>
    </w:p>
    <w:p w:rsidR="003722C2" w:rsidRDefault="003722C2" w:rsidP="003722C2">
      <w:pPr>
        <w:pStyle w:val="TextoNormal"/>
      </w:pPr>
      <w:r w:rsidRPr="003722C2">
        <w:rPr>
          <w:rStyle w:val="NumeroAFNegritaCaracter"/>
        </w:rPr>
        <w:t>2</w:t>
      </w:r>
      <w:r>
        <w:t>. El Abogado del Estado ha suscitado diversas objeciones relativas a la falta de las condiciones procesales necesarias para el planteamiento de las cuestiones,objeciones que debemos resolver con carácter previo, ya que este Tribunal viene reiterando desde su STC 17/1981 que la posibilidad de declarar la inadmisibilidad en trámite previo no excluye, en modo alguno, la facultad del Tribunal para hacer mediante Sentencia un pronunciamiento de la misma naturaleza.</w:t>
      </w:r>
    </w:p>
    <w:p w:rsidR="003722C2" w:rsidRDefault="003722C2" w:rsidP="003722C2">
      <w:pPr>
        <w:pStyle w:val="TextoNormal"/>
      </w:pPr>
      <w:r>
        <w:t xml:space="preserve">a) La primera objeción suscitada por el Abogado del Estado en las tres cuestiones de inconstitucionalidad, es que la actuación judicial regulada en los arts.  130 LGT y 87.2 LOPJ no es un proceso, única esfera donde los Jueces y Tribunales tienen reconocida la potestad para cuestionar la constitucionalidad de una norma según el art. 163 C.E., sino una actuación judicial en garantía de un derecho fundamental que se inserta en un procedimiento administrativo. Al respecto debe recordarse ahora que este Tribunal ha insistido desde sus primeras Sentencias en la importancia del control de admisibilidad de las cuestiones de inconstitucionalidad como medio de garantizar que esta vía procesal resulte desvirtuada por un uso no acomodado a su naturaleza, dada la extraordinaria trascendencia de las cuestiones de inconstitucionalidad como principal mecanismo de conexión entre la </w:t>
      </w:r>
      <w:r>
        <w:lastRenderedPageBreak/>
        <w:t>jurisdicción ordinaria y la constitucional (STC 17/1981,.  Concretamente sobre el requisito de admisibilidad cuya inexistencia denuncia el Abogado del Estado hemos declarado en reiteradas ocasiones que "el constituyente ha colocado la vía de enjuiciamiento de la constitucionalidad que ahora nos ocupa en estrecha relación con un proceso en el que la aplicación de la norma sea necesaria" (AATC 945/1985, 107/1986, 723/1986 y 1316/1988). Todo ello significa que, realmente, lo que ha de determinarse, sea o no un proceso en sentido técnico estricto la actuación judicial prevista en los arts. 87.2 de la LOPJ y 130 de la LGT, es si los Jueces y Tribunales que han de aplicar dichos preceptos para decidir sobre la autorización que de ellos se solicita, están legitimados para cuestionar la constitucionalidad de los mismos.</w:t>
      </w:r>
    </w:p>
    <w:p w:rsidR="003722C2" w:rsidRDefault="003722C2" w:rsidP="003722C2">
      <w:pPr>
        <w:pStyle w:val="TextoNormal"/>
      </w:pPr>
      <w:r>
        <w:t>De la misma manera en que este Tribunal ha trascendido de la literalidad de los términos "Sentencia" y "fallo" utilizados en los arts.  35.2 LOTC y 163 C.E., respectivamente (STC 76/1982, entre otras), hay que decir ahora que en aquella actividad judicial concurren las condiciones en presencia de las cuales puede afirmarse que se da la ratio de la cuestión de inconstitucionalidad. Pues si bien es cierto que nuestra Constitución ha condicionado la posibilidad de plantear la cuestión de inconstitucionalidad a la existencia de un proceso, no lo es menos que la doble obligación en que se encuentran los Jueces y Tribunales de actuar sometidos a la Ley y a la Constitución, de un lado, y el principio de la seguridad jurídica (que las dudas de constitucionalidad ponen en evidencia), de otro, impiden que de la calificación dogmática de una actuación judicial como proceso pueda extraerse una consecuencia tan grave como la referente a la legitimación de aquéllos para plantear la cuestión de inconstitucionalidad.  La ratio de este proceso constitucional -como instrumento puesto a disposición de los órganos judiciales para conciliar la doble obligación a la que se ha hecho referencia (STC 17/1981)- obliga a concluir que 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 o de cuya constitucionalidad duda, posibilidad ésta que el constituyente ha preferido sustraer al juez ordinario para evitar el alto grado de inseguridad jurídica que ello podría implicar.</w:t>
      </w:r>
    </w:p>
    <w:p w:rsidR="003722C2" w:rsidRDefault="003722C2" w:rsidP="003722C2">
      <w:pPr>
        <w:pStyle w:val="TextoNormal"/>
      </w:pPr>
      <w:r>
        <w:t>Debemos, pues, rechazar la objeción de inadmisibilidad hecha por el Abogado del Estado ya que en el presente caso concurren las circunstancias necesarias para poder afirmar que se da la ratio de la cuestión de inconstitucionalidad.  Tal y como prevé el art. 117.4 de la Constitución, la Ley (arts. 130 LGT y 87.2 LOPJ) ha atribuido a los Jueces de Instrucción una función de garantía del derecho fundamental a la inviolabilidad del domicilio frente a la Administración cuyo cumplimiento, según hemos dicho, "de algún modo cabría reputar que se inserta en el procedimiento administrativo de ejecución forzosa", sin que ello signifique que su actuación pueda calificarse de "automática" (STC 137/1985,.  Antes bien, el Juez de Instrucción en estos casos ejerce un poder de enjuiciamiento y de decisión pues, como también hemos declarado, no se hallan ausentes en esa actuación "determinadas posibilidades de formación de juicio por parte del titular del órgano jurisdiccional, juicio conducente al otorgamiento o denegación de lo instado" (STC 137/1985), según que el Juez verifique que el acto administrativo que se pretende ejecutar requiere efectivamente la entrada en el domicilio y aparece dictado por autoridad competente en ejercicio de facultades propias, garantizando al tiempo que esa irrupción en el ámbito de la intimidad se produzca sin más limitaciones de ésta (o de otros derechos fundamentales de los ocu</w:t>
      </w:r>
      <w:r>
        <w:lastRenderedPageBreak/>
        <w:t>pantes) que aquéllas que sean estrictamente indispensables para ejecutar la resolución administrativa (STC 144/1987). Así pues, como autoridad judicial que ha de aplicar la ley en garantía de un derecho fundamental de los ciudadanos frente a la Administración, ejerciendo un poder de decisión sobre el otorgamiento o denegación de lo instado, es claro que está legitimado para plantear ante este Tribunal las dudas de inconstitucionalidad que le plantee la aplicación de dicha ley siempre que, claro está, de su validez dependa la resolución judicial de que se trata.</w:t>
      </w:r>
    </w:p>
    <w:p w:rsidR="003722C2" w:rsidRDefault="003722C2" w:rsidP="003722C2">
      <w:pPr>
        <w:pStyle w:val="TextoNormal"/>
      </w:pPr>
      <w:r>
        <w:t>b) La segunda objeción procesal alegada por el Abogado del Estado en la cuestión propuesta por el Juzgado de Instrucción núm. 11 de Madrid (la tratada en los apartados anteriores era común a las tres cuestiones), es la de que antes de plantear la cuestión el Juez si bien otorgó el trámite de audiencia que previene el art.  35.2 de nuestra Ley Orgánica al Ministerio Fiscal y al organismo instante de la autorización (la Tesorería Territorial de la Seguridad Social), no lo hizo respecto del apremiado o titular del domicilio a que se refería la autorización de entrada, incumpliendo así -dice el Abogado del Estado- lo establecido en el citado art. 35.2 de la LOTC. El hecho es cierto, el Magistrado-Juez de Instrucción núm. 11 de Madrid no oyó al apremiado sobre la pertinencia de plantear la cuestión de inconstitucionalidad, pero de ello no cabe deducir que, como sostiene el Abogado del Estado, se haya incumplido el requisito de "oir a las partes y al Ministerio Fiscal" que, como trámite previo a la decisión definitiva del planteamiento, exige el art. 35.2 de la LOTC. Porque si la decisión de otorgar o no la autorización para la entrada en el domicilio del deudor la pudo adoptar el Juez sin necesidad de dar trámite alguno o intervención al apremiado, se habrá de convenir que éste no era parte formal -aunque sí interesado- en sentido técnico estricto en la actuación judicial de que se trata.  Esta actuación se realiza a instancia de un organismo de la Administración y en garantía que ha de constatar el Juez de un derecho fundamental del ciudadano, pero éste, aunque sujeto de la garantía, no es parte formal en la actuación judicial.  En este sentido en el ATC 129/1990 (fundamento jurídico 6º), declaró este Tribunal, frente a la pretensión de audiencia del interesado, que "la legalidad tributaria no impone semejante trámite", ya que "lo único de que se trata -dice el Auto- es de apoderar a la Administración para realizar una determinada actuación".  No puede, por tanto, exigirse una intervención previa en esta clase de actuaciones judiciales, a quien no la tiene necesariamente para la decisión definitiva sobre la autorización solicitada. El Juzgado de Instrucción núm. 11 de Madrid, con la audiencia otorgada al Ministerio Fiscal y al organismo instante de su actuación, cumplió el requisito establecido por el art. 35.2 de la LOTC.</w:t>
      </w:r>
    </w:p>
    <w:p w:rsidR="003722C2" w:rsidRDefault="003722C2" w:rsidP="003722C2">
      <w:pPr>
        <w:pStyle w:val="TextoNormal"/>
      </w:pPr>
      <w:r>
        <w:t>c) Debe rechazarse igualmente la tercera objeción del Abogado del Estado relativa al juicio de aplicabilidad hecho por el Juez a quo sobre el art. 130 LGT Como ya declaramos en nuestra STC 17/1981, este Tribunal no debe ni puede pronunciarse acerca de la necesidad de que el fallo del proceso haya de basarse precisamente en la norma cuestionada. Le basta, para juzgar acerca de la admisibilidad de la cuestión, con la apariencia de que tal fundamentación sea efectivamente procedente, y tal apariencia existe sin duda alguna y queda demostrada por el hecho de que la propia Tesorería Territorial de la Seguridad Social solicitó la autorización del Juez de Instrucción al amparo del art. 109 del Reglamento General de Recaudación de los Recursos del sistema de la Seguridad Social y del art. 130 LGT, en la nueva redacción dada por la Ley de Presupuestos Generales para 1988. Por lo tanto, fue este último el precepto que el Juez a quo razonadamente consideró aplicable al caso y, por tanto, susceptible de plantear la cuestión. Si es otra la norma en que debe basarse la autorización solicitada por tratarse de una deuda a la Seguridad Social, es un problema de legalidad que corresponde resolver al Juez.</w:t>
      </w:r>
    </w:p>
    <w:p w:rsidR="003722C2" w:rsidRDefault="003722C2" w:rsidP="003722C2">
      <w:pPr>
        <w:pStyle w:val="TextoNormal"/>
      </w:pPr>
    </w:p>
    <w:p w:rsidR="003722C2" w:rsidRDefault="003722C2" w:rsidP="003722C2">
      <w:pPr>
        <w:pStyle w:val="TextoNormal"/>
      </w:pPr>
      <w:r w:rsidRPr="003722C2">
        <w:rPr>
          <w:rStyle w:val="NumeroAFNegritaCaracter"/>
        </w:rPr>
        <w:t>3</w:t>
      </w:r>
      <w:r>
        <w:t>. Rechazadas las objeciones de inadmisibilidad propuestas por el Abogado del Estado y entrando en el fondo de las cuestiones planteadas, abordaremos su tratamiento comenzando por el art. 87.2 dela LOPJ dado su carácter general.  Entiende al respecto el Juzgado de Instrucción núm.  4 de Alcalá de Henares, que el citado precepto infringe los arts. 117.3 y 24.2 de la Constitución.  Concretamente, la supuestas violación del art.  117.3 C.E.  radica, según los Autos proponentes de la cuestión, en que el automatismo de una actuación judicial no es una verdadera garantía sino un acto de soporte y auxilio para la ejecución de unos actos administrativos y que tal actuación así entendida es incompatible con las atribuciones que la Constitución confiere a los Jueces y Tribunales. Respecto del art. 24.2 el Juez a quo alega en primer lugar que el art. 87.2 de la LOPJ es contrario al principio del Juez predeterminado por la Ley, por referir al Juez de Instrucción la calificación de la legalidad del acto administrativo en cuya ejecución se interesa la entrada en domicilio o en los restantes lugares a que se refiere dicho precepto; y en segundo lugar alega que la atribución a los Jueces de Instrucción de esta función quebranta la garantía constitucional de la presunción de inocencia.</w:t>
      </w:r>
    </w:p>
    <w:p w:rsidR="003722C2" w:rsidRDefault="003722C2" w:rsidP="003722C2">
      <w:pPr>
        <w:pStyle w:val="TextoNormal"/>
      </w:pPr>
      <w:r>
        <w:t>Como seguidamente veremos, el art. 87.2 de la LOPJ no incide en ninguna de las supuestas vulneraciones constitucionales que se alegan en los Autos que proponen las cuestiones:</w:t>
      </w:r>
    </w:p>
    <w:p w:rsidR="003722C2" w:rsidRDefault="003722C2" w:rsidP="003722C2">
      <w:pPr>
        <w:pStyle w:val="TextoNormal"/>
      </w:pPr>
      <w:r>
        <w:t>a) Como ponen de manifiesto en sus alegaciones el Abogado del Estado y el Fiscal General, el planteamiento de las cuestiones que examinamos descansa en un entendimiento erróneo de lo que supone la intervención judicial prevista en el art. 87.2 de la LOPJ.  Como ha declarado este Tribunal en un supuesto en el que también se partía de un entendimiento erróneo del citado precepto -STC 144/1987-, el art. 87.2 de la LOPJ no ha sustraido a la jurisdicción contencioso-administrativa el control de legalidad de los actos de la Administración cuya ejecución requiera la entrada en domicilio para atribuirlo al Juez de Instrucción, sino que éste actúa en los supuestos del art.  87.2, como dice literalmente la citada Sentencia, "como garante del derecho fundamental a la inviolabilidad del domicilio y, en consecuencia, lo único que ha de asegurar es que requiere efectivamente la entrada en él la ejecución de un acto que prima facie parece dictado por autoridad competente en ejercicio de facultades propias, garantizando al tiempo que esa irrupción en el ámbito de la intimidad se produzca sin más limitaciones de ésta (o de otros derechos fundamentales de los ocupantes) que aquéllas que sean estrictamente indispensables para ejecutar la resolución administrativa ".</w:t>
      </w:r>
    </w:p>
    <w:p w:rsidR="003722C2" w:rsidRDefault="003722C2" w:rsidP="003722C2">
      <w:pPr>
        <w:pStyle w:val="TextoNormal"/>
      </w:pPr>
      <w:r>
        <w:t>De lo dicho se desprende que el Juez de Instruc+ción, al que se le solicita la autorización para entrar en domicilio o en los lugares indicados en el art.  87.2 de la LOPJ, no actúa de un modo automático. Así resulta de dicho precepto que exige resolución motivada y así lo declaramos en nuestra STC 137/1985, pronunciada en un recurso de amparo que versó sobre la autorización judicial para la entrada en domicilio en un procedimiento de apremio por deudas tributarias. Dijimos entonces y debemos reiterar ahora que en una actuación judicial de la naturaleza de la prevista en el art.  87.2 LOPJ no están ausentes determinadas posibilidades de formación de juicio por parte del titular del órgano jurisdiccional, juicio conducente al otorgamiento o denegación de lo instado. El Juez puede, en consecuencia, examinar, controlar y, en su caso, no autorizar la entrada en el domicilio sin el consentimiento del interesado (ATC 129/1990). Esta afirmación basta por sí sola para rechazar el razonamiento del Juez a quo cuando afirma que el art. 87.2 de la LOPJ viola el art.  117.3 C.E.  porque prevé una pseudogarantía, es decir, una intervención rituaria y de mero auxilio a la Administración para la ejecución de sus actos. Por el contrario, precisa</w:t>
      </w:r>
      <w:r>
        <w:lastRenderedPageBreak/>
        <w:t>mente en virtud de lo dispuesto en dicho precepto constitucional, la ley ha atribuido al Juez de Instrucción la función de garantizar el derecho a la inviolabilidad del domicilio frente a la ejecución de los actos administrativos, por lo que antes que imponerle la obligación de autorizar mecánicamente esas entradas, que ninguna garantía ofrecería a los derechos fundamentales, le ha otorgado la potestad de controlar, además de que el interesado es, efectivamente, el titular del domicilio para cuya entrada se solicita la autorización, la necesidad de dicha entrada para la ejecución del acto de la Administración, que éste sea dictado por la autoridad competente, que el acto aparezca fundado en Derecho y necesario para alcanzar el fin perseguido, y, en fin, que no se produzcan más limitaciones que las estrictamente necesarias para la ejecución del acto.</w:t>
      </w:r>
    </w:p>
    <w:p w:rsidR="003722C2" w:rsidRDefault="003722C2" w:rsidP="003722C2">
      <w:pPr>
        <w:pStyle w:val="TextoNormal"/>
      </w:pPr>
      <w:r>
        <w:t>b) Lo que acaba de decirse nos conduce a analizar el reproche de inconstitucionalidad que el Juez a quo hace al art.  87.2 LOPJ desde la perspectiva del derecho al Juez predeterminado por la ley (art.  24.2 C.E.).  Razona el Magistrado-Juez proponente que si, como se ha visto, la actuación de los Jueces de Instrucción en estos casos no es puramente mecánica, ello significa que se les permite revisar la legalidad de los actos administrativos con lo cual estarán atropellando las competencias revisoras de la Jurisdicción Contencioso-Administrativa.  El argumento debe rechazarse por diversas razones, principalmente y en primer lugar, porque nos encontramos ante una atribución por ley de competencias a un Juez ordinario y es doctrina reiterada de este Tribunal que las cuestiones relativas a la atribución de competencias entre órganos jurisdiccionales condición que tienen sin lugar a duda tanto los Jueces de Instrucción como los del orden contencioso-administrativo, no afectan al derecho al Juez predeterminado por la ley (STC 59/1983 y ATC 1112/88).</w:t>
      </w:r>
    </w:p>
    <w:p w:rsidR="003722C2" w:rsidRDefault="003722C2" w:rsidP="003722C2">
      <w:pPr>
        <w:pStyle w:val="TextoNormal"/>
      </w:pPr>
      <w:r>
        <w:t>Pero es que además no es cierto, como pretende sostener el Magistrado-Juez que ha planteado las cuestiones, que el art.  87.2 LOPJ permita al Juez de Instrucción revisar la legalidad de los actos administrativos para cuya ejecución se solicita su autorización de entrada en domicilio. Por el contrario, este Tribunal declaró en su STC 144/1987, antes citada, que "el control de legalidad de estos actos, como de toda la actuación administrativa, sigue siendo competencia específica de esta jurisdicción, que es también la única que puede acordar la suspensión de lo resuelto por la Administración".  Por tanto no se invaden en absoluto las competencias propias y exclusivas de la Jurisdicción Contencioso-Administrativa, bajo cuya competencia se sitúa todo lo referente a la legalidad del acto administrativo, su ejecutividad inmediata y su suspensión.</w:t>
      </w:r>
    </w:p>
    <w:p w:rsidR="003722C2" w:rsidRDefault="003722C2" w:rsidP="003722C2">
      <w:pPr>
        <w:pStyle w:val="TextoNormal"/>
      </w:pPr>
      <w:r>
        <w:t xml:space="preserve">Ahora bien, no podemos ignorar que la duda de constitucionalidad que en realidad se nos está planteando es la relativa al contenido del juicio que los Jueces de Instrucción pueden y deben realizar para adoptar la decisión de autorizar o denegar lo instado al amparo del art.  87.2 LOPJ El planteamiento del Juez a quo es el siguiente: o se entiende que la actuación judicial en estos casos es mecánica, y por tanto constitutiva de una pseudogarantía contraria al art.  117.3 C.E., o, por el contrario, se entiende que no es una actuación mecánica sino revisora de la legalidad del acto administrativo, contraria por ende al art. 24.2 C.E.  en cuanto consagra el derecho al Juez predeterminado por la ley, tertium non datur. Sin embargo, este planteamiento desconoce la doctrina de este Tribunal sobre la materia y resulta, por ello, inaceptable. Como ha quedado dicho, el Juez de Instrucción actúa en estos supuestos como garante del derecho fundamental a la inviolabilidad del domicilio, lo cual significa que no es el Juez de la legalidad y de la ejecutividad del acto de la Administración, sino el Juez de la legalidad de la entrada en domicilio y en los demás lugares enumerados en el art. 87.2 LOPJ, pues este precepto no se refiere sólo a la entrada en domicilio, garantizando la inviolabilidad del mismo, sino también a los "restantes edificios o lugares de acceso dependiente del consentimiento de sus titulares" que es el </w:t>
      </w:r>
      <w:r>
        <w:lastRenderedPageBreak/>
        <w:t>supuesto de las autorizaciones para la entrada en fincas rústicas instadas en este caso del Juez proponente.</w:t>
      </w:r>
    </w:p>
    <w:p w:rsidR="003722C2" w:rsidRDefault="003722C2" w:rsidP="003722C2">
      <w:pPr>
        <w:pStyle w:val="TextoNormal"/>
      </w:pPr>
      <w:r>
        <w:t>Los Tribunales que controlan la legalidad de los actos administrativos y su ejecutividad -dejando ahora al margen conceptos que no vienen al caso, tales como la prejudicalidad penal, los interdictos u otros- son los del orden contencioso-administrativo.  A su control se somete la legalidad del acto de la Administración y la ejecutividad del mismo, aspecto éste que, como hemos declarado en nuestra STC 66/1984, también forma parte del derecho a la tutela judicial efectiva.  Así pues, no siendo el Juez de la legalidad ni de la ejecutividad de los actos administrativos, como garante del derecho consagrado en el art.  18.2 C.E.  tiene que efectuar -como ya hemos dicho- la correcta y debida individualización del sujeto que ha de soportar la ejecución forzosa del acto administrativo (SSTC 137/1985 y 160/1991), de 18 de julio), verificar la apariencia de legalidad de dicho acto con el fin de evitar que se produzcan entradas arbitrarias, asegurarse de que la ejecución de ese acto requiere efectivamente la entrada en el domicilio o lugares asimiladas a él por el art.  87.2 LOPJ y, por último, garantizar que la irrupción en estos lugares se produzca sin más limitaciones a los derechos fundamentales que aquéllas que sean estrictamente necesarias.</w:t>
      </w:r>
    </w:p>
    <w:p w:rsidR="003722C2" w:rsidRDefault="003722C2" w:rsidP="003722C2">
      <w:pPr>
        <w:pStyle w:val="TextoNormal"/>
      </w:pPr>
      <w:r>
        <w:t>Estas son las funciones y el alcance del control que corresponde hacer a los Jueces de Instrucción en el ejercicio de la misión que les confiere el art.  87.2 de la LOPJ, control que de ningún modo puede interferir la potestad exclusiva de juzgar y hacer ejecutar lo juzgado que corresponde a los Tribunales contencioso-administrativos respecto de los actos administrativos y que se extiende, no sólo a la revisión de la legalidad de estos actos sino también a su ejecutividad y, en su caso, a su suspensión.</w:t>
      </w:r>
    </w:p>
    <w:p w:rsidR="003722C2" w:rsidRDefault="003722C2" w:rsidP="003722C2">
      <w:pPr>
        <w:pStyle w:val="TextoNormal"/>
      </w:pPr>
      <w:r>
        <w:t>De todo ello se desprende una importante consecuencia y es la de que quedan excluidos, por tanto, del ám bito del art. 87.2 de la LOPJ, como se deduce de dicho precepto, las entradas en domicilio y lugares a los que se refiere el artículo citado que sean consecuencia de la ejecución de sentencias o resoluciones judiciales (STC 160/1991).  De no ser así, se podría vulnerar el derecho a la tutela judicial efectiva que, según hemos dicho, comprende también el derecho a someter la ejecutividad del acto administrativo a la decisión de un Tribunal y que éste resuelva sobre la suspensión (STC 66/1984), así como la garantía de la potestad jurisdiccional del Juez o Tribunal que en ese momento esté juzgando la ejecutividad del acto administrativo (art.  117.3 C.E.), y que, como se ha visto, ha de ser un órgano del orden judicial contencioso-administrativo, pues sólo a estos compete el control de la legalidad del acto y de su ejecución o suspensión.</w:t>
      </w:r>
    </w:p>
    <w:p w:rsidR="003722C2" w:rsidRDefault="003722C2" w:rsidP="003722C2">
      <w:pPr>
        <w:pStyle w:val="TextoNormal"/>
      </w:pPr>
      <w:r>
        <w:t>c).  Debemos rechazar finalmente la alegación claramente improcedente del Juez a quo sobre la garantía constitucional de la presunción de inocencia. Baste recordar que el concepto de presunción de inocencia alude estrictamente a la comisión o autoría de un ilícito en el ámbito sancionatorio (por todas STC 72/1991) y que, por lo tanto, no guarda relación alguna la garantía de ese derecho fundamental con que una ley encomiende al Juez de Instrucción la relativa al derecho a la inviolabilidad del domicilio frente a la ejecución forzosa de actos administrativos, sin que deba este Tribunal pronunciarse sobre el acierto o no de atribuir esa función precisamente al Juez de Instrucción. Opción que, por ser atributiva de competencias a los órganos judiciales, está dentro de las facultades del legislador.</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Una vez examinados los problemas constitucionales planteados por el Magistrado Juez de Instrucción núm. 4 de Alcalá de Henares en relación con el art. 87.2 de la LOPJ, debemos ahora responder a los reproches de inconstitucionalidad que el Magistrado Juez de Instrucción núm. 11 de Madrid ha hecho al art. 130 de la LGT, empezando por los de carácter formal que se exponen en el Auto y, dentro de ellos, por el que se cuestiona que </w:t>
      </w:r>
      <w:r>
        <w:lastRenderedPageBreak/>
        <w:t>una norma que da nueva redacción al art. 130 de la LGT se contenga en una Ley de Presupuestos Generales del Estado.</w:t>
      </w:r>
    </w:p>
    <w:p w:rsidR="003722C2" w:rsidRDefault="003722C2" w:rsidP="003722C2">
      <w:pPr>
        <w:pStyle w:val="TextoNormal"/>
      </w:pPr>
      <w:r>
        <w:t>A este respecto el Magistrado-Juez de Instrucción núm. 11 de Madrid plantea a este Tribunal la cuestión de si es constitucionalmente legítimo que una ley anual de Presupuestos Generales -concretamente la Ley 33/1987, de Presupuestos Generales del Estado para 1988- haya dado una nueva redacción a un precepto como el contenido en el art. 130 de la LGT Cita al respecto la STC 63/1986, según la cual y así se reproduce en el Auto, no puede descartarse la posibilidad de que la inclusión injustificada de materias no relacionadas con la disciplina presupuestaria suponga una restricción ilegítima de las competencias del poder legislativo, al disminuir sus facultades de examen y enmienda sin base constitucional (fundamento jurídico 5).</w:t>
      </w:r>
    </w:p>
    <w:p w:rsidR="003722C2" w:rsidRDefault="003722C2" w:rsidP="003722C2">
      <w:pPr>
        <w:pStyle w:val="TextoNormal"/>
      </w:pPr>
      <w:r>
        <w:t>a) Con carácter previo y para una mejor comprensión de la cuestión planteada, conviene hacer aquí una recapitulación de la doctrina que este Tribunal Constitucional ha elaborado sobre los límites materiales de las Leyes de Presupuestos que, ciertamente y como seguidamente veremos, no son tan amplios como se señala en el preámbulo de la Ley 33/1987, de Presupuestos para 1988 que es, precisamente, la que dió nueva redacción al art.  130 de la LGT que es objeto de las cuestiones que nos ocupan.</w:t>
      </w:r>
    </w:p>
    <w:p w:rsidR="003722C2" w:rsidRDefault="003722C2" w:rsidP="003722C2">
      <w:pPr>
        <w:pStyle w:val="TextoNormal"/>
      </w:pPr>
      <w:r>
        <w:t>Desde la primera Sentencia en la que abordó el tema de la Ley de Presupuestos, este Tribunal dio por sentado que se trata de una verdadera ley, considerando así superada la cuestión de su carácter formal o material de ley (STC 27/1981, fundamento jurídico 2). No obstante la afirmación reiterada (SSTC 27/1981, fundamento jurídico 2 y 65/1987, fundamento jurídico 3) de que el Parlamento aprueba los Presupuestos Generales que el Gobierno elabora (art.  134.1 C.E.)  en el ejercicio de una función o competencia específica, desdoblada de la genérica potestad legislativa (art. 66.2 C.E.), hemos sostenido que los Presupuestos -en el sentido estricto de previsiones de ingresos y habilitaciones de gastos- y el articulado de la ley que los aprueba integran un todo, cuyo contenido adquiere fuerza de ley y es objeto idóneo de control de constitucionalidad (STC 63/1986, fundamento jurídico 5).</w:t>
      </w:r>
    </w:p>
    <w:p w:rsidR="003722C2" w:rsidRDefault="003722C2" w:rsidP="003722C2">
      <w:pPr>
        <w:pStyle w:val="TextoNormal"/>
      </w:pPr>
      <w:r>
        <w:t>También desde la primera Sentencia recaída en esta materia (STC 27/1981 fundamento jurídico 2), este Tribunal ha subrayado la peculiaridad de las Leyes de Presupuestos, peculiaridad consistente en que el ejercicio del poder legislativo por las Cortes está condicionado en estos casos por las disposiciones contenidas en los apartados 1º, 6º y 7º del art.  134 de la Constitución (STC 65/1987, fundamento jurídico 3), y por las restricciones impuestas a su tramitación parlamentaria por los Reglamentos de las Cortes (STC 27/1981, fundamento jurídico 2). Estas circunstancias que hemos calificado de "peculiaridades" (STC 65/1987) o "singularidades" (STC 27/1981, fundamento jurídico 2) de las Leyes de Presupuestos derivan del carácter que es propio a este tipo de leyes, esto es, de su función específica y constitucionalmente definida en el art.  134.2 de la Constitución.  Según este precepto, se trata de la ley que cada año aprueba los Presupuestos Generales del Estado incluyendo la totalidad de los gastos e ingresos del sector público estatal y la consignación del importe de los beneficios fiscales que afecten a los tributos del Estado. Y puesto que el Presupuesto es un instrumento de la política económica del Gobierno, la Ley de Presupuestos ha sido calificada por este Tribunal además como "vehículo de dirección y orientación de la política económica" (SSTC 27/1981, fundamento jurídico 2 y 65/1987, fundamento jurídico 4).</w:t>
      </w:r>
    </w:p>
    <w:p w:rsidR="003722C2" w:rsidRDefault="003722C2" w:rsidP="003722C2">
      <w:pPr>
        <w:pStyle w:val="TextoNormal"/>
      </w:pPr>
      <w:r>
        <w:t xml:space="preserve">Tratándose de una ley que no es sólo un conjunto de previsiones contables (STC 65/1987, fundamento jurídico 4), sino un vehículo de dirección y orientación de la política económica que corresponde al Gobierno, no sólo puede -y debe- contener la previsión de </w:t>
      </w:r>
      <w:r>
        <w:lastRenderedPageBreak/>
        <w:t>ingresos y las autorizaciones del gasto, sino que también puede establecer "disposiciones de carácter general en materias propias de la ley ordinaria estatal (con excepción de lo dispuesto en el apartado 7º del art. 134 C.E.)  que guardan directa relación con las previsiones de ingresos y las habilitaciones de gastos de los Presupuestos o con los criterios de política económica general en que se sustentan" (STC 63/1986, fundamento jurídico 12). Así pues, las leyes anuales de Presupuestos tienen un contenido mínimo, necesario e indisponible (STC 65/1987, fundamento jurídico 4), constituído por la expresión cifrada de la previsión de ingresos y la habilitación de gastos, y un contenido posible, no necesario y eventual que puede afectar a materias distintas a ese núcleo esencial constituido por la previsión de ingresos y la habilitación de gastos.</w:t>
      </w:r>
    </w:p>
    <w:p w:rsidR="003722C2" w:rsidRDefault="003722C2" w:rsidP="003722C2">
      <w:pPr>
        <w:pStyle w:val="TextoNormal"/>
      </w:pPr>
      <w:r>
        <w:t>Pues bien, aun aceptando -en los términos que han quedado expuestos- la posibilidad de que las leyes anuales de Presupuestos puedan contener disposiciones de esa naturaleza, este Tribunal ha declarado igualmente que este contenido eventual sólo tiene cabida dentro de límites estrictos y que ni tal inclusión puede desvirtuar el contenido primordial que caracteriza a dicha ley, ni de ella se sigue que dichas materias hayan de formar necesariamente parte de su contenido y no puedan ser reguladas por una ley ordinaria (STC 126/1987, fundamento jurídico 5). Para delimitar el ámbito dentro del cual debe moverse necesariamente la inclusión, en las Leyes de Presupuestos, de las materias que no constituyen el núcleo esencial, mínimo e indisponible de las mismas, el Tribunal ha establecido dos condiciones: la conexión de la materia con el contenido propio de este tipo de leyes y la justificación de la inclusión de esa materia conexa en la ley que aprueba anualmente los Presupuestos Generales. En cuanto a la primera condición hemos declarado con reiteración que ha de ser una relación directa con los gastos e ingresos que constituyen estrictamente el Presupuesto o con los criterios de política económica general del que dicho Presupuesto es el instrumento (SSTC 63/1986, fundamento jurídico 12; 65/1987, fundamento jurídico 4 y 65/1990, fundamento jurídico 3). En cuanto a la segunda condición, hemos sostenido que la inclusión injustificada de estas materias en la ley anual de Presupuestos puede ser contraria a la Constitución por suponer una restricción ilegítima de las competencias del poder legislativo, al disminuir sus facultades de examen y enmienda sin base constitucional (STC 65/1987, fundamento jurídico 5) y por afectar al principio de seguridad jurídica, debido a la incertidumbre que una regulación de ese tipo origina (STC 65/1990, fundamento jurídico 3).  Como vemos en ambas Sentencias se hizo constar por una u otra razón -seguridad jurídica y restricción de facultades a la competencia del poder legislativo-, lo mismo que en la STC 63/1986 que se recuerda en el Auto de planteamiento, que no cabe descartar la posible inconstitucionalidad de incluir en las Leyes de Presupuestos materias extrañas a la disciplina presupuestaria.</w:t>
      </w:r>
    </w:p>
    <w:p w:rsidR="003722C2" w:rsidRDefault="003722C2" w:rsidP="003722C2">
      <w:pPr>
        <w:pStyle w:val="TextoNormal"/>
      </w:pPr>
      <w:r>
        <w:t>En suma y con base en la doctrina expuesta debemos concluir que para que la regulación, por una Ley de Presupuestos, de una materia distinta a su núcleo mínimo, necesario e indisponible (previsión de ingresos y habilitación de gastos) sea constitucionalmente legítima es necesario que esa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w:t>
      </w:r>
    </w:p>
    <w:p w:rsidR="003722C2" w:rsidRDefault="003722C2" w:rsidP="003722C2">
      <w:pPr>
        <w:pStyle w:val="TextoNormal"/>
      </w:pPr>
      <w:r>
        <w:t xml:space="preserve">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w:t>
      </w:r>
      <w:r>
        <w:lastRenderedPageBreak/>
        <w:t>de Presupuestos Generales, no contenga más disposiciones que las que corresponden a su función constitucional (arts. 66.2 y 134.2 C.E.).</w:t>
      </w:r>
    </w:p>
    <w:p w:rsidR="003722C2" w:rsidRDefault="003722C2" w:rsidP="003722C2">
      <w:pPr>
        <w:pStyle w:val="TextoNormal"/>
      </w:pPr>
      <w:r>
        <w:t>b) Dicho todo esto, debemos preguntarnos ahora si el art. 110 de la Ley 33/1987, de Presupuestos Generales del Estado para 1988, que dio la nueva redacción al art. 130 LGT, está o no dentro del ámbito constitucionalmente legítimo de la Ley de Presupuestos, y, por ende, si el precepto mencionado de la LGT, en su nueva redacción, es o no constitucional en atención tanto a la peculiaridad de la Ley en que se inserta la reforma, como al principio de seguridad jurídica que consagra el art.  9.3 de la Constitución.</w:t>
      </w:r>
    </w:p>
    <w:p w:rsidR="003722C2" w:rsidRDefault="003722C2" w:rsidP="003722C2">
      <w:pPr>
        <w:pStyle w:val="TextoNormal"/>
      </w:pPr>
      <w:r>
        <w:t>El art. 130 LGT, antes de su reforma por la Ley 33/1987, establecía que "previa exhibición del documento acreditativo tributario o, en su caso, de la relación de deudores debidamente providenciados de apremio, los Jueces de Paz, comarcales o municipales, según sea el que exista en cada localidad, autorizarán dentro de las veinticuatro horas siguientes a la solicitud la entrada del recaudador en el domicilio de los deudores responsables". La Ley 33/1987, en su art. 110 dio la nueva redacción al citado precepto, según la cual "previa exhibición del documento, individual o colectivo, acreditativo de la deuda tributaria, los Jueces de Instrucción autorizarán, dentro de las veinticuatro horas siguientes a la solicitud, la entrada en el domicilio del deudor, siempre que se manifieste por los órganos de recaudación haber perseguido cuantos bienes sea posible trabar sin necesidad de aquella entrada".</w:t>
      </w:r>
    </w:p>
    <w:p w:rsidR="003722C2" w:rsidRDefault="003722C2" w:rsidP="003722C2">
      <w:pPr>
        <w:pStyle w:val="TextoNormal"/>
      </w:pPr>
      <w:r>
        <w:t>La disposición controvertida afecta de algún modo a la materia presupuestaria.  En efecto, en cuanto se refiere a la ejecución forzosa de las deudas tributarias que implican entrada en el domicilio del deudor, la norma en cuestión está relacionada con la recaudación de los tributos, la cual es necesaria para que se cumplan las previsiones de ingresos que, a su vez, condicionan la realización de los gastos. Pero siendo esto cierto, no lo es menos que esta incidencia en una materia propia de la Hacienda General, cual es la recaudación forzosa de los tributos, no es suficiente para poder afirmar que se dé la necesaria conexión directa de la norma en cuestión con el Presupuesto, en sentido estricto, o con los criterios de la política económica del Gobierno, pues antes al contrario el art. 130 LGT es ante todo y sobre todo una norma de atribución a un órgano judicial de una función garantizadora de un derecho fundamental, la inviolabilidad del domicilio, y de fijación de las condiciones del ejercicio de dicha competencia.  Este es, pues, el contenido del precepto cuestionado, por lo que resulta claro su carácter de norma general del régimen jurídico aplicable a todos los tributos, cuya incidencia en la ordenación del programa anual de ingresos y gastos es sólo accidental y secundaria y por ende insuficiente para legitimar su inclusión en la Ley de Presupuestos, cuyo contenido propio y su función constitucional (arts. 66.2 y 134.2 C.E.)  resulta desvirtuado por la incorporación de normas típicas del Derecho codificado.</w:t>
      </w:r>
    </w:p>
    <w:p w:rsidR="003722C2" w:rsidRDefault="003722C2" w:rsidP="003722C2">
      <w:pPr>
        <w:pStyle w:val="TextoNormal"/>
      </w:pPr>
      <w:r>
        <w:t>El hecho de que el art. 87.2 de la LOPJ -ya examinado en la primera parte de esta Sentencia-, atribuyera ya con carácter general a los Juzgados de Instrucción y, por tanto, al que plantea la cuestión, esta competencia, no excluye que, además de innecesaria, haya de considerarse ilegítima su inclusión en la Ley de Presupuestos por exceder de las atribuciones propias de su contenido.</w:t>
      </w:r>
    </w:p>
    <w:p w:rsidR="003722C2" w:rsidRDefault="003722C2" w:rsidP="003722C2">
      <w:pPr>
        <w:pStyle w:val="TextoNormal"/>
      </w:pPr>
      <w:r>
        <w:t>En suma, no siendo, pues, necesaria su inclusión en la Ley de Presupuestos y tratándose, además, de una materia que no tiene un grado de vinculación suficiente, esto es, directa con el ámbito del contenido posible de este tipo de Leyes, tal y como ha sido definido por este Tribunal, debemos declarar que la nueva redacción del art.  130 LGT es contraria a la Constitución por estar contenida en una Ley anual de Presupuestos Generales del Estado.</w:t>
      </w:r>
    </w:p>
    <w:p w:rsidR="003722C2" w:rsidRDefault="003722C2" w:rsidP="003722C2">
      <w:pPr>
        <w:pStyle w:val="TextoNormal"/>
      </w:pPr>
      <w:r>
        <w:lastRenderedPageBreak/>
        <w:t>La declaración de inconstitucionalidad, por las razones expuestas, del art.  130 de la LGT, hace innecesario que entremos en el análisis del resto de las alegaciones que sobre dicho precepto se hacen en el Auto de planteamiento de esta cuestión.</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1º. Declarar la inconstitucionalidad y consiguiente nulidad del art. 130 de la Ley General Tributaria en la redacción dada al mismo por el art. 110 de la Ley 33/1987, de 23 de diciembre, de Presupuestos Generales del Estado para 1988.</w:t>
      </w:r>
    </w:p>
    <w:p w:rsidR="003722C2" w:rsidRDefault="003722C2" w:rsidP="003722C2">
      <w:pPr>
        <w:pStyle w:val="TextoNormal"/>
      </w:pPr>
      <w:r>
        <w:t>2º.  Desestimar las cuestiones de inconstitucionalidad propuestas por el Juzgado de Instrucción número 4 de Alcalá de Henares, referidas al art. 87.2 de la Ley Orgánica del Poder Judicial.</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catorce de mayo de mil novecientos noventa y dos.</w:t>
      </w:r>
    </w:p>
    <w:p w:rsidR="003722C2" w:rsidRDefault="003722C2" w:rsidP="003722C2">
      <w:pPr>
        <w:pStyle w:val="ParrafoNormal"/>
      </w:pPr>
    </w:p>
    <w:p w:rsidR="003722C2" w:rsidRDefault="003722C2" w:rsidP="003722C2">
      <w:pPr>
        <w:pStyle w:val="TextoNormalNegritaCentrado"/>
        <w:keepNext/>
      </w:pPr>
      <w:r>
        <w:t>Voto particular que formula el Magistrado don Luis López Guerra, a la Sentencia de fecha 14 de mayo de 1992, en las cuestiones de inconstitucionalidad acumuladas, núms. 625/88, 765/90 y 766/90.</w:t>
      </w:r>
    </w:p>
    <w:p w:rsidR="003722C2" w:rsidRDefault="003722C2" w:rsidP="003722C2">
      <w:pPr>
        <w:pStyle w:val="TextoNormalNegritaCentrado"/>
        <w:keepNext/>
      </w:pPr>
    </w:p>
    <w:p w:rsidR="003722C2" w:rsidRDefault="003722C2" w:rsidP="003722C2">
      <w:pPr>
        <w:pStyle w:val="TextoNormal"/>
      </w:pPr>
      <w:r>
        <w:t>Disiento de la opinión de la mayoría de mis colegas del Pleno del Tribunal Constitucional, en cuanto a la declaración de inconstitucionalidad del art.  130 de la Ley General Tributaria por vulnerar las previsiones del art. 134 de la Constitución. A mi parecer, tal opinión representa una restricción injustificada y sin base constitucional suficiente de la potestad legislativa que a las Cortes Generales reconoce el art. 66.2 de la Constitución española.</w:t>
      </w:r>
    </w:p>
    <w:p w:rsidR="003722C2" w:rsidRDefault="003722C2" w:rsidP="003722C2">
      <w:pPr>
        <w:pStyle w:val="TextoNormal"/>
      </w:pPr>
      <w:r>
        <w:t>Dado el reconocimiento expreso de esa potestad, que se establece con alcance general, y sin que se establezcan ámbitos exentos a la misma, toda restricción a su ejercicio, o toda cualificación a la forma de ejercerla deberá derivar de una definida previsión constitucional (bien explícita, bien directa e inequívocamente derivada del Texto constitucional) en cuanto excepción a una atribución en principio universal e ilimitada. A falta de esa previsión, no cabrá considerar que una norma legislativa resulta viciada de inconstitucionalidad en virtud del tipo de materias sobre las que verse, por más que pueda sujetarse a críticas desde la perspectiva de su adecuación técnica, o de su acomodación a las categorías doctrinales predominantes.</w:t>
      </w:r>
    </w:p>
    <w:p w:rsidR="003722C2" w:rsidRDefault="003722C2" w:rsidP="003722C2">
      <w:pPr>
        <w:pStyle w:val="TextoNormal"/>
      </w:pPr>
      <w:r>
        <w:t>La restricción a la potestad legislativa que se formula en la Sentencia aprobada por el Pleno no responde a una previsión constitucional de ese tipo, explícita o implícita. La Ley de Presupuestos es, como es obvio, una ley, y el hecho de que deba tener un contenido mínimo necesario e indisponible (el estado de gastos y previsión de ingresos presupuestarios, y el importe de los beneficios fiscales que afecten a los tributos del Estado, según el art. 134.2 C.E.)  no tiene por qué imponer al legislador restricciones adicionales a las que la Constitución establezca expresamente.  Ciertamente la Ley de Presupuestos ha de con</w:t>
      </w:r>
      <w:r>
        <w:lastRenderedPageBreak/>
        <w:t>tener los Presupuestos del Estado, pero no es posible estimar que se trate de un contenido exclusivo y excluyente (STC 1965/87, fundamento jurídico 4º).</w:t>
      </w:r>
    </w:p>
    <w:p w:rsidR="003722C2" w:rsidRDefault="003722C2" w:rsidP="003722C2">
      <w:pPr>
        <w:pStyle w:val="TextoNormal"/>
      </w:pPr>
      <w:r>
        <w:t>El carácter que asume la Ley de Presupuestos, como instrumento de dirección de la política económica, ha supuesto la usual introducción en la misma, de normas relativas a esa materia con diversos grados de conexión con las previsiones presupuestarias.  Ahora bien, la Constitución únicamente establece una exclusión expresa respecto al contenido de la Ley de Presupuestos, es decir, la prevista en el apartado 7º del art. 134, referente a la creación de tributos, que habrá de llevarse a cabo mediante Ley tributaria sustantiva (ley que a su vez, podrá prever su modificación por la Ley de Presupuestos).  El legislador, pues, en cuanto al contenido de la ley presupuestaria, se halla sujeto a dos mandatos explícitos: ha de incluir los Presupuestos con los requisitos del art. 134.2 C.E., y no podrá crear tributos (art. 134.7 C.E.).  Dentro de estos límites, ningún precepto expreso hay en la Constitución que impida a las Cortes, en el uso de su potestad legislativa, introducir en la Ley de Presupuestos aquellas disposiciones que estimen de conveniente inclusión por su relación con la materia presupuestaria, o con la orientación de la política económica.</w:t>
      </w:r>
    </w:p>
    <w:p w:rsidR="003722C2" w:rsidRDefault="003722C2" w:rsidP="003722C2">
      <w:pPr>
        <w:pStyle w:val="TextoNormal"/>
      </w:pPr>
      <w:r>
        <w:t>No cabe negar que el procedimiento de elaboración de la Ley de Presupuestos presenta particularidades que derivan tanto de los mandatos constitucinales como de los Reglamentos de las Cámaras. Pero tales particularidades no pueden representar, en el presente caso, ni restricciones a las competencias del poder legislativo, ni merma de ninguna clase del principio de seguridad jurídica.</w:t>
      </w:r>
    </w:p>
    <w:p w:rsidR="003722C2" w:rsidRDefault="003722C2" w:rsidP="003722C2">
      <w:pPr>
        <w:pStyle w:val="TextoNormal"/>
      </w:pPr>
      <w:r>
        <w:t>En cuanto a las peculiaridades del debate presupuestario que pudieran suponer un recorte de las competencias comunes del poder legislativo, se cifran en los requisitos que la Constitución (art. 134.6) y los Reglamentos del Congreso y el Senado establecen para la formulación de enmiendas al proyecto de Ley de Presupuestos.  Pero tales requisitos no resultan de aplicación al artículo que se cuestiona, y no hay datos que permitan suponer en modo alguno que el legislador haya podido ver reducida su capacidad de examen de la norma de que se trata, de formulación de enmiendas, y de discusión y votación en Pleno y Comisiones. No aparecen, pues, indicios de que, en palabras de la opinión del Pleno, la norma cuestionada haya podido "suponer una restricción ilegítima de las competencias del poder legislativo, al disminuir sus facultades de examen o enmienda sin base constitucional" (fundamento jurídico 5º).</w:t>
      </w:r>
    </w:p>
    <w:p w:rsidR="003722C2" w:rsidRDefault="003722C2" w:rsidP="003722C2">
      <w:pPr>
        <w:pStyle w:val="TextoNormal"/>
      </w:pPr>
      <w:r>
        <w:t>Por lo que atañe a la afectación del principio de seguridad jurídica, estimo que los términos en que viene a expresarse la norma cuestionada excluyen cualquier incertidumbre respecto a su contenido, a su fuerza vinculante y a la extensión de su pretensión de validez. El art. 110 de la Ley de Presupuestos para 1988 dispone taxativamente que "los arts.  111.1, 128, 130 y 131 de la Ley 230/1963, de 28 de diciembre, General Tributaria, modificada parcialmente por la Ley 10/1985, de 26 de abril, quedan redactados del siguiente modo:" y a continuación añade la nueva redacción de esos artículos, entre ellos el 130.  Se trata, pues, de una alteración, en una norma con rango de ley, promulgada y publicada en el modo usual, del contenido de un precepto legal, en forma clara y determinada.</w:t>
      </w:r>
    </w:p>
    <w:p w:rsidR="003722C2" w:rsidRDefault="003722C2" w:rsidP="003722C2">
      <w:pPr>
        <w:pStyle w:val="TextoNormal"/>
      </w:pPr>
      <w:r>
        <w:t>No resulta, por tanto, en mi opinión, que la inclusión de la norma cuestionada en la Ley de Presupuestos impida o dificulte la función constitucional de ésta, ni que recorte las competencias del legislador, ni dañe a la seguridad jurídica, por lo que, en consecuencia, no cabe apreciar que vulnere lo dispuesto en el art. 134 C.E. ni deba declararse por ello inconstitucional.</w:t>
      </w:r>
    </w:p>
    <w:p w:rsidR="003722C2" w:rsidRDefault="003722C2" w:rsidP="003722C2">
      <w:pPr>
        <w:pStyle w:val="TextoNormal"/>
      </w:pPr>
      <w:r>
        <w:t>Madrid, dieciocho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3" w:name="SENTENCIA_1992_77"/>
      <w:r>
        <w:lastRenderedPageBreak/>
        <w:t>SENTENCIA 77/1992, de 25 de mayo de 1992</w:t>
      </w:r>
    </w:p>
    <w:bookmarkEnd w:id="13"/>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ECLI:ES:TC:1992:77</w:t>
      </w:r>
    </w:p>
    <w:p w:rsidR="003722C2" w:rsidRDefault="003722C2" w:rsidP="003722C2">
      <w:pPr>
        <w:pStyle w:val="SntesisDescriptiva"/>
      </w:pPr>
    </w:p>
    <w:p w:rsidR="003722C2" w:rsidRDefault="003722C2" w:rsidP="003722C2">
      <w:pPr>
        <w:pStyle w:val="SntesisDescriptiva"/>
      </w:pPr>
      <w:r>
        <w:t>Recurso de amparo 1.602/1989. Contra Sentencia de la Audiencia Provincial de Madrid, dictada en apelación del juicio de retracto sustanciado ante el Juzgado de Primera Instancia núm. 13 de Madrid.</w:t>
      </w:r>
    </w:p>
    <w:p w:rsidR="003722C2" w:rsidRDefault="003722C2" w:rsidP="003722C2">
      <w:pPr>
        <w:pStyle w:val="SntesisDescriptiva"/>
      </w:pPr>
    </w:p>
    <w:p w:rsidR="003722C2" w:rsidRDefault="003722C2" w:rsidP="003722C2">
      <w:pPr>
        <w:pStyle w:val="SntesisAnaltica"/>
      </w:pPr>
      <w:r>
        <w:t>Invocación formal del derecho presuntamente vulnerado: inexistencia</w:t>
      </w:r>
    </w:p>
    <w:p w:rsidR="003722C2" w:rsidRDefault="003722C2" w:rsidP="003722C2">
      <w:pPr>
        <w:pStyle w:val="SntesisAnaltica"/>
      </w:pPr>
    </w:p>
    <w:p w:rsidR="003722C2" w:rsidRDefault="003722C2" w:rsidP="003722C2">
      <w:pPr>
        <w:pStyle w:val="SntesisAnaltica"/>
      </w:pPr>
    </w:p>
    <w:p w:rsidR="003722C2" w:rsidRDefault="003722C2" w:rsidP="003722C2">
      <w:pPr>
        <w:pStyle w:val="TextoNormal"/>
      </w:pPr>
      <w: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1.602/89, promovido por el Procurador de los Tribunales don Jesús Verdasco Triguero, en nombre y representación de don Antonio José Alda Garnelo, asistido del Letrado don Rafael Fernández de Clerck, contra la Sentencia dictada por la Sección Undécima de lo Civil de la Audiencia Provincial de Madrid, en apelación del juicio de retracto sustanciado ante el Juzgado de Primera Instancia núm. 13 de esta capital. Han comparecido el Ministerio Fiscal y don José Carlos Mosquera Prieto, representado por el Procurador de los Tribunales don Carlos Navarro Gutierrez,y asistido del Letrado don Eugenio González Pérez, siendo Ponente el Magistrado don José Luis de los Mozos y de los Mozos,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que tuvo entrada en este Tribunal el día 28 de julio de 1989, el Procurador de los Tribunales don Jesús Verdasco Triguero, actuando en nombre y representación de don Antonio José Alda Garnelo, interpuso recurso de amparo constitucional contra la Sentencia núm. 472, dictada el día 20 de junio de 1989, por la Sección Undécima de lo Civil de la Audiencia Provincial de Madrid, que desestimó recurso de apelación en su día interpuesto contra Sentencia del Juzgado de Primera Instancia núm. 13 de Madrid, en autos de retracto.</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2</w:t>
      </w:r>
      <w:r>
        <w:t xml:space="preserve">. El recurso de amparo, se contrae, en síntesis, a los siguientes hechos: </w:t>
      </w:r>
    </w:p>
    <w:p w:rsidR="003722C2" w:rsidRDefault="003722C2" w:rsidP="003722C2">
      <w:pPr>
        <w:pStyle w:val="TextoNormal"/>
      </w:pPr>
      <w:r>
        <w:t xml:space="preserve">El recurrente en amparo, arrendatario de un piso en el inmueble del núm. 116 de la calle Alcalá, de Madrid, que fue subastado el día 30 de enero de 1985, presentó demanda de retracto sobre el mismo acompañando un aval extendido por el Banco de Jerez por importe de 1.328.000 ptas. Por providencia de 5 de marzo siguiente, el Juzgado de Primera Instancia núm. 13 de Madrid, ordenó al demandante consignar 1.260.000 ptas. como precio conocido y de fianza para garantizar el precio definitivo, con indicación de que tal consignación debía hacerse en dinero y no por aval. Dicha cantidad se consignó, según el demandante, en cheque conformado, con petición de devolución del aval prestado, con fecha 27 de marzo. La providencia de admisión de tal consignación tiene fecha de 8 de abril siguiente. </w:t>
      </w:r>
    </w:p>
    <w:p w:rsidR="003722C2" w:rsidRDefault="003722C2" w:rsidP="003722C2">
      <w:pPr>
        <w:pStyle w:val="TextoNormal"/>
      </w:pPr>
      <w:r>
        <w:t xml:space="preserve">El Juzgado de Primera Instancia núm. 13 de Madrid, en su Sentencia de 18 de noviembre de 1987 desestimó la demanda de retracto, absolviendo al demandado. En el fundamento 3º de la Sentencia, dedicado a examinar la excepción de caducidad del derecho y de la acción se dice: </w:t>
      </w:r>
    </w:p>
    <w:p w:rsidR="003722C2" w:rsidRDefault="003722C2" w:rsidP="003722C2">
      <w:pPr>
        <w:pStyle w:val="TextoNormal"/>
      </w:pPr>
      <w:r>
        <w:t xml:space="preserve">"Por escrito del día 27 de marzo se consignó el precio, admitido por proveído de 8 de abril de 1987 y seguido, el día 12 de junio de 1985 se admitió a trámite la demanda, los sesenta días a que alude el art. 47.2 (sic) de la L.A.U. en relación con el 1.618 (sic) del Código Civil para consignar el precio, vencieron el día 31 de marzo... por lo que ateniéndonos al sentido literal del artículo y a la jurisprudencia que lo interpreta estaría fuera de plazo la consignación efectuada... consecuencia de lo expuesto sería la desestimación de la demanda", </w:t>
      </w:r>
    </w:p>
    <w:p w:rsidR="003722C2" w:rsidRDefault="003722C2" w:rsidP="003722C2">
      <w:pPr>
        <w:pStyle w:val="TextoNormal"/>
      </w:pPr>
      <w:r>
        <w:t xml:space="preserve">y a continuación (fundamento 4º), se afirma: </w:t>
      </w:r>
    </w:p>
    <w:p w:rsidR="003722C2" w:rsidRDefault="003722C2" w:rsidP="003722C2">
      <w:pPr>
        <w:pStyle w:val="TextoNormal"/>
      </w:pPr>
      <w:r>
        <w:t xml:space="preserve">"Sin embargo de ello, buscando una tutela efectiva del derecho del actor, conforme preconiza el art. 24.1 C.E. entramos a examinar el fondo del asunto...". </w:t>
      </w:r>
    </w:p>
    <w:p w:rsidR="003722C2" w:rsidRDefault="003722C2" w:rsidP="003722C2">
      <w:pPr>
        <w:pStyle w:val="TextoNormal"/>
      </w:pPr>
      <w:r>
        <w:t>Apelada la anterior resolución, la Sentencia de la Audiencia Provincial de Madrid (Sección Undécima de lo Civil), de 20 de junio de 1989, desestimó el recurso interpuesto al estimar que la consignación efectuada se produjo rebasado el plazo de caducidad establecido para el ejercicio de la acción de retracto.</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Alega el demandante de amparo la vulneración por la Sentencia de la Audiencia Provincial del derecho reconocido en el art. 24.1 C.E., al faltar la tutela efectiva solicitada, que al negarse produce una indefensión manifiesta, no respetando las garantías jurídicas establecidas en el art. 9.3 de la mencionada Ley fundamental. </w:t>
      </w:r>
    </w:p>
    <w:p w:rsidR="003722C2" w:rsidRDefault="003722C2" w:rsidP="003722C2">
      <w:pPr>
        <w:pStyle w:val="TextoNormal"/>
      </w:pPr>
      <w:r>
        <w:t xml:space="preserve">Afirma el recurrente que al apelarse la Sentencia de instancia por razones de fondo, por entenderse desestimada la excepción de caducidad, se sometieron al juzgador de segunda instancia los razonamientos jurídicos en que se apoyó la demanda y nuevos hechos que no habían podido ser aportados a la prueba en relación con la procedencia del retracto, haciendo solo una breve alusión al tema de la caducidad. La Sentencia, sin embargo, no entró en el fondo del asunto, resolviendo por una cuestión estricta de forma, lo cual produjo indefensión. </w:t>
      </w:r>
    </w:p>
    <w:p w:rsidR="003722C2" w:rsidRDefault="003722C2" w:rsidP="003722C2">
      <w:pPr>
        <w:pStyle w:val="TextoNormal"/>
      </w:pPr>
      <w:r>
        <w:t xml:space="preserve">Luego de relatar los particulares de la prestación del aval y posterior consignación del precio, y con cita de la STC 62/1989, se afirma que "la resolución de la Audiencia Provincial, no entrando en el fondo del asunto, no ha tenido en cuenta el carácter mucho más abierto de la Sentencia del Juzgado de Primera Instancia que valorando asimismo la citada jurisprudencia restrictiva del Tribunal Supremo respecto a la consignación en dinero, la ha desestimado en aras del principio constitucional del art. 24.1 C.E. que expresamente recoge en Sentencia". </w:t>
      </w:r>
    </w:p>
    <w:p w:rsidR="003722C2" w:rsidRDefault="003722C2" w:rsidP="003722C2">
      <w:pPr>
        <w:pStyle w:val="TextoNormal"/>
      </w:pPr>
      <w:r>
        <w:lastRenderedPageBreak/>
        <w:t>Se solicita la nulidad de la resolución impugnada con reconocimiento del derecho que asiste al demandante a la tutela judicial, debiendo el órgano judicial entrar a resolver sobre el fondo del asunto planteado en apelación, por haberse realizado realmente la consignación requerida por la Ley para ejercitar el retracto. Por otrosí se interesa la suspensión de los efectos de la Sentencia recurrida.</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Por providencia de 29 de agosto de 1989, se abrió el trámite previsto por el art. 50.3 LOTC, en razón a la posible concurrencia de la causa de inadmisibilidad prevista en el art. 50.1 c) de la misma Ley. </w:t>
      </w:r>
    </w:p>
    <w:p w:rsidR="003722C2" w:rsidRDefault="003722C2" w:rsidP="003722C2">
      <w:pPr>
        <w:pStyle w:val="TextoNormal"/>
      </w:pPr>
      <w:r>
        <w:t>La representación del demandante reitera en su escrito de alegaciones de 11 de septiembre de 1989 los razonamientos de la demanda. Por su parte, el Fiscal ante el Tribunal Constitucional evacuó el traslado conferido manifestando que no se aprecia la lesión del derecho a la tutela judicial efectiva, ni ha existido indefensión, ya que ambas partes tuvieron, tanto en primera como en segunda instancia, ocasión de exponer sus razones y así lo hicieron, sobre la cuestión resuelta (caducidad), ni la resolución es infundada, pues su motivación es clara. Solicita, consiguientemente, la inadmisión de la demanda por carecer manifiestamente de contenido constitucional.</w:t>
      </w:r>
    </w:p>
    <w:p w:rsidR="003722C2" w:rsidRDefault="003722C2" w:rsidP="003722C2">
      <w:pPr>
        <w:pStyle w:val="TextoNormal"/>
      </w:pPr>
    </w:p>
    <w:p w:rsidR="003722C2" w:rsidRDefault="003722C2" w:rsidP="003722C2">
      <w:pPr>
        <w:pStyle w:val="TextoNormal"/>
      </w:pPr>
      <w:r w:rsidRPr="003722C2">
        <w:rPr>
          <w:rStyle w:val="NumeroAFNegritaCaracter"/>
        </w:rPr>
        <w:t>5</w:t>
      </w:r>
      <w:r>
        <w:t>. Por providencia de 16 de octubre de 1989, la Sección Tercera del Tribunal incorporó los escritos presentados, acordando admitir a trámite la demanda de amparo y tener por parte actora al demandante Sr. Alda Garnelo, y en su nombre y representación al Procurador de los Tribunales don Jesús Verdasco Triguero. Acordó asimismo interesar de los órganos judiciales competentes la remisión de las actuaciones correspondientes al juicio de retracto, en ambas instancias, debiendo emplazarse previamente a quienes hubiesen sido partes en el proceso para que comparezcan en el plazo de diez días a sostener, si lo desean, sus derechos.</w:t>
      </w:r>
    </w:p>
    <w:p w:rsidR="003722C2" w:rsidRDefault="003722C2" w:rsidP="003722C2">
      <w:pPr>
        <w:pStyle w:val="TextoNormal"/>
      </w:pPr>
    </w:p>
    <w:p w:rsidR="003722C2" w:rsidRDefault="003722C2" w:rsidP="003722C2">
      <w:pPr>
        <w:pStyle w:val="TextoNormal"/>
      </w:pPr>
      <w:r w:rsidRPr="003722C2">
        <w:rPr>
          <w:rStyle w:val="NumeroAFNegritaCaracter"/>
        </w:rPr>
        <w:t>6</w:t>
      </w:r>
      <w:r>
        <w:t>. Por escrito de 10 de enero de 1990, el Procurador de los Tribunales don Carlos Navarro Gutiérrez solicita se le tenga por personado como recurrido en el presente recurso de amparo en nombre y representación de don José Carlos Mosquera Prieto.</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Por providencia de 2 de abril de 1990 se tienen por recibidas las actuaciones solicitadas de la Audiencia Provincial de Madrid y del Juzgado de Primera Instancia núm. 13 de esta Capital y se acuerda tener por comparecido en el recurso a don José Carlos Mosquera Prieto, representado por el Procurador don Carlos Navarro Gutiérrez, con quien se entenderán las sucesivas diligencias. Se acuerda, además, dar vista de las actuaciones recibidas, por plazo común de veinte días, a las partes y al Ministerio Fiscal. </w:t>
      </w:r>
    </w:p>
    <w:p w:rsidR="003722C2" w:rsidRDefault="003722C2" w:rsidP="003722C2">
      <w:pPr>
        <w:pStyle w:val="TextoNormal"/>
      </w:pPr>
      <w:r>
        <w:t xml:space="preserve">Presentado por el recurrente en amparo un escrito, al que se acompaña Sentencia de 5 de marzo de 1990, recaída en fase de apelación en los autos de juicio de menor cuantía sobre acción reivindicatoria de bien inmueble y proceso de cognición sobre declaración de existencia de arrendamiento urbano, acumulados, la Sección acordó incorporar dicho escrito al presente procedimiento, dando vista para alegaciones al Procurador Sr. Navarro Gutiérrez y al Ministerio Fiscal. </w:t>
      </w:r>
    </w:p>
    <w:p w:rsidR="003722C2" w:rsidRDefault="003722C2" w:rsidP="003722C2">
      <w:pPr>
        <w:pStyle w:val="TextoNormal"/>
      </w:pPr>
      <w:r>
        <w:t xml:space="preserve">La representación del Sr. Mosquera Prieto reconoce la existencia de pronunciamiento judicial que ha sido puesto en conocimiento de este Tribunal, en el que se declara la existencia de un arrendamiento a favor del Sr. Alda Garnelo, pero señala que se encuentra personado ante la Sala Primera del Tribunal Supremo y en trámite el recurso de casación, </w:t>
      </w:r>
      <w:r>
        <w:lastRenderedPageBreak/>
        <w:t>por lo que la Sentencia aportada no ha ganado firmeza. Por lo demás, tal resolución no representa aportación de influencia en el tema a debate, que se contrae a la procedencia de estimar caducada o no la acción de retracto en razón a la extemporaneidad de la consignación efectuada por el recurrente. El Fiscal ante este Tribunal entiende que la Sentencia aportada por el ahora recurrente en amparo no tiene trascendencia respecto al contenido de las alegaciones que se formulan en relación con la demanda de amparo, ya que resuelve una pretensión distinta, aunque sea entre las mismas partes.</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En las alegaciones que formulan las partes al amparo del art. 52 LOTC se recoge, en síntesis, lo que sigue: </w:t>
      </w:r>
    </w:p>
    <w:p w:rsidR="003722C2" w:rsidRDefault="003722C2" w:rsidP="003722C2">
      <w:pPr>
        <w:pStyle w:val="TextoNormal"/>
      </w:pPr>
      <w:r>
        <w:t xml:space="preserve">La representación del Sr. Mosquera Prieto, tras resumir los antecedentes de hecho, señala que la Sentencia de Primera Instancia no consideró insuficiente la caducidad como motivo de desestimación de la demanda de retracto, ya que el examen del fondo del asunto se llevó a cabo a mayor abundamiento. La brevedad del informe sobre la caducidad no puede imputarla el recurrente en amparo a que le haya producido ninguna situación de indefensión, y sí tan sólo a su particular conveniencia. </w:t>
      </w:r>
    </w:p>
    <w:p w:rsidR="003722C2" w:rsidRDefault="003722C2" w:rsidP="003722C2">
      <w:pPr>
        <w:pStyle w:val="TextoNormal"/>
      </w:pPr>
      <w:r>
        <w:t xml:space="preserve">Tampoco supone una privación del derecho a la tutela judicial efectiva la advertencia hecha por el Juzgado de Primera Instancia relativa a la consignación en metálico y no por medio de aval, máxime cuando el interesado no formula recurso contra dicha providencia, consintiéndola y permitiendo que ganase firmeza. </w:t>
      </w:r>
    </w:p>
    <w:p w:rsidR="003722C2" w:rsidRDefault="003722C2" w:rsidP="003722C2">
      <w:pPr>
        <w:pStyle w:val="TextoNormal"/>
      </w:pPr>
      <w:r>
        <w:t xml:space="preserve">En cuanto a la extemporaneidad de la presentación de los talones bancarios sustitutorios del aval previamente aportado, se parte de una premisa falsa, puesto que en autos no existe constancia alguna de que en la fecha alegada se presentasen los talones de referencia. Al no constar diligencia de presentación, no existe otra fecha aceptable que la de la providencia recaída el 8 de abril, al no haber solución de continuidad entre aquel escrito y este proveído. </w:t>
      </w:r>
    </w:p>
    <w:p w:rsidR="003722C2" w:rsidRDefault="003722C2" w:rsidP="003722C2">
      <w:pPr>
        <w:pStyle w:val="TextoNormal"/>
      </w:pPr>
      <w:r>
        <w:t xml:space="preserve">Finalmente, en cuanto a que la Sentencia de la Audiencia Provincial no entra en el fondo de la cuestión se hace notar que el citado pronunciamiento es íntegramente confirmatorio en todas sus partes del fallo del Juzgado inferior, que desestimó la demanda y absolvió al demandado, lo que no constituye una absolución en la instancia, sino en el fondo, decidiendo todas las cuestiones planteadas. En fín la Sentencia de apelación también se encuentra fundamentada por vía de aceptación de las consideraciones jurídicas de la apelada. Se solicita la denegación del amparo pretendido. </w:t>
      </w:r>
    </w:p>
    <w:p w:rsidR="003722C2" w:rsidRDefault="003722C2" w:rsidP="003722C2">
      <w:pPr>
        <w:pStyle w:val="TextoNormal"/>
      </w:pPr>
      <w:r>
        <w:t>Por su parte, el recurrente en amparo reitera su petición de otorgamiento del amparo, reproduciendo las alegaciones efectuadas con anterioridad en este procedimiento. En especial se insiste en la indefensión producida por la resolución adoptada en la segunda instancia, al no entrar en el fondo del asunto y se denuncia el excesivo formalismo de la interpretación llevada a cabo por la Audiencia Provincial al determinar que, aun dentro del plazo, el aval no es válido.</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El Fiscal ante el Tribunal Constitucional interesa se dicte Sentencia desestimando la demanda de amparo. Frente a lo alegado por el recurrente, la Sentencia impugnada esto es, la dictada en apelación por la Audiencia Provincial, que estima la caducidad del plazo para el ejercicio de la acción, no está viciada de incongruencia. Tal denuncia carece de fundamento porque la Sentencia impugnada es plenamente congruente con la pretensión aducida por los demandados que se han opuesto a la demanda invocando en todo momento, entre otras alegaciones, la existencia de caducidad de la acción; por ello el Tribunal al apreciarla no incurre en incongruencia porque da respuesta a una pretensión deducida por </w:t>
      </w:r>
      <w:r>
        <w:lastRenderedPageBreak/>
        <w:t xml:space="preserve">una de las partes en el proceso de instancia y en la apelación. Esta pretensión fue conocida por el actor, que pudo hacer en la vista de apelación las alegaciones oportunas y si no las hizo o las hizo sin la intensidad requerida es una conducta procesal sólo a él imputable. </w:t>
      </w:r>
    </w:p>
    <w:p w:rsidR="003722C2" w:rsidRDefault="003722C2" w:rsidP="003722C2">
      <w:pPr>
        <w:pStyle w:val="TextoNormal"/>
      </w:pPr>
      <w:r>
        <w:t xml:space="preserve">En cuanto a la denuncia de indefensión originada por una interpretación formalista de un requisito procesal exigido por la norma para el ejercicio de la acción, pese a que el actor afirma que la consignación la hizo dentro del plazo de sesenta días, esta afirmación no la acredita de forma fehaciente, porque si bien el escrito que acompaña a la consignación es de fecha 27 de marzo, el recurrente no justifica que se presentara ese mismo día. No aparece en ese escrito, cajetín del Juzgado, diligencia o cualquier otra prueba que acredite la realidad de la identidad de la fecha del escrito y la fecha de su presentación en el juzgado. El actor no prueba con la documentación pertinente esa identidad de fecha ni en el proceso judicial, tanto en instancia como en apelación, ni en este recurso de amparo por lo que su alegación en ese sentido no aparece justificada. </w:t>
      </w:r>
    </w:p>
    <w:p w:rsidR="003722C2" w:rsidRDefault="003722C2" w:rsidP="003722C2">
      <w:pPr>
        <w:pStyle w:val="TextoNormal"/>
      </w:pPr>
      <w:r>
        <w:t xml:space="preserve">La providencia de 8 de abril dictada por el Juez de instancia se limita a ordenar al Secretario que se haga cargo de los dos talones presentados por el Procurador de la parte y la Sentencia de instancia (fundamento 3º) declara que la consignación se realizó fuera de plazo y por su redacción, contenido y conclusión se infiere que la fecha de la consignación es la fecha de dicha providencia. </w:t>
      </w:r>
    </w:p>
    <w:p w:rsidR="003722C2" w:rsidRDefault="003722C2" w:rsidP="003722C2">
      <w:pPr>
        <w:pStyle w:val="TextoNormal"/>
      </w:pPr>
      <w:r>
        <w:t xml:space="preserve">Por un lado la providencia de 8 de abril emplea la frase "Dada cuenta" sin mencionar la fecha de presentación del escrito y así se confirma con esta formula que el Secretario está cumpliendo la obligación que impone el art. 284.1 de la L.O.P.J. de dar cuenta al juez el mismo día o siguiente día hábil de la recepción de los escritos de las partes y por otro el Juez en la Sentencia de instancia (fundamento 3º) razona y computa el plazo de sesenta dias y declara que la consignación se realizó fuera de plazo por lo que procede la caducidad. Esta respuesta positiva a la denuncia de caducidad realizada por la parte demandada está razonada y fundada en la norma y en la jurisprudencia del Tribunal Supremo. </w:t>
      </w:r>
    </w:p>
    <w:p w:rsidR="003722C2" w:rsidRDefault="003722C2" w:rsidP="003722C2">
      <w:pPr>
        <w:pStyle w:val="TextoNormal"/>
      </w:pPr>
      <w:r>
        <w:t xml:space="preserve">En este mismo sentido y con la misma fundamentación la Sentencia de apelación, confirma la dictada por el Juez de instancia. No consta que el actor impugnara y acreditara en la vista del recurso de apelación, como debía haber hecho, la inexactitud del cómputo del plazo de caducidad realizado por el Juez de instancia y esta carencia confirma la declaración judicial que manifiesta que el escrito de consignación no se presentó dentro del plazo legal. La inactividad procesal del actor respecto a la prueba de ese extremo en el procedimiento judicial acredita la realidad de la declaración del Juez y Tribunal de apelación. Tampoco en este recurso de amparo el actor prueba que la consignación se ha hecho dentro de plazo. </w:t>
      </w:r>
    </w:p>
    <w:p w:rsidR="003722C2" w:rsidRDefault="003722C2" w:rsidP="003722C2">
      <w:pPr>
        <w:pStyle w:val="TextoNormal"/>
      </w:pPr>
      <w:r>
        <w:t xml:space="preserve">Por último, la Sentencia de apelación confirma la de instancia respecto a la declaración de caducidad y por tanto la violación constitucional es imputable a la Sentencia apelada por lo que el actor debió de invocar formalmente el derecho fundamental presuntamente vulnerado en el momento procesal adecuado que era el recurso de apelación para que el Tribunal pudiera restaurarlo. El actor no lo hizo por lo que concurre la causa de inadmisión del art. 44.1 c) LOTC que en este trámite constituye causa de desestimación. </w:t>
      </w:r>
    </w:p>
    <w:p w:rsidR="003722C2" w:rsidRDefault="003722C2" w:rsidP="003722C2">
      <w:pPr>
        <w:pStyle w:val="TextoNormal"/>
      </w:pPr>
      <w:r>
        <w:t>El Juez venía obligado, apreciada la caducidad de la acción de retracto en la Sentencia de instancia, a no entrar en el fondo de la pretensión porque se lo impedía la falta de un presupuesto sustantivo y no procesal del derecho de retracto. Pero este examen del fondo realizado a mayor abundamiento y para contestar de manera total a las pretensiones deducidas en la demanda, no significa ni anula la realidad de la declaración judicial de caducidad, que constituye una de las causas de desestimación de la demanda como ha puesto de manifiesto la Sentencia de apelación, por lo que al alegar el actor que la Sentencia impug</w:t>
      </w:r>
      <w:r>
        <w:lastRenderedPageBreak/>
        <w:t>nada, por el hecho de reconocer la caducidad, conculca el art. 24.1 C.E. Su alegación, impugnación y denuncia de vulneración constitucional se extiende también a la Sentencia de instancia de idéntico contenido y por ello debió invocar formalmente la violación del art. 24.1 C.E. en el recurso de apelación.</w:t>
      </w:r>
    </w:p>
    <w:p w:rsidR="003722C2" w:rsidRDefault="003722C2" w:rsidP="003722C2">
      <w:pPr>
        <w:pStyle w:val="TextoNormal"/>
      </w:pPr>
    </w:p>
    <w:p w:rsidR="003722C2" w:rsidRDefault="003722C2" w:rsidP="003722C2">
      <w:pPr>
        <w:pStyle w:val="TextoNormal"/>
      </w:pPr>
      <w:r w:rsidRPr="003722C2">
        <w:rPr>
          <w:rStyle w:val="NumeroAFNegritaCaracter"/>
        </w:rPr>
        <w:t>10</w:t>
      </w:r>
      <w:r>
        <w:t>. En la pieza separada de suspensión que se acordó formar por providencia de 16 de octubre de 1989, y cumplidos los trámites que prevé el art. 56 LOTC, se dictó Auto de 27 de noviembre del mismo año denegando la suspensión solicitada.</w:t>
      </w:r>
    </w:p>
    <w:p w:rsidR="003722C2" w:rsidRDefault="003722C2" w:rsidP="003722C2">
      <w:pPr>
        <w:pStyle w:val="TextoNormal"/>
      </w:pPr>
    </w:p>
    <w:p w:rsidR="003722C2" w:rsidRDefault="003722C2" w:rsidP="003722C2">
      <w:pPr>
        <w:pStyle w:val="TextoNormal"/>
      </w:pPr>
      <w:r w:rsidRPr="003722C2">
        <w:rPr>
          <w:rStyle w:val="NumeroAFNegritaCaracter"/>
        </w:rPr>
        <w:t>11</w:t>
      </w:r>
      <w:r>
        <w:t>. Por providencia de 2 de abril de 1992 se señaló para deliberación y votación del presente recurso el día 22 del mismo mes y año, quedando concluida en el día de la fecha.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cuestión planteada en el presente recurso surge como consecuencia de la interposición por el ahora recurrente de una demanda de retracto en relación con una vivienda que según dice ocupa como arrendatario.</w:t>
      </w:r>
    </w:p>
    <w:p w:rsidR="003722C2" w:rsidRDefault="003722C2" w:rsidP="003722C2">
      <w:pPr>
        <w:pStyle w:val="TextoNormal"/>
      </w:pPr>
      <w:r>
        <w:t>La resolución judicial que se impugna, y a la que el demandante de amparo imputa el origen de la falta de tutela judicial efectiva, con aparición de la vulneración proscrita por el art.  24.1 C.E., es la Sentencia dictada por la Audiencia Provincial de Madrid en la segunda instancia del proceso y en la que, se resuelve desestimar el recurso de apelación interpuesto contra la Sentencia del Juzgado de Primera Instancia núm.  13 de Madrid, de 18 de noviembre de 1987, que se confirma, por haber transcurrido el plazo de caducidad establecido para el ejercicio de la acción de retracto.</w:t>
      </w:r>
    </w:p>
    <w:p w:rsidR="003722C2" w:rsidRDefault="003722C2" w:rsidP="003722C2">
      <w:pPr>
        <w:pStyle w:val="TextoNormal"/>
      </w:pPr>
      <w:r>
        <w:t>El petitum de la demanda de amparo se concreta en que sea restablecido el derecho a la tutela judicial efectiva mediante la declaración de nulidad de la resolución que produjo la lesión del derecho fundamental del demandante (la Sentencia de la Audiencia Provincial de Madrid, de 20 de junio de 1989) debiendo entrarse a resolver, según el propio recurrente, sobre el derecho de retracto ejercitado, por haberse realizado en tiempo oportuno la consignación requerida por la ley.</w:t>
      </w:r>
    </w:p>
    <w:p w:rsidR="003722C2" w:rsidRDefault="003722C2" w:rsidP="003722C2">
      <w:pPr>
        <w:pStyle w:val="TextoNormal"/>
      </w:pPr>
    </w:p>
    <w:p w:rsidR="003722C2" w:rsidRDefault="003722C2" w:rsidP="003722C2">
      <w:pPr>
        <w:pStyle w:val="TextoNormal"/>
      </w:pPr>
      <w:r w:rsidRPr="003722C2">
        <w:rPr>
          <w:rStyle w:val="NumeroAFNegritaCaracter"/>
        </w:rPr>
        <w:t>2</w:t>
      </w:r>
      <w:r>
        <w:t>. Si nos atenemos a lo que constituye, según el recurrente, el objeto de la demanda de amparo, es obligado referirse a la resolución judicial que cerró el proceso, desestimando la pretensión del recurrente en cuanto retrayente por estimar caducada la acción, al haber dejado transcurrir el plazo legal para el pago o consignación de la vivienda subastada. Pero no puede desconocerse, como alega el Ministerio Fiscal, que dicha resolución representa -y así se expresa- una confirmación de lo examinado y declarado por el Juzgado de instancia.  De ser así, el origen directo y último de la vulneración constitucional alegada sería la decisión judicial adoptada en primera instancia, de la que la Sentencia de apelación constituiría una mera confirmación, con lo que la apelación al órgano judicial superior habría de incluir la denuncia o invocación del derecho fundamental supuestamente vulnerado [art. 50.1 a) LOTC en relación con el art. 44.1 c) de la propia Ley].</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Pero no es esta la argumentación del demandante de amparo, para quien la quiebra de la tutela judicial efectiva, según dice, tiene su origen en la decisión judicial adoptada en segunda instancia que declaró la caducidad de la acción de retracto, por transcurso del </w:t>
      </w:r>
      <w:r>
        <w:lastRenderedPageBreak/>
        <w:t>plazo de sesenta días que prescribe el art. 48.2 de la Ley de Arrendamientos Urbanos, en relación con los arts.  1.518 del Código Civil y 1.618 y siguientes de la Ley de Enjuiciamiento Civil.</w:t>
      </w:r>
    </w:p>
    <w:p w:rsidR="003722C2" w:rsidRDefault="003722C2" w:rsidP="003722C2">
      <w:pPr>
        <w:pStyle w:val="TextoNormal"/>
      </w:pPr>
      <w:r>
        <w:t>Para el demandante de amparo, la Sentencia de la Audiencia Provincial está viciada de incongruencia, por resolver sobre una cuestión que no ha sido objeto de la apelación, razón por la cual no le prestó especial atención en la vista -como el mismo reconoce- por entender que el Juzgado no acogía la excepción de caducidad de la acción, alegada por su contraparte, fundamentando el recurso únicamente en la defensa de su condición de arrendatario, negada por la Sentencia de primera instancia. Lo que le lleva a considerar que la Sentencia de la Audiencia, directamente impugnada en el recurso de amparo, vulnera el derecho a la tutela judicial efectiva, al incurrir en incongruencia, generando además indefensión al estimar que la consignación del precio cierto a que obliga la ley, para que pueda darse curso a la demanda de retracto, no se ha realizado dentro del plazo de sesenta días naturales, transcurrido el cual caduca el derecho de retracto.</w:t>
      </w:r>
    </w:p>
    <w:p w:rsidR="003722C2" w:rsidRDefault="003722C2" w:rsidP="003722C2">
      <w:pPr>
        <w:pStyle w:val="TextoNormal"/>
      </w:pPr>
    </w:p>
    <w:p w:rsidR="003722C2" w:rsidRDefault="003722C2" w:rsidP="003722C2">
      <w:pPr>
        <w:pStyle w:val="TextoNormal"/>
      </w:pPr>
      <w:r w:rsidRPr="003722C2">
        <w:rPr>
          <w:rStyle w:val="NumeroAFNegritaCaracter"/>
        </w:rPr>
        <w:t>4</w:t>
      </w:r>
      <w:r>
        <w:t>. Sin embargo, a pesar de lo que dice el recurrente, la posible lesión constitucional viene producida por la Sentencia de primera instancia, la cual, desestima su demanda por apreciar la caducidad de la acción ejercitada. Siendo esto así, hay que dar la razón al Ministerio Fiscal, cuando afirma en su escrito de alegaciones que "no consta que el actor impugnara y acreditara en la vista del recurso de apelación, como debía de haber hecho, la inexactitud del cómputo del plazo de caducidad realizado por el Juez de instancia".  Ulteriormente, ante este aquietamiento del recurrente, la Sentencia de apelación confirma la de instancia y, por tanto, la violación constitucional, en el supuesto de que existiera, es imputable a la Sentencia apelada, por lo que él debió invocar, formalmente, como inicialmente se ha dicho y como puso de relieve el propio Ministerio Fiscal, el derecho fundamental presuntamente vulnerado en el momento procesal adecuado que era el recurso de apelación y, al no hacerlo, como no lo hizo según consta por propia manifestación y por el cauce seguido para fundamentar su recurso de amparo, incurre en la causa de inadmisión del art.  44.1 c), en relación con el art. 50.1 a) LOTC, causa de inadmisión que, en este momento procesal, ha de ser de desestimación del recurso.</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Desestimar el recurso de amparo interpuesto por don José Antonio Alda Garnelo.</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veinticinco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4" w:name="SENTENCIA_1992_78"/>
      <w:r>
        <w:lastRenderedPageBreak/>
        <w:t>SENTENCIA 78/1992, de 25 de mayo de 1992</w:t>
      </w:r>
    </w:p>
    <w:bookmarkEnd w:id="14"/>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ECLI:ES:TC:1992:78</w:t>
      </w:r>
    </w:p>
    <w:p w:rsidR="003722C2" w:rsidRDefault="003722C2" w:rsidP="003722C2">
      <w:pPr>
        <w:pStyle w:val="SntesisDescriptiva"/>
      </w:pPr>
    </w:p>
    <w:p w:rsidR="003722C2" w:rsidRDefault="003722C2" w:rsidP="003722C2">
      <w:pPr>
        <w:pStyle w:val="SntesisDescriptiva"/>
      </w:pPr>
      <w:r>
        <w:t>Recurso de amparo 1.860/1989. Contra resoluciones judiciales dictadas por el Juzgado de Instrucción núm. 10 de Barcelona, en vía de apelación dimanante de juicio de faltas seguido ante el Juzgado de Distrito núm. 21 de Barcelona.</w:t>
      </w:r>
    </w:p>
    <w:p w:rsidR="003722C2" w:rsidRDefault="003722C2" w:rsidP="003722C2">
      <w:pPr>
        <w:pStyle w:val="SntesisDescriptiva"/>
      </w:pPr>
    </w:p>
    <w:p w:rsidR="003722C2" w:rsidRDefault="003722C2" w:rsidP="003722C2">
      <w:pPr>
        <w:pStyle w:val="SntesisAnaltica"/>
      </w:pPr>
      <w:r>
        <w:t>Vulneración del derecho a la tutela judicial efectiva: infracción del principio de contradicción procesal</w:t>
      </w:r>
    </w:p>
    <w:p w:rsidR="003722C2" w:rsidRDefault="003722C2" w:rsidP="003722C2">
      <w:pPr>
        <w:pStyle w:val="SntesisAnaltica"/>
      </w:pPr>
    </w:p>
    <w:p w:rsidR="003722C2" w:rsidRDefault="003722C2" w:rsidP="003722C2">
      <w:pPr>
        <w:pStyle w:val="Extracto"/>
      </w:pPr>
      <w:r>
        <w:t>1.</w:t>
      </w:r>
      <w:r>
        <w:tab/>
        <w:t>Como efecto indirecto de la falta de articulación en las normas del proceso ordinario de medios que permitan a los Jueces y Tribunales reparar lesiones de derechos fundamentales ocasionadas en su tramitación, este Tribunal se ve en la necesidad de resolver una queja por indefensión una vez recaída Sentencia definitiva [F.J. 1].</w:t>
      </w:r>
    </w:p>
    <w:p w:rsidR="003722C2" w:rsidRDefault="003722C2" w:rsidP="003722C2">
      <w:pPr>
        <w:pStyle w:val="Extracto"/>
      </w:pPr>
    </w:p>
    <w:p w:rsidR="003722C2" w:rsidRDefault="003722C2" w:rsidP="003722C2">
      <w:pPr>
        <w:pStyle w:val="Extracto"/>
      </w:pPr>
      <w:r>
        <w:t>2.</w:t>
      </w:r>
      <w:r>
        <w:tab/>
        <w:t>El principio de contradicción en cualquiera de las instancias es exigencia imprescindible del derecho al proceso con las garantías debidas (art. 24.2 C.E.), para cuya observancia adquiere una singular relevancia constitucional el deber de los órganos judiciales de posibilitar la actuación de las partes a través de los actos de comunicación establecidos por la Ley; sólo la incomparecencia en el proceso o en el recurso debida a la voluntad expresa o tácita de la parte o a su negligencia, podría justificar, en principio, una resolución «inaudita parte» [F. 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y don Eugenio Díaz Eimil, don Miguel Rodríguez-Piñero y Bravo 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 xml:space="preserve">En el recurso de amparo núm. 1.860/89, promovido por doña María Luisa Boldu Roda, representada por el Procurador de los Tribunales don Antonio Francisco García Díaz, contra la Sentencia de 16 de marzo de 1989 y el Auto de 17 de julio de 1989, dictados por el Juzgado de Instrucción núm. 10 de Barcelona en el rollo de apelación núm. 6/89, dimanante del juicio de faltas núm 1.205/88 seguido ante el Juzgado de Distrito núm. 21 de la </w:t>
      </w:r>
      <w:r>
        <w:lastRenderedPageBreak/>
        <w:t>mencionada ciudad. Ha comparecido el Ministerio Fiscal. Ha sido Ponente el Magistrado don José Gabaldón López,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que tiene su entrada en este Tribunal el 22 de septiembre de 1989, don Antonio Francisco García Díaz, Procurador de los Tribunales, en nombre y representación de doña María Luisa Boldu Roda, interpone recurso de amparo contra la Sentencia de 16 de marzo de 1989 y el Auto de 17 de julio del mismo año, dictados por el Juzgado de Instrucción núm.10 de Barcelona en el rollo de apelación núm. 6/89, dimanante del juicio de faltas núm.1.205/88 seguido ante el Juzgado de Distrito núm.21 de la mencionada ciudad, por haberse sustanciado la apelación del juicio de faltas sin audiencia de la recurrente.</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de amparo se basa en los siguientes hechos: </w:t>
      </w:r>
    </w:p>
    <w:p w:rsidR="003722C2" w:rsidRDefault="003722C2" w:rsidP="003722C2">
      <w:pPr>
        <w:pStyle w:val="TextoNormal"/>
      </w:pPr>
      <w:r>
        <w:t xml:space="preserve">a) Como consecuencia de unas lesiones producidas por mordedura de un perro, se siguió ante el Juzgado de Distrito núm. 21 de Barcelona juicio de faltas núm. 1.205/88, en el que recayó Sentencia absolutoria para la hoy recurrente en amparo. </w:t>
      </w:r>
    </w:p>
    <w:p w:rsidR="003722C2" w:rsidRDefault="003722C2" w:rsidP="003722C2">
      <w:pPr>
        <w:pStyle w:val="TextoNormal"/>
      </w:pPr>
      <w:r>
        <w:t xml:space="preserve">b) Apelada dicha sentencia por la parte contraria, la demandante en amparo fue emplazada para comparecer en el recurso de apelación, cosa que efectivamente hizo ante el Juzgado de Instrucción Decano de Barcelona el día 9 de enero de 1990. </w:t>
      </w:r>
    </w:p>
    <w:p w:rsidR="003722C2" w:rsidRDefault="003722C2" w:rsidP="003722C2">
      <w:pPr>
        <w:pStyle w:val="TextoNormal"/>
      </w:pPr>
      <w:r>
        <w:t xml:space="preserve">c) Con fecha 21 de abril de 1989, la recurrente recibió dos cédulas de citación procedentes del Juzgado de Distrito núm. 21 de Barcelona, al objeto de que compareciese a fin de notificarle tasación de costas y ejecutar la pena de reprensión privada que le había sido impuesta; es decir, se había celebrado la vista de la apelación sin haber citado a la recurrente y, con fecha 16 de marzo de 1989, el Juzgado de Instrucción núm. 10 de Barcelona había dictado sentencia condenatoria. </w:t>
      </w:r>
    </w:p>
    <w:p w:rsidR="003722C2" w:rsidRDefault="003722C2" w:rsidP="003722C2">
      <w:pPr>
        <w:pStyle w:val="TextoNormal"/>
      </w:pPr>
      <w:r>
        <w:t xml:space="preserve">d) A raíz de ello, la recurrente se personó ante el Juzgado de Instrucción Decano, donde resultó estar el escrito de comparecencia presentado. A la vista de ello, dicho Juzgado Decano remitió al de Instrucción núm.10 oficio, al que adjuntaba el mencionado escrito, poniendo de manifiesto que por error el escrito de comparecencia no había sido remitido en su momento junto con los autos del juicio de faltas. </w:t>
      </w:r>
    </w:p>
    <w:p w:rsidR="003722C2" w:rsidRDefault="003722C2" w:rsidP="003722C2">
      <w:pPr>
        <w:pStyle w:val="TextoNormal"/>
      </w:pPr>
      <w:r>
        <w:t xml:space="preserve">e) Con fecha 2 de mayo de 1989, la recurrente presentó ante el Juzgado de Instrucción núm. 10 de Barcelona un escrito en el que solicitaba que le fuese notificada la sentencia recaída en apelación y que se anulase todo lo actuado hasta el momento inmediatamente anterior a la vista del recurso, así como la suspensión de la ejecución de la sentencia dictada. </w:t>
      </w:r>
    </w:p>
    <w:p w:rsidR="003722C2" w:rsidRDefault="003722C2" w:rsidP="003722C2">
      <w:pPr>
        <w:pStyle w:val="TextoNormal"/>
      </w:pPr>
      <w:r>
        <w:t>f) Por Auto de 17 de julio de 1989 el Juzgado declaró no haber lugar a la nulidad de actuaciones solicitada. La denegación se basa, en primer término, en la intepretación del art. 240.2 L.O.P.J como impeditiva de la anulación de actuaciones una vez que se ha dictado sentencia definitiva. En segundo término se aduce que la recurrente no actuó con la diligencia que sus medios le permitían, ya que, una vez comparecida, se despreocupó totalmente y no recabó en ningún momento información sobre la tardanza de la citación, de tal manera que aun habiéndose producido una infracción involuntaria del principio de defensa, no puede sostenerse que se haya producido una situación de indefensión de la que la recurrente no haya podido librarse de alguna forma.</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3</w:t>
      </w:r>
      <w:r>
        <w:t xml:space="preserve">. La recurrente, invocando la STC 110/1988, afirma que la sentencia dictada en apelación y el posterior auto que denegó la solicitud de nulidad de actuaciones han infringido los arts. 9.3 (seguridad jurídica), 24.1 (derecho a la tutela judicial efectiva sin indefensión) y 24.2 (derecho a la defensa y a un proceso público sin dilaciones indebidas y con todas las garantías) de la Constitución. Dicha vulneración se imputa a la omisión consistente en no haber sido citada para el acto de la vista del recurso de apelación, pese a haber comparecido en dicha alzada, por lo que la sustanciación del mencionado recurso y la sentencia dictada deben estimarse irremediablemente viciadas. </w:t>
      </w:r>
    </w:p>
    <w:p w:rsidR="003722C2" w:rsidRDefault="003722C2" w:rsidP="003722C2">
      <w:pPr>
        <w:pStyle w:val="TextoNormal"/>
      </w:pPr>
      <w:r>
        <w:t>Por lo expuesto, solicita de este Tribunal que dicte sentencia otorgando el amparo y, en su virtud, declare la nulidad de la Sentencia de 16 de marzo de 1989 y del Auto de 17 de julio del mismo año, dictados por el Juzgado de Instrucción núm. 10 de Barcelona en el rollo de apelación núm. 6/89, dimanante del juicio de faltas núm. 1.205/88 seguido ante el Juzgado de Distrito núm. 21 de la misma ciudad, retrotrayendo las actuaciones al momento anterior a la celebración de la vista del recurso de apelación, que deberá celebrarse posteriormente con citación de las partes efectivamente comparecidas. Por otrosí se solicita la suspensión de la ejecución de la sentencia impugnada.</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13 de noviembre de 1989, la Sección Cuarta de este Tribunal acuerda admitir a trámite la demanda de amparo y, en virtud del art.51 LOTC, dirigir atenta comunicación al Juzgado de Instrucción núm.10 y al Juzgado de Distrito núm. 21 de Barcelona para que, en el plazo de diez días, remitan certificación o fotocopia adverada de las actuaciones correpondientes al rollo del recurso de apelación núm.6/89 y del juicio de faltas núm.1.205/88, respectivamente; debiendo emplazarse, para que en el plazo de diez días puedan comparecer, si lo desean, en el recurso de amparo y defender sus derechos, a quienes hubieran sido parte en el procedimiento, excepto la recurrente en amparo.</w:t>
      </w:r>
    </w:p>
    <w:p w:rsidR="003722C2" w:rsidRDefault="003722C2" w:rsidP="003722C2">
      <w:pPr>
        <w:pStyle w:val="TextoNormal"/>
      </w:pPr>
    </w:p>
    <w:p w:rsidR="003722C2" w:rsidRDefault="003722C2" w:rsidP="003722C2">
      <w:pPr>
        <w:pStyle w:val="TextoNormal"/>
      </w:pPr>
      <w:r w:rsidRPr="003722C2">
        <w:rPr>
          <w:rStyle w:val="NumeroAFNegritaCaracter"/>
        </w:rPr>
        <w:t>5</w:t>
      </w:r>
      <w:r>
        <w:t>. La Sección, por providencia de 12 de febrero de 1990, acuerda acusar recibo de las actuaciones interesadas y, conforme determina el art.52.1 LOTC, dar vista de las mismas a la recurrente en amparo y al Ministerio Fiscal por plazo común de veinte días, para que dentro de dicho plazo formulen las alegaciones que estimen pertinentes.</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El Ministerio Fiscal presenta escrito el 9 de marzo de 1990, en el que interesa de este Tribunal la estimación del recurso de amparo, por infracción del art. 24. 1 y 2 C.E., sobre la base de las siguientes alegaciones: </w:t>
      </w:r>
    </w:p>
    <w:p w:rsidR="003722C2" w:rsidRDefault="003722C2" w:rsidP="003722C2">
      <w:pPr>
        <w:pStyle w:val="TextoNormal"/>
      </w:pPr>
      <w:r>
        <w:t xml:space="preserve">a) Es doctrina consolidada del Tribunal Constitucional que el derecho a la tutela judicial efectiva y más en concreto el derecho a un proceso público con todas las garantías comprende no sólo el derecho de acceso al proceso, sino también el derecho de audiencia bilateral derivado del principio de contradicción, el cual se convertiría en inútil e imposible sin el deber judicial previo de garantizar esa audiencia mediante las oportunas citaciones y notificaciones. La falta de citación para ser oído en un acto o trámite tan importante como el de la vista de un recurso supone infringir el principio de contradicción propio de la tutela judicial efectiva en su aspecto más esencial (STC 114/1986). Si esa actividad de notificación o citación no se realiza por el órgano judicial, aun por error o por otra causa, pero en todo caso no por obra de la parte afectada, es evidente que no sólo se contraría la ley ordinaria, sino que, por producirse indefensión, trasciende al plano constitucional y en ese plano debe ser considerada. </w:t>
      </w:r>
    </w:p>
    <w:p w:rsidR="003722C2" w:rsidRDefault="003722C2" w:rsidP="003722C2">
      <w:pPr>
        <w:pStyle w:val="TextoNormal"/>
      </w:pPr>
      <w:r>
        <w:lastRenderedPageBreak/>
        <w:t xml:space="preserve">b) La aplicación de esta doctrina a este concreto recurso de amparo exige determinar el momento en que se produjo la infracción procesal que según la recurrente originó la violación constitucional. El acto judicial que vulnera el derecho a la tutela judicial efectiva lo constituye el error y consiguiente falta de actividad judicial del Juzgado Decano, al no dar traslado al Juzgado de Instrucción de la comparecencia de la recurrente y este error origina la falta de citación para la vista del juicio y consecuentemente la imposibilidad de comparecer, ser oída y defenderse. El Auto que también se impugna contesta a la pretensión de la recurrente consistente en la notificación de la sentencia y nulidad de las actuaciones denegando esta nulidad, en base a la aplicación del art. 238.3 de la L.O.P.J. y no reconoce ni acepta la existencia de la violación constitucional. El Juez afirma que no existe la indefensión alegada porque si se produjo fue originada por la inactividad de la parte que no acudió al Juzgado para conocer el curso de la apelación y por ello no hay necesidad de corregirla. Esta resolución no reconoce la violación constitucional cometida y por ello es consecuente y ratifica la sentencia que se impugna. Por ello, se impone la nulidad de todas las actuaciones judiciales producidas a partir del momento en que se originó la indefensión, declarando la nulidad de la sentencia definitiva y firme dictada en apelación y de la resolución denegatoria de la nulidad, ya que constituyen la culminación de un procedimiento viciado, petición que realiza la recurrente en el suplico de la demanda de amparo. </w:t>
      </w:r>
    </w:p>
    <w:p w:rsidR="003722C2" w:rsidRDefault="003722C2" w:rsidP="003722C2">
      <w:pPr>
        <w:pStyle w:val="TextoNormal"/>
      </w:pPr>
      <w:r>
        <w:t xml:space="preserve">c) La solicitante de amparo realiza toda la actividad que de acuerdo con la ley procesal es posible exigirle. Recibida la cédula de notificación en la que se comunica la interposición del recurso de apelación y se le emplaza para comparecer en el Juzgado de Primera Instancia e Instrucción Decano, la actora lo hace por escrito el día 9 de enero de 1989. En dicho escrito se persona y solicita que se la tenga por comparecida en el recurso de apelación y se le cite para el acto de la vista del recurso. A pesar de esta correcta actuación procesal en tiempo y forma, el Juzgado Decano no remite, por error, como reconoce en escrito de 25 de abril de 1989, el escrito de personación de la apelada y en consecuencia el Juzgado de Instrucción que conoce el recurso de apelación no la cita para la vista de juicio por causa ajena a la parte e imputable a la oficina judicial. La vista se celebra sin la presencia de la apelada y por lo tanto sin ser oida ni poder exponer las alegaciones atinentes a su derecho ni defender estos en la apelación en la que se revoca la sentencia de instancia que le era favorable, lo que supone violación del principio de contradicción y bilateralidad y origina la indefensión de la apelada que es condenada por una falta de lesiones. </w:t>
      </w:r>
    </w:p>
    <w:p w:rsidR="003722C2" w:rsidRDefault="003722C2" w:rsidP="003722C2">
      <w:pPr>
        <w:pStyle w:val="TextoNormal"/>
      </w:pPr>
      <w:r>
        <w:t>d) La falta de citación para el acto procesal más importante del recurso de apelación en el que las partes pueden exponer sus alegaciones respecto a las pretensiones deducidas, constituye una infracción del principio de contradicción integrado en el derecho a la tutela judicial efectiva en su aspecto más esencial. Si la actividad judicial de tener por parte a la apelada comparecida en tiempo y forma no se realiza por error u otra causa no imputable o ajena a la parte afectada, hay que concluir que no solo existe una indefensión formal sino también una indefensión material que constituye la violación del derecho a la tutela judicial efectiva y el derecho a un proceso público con todas las garantías.</w:t>
      </w:r>
    </w:p>
    <w:p w:rsidR="003722C2" w:rsidRDefault="003722C2" w:rsidP="003722C2">
      <w:pPr>
        <w:pStyle w:val="TextoNormal"/>
      </w:pPr>
    </w:p>
    <w:p w:rsidR="003722C2" w:rsidRDefault="003722C2" w:rsidP="003722C2">
      <w:pPr>
        <w:pStyle w:val="TextoNormal"/>
      </w:pPr>
      <w:r w:rsidRPr="003722C2">
        <w:rPr>
          <w:rStyle w:val="NumeroAFNegritaCaracter"/>
        </w:rPr>
        <w:t>7</w:t>
      </w:r>
      <w:r>
        <w:t>. Mediante escrito presentado el 10 de marzo de 1990, la representación de la recurrente ratifica sustancialmente el escrito de demanda y las alegaciones en él contenidas.</w:t>
      </w:r>
    </w:p>
    <w:p w:rsidR="003722C2" w:rsidRDefault="003722C2" w:rsidP="003722C2">
      <w:pPr>
        <w:pStyle w:val="TextoNormal"/>
      </w:pPr>
    </w:p>
    <w:p w:rsidR="003722C2" w:rsidRDefault="003722C2" w:rsidP="003722C2">
      <w:pPr>
        <w:pStyle w:val="TextoNormal"/>
      </w:pPr>
      <w:r w:rsidRPr="003722C2">
        <w:rPr>
          <w:rStyle w:val="NumeroAFNegritaCaracter"/>
        </w:rPr>
        <w:t>8</w:t>
      </w:r>
      <w:r>
        <w:t>. Por Auto de 11 de diciembre de 1989, dictado el pieza separada de suspensión, previa la correspondiente tramitación, la Sala acuerda la suspsensión de la ejecución de la sentencia dictada por el Juzgado de instrucción núm. 10 de Barcelona, con fecha 16 de marzo de 1989 en el rollo de apelación 6/89, en lo que se refiere a las penas multa y re</w:t>
      </w:r>
      <w:r>
        <w:lastRenderedPageBreak/>
        <w:t>prensión privada en la misma impuestas, pero no así en lo referente a la condena para el pago de responsabilidades civiles, cuya devolución, en su caso, deberá ser garantizada por la perjudicada en la forma que determine el órgano judicial que deba ejecutar la resolución impugnada en amparo.</w:t>
      </w:r>
    </w:p>
    <w:p w:rsidR="003722C2" w:rsidRDefault="003722C2" w:rsidP="003722C2">
      <w:pPr>
        <w:pStyle w:val="TextoNormal"/>
      </w:pPr>
    </w:p>
    <w:p w:rsidR="003722C2" w:rsidRDefault="003722C2" w:rsidP="003722C2">
      <w:pPr>
        <w:pStyle w:val="TextoNormal"/>
      </w:pPr>
      <w:r w:rsidRPr="003722C2">
        <w:rPr>
          <w:rStyle w:val="NumeroAFNegritaCaracter"/>
        </w:rPr>
        <w:t>9</w:t>
      </w:r>
      <w:r>
        <w:t>. Por providencia de 14 de mayo de 1992 se señaló para deliberación y fallo de la presente Sentencia el día 25 del mismo mes.</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Una vez más, y como efecto indirecto de la falta de articulación en las normas del proceso ordinario de medios que permitan a los Jueces y Tribunales reparar lesiones de derechos fundamentales ocasionadas en su tramitación, este Tribunal se ve en la necesidad de resolver una queja por indefensión. La recurrente, bajo una múltiple invocación de derechos y preceptos constitucionales plantea la vulneración del derecho a la tutela judicial efectiva sin indefensión y del derecho a un proceso con todas las garantías, que se habría producido en la apelación del juicio de faltas donde resultó condenada al sustanciarse aquélla sin su presencia, pese a haber comparecido en tiempo y forma.  Absuelta la recurrente en dicho juicio, interpuesto por la denunciante recurso de apelación y emplazada la denunciada para comparecer como parte apelada, el escrito de personación no fue remitido junto con los autos al Juzgado de Instrucción a quien correspondió el conocimiento del recurso, y en consecuencia no se la citó para la vista de la apelación y se dictó Sentencia condenatoria revocando la de primera instancia. No fue estimada la solicitud de nulidad de actuaciones presentada por la recurrente fundamentando la denegación en que el art. 240.2 L.O.P.J. impide declarar la nulidad una vez recaída sentencia definitiva.</w:t>
      </w:r>
    </w:p>
    <w:p w:rsidR="003722C2" w:rsidRDefault="003722C2" w:rsidP="003722C2">
      <w:pPr>
        <w:pStyle w:val="TextoNormal"/>
      </w:pPr>
    </w:p>
    <w:p w:rsidR="003722C2" w:rsidRDefault="003722C2" w:rsidP="003722C2">
      <w:pPr>
        <w:pStyle w:val="TextoNormal"/>
      </w:pPr>
      <w:r w:rsidRPr="003722C2">
        <w:rPr>
          <w:rStyle w:val="NumeroAFNegritaCaracter"/>
        </w:rPr>
        <w:t>2</w:t>
      </w:r>
      <w:r>
        <w:t>. Como consecuencia, se ha producido una infracción del principio de contradicción procesal, aun admitiendo la correcta actuación del Juez de la apelación, dado que desconocía la existencia del escrito de comparecencia porque no obstante ello, es indudable que sólo a los órganos judiciales y no a la recurrente resulta imputable la falta de citación para la vista.</w:t>
      </w:r>
    </w:p>
    <w:p w:rsidR="003722C2" w:rsidRDefault="003722C2" w:rsidP="003722C2">
      <w:pPr>
        <w:pStyle w:val="TextoNormal"/>
      </w:pPr>
      <w:r>
        <w:t>La causa ha sido, pues, la ignorancia del órgano judicial acerca de la personación efectuada en la apelación, cuestión abordada en múltiples ocasiones por este Tribunal en sede de amparo constitucional. Se ha afirmado en relación con ello que es elemento integrante del derecho fundamental a la tutela judicial efectiva (art. 24.1 C.E.)  no sólo el acceso al proceso y a los recursos legalmente establecidos, sino también el adecuado ejercicio del derecho de audiencia bilateral para que las partes puedan hacer valer sus derechos e intereses. Como también que el principio de contradicción en cualquiera de las instancias es exigencia imprescindible del derecho al proceso con las garantías debidas (art. 24.2 C.E.), para cuya observancia adquiere una singular relevancia constitucional el deber de los órganos judiciales de posibilitar la actuación de las partes a través de los actos de comunicación establecidos por la Ley. De manera que sólo la incomparecencia en el proceso o en el recurso debida a la voluntad expresa o tácita de la parte o a su negligencia, podría justificar, en principio, una resolución "inaudita parte". Por ello la citación, en la medida en que hace posible la comparecencia del destinatario y la defensa contradictoria de las pretensiones, representa un instrumento ineludible para que la observancia de las garantías consti</w:t>
      </w:r>
      <w:r>
        <w:lastRenderedPageBreak/>
        <w:t>tucionales del proceso resulte asegurada por el órgano judicial.(SSTC 114/1986, 112/1987, 22/1989 y 109/1989, entre otras).</w:t>
      </w:r>
    </w:p>
    <w:p w:rsidR="003722C2" w:rsidRDefault="003722C2" w:rsidP="003722C2">
      <w:pPr>
        <w:pStyle w:val="TextoNormal"/>
      </w:pPr>
      <w:r>
        <w:t>En este caso, la infracción del principio de contradicción ha quedado acreditada; y la indefensión derivada de dicha infracción es evidente, puesto que se revocó la Sentencia absolutoria y se condenó a la ahora recurrente (allí apelada) sin que pudiera intervenir en la apelación.</w:t>
      </w:r>
    </w:p>
    <w:p w:rsidR="003722C2" w:rsidRDefault="003722C2" w:rsidP="003722C2">
      <w:pPr>
        <w:pStyle w:val="TextoNormal"/>
      </w:pPr>
    </w:p>
    <w:p w:rsidR="003722C2" w:rsidRDefault="003722C2" w:rsidP="003722C2">
      <w:pPr>
        <w:pStyle w:val="TextoNormal"/>
      </w:pPr>
      <w:r w:rsidRPr="003722C2">
        <w:rPr>
          <w:rStyle w:val="NumeroAFNegritaCaracter"/>
        </w:rPr>
        <w:t>3</w:t>
      </w:r>
      <w:r>
        <w:t>. No puede obstar a lo anterior la falta de diligencia que el Juzgado de la apelación atribuyó a la hoy actora cuando le denegó la solicitud de nulidad de actuaciones porque, aparte el hecho de que había comparecido legalmente, no consta que tuviese conocimiento alguno extraprocesal del curso de los autos que le permitiese, siquiera remotamente, sospechar la causa del retraso en la citación.</w:t>
      </w:r>
    </w:p>
    <w:p w:rsidR="003722C2" w:rsidRDefault="003722C2" w:rsidP="003722C2">
      <w:pPr>
        <w:pStyle w:val="TextoNormal"/>
      </w:pPr>
      <w:r>
        <w:t>Debe, pues, apreciarse, como ha señalado el Ministerio Fiscal, que realizó toda la actividad que le era exigible, sin que pueda conceptuarse como falta de diligencia el no haberse interesado por el curso del procedimiento, después de comparecer, durante un lapso indicado de tres meses y medio.</w:t>
      </w:r>
    </w:p>
    <w:p w:rsidR="003722C2" w:rsidRDefault="003722C2" w:rsidP="003722C2">
      <w:pPr>
        <w:pStyle w:val="TextoNormal"/>
      </w:pPr>
      <w:r>
        <w:t>Procede, por lo expuesto, la estimación del recurso anulando la Sentencia de apelación impugnada para que pueda celebrarse la vista previa citación de ambas partes.</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el recurso de amparo promovido por doña María Luisa Boldu Roda, y en su virtud:</w:t>
      </w:r>
    </w:p>
    <w:p w:rsidR="003722C2" w:rsidRDefault="003722C2" w:rsidP="003722C2">
      <w:pPr>
        <w:pStyle w:val="TextoNormal"/>
      </w:pPr>
      <w:r>
        <w:t>1º Reconocer a la recurrente su derecho a la tutela judicial efectiva sin indefensión y a un proceso con todas las garantías.</w:t>
      </w:r>
    </w:p>
    <w:p w:rsidR="003722C2" w:rsidRDefault="003722C2" w:rsidP="003722C2">
      <w:pPr>
        <w:pStyle w:val="TextoNormal"/>
      </w:pPr>
      <w:r>
        <w:t>2º Anular la Sentencia de 16 de marzo de 1989 y el Auto de 17 de julio de 1989, dictados por el Juzgado de Instrucción núm. 10 de Barcelona en el rollo de apelación núm. 6/89.</w:t>
      </w:r>
    </w:p>
    <w:p w:rsidR="003722C2" w:rsidRDefault="003722C2" w:rsidP="003722C2">
      <w:pPr>
        <w:pStyle w:val="TextoNormal"/>
      </w:pPr>
      <w:r>
        <w:t>3º Reponer las actuaciones al momento anterior a la citación para la vista de la apelación, para que ésta pueda celebrarse previa citación de las partes efectivamente comparecidas.</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veinticinco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5" w:name="SENTENCIA_1992_79"/>
      <w:r>
        <w:lastRenderedPageBreak/>
        <w:t>SENTENCIA 79/1992, de 28 de mayo de 1992</w:t>
      </w:r>
    </w:p>
    <w:bookmarkEnd w:id="15"/>
    <w:p w:rsidR="003722C2" w:rsidRDefault="003722C2" w:rsidP="003722C2">
      <w:pPr>
        <w:pStyle w:val="TtuloResolucin"/>
      </w:pPr>
      <w:r>
        <w:t>Pleno</w:t>
      </w:r>
    </w:p>
    <w:p w:rsidR="003722C2" w:rsidRDefault="003722C2" w:rsidP="003722C2">
      <w:pPr>
        <w:pStyle w:val="TtuloResolucin"/>
      </w:pPr>
    </w:p>
    <w:p w:rsidR="003722C2" w:rsidRDefault="003722C2" w:rsidP="003722C2">
      <w:pPr>
        <w:pStyle w:val="TtuloBOE"/>
      </w:pPr>
      <w:r>
        <w:t>("BOE" núm. 144, de 16 de junio de 1992)</w:t>
      </w:r>
    </w:p>
    <w:p w:rsidR="003722C2" w:rsidRDefault="003722C2" w:rsidP="003722C2">
      <w:pPr>
        <w:pStyle w:val="TtuloBOE"/>
      </w:pPr>
    </w:p>
    <w:p w:rsidR="003722C2" w:rsidRDefault="003722C2" w:rsidP="003722C2">
      <w:pPr>
        <w:pStyle w:val="SntesisDescriptiva"/>
      </w:pPr>
      <w:r>
        <w:t>ECLI:ES:TC:1992:79</w:t>
      </w:r>
    </w:p>
    <w:p w:rsidR="003722C2" w:rsidRDefault="003722C2" w:rsidP="003722C2">
      <w:pPr>
        <w:pStyle w:val="SntesisDescriptiva"/>
      </w:pPr>
    </w:p>
    <w:p w:rsidR="003722C2" w:rsidRDefault="003722C2" w:rsidP="003722C2">
      <w:pPr>
        <w:pStyle w:val="SntesisDescriptiva"/>
      </w:pPr>
      <w:r>
        <w:t>Conflictos positivos de competencia 1081/1986, 134/1987, 168/1987, 805/1987, 1111/1987, 1113/1987, 1329/1987, 333/1988, 967/1988, 1171/1988, 1759/1988, 1760/1988, 1891/1988, 125/1989 y 1692/1989 (acumulados). Promovidos por el Gobierno Vasco, por el Consejo Ejecutivo de la Generalidad de Cataluña y por el Gobierno de la Nación en relación con la Resolución de 9 de junio de 1986 del SENPA, las Ordenes del MAPA de 5 de noviembre de 1986 (arts. 8 y 1.1), de 9 de febrero de 1987, de 24 de abril de 1987 (arts. 2.1 y 4.1), de 5 de mayo de 1987 (art. 6), de 23 de octubre de 1987 (arts. 2 y 5, párrafo primero), de 22 de febrero de 1988 (arts. 2 y 5), de 19 de febrero de 1988 (art. 5), de 28 de junio de 1988 (arts. 2, 3.1, 6 y 8), de 29 de junio de 1988 (art. 6.2), de 13 de septiembre de 1988 (art. 9) y de 14 de abril de 1989, las Ordenes del Departamento de Agricultura y Pesca del Gobierno Vasco de 24 de junio de 1987, y de 25 de octubre de 1988</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La ejecución de los Convenios y Tratados internacionales en lo que afecten a las materias atribuidas a la competencia de las Comunidades Autónomas, no supone, como resulta evidente, atribución de una competencia nueva, distinta de las que en virtud de otros preceptos ya ostenta la respectiva Comunidad Autónoma [F.J. 1].</w:t>
      </w:r>
    </w:p>
    <w:p w:rsidR="003722C2" w:rsidRDefault="003722C2" w:rsidP="003722C2">
      <w:pPr>
        <w:pStyle w:val="Extracto"/>
      </w:pPr>
    </w:p>
    <w:p w:rsidR="003722C2" w:rsidRDefault="003722C2" w:rsidP="003722C2">
      <w:pPr>
        <w:pStyle w:val="Extracto"/>
      </w:pPr>
      <w:r>
        <w:t>2.</w:t>
      </w:r>
      <w:r>
        <w:tab/>
        <w:t>El Estado no puede ampararse por principio en su competencia exclusiva sobre las relaciones internacionales (art. 149.1.3. C.E.) para extender su ámbito competencial a toda actividad que constituya desarrollo, ejecución o aplicación de los Convenios o Tratados internacionales y, en particular, del Derecho derivado europeo [F.J. 1].</w:t>
      </w:r>
    </w:p>
    <w:p w:rsidR="003722C2" w:rsidRDefault="003722C2" w:rsidP="003722C2">
      <w:pPr>
        <w:pStyle w:val="Extracto"/>
      </w:pPr>
    </w:p>
    <w:p w:rsidR="003722C2" w:rsidRDefault="003722C2" w:rsidP="003722C2">
      <w:pPr>
        <w:pStyle w:val="Extracto"/>
      </w:pPr>
      <w:r>
        <w:t>3.</w:t>
      </w:r>
      <w:r>
        <w:tab/>
        <w:t>La ejecución del Derecho comunitario corresponde a quien materialmente ostente la competencia, según las reglas de Derecho interno, puesto que «no existe una competencia específica para la ejecución del Derecho comunitario» ( STC 236/1991) [F.J. 1].</w:t>
      </w:r>
    </w:p>
    <w:p w:rsidR="003722C2" w:rsidRDefault="003722C2" w:rsidP="003722C2">
      <w:pPr>
        <w:pStyle w:val="Extracto"/>
      </w:pPr>
    </w:p>
    <w:p w:rsidR="003722C2" w:rsidRDefault="003722C2" w:rsidP="003722C2">
      <w:pPr>
        <w:pStyle w:val="Extracto"/>
      </w:pPr>
      <w:r>
        <w:t>4.</w:t>
      </w:r>
      <w:r>
        <w:tab/>
        <w:t>El Derecho comunitario europeo (salvo excepción) reconoce a los Estados miembros plena autonomía para ordenar la organización interna (y el procedimiento) destinada al desarrollo y ejecución del Derecho europeo conforme a las propias normas nacionales [F.J. 2].</w:t>
      </w:r>
    </w:p>
    <w:p w:rsidR="003722C2" w:rsidRDefault="003722C2" w:rsidP="003722C2">
      <w:pPr>
        <w:pStyle w:val="Extracto"/>
      </w:pPr>
    </w:p>
    <w:p w:rsidR="003722C2" w:rsidRDefault="003722C2" w:rsidP="003722C2">
      <w:pPr>
        <w:pStyle w:val="Extracto"/>
      </w:pPr>
      <w:r>
        <w:t>5.</w:t>
      </w:r>
      <w:r>
        <w:tab/>
        <w:t xml:space="preserve">De acuerdo con los criterios generales que se recapitulan en la reciente STC 13/1992 (donde se recuerda que en materia de agricultura y ganadería, siendo la competencia específica de las Comunidades Autónomas, el Estado puede intervenir en virtud de sus competencias generales sobre la ordenación general de la </w:t>
      </w:r>
      <w:r>
        <w:lastRenderedPageBreak/>
        <w:t>economía), el Estado puede regular las condiciones de otorgamiento de las ayudas hasta donde lo permita su competencia genérica, básica o de coordinación, pero siempre que deje un margen a las Comunidades Autónomas, al menos para desarrollar y complementar la regulación de las condiciones de otorgamiento de las ayudas y su tramitación [F.J. 2].</w:t>
      </w:r>
    </w:p>
    <w:p w:rsidR="003722C2" w:rsidRDefault="003722C2" w:rsidP="003722C2">
      <w:pPr>
        <w:pStyle w:val="Extracto"/>
      </w:pPr>
    </w:p>
    <w:p w:rsidR="003722C2" w:rsidRDefault="003722C2" w:rsidP="003722C2">
      <w:pPr>
        <w:pStyle w:val="Extracto"/>
      </w:pPr>
      <w:r>
        <w:t>6.</w:t>
      </w:r>
      <w:r>
        <w:tab/>
        <w:t>Las normas del Estado que no sean simple transcripción de las comunitarias, sino que sirvan de desarrollo o complemento de éstas, sólo pueden tener aplicación directa, sin invadir las competencias que sobre agricultura y ganadería ostentan las Comunidades Autónomas, cuando hayan de ser consideradas normas básicas de ordenación del sector, o bien cuando la existencia de una regulación común esté justificada por razones de coordinación de las actividades del Estado y de las Comunidades Autónomas relativas a la ejecución de las medidas de ayuda previstas en los Reglamentos comunitarios aplicables. Con estas salvadades, las Comunidades Autónomas pueden adoptar las disposiciones necesarias para complementar esa normativa europea y regular las operaciones de gestión que les corresponden, en el marco del Derecho europeo y de las normas estatales de carácter básico o de coordinación [F.J. 3].</w:t>
      </w:r>
    </w:p>
    <w:p w:rsidR="003722C2" w:rsidRDefault="003722C2" w:rsidP="003722C2">
      <w:pPr>
        <w:pStyle w:val="Extracto"/>
      </w:pPr>
    </w:p>
    <w:p w:rsidR="003722C2" w:rsidRDefault="003722C2" w:rsidP="003722C2">
      <w:pPr>
        <w:pStyle w:val="Extracto"/>
      </w:pPr>
      <w:r>
        <w:t>7.</w:t>
      </w:r>
      <w:r>
        <w:tab/>
        <w:t>Si bien la cláusula de supletoriedad del art. 149.3 C.E. no constituye una cláusula universal atributiva de competencias (SSTC 15/1989, 103/1989 y 147/1991), la posibilidad de que el Estado dicte normas innovadoras de carácter supletorio está plenamente justificada [F.J. 3].</w:t>
      </w:r>
    </w:p>
    <w:p w:rsidR="003722C2" w:rsidRDefault="003722C2" w:rsidP="003722C2">
      <w:pPr>
        <w:pStyle w:val="Extracto"/>
      </w:pPr>
    </w:p>
    <w:p w:rsidR="003722C2" w:rsidRDefault="003722C2" w:rsidP="003722C2">
      <w:pPr>
        <w:pStyle w:val="Extracto"/>
      </w:pPr>
      <w:r>
        <w:t>8.</w:t>
      </w:r>
      <w:r>
        <w:tab/>
        <w:t>No corresponde a este Tribunal, que no es Juez de la oportunidad política o técnica, diseñar cuál sea la fórmula precisa preferible para la articulación de las competencias del Estado y de las Comunidades Autónomas en los casos en que están abocados a una necesaria colaboración. Sin duda, las fórmulas que pueden adoptarse dentro del marco constitucional y estatutario son variadas. Pero este Tribunal sólo puede pronunciarse sobre la legitimidad de aquélla que es objeto de conflicto de competencias sin que, caso de afirmarse su validez, ello signifique que sea la única admisible dentro del orden constitucional de competencias [F.J. 4].</w:t>
      </w:r>
    </w:p>
    <w:p w:rsidR="003722C2" w:rsidRDefault="003722C2" w:rsidP="003722C2">
      <w:pPr>
        <w:pStyle w:val="Extracto"/>
      </w:pPr>
    </w:p>
    <w:p w:rsidR="003722C2" w:rsidRDefault="003722C2" w:rsidP="003722C2">
      <w:pPr>
        <w:pStyle w:val="Extracto"/>
      </w:pPr>
      <w:r>
        <w:t>9.</w:t>
      </w:r>
      <w:r>
        <w:tab/>
        <w:t>Nada obsta, en principio, a que una Comunidad Autónoma dicte una disposición para la ejecución o aplicación en su territorio de una norma del Derecho comunitario, siempre que tenga la competencia sobre esa ejecución, en la materia de que se trate, y el contenido de la disposición no invada o menoscabe las competencias del Estado [F.J. 6].</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003722C2" w:rsidRDefault="003722C2" w:rsidP="003722C2">
      <w:pPr>
        <w:pStyle w:val="TextoNormal"/>
      </w:pPr>
    </w:p>
    <w:p w:rsidR="003722C2" w:rsidRDefault="003722C2" w:rsidP="003722C2">
      <w:pPr>
        <w:pStyle w:val="TextoNormalCentrado"/>
        <w:keepNext/>
      </w:pPr>
      <w:r>
        <w:lastRenderedPageBreak/>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los conflictos positivos de competencia acumulados núms. 1.081/86, 134/87, 168/87, 805/87, 1.111/87, 1.113/87, 1.329/87, 333/88, 967/88, 1.171/88, 1.759/88, 1.760/88, 1.891/88, 125/89 y 1.692/89, promovidos por el Gobierno Vasco, por el Consejo Ejecutivo de la Generalidad de Cataluña y por el Gobierno de la Nación contra: la Resolución de 9 de junio de 1986 del Servicio Nacional de Productos Agrarios (SENPA); la Orden del Ministerio de Agricultura, Pesca y Alimentación de 5 de noviembre de 1986 (art. 8); la Orden del Ministerio de Agricultura, Pesca y Alimentación de 5 de noviembre de 1986 (art. 1.1); la Orden del Ministerio de Agricultura, Pesca y Alimentación de 9 de febrero de 1987 por la que se modifica la de 5 de noviembre de 1986; la Orden del Ministerio de Agricultura, Pesca y Alimentación de 24 de abril de 1987 (arts. 2.1 y 4.1); la Orden del Ministerio de Agricultura, Pesca y Alimentación de 5 de mayo de 1987 (art. 6); la Orden del Departamento de Agricultura y Pesca del Gobierno Vasco de 24 de junio de 1987; la Orden del Ministerio de Agricultura, Pesca y Alimentación de 23 de octubre de 1987 (arts. 2 y 5 párrafo primero); la Orden del Ministerio de Agricultura, Pesca y Alimentación de 22 de febrero de 1988 (arts. 2 y 5); la Orden del Ministerio de Agricultura, Pesca y Alimentación de 19 de febrero de 1988 (art 5); la Orden del Ministerio de Agricultura, Pesca y Alimentación de 28 de junio de 1988 (arts. 2, 3.1, 6 y 8); la Orden del Ministerio de Agricultura, Pesca y Alimentación de 29 de junio de 1988(art. 6.2); la Orden del Departamento de Agricultura y Pesca del Gobierno Vasco de 25 de octubre de 1988; la Orden del Ministerio de Agricultura, Pesca y Alimentación de 13 de septiembre de 1988 (art. 9); la Orden del Ministerio de Agricultura, Pesca y Alimentación de 14 de abril de 1989. Han comparecido el Gobierno Vasco, la Generalidad de Cataluña y el Gobierno de la Nación representado por el Abogado del Estado. Ha sido Ponente el Magistrado don Alvaro Rodríguez Bereijo, quien expresa el parecer del Tribunal.</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Por escrito que tuvo entrada en este Tribunal el 14 de octubre de 1986, el Gobierno Vasco, representado por el Abogado don Javier Otaola Bajeneta, planteó conflicto positivo de competencia, registrado con el núm. 1.081/86, en relación con la Resolución de 9 de junio de 1986 del Servicio Nacional de Productos Agrarios (en adelante SENPA) sobre solicitud y concesión de ayudas a las explotaciones que mantengan las vacas nodrizas. El conflicto se plantea tras el rechazo tácito del requerimiento de incompetencia formulado por el Gobierno Vasco al Gobierno de la Nación, con fecha 14 de agosto de 1986. </w:t>
      </w:r>
    </w:p>
    <w:p w:rsidR="003722C2" w:rsidRDefault="003722C2" w:rsidP="003722C2">
      <w:pPr>
        <w:pStyle w:val="TextoNormal"/>
      </w:pPr>
      <w:r>
        <w:t xml:space="preserve">Alega el representante del Gobierno Vasco que la Resolución objeto del conflicto se refiere indudablemente a la competencia sobre agricultura que el art. 10.9 del E.A.P.V., en relación con el art. 148.1.9º C.E., atribuye al País Vasco. El art. 149.1 C.E. no ha reservado al Estado ninguna competencia en esta materia, por lo que sólo podría intervenir en función de la ordenación general de la economía. Pero no es fácil imaginarse la relación que existe entre el régimen de las subvenciones a las explotaciones que mantienen vacas </w:t>
      </w:r>
      <w:r>
        <w:lastRenderedPageBreak/>
        <w:t xml:space="preserve">nodrizas y la ordenación general de la economía. Tampoco puede justificarse la intervención estatal en virtud de la naturaleza de fomento de la medida cuestionada, ya que la subvención no es concepto que delimite competencias entre el Estado y las Comunidades Autónomas (STC 96/1986, entre otras). Tampoco puede justificarse esa intervención en el hecho de que la Resolución impugnada pretende "implementar" el Reglamento 1.357/1980 del Consejo de las Comunidades Europeas y el Reglamento 1.244/82 de la Comisión, pues el art. 20.3 del E.A.P.V. atribuye al País Vasco la ejecución de los Tratados y Convenios internacionales en materia de su competencia. </w:t>
      </w:r>
    </w:p>
    <w:p w:rsidR="003722C2" w:rsidRDefault="003722C2" w:rsidP="003722C2">
      <w:pPr>
        <w:pStyle w:val="TextoNormal"/>
      </w:pPr>
      <w:r>
        <w:t xml:space="preserve">En cuanto al análisis de detalle de la Resolución impugnada, ésta se compone de seis epígrafes -beneficiarios, condiciones, solicitud, control, materia y pago de las ayudas-, aunque toda ella se considera viciada de incompetencia, dada su unidad teleológica. El epígrafe sobre los beneficiarios se limita a reproducir el texto del Reglamento CEE núm. 1.357/1980 del Consejo. Pero el epígrafe "condiciones" modula lo establecido en él, al atribuir a la Administración del Estado la competencia para señalar las razas de vocación cárnica, que el Reglamento atribuye a las autoridades competentes del Estado de que se trate, por lo que esas autoridades debían ser las del País Vasco en su territorio. En el epígrafe "solicitud", se desconocen las competencias ejecutivas de la Comunidad Autónoma, al igual que en el epígrafe "control". </w:t>
      </w:r>
    </w:p>
    <w:p w:rsidR="003722C2" w:rsidRDefault="003722C2" w:rsidP="003722C2">
      <w:pPr>
        <w:pStyle w:val="TextoNormal"/>
      </w:pPr>
      <w:r>
        <w:t>Por todo ello se solicita que se declare que la titularidad de la competencia controvertida corresponda a la Comunidad Autónoma del País Vasco, excluyendo la vigencia de la Resolución recurrida en su propio ámbito territorial.</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Admitido a trámite el conflicto y dado traslado al Gobierno de la Nación para formular alegaciones, el Abogado del Estado las presentó mediante escrito de 18 de noviembre de 1986. </w:t>
      </w:r>
    </w:p>
    <w:p w:rsidR="003722C2" w:rsidRDefault="003722C2" w:rsidP="003722C2">
      <w:pPr>
        <w:pStyle w:val="TextoNormal"/>
      </w:pPr>
      <w:r>
        <w:t xml:space="preserve">Refiere el Abogado del Estado, en primer lugar, que la Resolución objeto del conflicto tiene carácter normativo y vigencia limitada, y se dicta para desarrollo y aplicación en España de los Reglamentos CEE 1.357/1980 del Consejo y 1.244/82 de la Comisión. Estos Reglamentos prevén una prima a los productores especializados en carne de vacuno de calidad, financiada por el FEOGA, Sección Garantía y que se paga de una sola vez. El art. 5 del Reglamento 1.357/1980 da una definición de vaca nodriza, como "vaca perteneciente a una de las razas de vocación cárnica reconocidas por la autoridad o autoridades competentes del Estado miembro de que se trate". El Reglamento 1.244/1982, a su vez, especifica las condiciones de concesión de la prima y, en particular, el plazo para la presentación de las solicitudes de concesión, disponiendo que "se presentarán ante la autoridad competente designada por cada Estado miembro del 15 de junio al 30 de septiembre de cada año ..." (art. 1.1). También se señala que las autoridades competentes de los Estados miembros pueden determinar otras condiciones y que los solicitantes deben comprometerse a cumplirlas (art. 1.2), correspondiendo a aquellas "autoridades competentes" la vigilancia de su cumplimiento. Por último, el art. 6.2 de este Reglamento de la Comisión dispone que "los Estados miembros comunicarán a la Comisión, a más tardar el 31 de diciembre de cada año, el número de vacas para las que se haya solicitado la prima y, a más tardar al final de la campaña de comercialización, el número de vacas que amamanten a sus crías incluidas en las solicitudes a las que se haya dado curso favorable". </w:t>
      </w:r>
    </w:p>
    <w:p w:rsidR="003722C2" w:rsidRDefault="003722C2" w:rsidP="003722C2">
      <w:pPr>
        <w:pStyle w:val="TextoNormal"/>
      </w:pPr>
      <w:r>
        <w:t xml:space="preserve">La Resolución del SENPA objeto del conflicto especifica que la ayuda se paga de una sola vez conforme a las normas del FEOGA (Reglamentos 729/1970 y 3.184/1983), a través de los Estados miembros. La Resolución define como razas de vocación cárnica "todas las razas españolas, excepto la frisona". El plazo de presentación de solicitudes va de 15 </w:t>
      </w:r>
      <w:r>
        <w:lastRenderedPageBreak/>
        <w:t xml:space="preserve">de junio al 30 de septiembre de 1986, siendo de significar que la Resolución se publicó en el "B.O.E." un día antes del inicio de ese plazo y que hasta entonces ninguna Comunidad Autónoma con competencia en materia agraria había publicado ninguna disposición para la ejecución de las normas europeas que nos ocupan. En la Resolución cabe distinguir una primera parte donde se determinan los beneficios, condiciones, plazo y modelo de solicitud y cuantía y pago de la ayuda, y una segunda que precisa que las solicitudes han de presentarse ante las jefaturas provinciales del SENPA y designa a este organismo para la comprobación de las declaraciones y la vigilancia del cumplimiento de las condiciones. En definitiva, la Resolución cuestionada se dictó in extremis para posibilitar la aplicación efectiva y uniforme en España de los citados Reglamentos europeos, atribuyéndose las competencias de ejecución administrativa al propio SENPA por la urgencia de la medida. En consecuencia, no solo se plantea un problema relativo al orden de competencias en materia agraria, sino también otro de garantía del cumplimiento de los referidos Reglamentos europeos. </w:t>
      </w:r>
    </w:p>
    <w:p w:rsidR="003722C2" w:rsidRDefault="003722C2" w:rsidP="003722C2">
      <w:pPr>
        <w:pStyle w:val="TextoNormal"/>
      </w:pPr>
      <w:r>
        <w:t xml:space="preserve">El art. 93 C.E. atribuye a las Cortes Generales o al Gobierno, según los casos, la garantía del cumplimiento de los tratados internacionales a que se refiere y de las Resoluciones emanadas de los organismos internacionales y supranacionales a los que se hayan cedido competencias derivadas de la C.E. Este precepto tan solo concreta lo dispuesto en el art. 149.1 3º C.E., que reconoce la subjetividad internacional única del Estado. Este es el responsable único de la violación de los Tratados y Convenios de que es parte, por lo que debe contar con los poderes precisos para garantizar su cumplimiento. A tal efecto hay que distinguir la garantía de cumplimiento de los Tratados y Convenios y de las Resoluciones de organizaciones internacionales y supranacionales (el Derecho derivado europeo, entre ellas) de las "medidas de ejecución" de aquellos Tratados y Convenios que corresponde a las Comunidades Autónomas (por ejemplo, según el art. 20.3 E.A.P.V.) en las materias de su competencia, como una consecuencia más de estas competencias. En cambio, la "garantía de cumplimiento" a que se refiere el art. 93 C.E. corresponde sólo a las Cortes Generales o al Gobierno, entendido este como el "Ejecutivo", del que el Gobierno es vértice. </w:t>
      </w:r>
    </w:p>
    <w:p w:rsidR="003722C2" w:rsidRDefault="003722C2" w:rsidP="003722C2">
      <w:pPr>
        <w:pStyle w:val="TextoNormal"/>
      </w:pPr>
      <w:r>
        <w:t xml:space="preserve">Por otra parte, el Estado tiene competencia sobre la ordenación general de la economía (art. 10.9 E.A.P.V.). Dentro de esta competencia encuentran cobijo las normas estatales que fijen líneas directrices y criterios globales de ordenación de sectores económicos concretos y las previsiones de acciones o medidas singulares necesarias para alcanzar los fines propuestos dentro de la ordenación de cada sector (STC 95/1986). En virtud de ella el Estado puede dictar regulaciones unitarias de fomento e incluso gestionar las medidas de este tipo cuando la gestión centralizada sea necesaria para asegurar su plena efectividad y garantizar las mismas posibilidades de obtención o disfrute por parte de sus potenciales destinatarios en todo el territorio nacional, o bien para asegurar el cumplimiento de una norma de Derecho derivado europeo, como sucede en el presente caso. </w:t>
      </w:r>
    </w:p>
    <w:p w:rsidR="003722C2" w:rsidRDefault="003722C2" w:rsidP="003722C2">
      <w:pPr>
        <w:pStyle w:val="TextoNormal"/>
      </w:pPr>
      <w:r>
        <w:t>La parte de la Resolución recurrida en que se regulan uniformemente los beneficiarios, condiciones, etc. podría justificarse sin más en la competencia estatal de ordenación general de la economía, incluyendo la determinación homogénea para todo el territorio nacional de las "razas cárnicas", que es uno de los elementos determinantes de la concesión de las ayudas. Además, esta parte de la Resolución queda también amparada por los arts. 93 y 149.1.3 C.E., pues ninguna Comunidad Autónoma había dictado disposición alguna para aplicar los Reglamentos CEE 1.357/1980 y 1.244/1982 citados. En cuanto a la gestión centralizada de la ayuda, es evidente, a juicio del Abogado del Estado, que no puede ampararse en la competencia estatal sobre la ordenación general de la economía. Pero si se justifica como garantía de cumplimiento de los Reglamentos europeos, pues, dada la pre</w:t>
      </w:r>
      <w:r>
        <w:lastRenderedPageBreak/>
        <w:t xml:space="preserve">mura con que se dictó la Resolución controvertida y siendo el ejercicio de 1986 el primero en que se aplicaba en España el régimen comunitario de primas europeas a las explotaciones que mantengan vacas nodrizas, no había tiempo para prever y ordenar la gestión descentralizada de las ayudas. </w:t>
      </w:r>
    </w:p>
    <w:p w:rsidR="003722C2" w:rsidRDefault="003722C2" w:rsidP="003722C2">
      <w:pPr>
        <w:pStyle w:val="TextoNormal"/>
      </w:pPr>
      <w:r>
        <w:t>Por todo ello solicita el Abogado del Estado que se declare que pertenece al Estado la titularidad de las competencias controvertidas.</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Por escrito que tuvo entrada en este Tribunal el 5 de febrero de 1987, el Abogado de la Generalidad de Cataluña Don Ramón Riu i Fortuny, en representación del Consejo Ejecutivo de la misma, planteó conflicto positivo de competencia, registrado con el núm. 134/87, contra el art. 8 de la Orden de 5 de noviembre de 1986 del Ministerio de Agricultura, Pesca y Alimentación por la que se instrumenta la concesión de una prima en beneficio de los ganaderos de ovino y caprino, conflicto que se formaliza tras ser rechazado expresamente por el Gobierno el correspondiente requerimiento de incompetencia. </w:t>
      </w:r>
    </w:p>
    <w:p w:rsidR="003722C2" w:rsidRDefault="003722C2" w:rsidP="003722C2">
      <w:pPr>
        <w:pStyle w:val="TextoNormal"/>
      </w:pPr>
      <w:r>
        <w:t xml:space="preserve">Mediante el precepto controvertido, según el Abogado de la Generalidad, se priva a las Comunidades Autónomas de toda participación en un aspecto meramente ejecutivo de unas normas comunitarias de directa aplicación, vulnerando la distribución constitucional de competencias. Estas competencias no pueden ser alteradas en favor del Estado con ocasión de la adhesión de España a las Comunidades Europeas, ni en virtud del art. 149.1 3º, ni en virtud del art. 93 C.E. El art. 27.3 del E.A.C., por el contrario, atribuye a la Generalidad de Cataluña la adopción de las medidas necesarias para la ejecución de los Tratados y Convenios internacionales en materias de su competencia, atribución que corresponde también la ejecución del Derecho derivado europeo sobre esas mismas materias, pues rige en el Derecho comunitario un principio de autonomía institucional de los Estados miembros, en cuya virtud es el Derecho de cada Estado el que determina los órganos competentes y los procedimientos para el desarrollo y ejecución del Derecho comunitario. </w:t>
      </w:r>
    </w:p>
    <w:p w:rsidR="003722C2" w:rsidRDefault="003722C2" w:rsidP="003722C2">
      <w:pPr>
        <w:pStyle w:val="TextoNormal"/>
      </w:pPr>
      <w:r>
        <w:t xml:space="preserve">El art. 12.1.4 del E.A.C. atribuye a la Generalidad la competencia exclusiva sobre agricultura y ganadería, de acuerdo con las bases y la ordenación de la actividad económica general. Esa competencia comprende la potestad legislativa, reglamentaria y ejecutiva, incluida la inspección, Mediante el Real Decreto 2.176/1981 se traspasaron a la Generalidad las funciones del Estado en materia de producción animal y, entre ellas, el desarrollo de las acciones de fomento, mejora y protección de las producciones ganaderas. De ello se deduce que la ejecución en Cataluña de las normas del Derecho de la CEE sobre la organización del mercado en el sector de las carnes de ovino y caprino corresponde a la Generalidad. </w:t>
      </w:r>
    </w:p>
    <w:p w:rsidR="003722C2" w:rsidRDefault="003722C2" w:rsidP="003722C2">
      <w:pPr>
        <w:pStyle w:val="TextoNormal"/>
      </w:pPr>
      <w:r>
        <w:t xml:space="preserve">La Orden ministerial cuyo art. 8 se cuestiona establece las condiciones para la percepción por los ganaderos de la prima establecida en el art. 5 del Reglamento de la CEE 1.837/1980 para la campaña de 1986. Dicha Orden se remite a la regulación de los Reglamentos comunitarios, que es directamente aplicable, añadiendo en los arts. 5 a 9 los detalles de la organización administrativa establecida en España para su ejecución. El art. 5 prevé, acertadamente, que las solicitudes de los ganaderos se presentarán ante los órganos competentes de la respectiva Comunidad Autónoma, a los que corresponde también la gestión y control de los expedientes. Sin embargo, el art. 8 atribuye al SENPA el pago de la prima. Es ésta la única competencia controvertida, siendo de destacar que no se trata de un acto resolutorio, pues la resolución de los expedientes de solicitud corresponde a las Comunidades Autónomas con carácter previo a la efectividad del pago y para esta última operación basta comprobar si se dan o no todos los elementos que justifican el otorgamiento de la prima. En consecuencia es un acto de mera ejecución. Su centralización no </w:t>
      </w:r>
      <w:r>
        <w:lastRenderedPageBreak/>
        <w:t xml:space="preserve">está justificada ni en virtud del art. 149.1.3ª y 13ª C.E., ni en la obligación del Estado de designar los servicios que gestionen los fondos del FEOGA, que no tienen por qué ser servicios estatales, sino que deben serlo autónomicos, pues nada obsta a ello la limitación de los fondos comunitarios ni la igualdad en el disfrute de las subvenciones, ni razones de eficacia. En el presente caso no existe discreccionalidad alguna en el órgano encargado del pago, ya que los Reglamentos comunitarios fijan con toda precisión los beneficiarios, condiciones y cuantía de las ayudas para cada región. Lo lógico es que, siendo las primas diferentes en cada región y correspondiendo la tramitación de las solicitudes y su resolución a las Comunidades Autónomas a éstas corresponda también el pago. El hecho de pagar una ayuda es también un símbolo del poder político que, por coherencia con la descentralización operada en el sector agrícola y ganadero, debe reconocerse a las Comunidades Autónomas. </w:t>
      </w:r>
    </w:p>
    <w:p w:rsidR="003722C2" w:rsidRDefault="003722C2" w:rsidP="003722C2">
      <w:pPr>
        <w:pStyle w:val="TextoNormal"/>
      </w:pPr>
      <w:r>
        <w:t>Se solicita que se declare que la competencia controvertida corresponde a la Generalidad de Cataluña y que el precepto objeto del conflicto es inaplicable en el ámbito territorial de ésta.</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Admitido a trámite el conflicto positivo de competencia, y dado traslado al Gobierno para que formulase alegaciones, el Abogado del Estado las presentó con fecha 11 de marzo de 1987. </w:t>
      </w:r>
    </w:p>
    <w:p w:rsidR="003722C2" w:rsidRDefault="003722C2" w:rsidP="003722C2">
      <w:pPr>
        <w:pStyle w:val="TextoNormal"/>
      </w:pPr>
      <w:r>
        <w:t xml:space="preserve">La prima a los ganaderos a que el conflicto de competencia se refiere es de las comprendidas en las intervenciones de la CEE destinadas a la regulación de mercados agrícolas, según el art. 5.11 del Reglamento 1.837/1980. Estas intervenciones son soportadas por el FEOGA, Sección Garantía, y su normativa es de obligado cumplimiento para los Estados miembros. A este respecto, el Reglamento de la CEE 729/1970 dispone que los Estados miembros designarán los servicios y organismos a los que faculten en orden al pago de los fondos destinados a las ayudas procedentes del FEOGA (art. 4.1). A tal fin ha sido designado el SENPA. El art. 4.1 del mismo Reglamento 729/1970 dispone que "los servicios y organismos establecerán al menos una vez al año los informes y cuentas recapitulativas en relación con los gastos citados ...", por lo que, según el Abogado del Estado, la garantía de cumplimiento de estas diligencias pasa por el pago centralizado. Además, el art. 8.1 del mismo Reglamento dispone que los Estados miembros adoptarán las medidas necesarias para "recuperar las sumas perdidas como consecuencia de irregularidades o negligencias", mientras que, en virtud del art. 8.2, "a falta de recuperación total, las consecuencias financieras de las irregularidades o negligencias serán costeadas por la Comunidad, salvo que resulten de irregularidades o de negligencias imputables a las Administraciones u organizaciones de los Estados miembros". El Tribunal de Justicia de las Comunidades Europeas ha señalado en repetidas ocasiones (Sentencias de 7 de febrero de 1979 y 25 de noviembre de 1980) que la Comunidad sólo se hace cargo de los gastos efectuados en base a una aplicación errónea del Derecho comunitario, cuando ésta pueda imputarse a una institución de la Comunidad. En definitiva, lo que la Generalidad plantea no es sólo un problema relativo al orden de competencia en materia agraria, sino también otro de garantía de cumplimiento de los Reglamentos comunitarios. A tal efecto, el Abogado del Estado recuerda las funciones que corresponden al Gobierno o Ejecutivo, conforme a los arts. 93 y 149.1.3º C.E., funciones que hay que distinguir de las medidas de ejecución de los Tratados y Convenios internacionales, que corresponde a la Generalidad de Cataluña en el ámbito de sus competencias, conforme al art. 27.3 del E.A.C. </w:t>
      </w:r>
    </w:p>
    <w:p w:rsidR="003722C2" w:rsidRDefault="003722C2" w:rsidP="003722C2">
      <w:pPr>
        <w:pStyle w:val="TextoNormal"/>
      </w:pPr>
      <w:r>
        <w:t xml:space="preserve">Por otra parte, el Abogado del Estado se refiere a la competencia estatal de ordenación general de la economía, que ampara intervenciones no solo normativas sino también en </w:t>
      </w:r>
      <w:r>
        <w:lastRenderedPageBreak/>
        <w:t xml:space="preserve">algunos casos de gestión centralizada en materia de agricultura, en los términos expuestos en la STC 95/1986. En concreto, de esa competencia resulta la licitud constitucional de las reservas que el Estado se hace de poderes de ejecución o gestión de subvenciones en la materia, cuando tales medidas fuesen indispensables para asegurar la plena efectividad dentro de la ordenación básica del sector y garantizar el igual disfrute por sus potenciales destinatarios, o bien para evitar que se sobrepase la cuantía global de los fondos que hayan de destinarse al sector. </w:t>
      </w:r>
    </w:p>
    <w:p w:rsidR="003722C2" w:rsidRDefault="003722C2" w:rsidP="003722C2">
      <w:pPr>
        <w:pStyle w:val="TextoNormal"/>
      </w:pPr>
      <w:r>
        <w:t>En el presente caso, la unidad de pago de la prima por la Administración estatal queda legitimada por dichas circunstancias. El pago centralizado es indispensable para asegurar la dimensión cuantitativa de las ayudas, que no vienen predeterminadas, evitándose todo riesgo de quebrantamiento de la gestión de las normas comunitarias y de responsabilidad patrimonial del Estado español por irregular o negligente aplicación del Derecho europeo. Además las ayudas provenientes del FEOGA-Garantía no pueden ser previamente distribuidas entre todas las Comunidades Autónomas, porque no se conoce previamente la cuantía a percibir por cabeza de ganado y, por tanto tampoco se conoce qué cantidad corresponderá al Reino de España. De ahí que el Abogado del Estado solicite que se declare que la titularidad de la competencia controvertida corresponde al Estado.</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Por escrito que tuvo entrada en este Tribunal el 12 de febrero de 1987, el Abogado de la Generalidad de Cataluña don Ramón Riu i Fortuny, en nombre del Consejo Ejecutivo de la misma, planteó conflicto positivo de competencia en relación con el art. 1.1 de la Orden del Ministerio de Agricultura, Pesca y Alimentación de 5 de noviembre de 1986, por la que se instrumenta la presentación de solicitudes para optar a la indemnización por abandono definitivo de la producción lechera establecida en los Reglamentos de la CEE 1.336/1986 y 2.321/1986, conflicto que fue registrado con el núm. 168/87. El conflicto se plantea previa desestimación tácita del correspondiente requerimiento de incompetencia. </w:t>
      </w:r>
    </w:p>
    <w:p w:rsidR="003722C2" w:rsidRDefault="003722C2" w:rsidP="003722C2">
      <w:pPr>
        <w:pStyle w:val="TextoNormal"/>
      </w:pPr>
      <w:r>
        <w:t xml:space="preserve">A diferencia de la Orden objeto del conflicto núm. 134/87, la que ahora se impugna no solo atribuye el pago de las indemnizaciones por abandono de la producción lechera al SENPA sino que también atribuye a órganos y organismos de la Administración del Estado toda la tramitación de las solicitudes, sin reconocer función alguna a las Comunidades Autónomas. Alega el Abogado de la Generalidad que quizá sea esta diferencia y la falta de argumentos para sostenerla lo que explica que, en el presente caso, el Gobierno no haya contestado el requerimiento de incompetencia. </w:t>
      </w:r>
    </w:p>
    <w:p w:rsidR="003722C2" w:rsidRDefault="003722C2" w:rsidP="003722C2">
      <w:pPr>
        <w:pStyle w:val="TextoNormal"/>
      </w:pPr>
      <w:r>
        <w:t>Se parte, en el presente conflicto, de afirmar la competencia de la Generalidad de Cataluña para la gestión de las indemnizaciones en cuestión, conforme al art. 12.1.4 del E.A.C. y Real Decreto 2.918/1974, de 11 de octubre y al art. 27.3 del E.A.C., en términos semejantes a los expuestos en el conflicto positivo de competencias núm. 134/87. Se señala a continuación que tales indemnizaciones están reguladas exhaustivamente en los Reglamentos de la CEE 1.336/1986, de 6 de mayo del Consejo y 2.321/1986, de 24 de julio de la Comisión. Estos Reglamentos definen la indemnización, los posibles beneficiarios, las condiciones de otorgamiento, solicitudes y su plazo, modalidades de pago, de control y cumplimiento de los compromisos adquiridos por los beneficiarios, etc. Se asignan unas cantidades de producción máximas indemnizables, los montantes globales de las indemnizaciones, la indemnización máxima por año y unidad de leche producida, encomendando a los Estados las cantidades máximas de producción indemnizables y la cuantía exacta de la indemnización en función de las solicitudes recibidas, al tiempo que se permite a los Estados que abonen, a su propio cargo, incrementos de las indemnizaciones, cosa que el Estado español no ha dispuesto. El art. 2.1 del Reglamento 2.321/1986 establece que las solici</w:t>
      </w:r>
      <w:r>
        <w:lastRenderedPageBreak/>
        <w:t xml:space="preserve">tudes de indemnización deberán presentarse ante la autoridad competente designada por el Estado miembro, a la que se asigna la resolución del expediente y el control del cumplimiento de las condiciones exigidas a los beneficiarios. En virtud del principio de autonomía institucional y procedimental de los Estados miembros, no se prejuzga cual sea la autoridad competente para ello en el Derecho interno. </w:t>
      </w:r>
    </w:p>
    <w:p w:rsidR="003722C2" w:rsidRDefault="003722C2" w:rsidP="003722C2">
      <w:pPr>
        <w:pStyle w:val="TextoNormal"/>
      </w:pPr>
      <w:r>
        <w:t xml:space="preserve">La Orden ministerial objeto del presente conflicto, en su art. 1.1, dispone que las solicitudes deben ser presentadas ante las Direcciones Territoriales y Provinciales del Ministerio de Agricultura, Pesca y Alimentación, y puede deducirse que la gestión y resolución de los expedientes está encomendada a órganos del propio Ministerio o del SENPA. Siendo todas estas funciones de naturaleza meramente ejecutiva, su titularidad debe corresponder a la Generalidad, por las razones expuestas por el Abogado de la Generalidad en el conflicto 134/87, avaladas por la STC 95/1986. Esta centralización no tiene justificación por tratarse de la aplicación del Derecho comunitario, sino que debería haberse distribuido la cuantía global de la dotación económica recibida del FEOGA para estos fines entre todas las Comunidades Autónomas con competencias en la materia, conforme a criterios objetivos. </w:t>
      </w:r>
    </w:p>
    <w:p w:rsidR="003722C2" w:rsidRDefault="003722C2" w:rsidP="003722C2">
      <w:pPr>
        <w:pStyle w:val="TextoNormal"/>
      </w:pPr>
      <w:r>
        <w:t xml:space="preserve">Unicamente, a juicio del Abogado de la Generalidad, la determinación de la cuantía de la indemnización por unidad de leche cuya producción o comercialización se abandone, así como los criterios de selección de solicitudes para el supuesto de que la suma de las indemnizaciones solicitadas fuera superior a la cantidad máxima asignada a España en el Reglamento 1.336/1986 pudieran formar parte de las bases y coordinación de la planificación general de la actividad económica, reservadas en exclusiva al Estado por el art. 149.1.13ª C.E. En último extremo y únicamente en el supuesto de que se llegaran a formular solicitudes de indemnización por cantidades superiores a las asignadas para el conjunto del Estado, podría pensarse que la selección de solicitudes no indemnizables correspondiera a la Administración del Estado, por simples razones de coordinación económica. Pero ello no justifica la centralización de todo el procedimiento. </w:t>
      </w:r>
    </w:p>
    <w:p w:rsidR="003722C2" w:rsidRDefault="003722C2" w:rsidP="003722C2">
      <w:pPr>
        <w:pStyle w:val="TextoNormal"/>
      </w:pPr>
      <w:r>
        <w:t>Se solicita que se declare que la competencia controvertida corresponde a la Generalidad de Cataluña y que el precepto impugnado es inaplicable en su territorio. También se solicita la acumulación del presente conflicto al registrado con el núm. 134/87.</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Admitido a trámite el conflicto positivo de competencia núm. 168/87 y dado traslado al Gobierno para que formulase alegaciones, el Abogado del Estado las presentó con fecha 18 de marzo de 1987. </w:t>
      </w:r>
    </w:p>
    <w:p w:rsidR="003722C2" w:rsidRDefault="003722C2" w:rsidP="003722C2">
      <w:pPr>
        <w:pStyle w:val="TextoNormal"/>
      </w:pPr>
      <w:r>
        <w:t xml:space="preserve">Resalta el Abogado del Estado que la indemnización a que se refiere la Orden impugnada es financiada por el FEOGA, Sección Garantía y que, según el Reglamento de la CEE 2.321/1986, las solicitudes de concesión debían presentarse del 28 de julio al 30 de noviembre de 1986 ante la autoridad competente designada por cada Estado miembro, autoridad a la que compete la vigilancia del cumplimiento de la Norma europea. Además, Los Estados miembros deben comunicar a la Comisión cada año la información necesaria para apreciar la eficacia de la medida prevista. Pues bien, cuando se dictó la O.M. impugnada faltaban 25 días para que se agotase el plazo de presentación de solicitudes y ninguna Comunidad Autónoma había dictado ninguna disposición en ejecución de los Reglamentos europeos 1.336/1986 del Consejo y 2.321/1986 de la Comisión. De esta forma, sólo mediante la centralización de las actuaciones administrativas de ejecución que realiza el art. 1.1 de la O.M. cuestionada podía garantizarse la percepción de las indemnizaciones anunciadas por los productores españoles. El problema que se plantea no es solo de competencias sino de garantía de cumplimiento de los Reglamentos comunitarios. </w:t>
      </w:r>
    </w:p>
    <w:p w:rsidR="003722C2" w:rsidRDefault="003722C2" w:rsidP="003722C2">
      <w:pPr>
        <w:pStyle w:val="TextoNormal"/>
      </w:pPr>
      <w:r>
        <w:lastRenderedPageBreak/>
        <w:t xml:space="preserve">Refiere entonces el Abogado del Estado la tesis, expuesta en sus alegaciones en el conflicto positivo de competencia 134/87, según la cual las medidas impugnadas encuentran amparo en la competencia del Ejecutivo de garantizar el cumplimiento del Derecho derivado europeo en España (art. 93 C.E.), a lo que añade la competencia para ejecutar y desarrollar esas normas europeas, derivada del art. 149.1.3ª C.E. a su juicio, así como en la competencia estatal de ordenación general de la economía (art. 149.1.13ª C.E. y 12.1.4 del E.A.C.). </w:t>
      </w:r>
    </w:p>
    <w:p w:rsidR="003722C2" w:rsidRDefault="003722C2" w:rsidP="003722C2">
      <w:pPr>
        <w:pStyle w:val="TextoNormal"/>
      </w:pPr>
      <w:r>
        <w:t>A la luz de esas consideraciones generales defiende que las solicitudes se presenten ante las Direcciones Territoriales y Provinciales del Ministerio de Agricultura, Pesca y Alimentación, porque esa centralización es indispensable para evitar que se sobrepase la cuantía global de los fondos destinados a tal fin. En efecto, la financiación comunitaria del abandono de la producción lechera tiene un carácter limitado. Por otra parte, España debe asignar a cada productor una "cantidad de referencia" dentro de la producción global de leche que le ha sido asignada por la CEE (Reglamento CEE 857/1984, art. 5). Para poder atribuir la "cantidad de referencia" se necesita conocer el montante de posibles abandonos de la producción lechera. Todo ello justifica que las solicitudes de indemnización por abandono queden centralizadas en su gestión. Máxime cuando, por premuras de calendario, las solicitudes debían presentarse dentro de los plazos fijados por los Reglamentos comunitarios. A juicio del Abogado del Estado estas razones avalan su solicitud de que se declare que la titularidad de la competencia controvertida corresponde al Estado.</w:t>
      </w:r>
    </w:p>
    <w:p w:rsidR="003722C2" w:rsidRDefault="003722C2" w:rsidP="003722C2">
      <w:pPr>
        <w:pStyle w:val="TextoNormal"/>
      </w:pPr>
    </w:p>
    <w:p w:rsidR="003722C2" w:rsidRDefault="003722C2" w:rsidP="003722C2">
      <w:pPr>
        <w:pStyle w:val="TextoNormal"/>
      </w:pPr>
      <w:r w:rsidRPr="003722C2">
        <w:rPr>
          <w:rStyle w:val="NumeroAFNegritaCaracter"/>
        </w:rPr>
        <w:t>7</w:t>
      </w:r>
      <w:r>
        <w:t>. Por Auto de 2 de abril de 1987, el Pleno del Tribunal Constitucional acordó acumular el conflicto positivo de competencia núm. 168/87 al registrado con el núm. 134/87.</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Por escrito que tuvo entrada en este Tribunal el 13 de junio de 1987, el Letrado don Javier Otaola Bajeneta, en nombre del Gobierno Vasco, planteó conflicto positivo de competencias, registrado con el núm. 805/87, contra la Orden del Ministerio de Agricultura, Pesca y Alimentación de 9 de febrero de 1987, por la que se modifica la de 5 de noviembre de 1986 por la que se instrumenta la presentación de solicitudes para optar a la indemnización por abandono definitivo de la producción lechera establecida en los Reglamentos 1.336/1986 y 2.321/1986, conflicto que se plantea tras el expreso rechazo del correspondiente requerimiento de incompetencia. </w:t>
      </w:r>
    </w:p>
    <w:p w:rsidR="003722C2" w:rsidRDefault="003722C2" w:rsidP="003722C2">
      <w:pPr>
        <w:pStyle w:val="TextoNormal"/>
      </w:pPr>
      <w:r>
        <w:t xml:space="preserve">Alega el representante del Gobierno Vasco que no ignora las competencias del Estado sobre la dirección general de la economía, pero que éstas no pueden extenderse hasta privar a la Comunidad Autónoma de sus potestades de ejecución en materia de agricultura y ganadería. Tampoco la ejecución del Derecho de la CEE puede producir ese resultado de privación de las competencias autonómicas en favor del Estado. En concreto, aún cuando la ejecución normativa, mediante la adopción de normas complementarias o del detalle, de los Reglamentos de la CEE pudiera corresponder al Estado, la ejecución administrativa corresponde a la Comunidad Autónoma en materias de su competencia, y en este caso de acuerdo con el art. 10.9 del E.A.P.V. </w:t>
      </w:r>
    </w:p>
    <w:p w:rsidR="003722C2" w:rsidRDefault="003722C2" w:rsidP="003722C2">
      <w:pPr>
        <w:pStyle w:val="TextoNormal"/>
      </w:pPr>
      <w:r>
        <w:t>Por todo ello se solicita que se declare la inaplicabilidad de la Orden cuestionada en el País Vasco y se reconozca la competencia de esta Comunidad Autónoma para realizar la ejecución administrativa de los Reglamentos 1.336/1986 y 2.321/1986, modificado por el 261/1987, de la CEE. Se solicita también la acumulación de este conflicto positivo de competencia al registrado con el núm. 168/86.</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9</w:t>
      </w:r>
      <w:r>
        <w:t xml:space="preserve">. Admitido a trámite el anterior conflicto y dado traslado al Gobierno, el Abogado del Estado formuló sus alegaciones con fecha 22 de julio de 1987. </w:t>
      </w:r>
    </w:p>
    <w:p w:rsidR="003722C2" w:rsidRDefault="003722C2" w:rsidP="003722C2">
      <w:pPr>
        <w:pStyle w:val="TextoNormal"/>
      </w:pPr>
      <w:r>
        <w:t>Señala, en primer lugar, que la Orden objeto del conflicto no tiene otro contenido normativo que el fijar la fecha de 16 de febrero de 1987 como plazo de presentación de solicitudes para la concesión de la indemnización por abandono definitivo de la producción lechera, modificando así la O.M. de 5 de noviembre de 1986, en cumplimiento del Reglamento de la CEE 261/1987, que a su vez modifica en el mismo punto el Reglamento 2.321/1986, ampliando la fecha de presentación de solicitudes hasta el 15 de febrero de 1987. La representación del Gobierno Vasco no menciona ni siquiera el contenido de la Orden impugnada, sino que se extiende en otro tipo de consideraciones que nada tienen que ver con esa Orden sino con la de 5 de noviembre de 1986. Siendo ésta objeto del conflicto positivo de competencia núm. 168/87, el Abogado del Estado reitera resumidamente las alegaciones que formuló en este conflicto, subrayando además que la Orden de 9 de febrero de 1987 se publicó en el "B.O.E." tres días antes de que expirara el nuevo plazo fijado por el mencionado Reglamento CEE 261/1987 para la presentación de solicitudes, sin que ninguna Comunidad Autónoma hubiera dictado hasta entonces disposición alguna para la aplicación de este Reglamento europeo. Por todo lo cual, solicita que se declare la titularidad del Estado sobre la competencia controvertida y la acumulación del presente conflicto al registrado con el núm. 168/87.</w:t>
      </w:r>
    </w:p>
    <w:p w:rsidR="003722C2" w:rsidRDefault="003722C2" w:rsidP="003722C2">
      <w:pPr>
        <w:pStyle w:val="TextoNormal"/>
      </w:pPr>
    </w:p>
    <w:p w:rsidR="003722C2" w:rsidRDefault="003722C2" w:rsidP="003722C2">
      <w:pPr>
        <w:pStyle w:val="TextoNormal"/>
      </w:pPr>
      <w:r w:rsidRPr="003722C2">
        <w:rPr>
          <w:rStyle w:val="NumeroAFNegritaCaracter"/>
        </w:rPr>
        <w:t>10</w:t>
      </w:r>
      <w:r>
        <w:t>. Por Auto de 22 de septiembre de 1987, el Pleno de este Tribunal acordó acumular el conflicto positivo de competencia núm. 805/87 a los registrados con los núms. 134/87 y 168/87.</w:t>
      </w:r>
    </w:p>
    <w:p w:rsidR="003722C2" w:rsidRDefault="003722C2" w:rsidP="003722C2">
      <w:pPr>
        <w:pStyle w:val="TextoNormal"/>
      </w:pPr>
    </w:p>
    <w:p w:rsidR="003722C2" w:rsidRDefault="003722C2" w:rsidP="003722C2">
      <w:pPr>
        <w:pStyle w:val="TextoNormal"/>
      </w:pPr>
      <w:r w:rsidRPr="003722C2">
        <w:rPr>
          <w:rStyle w:val="NumeroAFNegritaCaracter"/>
        </w:rPr>
        <w:t>11</w:t>
      </w:r>
      <w:r>
        <w:t xml:space="preserve">. Por escrito que tuvo entrada en este Tribunal el 7 de agosto de 1987, el Abogado de la Generalidad de Cataluña don Ramón Riu i Fortuny, en nombre del Consejo Ejecutivo de la misma, planteó conflicto positivo de competencia, registrado con el núm. 1.111/87, contra los arts. 2.1 y 4.1 de la Orden del Ministerio de Agricultura, Pesca y Alimentación de 24 de abril de 1987 por la que se instrumenta la presentación de solicitudes para optar a la suspensión temporal de cantidades de referencia establecidas en el art. 5 quater del Reglamento CEE 804/1968, según lo previsto en el Reglamento CEE 775/1987, tras no ser atendido en el plazo legal el correspondiente requerimiento de incompetencia. </w:t>
      </w:r>
    </w:p>
    <w:p w:rsidR="003722C2" w:rsidRDefault="003722C2" w:rsidP="003722C2">
      <w:pPr>
        <w:pStyle w:val="TextoNormal"/>
      </w:pPr>
      <w:r>
        <w:t>Señala el Abogado de la Generalidad que la Orden objeto del conflicto es una norma de aplicación del Derecho europeo y recuerda al respecto la competencia que el art. 27.3 del E.A.C. atribuye a la Generalidad de Cataluña para la ejecución del Tratados y Convenios internacionales en materia de su competencia. Reitera que la Orden no puede justificarse en virtud de lo dispuesto en los arts. 93 y 149.1.3 C.E., por las razones expuestas en sus alegaciones en los conflictos precedentes, y sí en cambio resulta lesiva de las competencias de la Generalidad en materia de ganadería (art. 12.1.4 E.A.C.). Recuerda también que las normas del Derecho europeo no alteran la distribución interna de competencias en virtud del principio de autonomía institucional, y así se ha reconocido por Sentencias del Tribunal de Justicia de las Comunidades Europeas, de 11 de febrero y 15 de diciembre de 1971. Asímismo alega que los preceptos impugnados de la citada O.M. tampoco resultan amparados por la competencia del Estado sobre la ordenación general de la economía (art. 149.1.13ª C.E. y art. 12.1 E.A.C.), pues lo que esos preceptos atribuyen a la Administración del Estado son simples competencias de ejecución y no concurre ninguna circunstan</w:t>
      </w:r>
      <w:r>
        <w:lastRenderedPageBreak/>
        <w:t xml:space="preserve">cia de las que legitiman su gestión centralizada conforme a lo declarado en las SSTC 95 y 96/1986. </w:t>
      </w:r>
    </w:p>
    <w:p w:rsidR="003722C2" w:rsidRDefault="003722C2" w:rsidP="003722C2">
      <w:pPr>
        <w:pStyle w:val="TextoNormal"/>
      </w:pPr>
      <w:r>
        <w:t xml:space="preserve">La organización común del mercado en el sector de la leche (Reglamentos CEE 804/1968, 856, 857 y 1.371/1984, 1.335 y 2.316/1986 y 773/1987) determina que a todo productor o comprador de leche ha de asignársele una cantidad de referencia, de manera que la suma de todas ellas no sobrepase la cifra global garantizada a cada Estado, con la consecuencia que recae un gravamen en caso de exceso. Dado que este sistema se mostró insuficiente para contener los excedentes de producción láctea, se adoptaron medidas complementarias, tales como la indemnización por abandono definitivo de la producción y la indemnización por suspensión temporal de una parte de las cantidades de referencia asignadas a cada productor o comprador (Reglamento CEE 775/1987 y 1.070/1987). Esta suspensión se aplica con carácter voluntario en España entre el 1 de abril de 1987 y el 31 de marzo de 1989, de manera que quienes se acojan a ella son indemnizados con una cantidad fijada en 10 ECUS por cada 100 Kg de reducción. Existe también un límite general tolerado, pues las reducciones indemnizables no pueden exceder de un 4 por 100 o un 5,5 por 100 (según el período) de la cantidad global de producción asignada a España. </w:t>
      </w:r>
    </w:p>
    <w:p w:rsidR="003722C2" w:rsidRDefault="003722C2" w:rsidP="003722C2">
      <w:pPr>
        <w:pStyle w:val="TextoNormal"/>
      </w:pPr>
      <w:r>
        <w:t xml:space="preserve">La Orden objeto del conflicto instrumenta la presentación de solicitudes para optar a dichas indemnizaciones en España, estableciendo que la recepción de las solicitudes, su tramitación y resolución corresponde a la Administración del Estado, en concreto al SENPA. Pero aunque, al no haberse territorializado la cantidad máxima de producción de cada Comunidad Autónoma (como debiera haberse hecho), cabe la posibilidad de que el Estado determine los porcentajes de suspensión a que pueden optar los productores y otras condiciones, dentro del estrecho margen de discrecionalidad que permiten las normas comunitarias, lo que el Estado no puede asignarse son las funciones ejecutivas de recepción de las solicitudes, verificación de las condiciones, realización de los pagos y vigilancia del cumplimiento de los compromisos adquiridos por los productores, ya que estas funciones competen a la Generalidad de Cataluña, pues existen fórmulas -que el Abogado de la Generalidad brinda- para evitar en todo caso que con la gestión descentralizada se sobrepase el montante total de las indemnizaciones admitido a nivel estatal por la CEE. </w:t>
      </w:r>
    </w:p>
    <w:p w:rsidR="003722C2" w:rsidRDefault="003722C2" w:rsidP="003722C2">
      <w:pPr>
        <w:pStyle w:val="TextoNormal"/>
      </w:pPr>
      <w:r>
        <w:t>En consecuencia se solicita que se declare que la competencia controvertida corresponde a la Generalidad y que los preceptos impugnados son inaplicables en Cataluña. Asímismo se solicita la acumulación de este conflicto de competencia al tramitado con el núm. 134/87.</w:t>
      </w:r>
    </w:p>
    <w:p w:rsidR="003722C2" w:rsidRDefault="003722C2" w:rsidP="003722C2">
      <w:pPr>
        <w:pStyle w:val="TextoNormal"/>
      </w:pPr>
    </w:p>
    <w:p w:rsidR="003722C2" w:rsidRDefault="003722C2" w:rsidP="003722C2">
      <w:pPr>
        <w:pStyle w:val="TextoNormal"/>
      </w:pPr>
      <w:r w:rsidRPr="003722C2">
        <w:rPr>
          <w:rStyle w:val="NumeroAFNegritaCaracter"/>
        </w:rPr>
        <w:t>12</w:t>
      </w:r>
      <w:r>
        <w:t xml:space="preserve">. Admitido a trámite el referido conflicto positivo de competencia núm. 1.111/87 y dado traslado al Gobierno, el Abogado del Estado presentó sus alegaciones con fecha 23 de septiembre de 1987. </w:t>
      </w:r>
    </w:p>
    <w:p w:rsidR="003722C2" w:rsidRDefault="003722C2" w:rsidP="003722C2">
      <w:pPr>
        <w:pStyle w:val="TextoNormal"/>
      </w:pPr>
      <w:r>
        <w:t xml:space="preserve">Se argumenta en ellas que la indemnización por la suspensión temporal voluntaria de cantidades de referencia de producción láctea prevista en el Reglamento CEE 775/1987, a que se refiere la Orden objeto del conflicto, ha de abonarse conforme a las normas europeas reguladoras del FEOGA (Reglamento 729/1979), a través de los Estados miembros. En el presente caso, sólo mediante la centralización de las correspondientes actuaciones administrativas de ejecución podría garantizarse la correcta y uniforme fijación de la suma de cantidades suspendidas en todo el Estado español, la percepción igual y uniforme de las indemnizaciones anunciadas y el cumplimiento de las obligaciones que los Reglamentos comunitarios imponen al Reino de España. Por tanto, esas funciones administrativas se integran en la competencia del Estado sobre la ordenación general de la economía, a tenor de la doctrina establecida en la STC 95/1986, pues son de indispensable gestión estatal </w:t>
      </w:r>
      <w:r>
        <w:lastRenderedPageBreak/>
        <w:t xml:space="preserve">para evitar que se sobrepase la cuantía global de los fondos destinados al fin previsto. Además la gestión centralizada es también necesaria en garantía de cumplimiento del Derecho europeo (arts. 93 y 149.1.13ª C.E.), pues el Estado necesita conocer el montante de las posibles renuncias para el devengo de la tasa suplementaria sobre cantidades de referencia no suspendidas. </w:t>
      </w:r>
    </w:p>
    <w:p w:rsidR="003722C2" w:rsidRDefault="003722C2" w:rsidP="003722C2">
      <w:pPr>
        <w:pStyle w:val="TextoNormal"/>
      </w:pPr>
      <w:r>
        <w:t>Por todo ello, se solicita de este Tribunal que declare que la titularidad de las competencias controvertidas corresponde al Estado y, asímismo, la acumulación del presente conflicto al registrado con el núm. 168/87.</w:t>
      </w:r>
    </w:p>
    <w:p w:rsidR="003722C2" w:rsidRDefault="003722C2" w:rsidP="003722C2">
      <w:pPr>
        <w:pStyle w:val="TextoNormal"/>
      </w:pPr>
    </w:p>
    <w:p w:rsidR="003722C2" w:rsidRDefault="003722C2" w:rsidP="003722C2">
      <w:pPr>
        <w:pStyle w:val="TextoNormal"/>
      </w:pPr>
      <w:r w:rsidRPr="003722C2">
        <w:rPr>
          <w:rStyle w:val="NumeroAFNegritaCaracter"/>
        </w:rPr>
        <w:t>13</w:t>
      </w:r>
      <w:r>
        <w:t xml:space="preserve">. Por escrito que tuvo entrada en este Tribunal el 7 de agosto de 1987, el Abogado de la Generalidad de Cataluña don Ramón Riu i Fortuny, en nombre del Consejo Ejecutivo de la misma, planteó conflicto positivo de competencia, registrado con el núm. 1.113/87, contra el art. 6 de la Orden del Ministerio de Agricultura, Pesca y Alimentación, de 5 de mayo de 1987, por la que se instrumenta la concesión de una prima especial en beneficio de los productores de carne de vacuno, tras ser desatendido tácitamente el correspondiente requerimiento de incompetencia. </w:t>
      </w:r>
    </w:p>
    <w:p w:rsidR="003722C2" w:rsidRDefault="003722C2" w:rsidP="003722C2">
      <w:pPr>
        <w:pStyle w:val="TextoNormal"/>
      </w:pPr>
      <w:r>
        <w:t xml:space="preserve">El presente conflicto se asemeja casi en su totalidad al registrado con el núm. 134/87, con la única diferencia que la Orden objeto de éste se refería a una prima concedida a los ganaderos de ovino y de caprino. En el presente caso, la Orden cuestionada viene a aplicar los Reglamentos CEE 467/1987, que modifica el 805/1968, y 859/1987, que se refieren al otorgamiento de una prima a los productores de carne de bovino. Estos Reglamentos constituyen una normativa exhaustiva y completa del objeto que regulan, de manera que el Derecho interno sólo puede regular las cuestiones organizativas y de procedimiento. La Orden objeto del conflicto reconoce a las Comunidades Autónomas la competencia para recibir, tramitar y resolver las solicitudes de pago de la prima, así como para articular medidas de control e inspección, atribuyéndoles la responsabilidad por irregularidades o negligencias propias a que se refiere el art. 8.2 del Reglamento 729/1970; pero su art. 6 reserva al SENPA la operación de pago de las primas. Sin embargo, esta operación es un mero acto de ejecución material que debe corresponder a la Generalidad de Cataluña, por las razones expuestas en el conflicto núm. 134/87. </w:t>
      </w:r>
    </w:p>
    <w:p w:rsidR="003722C2" w:rsidRDefault="003722C2" w:rsidP="003722C2">
      <w:pPr>
        <w:pStyle w:val="TextoNormal"/>
      </w:pPr>
      <w:r>
        <w:t>Se solicita, por tanto, que se declare que la competencia controvertida corresponde a la Generalidad, así como la nulidad del precepto impugnado. También se solicita la acumulación del presente conflicto positivo de competencia al registrado con el núm. 134/87.</w:t>
      </w:r>
    </w:p>
    <w:p w:rsidR="003722C2" w:rsidRDefault="003722C2" w:rsidP="003722C2">
      <w:pPr>
        <w:pStyle w:val="TextoNormal"/>
      </w:pPr>
    </w:p>
    <w:p w:rsidR="003722C2" w:rsidRDefault="003722C2" w:rsidP="003722C2">
      <w:pPr>
        <w:pStyle w:val="TextoNormal"/>
      </w:pPr>
      <w:r w:rsidRPr="003722C2">
        <w:rPr>
          <w:rStyle w:val="NumeroAFNegritaCaracter"/>
        </w:rPr>
        <w:t>14</w:t>
      </w:r>
      <w:r>
        <w:t xml:space="preserve">. Admitido a trámite el conflicto positivo de competencia núm. 1.113/87 y dado traslado del mismo al Gobierno, para alegaciones, el Abogado del Estado las presentó con fecha 23 de septiembre de 1987. </w:t>
      </w:r>
    </w:p>
    <w:p w:rsidR="003722C2" w:rsidRDefault="003722C2" w:rsidP="003722C2">
      <w:pPr>
        <w:pStyle w:val="TextoNormal"/>
      </w:pPr>
      <w:r>
        <w:t xml:space="preserve">Recuerda el Abogado del Estado que la prima a que se refiere la Orden impugnada proviene del FEOGA, Sección Garantía, habiéndose designado el SENPA como organismo encargado del pago de los recursos procedentes del Fondo, con la obligación de realizar un informe anual a la Comisión Europea, conforme al Reglamento CEE 729/1970. Recuerda también que, según el Derecho comunitario, la responsabilidad por irregularidades, negligencia o pagos excesivos con cargo a los recursos del FEOGA recae sobre las Administraciones de los Estados miembros que las hayan causado. En atención a estas circunstancias y por las mismas razones expuestas en el conflicto núm. 134/87, considera el Abogado del Estado que está justificado el pago centralizado por el SENPA de la prima en cuestión. Solicita por ello que se declare que la competencia controvertida corresponde al Estado. </w:t>
      </w:r>
      <w:r>
        <w:lastRenderedPageBreak/>
        <w:t>Asímismo solicita la acumulación del presente conflicto positivo de competencia al registrado con el núm. 134/87.</w:t>
      </w:r>
    </w:p>
    <w:p w:rsidR="003722C2" w:rsidRDefault="003722C2" w:rsidP="003722C2">
      <w:pPr>
        <w:pStyle w:val="TextoNormal"/>
      </w:pPr>
    </w:p>
    <w:p w:rsidR="003722C2" w:rsidRDefault="003722C2" w:rsidP="003722C2">
      <w:pPr>
        <w:pStyle w:val="TextoNormal"/>
      </w:pPr>
      <w:r w:rsidRPr="003722C2">
        <w:rPr>
          <w:rStyle w:val="NumeroAFNegritaCaracter"/>
        </w:rPr>
        <w:t>15</w:t>
      </w:r>
      <w:r>
        <w:t>. Por Auto de 11 de noviembre de 1987, tras oir al Abogado del Gobierno del País Vasco, que mostró su conformidad, el Pleno del Tribunal Constitucional acordó acumular los conflictos positivos de competencia núms. 1.111 y 1.113/87 a los registrados con los núms. 134, 168 y 805/87.</w:t>
      </w:r>
    </w:p>
    <w:p w:rsidR="003722C2" w:rsidRDefault="003722C2" w:rsidP="003722C2">
      <w:pPr>
        <w:pStyle w:val="TextoNormal"/>
      </w:pPr>
    </w:p>
    <w:p w:rsidR="003722C2" w:rsidRDefault="003722C2" w:rsidP="003722C2">
      <w:pPr>
        <w:pStyle w:val="TextoNormal"/>
      </w:pPr>
      <w:r w:rsidRPr="003722C2">
        <w:rPr>
          <w:rStyle w:val="NumeroAFNegritaCaracter"/>
        </w:rPr>
        <w:t>16</w:t>
      </w:r>
      <w:r>
        <w:t xml:space="preserve">. Por escrito que tuvo entrada en este Tribunal el 16 de octubre de 1987, el Abogado del Estado, en representación del Gobierno, planteó conflicto positivo de competencia, registrado con el núm. 1.329/87, contra la Orden del Departamento de Agricultura y Pesca del Gobierno Vasco, de 24 de junio de 1987, sobre aplicación en la Comunidad Autónoma del País Vasco de la prima especial en favor de los productores de carne de vacuno contemplada en el art. 4 bis del Reglamento CEE 805/1968, tras haber sido rechazado expresamente el correspondiente requerimiento de incompetencia. </w:t>
      </w:r>
    </w:p>
    <w:p w:rsidR="003722C2" w:rsidRDefault="003722C2" w:rsidP="003722C2">
      <w:pPr>
        <w:pStyle w:val="TextoNormal"/>
      </w:pPr>
      <w:r>
        <w:t xml:space="preserve">La Orden objeto del conflicto olvida la existencia de la Orden del Ministerio de Agricultura, Pesca y Alimentación de 5 de mayo de 1987, que instrumenta con carácter general para todo el territorio del Estado la concesión de la misma prima, y la articula para el territorio del País Vasco. Al hacerlo así no solo plantea un problema de competencia en materia agraria, sino también otro de desarrollo e incorporación del Derecho comunitario y de garantía de su cumplimiento. Entiende el Abogado del Estado que esta tarea se enmarca en el contexto de las relaciones internacionales y en la competencia del Gobierno para dirigir toda esa actividad (arts.93 y 97 C.E.). En este sentido, la unidad de interpretación de los Tratados en el plano interno autoriza a afirmar que las tareas de ejecución tienen, por lo menos, un aspecto básico, que exige la intervención estatal (SSTC 26/1982 y 44/1982). Al desarrollar y ejecutar normas comunitarias, los intereses en juego trascienden del ámbito autonómico (art. 137 C.E.) y apelan a la necesaria intervención del Estado. Además esta intervención no altera el orden constitucional de competencias. Por otra parte, la obligación de cumplir el Derecho de la CEE comporta de ordinario la necesidad de dictar normas que deben ser cumplidas por igual en todo el territorio de la Nación. Esta actividad normativa se inserta en la competencia que corresponde al Estado en garantía del cumplimiento de los Tratados y Convenios internacionales, así como del Derecho derivado europeo (arts. 93 y 149.1.3ª C.E.), y no resulta contradicha por el art. 20.3 del E.A.P.V., pues este precepto no otorga ninguna nueva competencia a la Comunidad Autónoma, sino que sólo le impone la obligación de ejecutar sus propias competencias conforme a los instrumentos del Derecho internacional. Por último, la competencia estatal sobre ordenación general de la economía da cobijo a regulaciones unitarias en ciertos casos, relativas a las medidas de fomento de sectores productivos concretos (SSTC 29 y 95/1986). </w:t>
      </w:r>
    </w:p>
    <w:p w:rsidR="003722C2" w:rsidRDefault="003722C2" w:rsidP="003722C2">
      <w:pPr>
        <w:pStyle w:val="TextoNormal"/>
      </w:pPr>
      <w:r>
        <w:t>Solicita, pues, el Abogado del Estado que se declare la titularidad estatal sobre la competencia controvertida.</w:t>
      </w:r>
    </w:p>
    <w:p w:rsidR="003722C2" w:rsidRDefault="003722C2" w:rsidP="003722C2">
      <w:pPr>
        <w:pStyle w:val="TextoNormal"/>
      </w:pPr>
    </w:p>
    <w:p w:rsidR="003722C2" w:rsidRDefault="003722C2" w:rsidP="003722C2">
      <w:pPr>
        <w:pStyle w:val="TextoNormal"/>
      </w:pPr>
      <w:r w:rsidRPr="003722C2">
        <w:rPr>
          <w:rStyle w:val="NumeroAFNegritaCaracter"/>
        </w:rPr>
        <w:t>17</w:t>
      </w:r>
      <w:r>
        <w:t xml:space="preserve">. Admitido a trámite el conflicto núm. 1.329/87, se dió traslado del mismo al Gobierno Vasco que, por medio de los Letrados don Miguel Ignacio Legarda Uriarte y don José Ignacio López Cárcamo, presentó sus alegaciones el día 3 de diciembre de 1987. </w:t>
      </w:r>
    </w:p>
    <w:p w:rsidR="003722C2" w:rsidRDefault="003722C2" w:rsidP="003722C2">
      <w:pPr>
        <w:pStyle w:val="TextoNormal"/>
      </w:pPr>
      <w:r>
        <w:t>Tras analizar críticamente el planteamiento del Abogado del Estado, la representación del Gobierno Vasco afirma que del ordenamiento jurídico comunitario no se deriva obstáculo alguno para la intervención de las Comunidades Autónomas en el proceso de ejecu</w:t>
      </w:r>
      <w:r>
        <w:lastRenderedPageBreak/>
        <w:t xml:space="preserve">ción de sus normas, tal como se desprende del principio de autonomía institucional y procedimental de los Estados miembros, elaborado por la Corte de Justicia (Sentencias de 15 de diciembre de 1977 y de 25 de mayo de 1982). Los límites a este principio derivados de la correcta aplicación de las normas comunitarias y en concreto la responsabilidad única del Estado en este plano operan ad extra, en las relaciones Estado- Comunidad Europea, y no afectan a la distribución interna de competencias. Tampoco el art. 93 C.E. autoriza en absoluto una redistribución interna de competencias a la hora de acometer la ejecución (mejor que incorporación) del Derecho derivado europeo, pues ese precepto habla de garantía del cumplimiento y no de cumplimiento en sí de las obligaciones internacionales. El art. 149.1.3ª, por su parte, no puede tener un alcance tan absoluto que incluya la ejecución interna del Derecho comunitario con el consiguiente desplazamiento de las Comunidades Autónomas, rompiendo el equilibrio constitucional entre unidad y autonomía. Tal ejecución, por el contrario, es una actividad de proyección interna y se incardina perfectamente en el marco de los poderes y competencias que a cada ente territorial corresponden en virtud de la C.E., sin que pueda apelarse al interés general para alterarlo, pues el constituyente ya lo tuvo presente al fijar las competencias estatales (STC 76/1983). El art. 20.3 del E.A.P.V. recoge con expresión acertada estas tesis, al atribuir a la Comunidad Autónoma la competencia para ejecutar los Tratados y Convenios en todo lo que afecta a las materias atribuidas a su competencia, y también la propia Administración del Estado ha reconocido esa tesis en algún caso. En consecuencia, el Estado no ostenta una competencia específica que le permita intervenir en la ejecución del derecho comunitario al margen y con independencia de la materia afectada. Su única intervención posible al amparo del art. 93 C.E. es de carácter subsidiario y está condicionada a la prevención o corrección de eventuales incumplimientos, por omisión o irregularidad, de las Comunidades Autónomas. </w:t>
      </w:r>
    </w:p>
    <w:p w:rsidR="003722C2" w:rsidRDefault="003722C2" w:rsidP="003722C2">
      <w:pPr>
        <w:pStyle w:val="TextoNormal"/>
      </w:pPr>
      <w:r>
        <w:t>Por tanto, no se puede reputar inconstitucional la norma autonómica por el simple hecho de que ejecute Derecho comunitario. Tampoco porque contradiga la Orden del Ministerio de Agricultura, Pesca y Alimentación de 5 de marzo de 1987, porque esta Orden sólo puede tener valor supletorio. Por el contrario, la Orden del Ejecutivo vasco impugnada se apoya en el art. 10.9 del E.A.P.V., que confiere a la Comunidad Autónoma la competencia sobre ganadería, y no puede enmacarse en la competencia que atribuye al Estado el art. 149.1.13ª C.E., pues es pura aplicación de los Reglamentos CEE 468 y 859/1987, y se limita a aportar el complemento necesario, de orden organizativo y procedimental, para que dicha normativa europea pueda ejecutarse. En esta tarea de mero desarrollo aplicativo no es posible encontrar normas a las que cuadre la naturaleza de básicas. Cierto que en algunos casos la Norma comunitaria permite al Estado miembro optar respecto a algún aspecto de la regulación sustantiva (arts. 3.2 y 4 del Reglamento 468/1987). Pero se trata de aspectos menores y sin trascendencia, que no inciden de modo básico en la economía del Estado. Por tanto, se solicita que se declare que la competencia controvertida corresponde a la Comunidad Autónoma del País Vasco.</w:t>
      </w:r>
    </w:p>
    <w:p w:rsidR="003722C2" w:rsidRDefault="003722C2" w:rsidP="003722C2">
      <w:pPr>
        <w:pStyle w:val="TextoNormal"/>
      </w:pPr>
    </w:p>
    <w:p w:rsidR="003722C2" w:rsidRDefault="003722C2" w:rsidP="003722C2">
      <w:pPr>
        <w:pStyle w:val="TextoNormal"/>
      </w:pPr>
      <w:r w:rsidRPr="003722C2">
        <w:rPr>
          <w:rStyle w:val="NumeroAFNegritaCaracter"/>
        </w:rPr>
        <w:t>18</w:t>
      </w:r>
      <w:r>
        <w:t xml:space="preserve">. Por escrito que tuvo entrada en este Tribunal el 25 de febrero de 1988, el Abogado de la Generalidad de Cataluña don Ramón Riu i Fortuny, en nombre del Consejo Ejecutivo de la misma, plantea conflicto positivo de competencia, registrado con el núm. 333/88, contra el art. 2 y el primer párrafo del art. 5 de la Orden de 23 de octubre de 1987 del Ministerio de Agricultura, Pesca y Alimentación, por la que se instrumenta la presentación de solicitudes para optar a la indemnización por abandono definitivo de la producción lechera en su segundo año de aplicación, conflicto que se formaliza tras la desestimación expresa del correspondiente requerimiento de incompetencia. </w:t>
      </w:r>
    </w:p>
    <w:p w:rsidR="003722C2" w:rsidRDefault="003722C2" w:rsidP="003722C2">
      <w:pPr>
        <w:pStyle w:val="TextoNormal"/>
      </w:pPr>
      <w:r>
        <w:lastRenderedPageBreak/>
        <w:t xml:space="preserve">El representante de la Generalidad de Cataluña da por reproducidas las alegaciones vertidas en el conflicto positivo de competencia núm. 168/87, cuyo objeto es sustancialmente semejante al de éste, alegaciones que resume ahora, haciendo referencia no solo al art. 12.1.4 y al art. 27.3 del E.A.C. como base de su reivindicación competencial, sino también al art. 12.1.1, que atribuye a la Generalidad la competencia de planificación de la actividad económica en Cataluña. </w:t>
      </w:r>
    </w:p>
    <w:p w:rsidR="003722C2" w:rsidRDefault="003722C2" w:rsidP="003722C2">
      <w:pPr>
        <w:pStyle w:val="TextoNormal"/>
      </w:pPr>
      <w:r>
        <w:t xml:space="preserve">La Orden objeto del conflicto articula las normas de presentación de las solicitudes de indemnización por abandono definitivo de la producción lechera establecida en los Reglamentos CEE núms. 1.336 y 2.321/1986 y 776/1987. Podría admitirse que, si el desarrollo y cumplimentación de estos Reglamentos siguiera enmarcándose en lo que podrían considerarse bases y coordinación de la planificación general de la actividad económica, podría corresponder al Estado su aprobación (art. 149.1.13ª C.E.). Pero una vez que la Orden en cuestión ha optado por no incrementar la cuantía de la indemnización con cargo a los Presupuestos Generales del Estado y que la ha fijado en la cantidad máxima permitida por la CEE, así como que ha establecido los criterios de selección de las solicitudes, debería haber distribuido los fondos entre las Comunidades Autónomas para que éstas concedieran las indemnizaciones, de acuerdo con lo declarado en la STC 95/1986. Sin embargo el art. 2 de la citada Orden Ministerial establece que las solicitudes han de presentarse ante las Direcciones Provinciales del Ministerio de Agricultura, Pesca y Alimentación y Jefaturas Provinciales del SENPA, en tanto que el art. 5 atribuye exclusivamente al Director General del SENPA la resolución de las solicitudes. Estas competencias, de carácter meramente ejecutivo, deben corresponder a la Generalidad de Cataluña, por los mismos fundamentos expuestos en el conflicto núm. 168/87. A lo sumo, en el supuesto de que por el número de solicitudes se sobrepasara la cuantía máxima asignada a España por la CEE, la garantía de igualdad en el acceso a las mismas podría asegurarse mediante la selección por un órgano en el que participasen las Comunidades Autónomas. </w:t>
      </w:r>
    </w:p>
    <w:p w:rsidR="003722C2" w:rsidRDefault="003722C2" w:rsidP="003722C2">
      <w:pPr>
        <w:pStyle w:val="TextoNormal"/>
      </w:pPr>
      <w:r>
        <w:t>Por todo ello, se solicita que se declare que la titularidad de la competencia controvertida corresponde a la Generalidad de Cataluña y se anulen los preceptos impugnados. Se solicita también la acumulación del presente conflicto a los registrados con los núms. 134 y 168/87.</w:t>
      </w:r>
    </w:p>
    <w:p w:rsidR="003722C2" w:rsidRDefault="003722C2" w:rsidP="003722C2">
      <w:pPr>
        <w:pStyle w:val="TextoNormal"/>
      </w:pPr>
    </w:p>
    <w:p w:rsidR="003722C2" w:rsidRDefault="003722C2" w:rsidP="003722C2">
      <w:pPr>
        <w:pStyle w:val="TextoNormal"/>
      </w:pPr>
      <w:r w:rsidRPr="003722C2">
        <w:rPr>
          <w:rStyle w:val="NumeroAFNegritaCaracter"/>
        </w:rPr>
        <w:t>19</w:t>
      </w:r>
      <w:r>
        <w:t xml:space="preserve">. Admitido a trámite el conflicto núm. 333/88, el Abogado del Estado presentó sus alegaciones el día 29 de marzo de 1988. </w:t>
      </w:r>
    </w:p>
    <w:p w:rsidR="003722C2" w:rsidRDefault="003722C2" w:rsidP="003722C2">
      <w:pPr>
        <w:pStyle w:val="TextoNormal"/>
      </w:pPr>
      <w:r>
        <w:t>Reitera el Abogado del Estado los fundamentos expuestos en su contestación a la demanda del conflicto núm. 168/87. Considera, pues, que la Orden impugnada viene avalada por las competencias del Estado dimanantes de los arts. 93 y 149.1.3ª y 13ª C.E., tanto en lo que a su contenido normativo se refiere como a las potestades de gestión que atribuye a órganos del Ministerio de Agricultura, Pesca y Alimentación y del SENPA, ya que en este caso la gestión centralizada de los fondos de la CEE destinados a este fin y asignados a España resulta imprescindible para evitar que se sobrepase la cuantía global de los mismos y para asegurar la plena efectividad de la medida y el igual disfrute por sus potenciales destinatarios, así como en garantía de cumplimiento del Derecho derivado europeo. Por consiguiente, solicita que se declare la titularidad estatal de las competencias controvertidas. También entiende que procede la acumulación solicitada de contrario.</w:t>
      </w:r>
    </w:p>
    <w:p w:rsidR="003722C2" w:rsidRDefault="003722C2" w:rsidP="003722C2">
      <w:pPr>
        <w:pStyle w:val="TextoNormal"/>
      </w:pPr>
    </w:p>
    <w:p w:rsidR="003722C2" w:rsidRDefault="003722C2" w:rsidP="003722C2">
      <w:pPr>
        <w:pStyle w:val="TextoNormal"/>
      </w:pPr>
      <w:r w:rsidRPr="003722C2">
        <w:rPr>
          <w:rStyle w:val="NumeroAFNegritaCaracter"/>
        </w:rPr>
        <w:t>20</w:t>
      </w:r>
      <w:r>
        <w:t xml:space="preserve">. Por Auto de 26 de abril de 1988, tras oir también al representante del Gobierno Vasco, que manifestó su parecer favorable, el Pleno del Tribunal Constitucional acordó la </w:t>
      </w:r>
      <w:r>
        <w:lastRenderedPageBreak/>
        <w:t>acumulación del conflicto positivo de competencia núm. 333/88 a los registrados con los núms. 134, 168, 805, 1.111 y 1.113/87.</w:t>
      </w:r>
    </w:p>
    <w:p w:rsidR="003722C2" w:rsidRDefault="003722C2" w:rsidP="003722C2">
      <w:pPr>
        <w:pStyle w:val="TextoNormal"/>
      </w:pPr>
    </w:p>
    <w:p w:rsidR="003722C2" w:rsidRDefault="003722C2" w:rsidP="003722C2">
      <w:pPr>
        <w:pStyle w:val="TextoNormal"/>
      </w:pPr>
      <w:r w:rsidRPr="003722C2">
        <w:rPr>
          <w:rStyle w:val="NumeroAFNegritaCaracter"/>
        </w:rPr>
        <w:t>21</w:t>
      </w:r>
      <w:r>
        <w:t xml:space="preserve">. Por escrito que tuvo entrada en este Tribunal el 26 de mayo de 1988, la Abogada de la Generalidad de Cataluña doña María Teresa Pagés i Bertrán, en nombre del Consejo Ejecutivo de la misma, planteó conflicto positivo de competencia, registrado con el núm. 967/88, contra los arts. 2 y 5 de la Orden del Ministerio de Agricultura, Pesca y Alimentación de 22 de febrero de 1988, por la que se instrumenta la presentación de solicitudes para optar a la indemnización por la suspensión temporal de cantidades de referencia establecidas en el art. 5 quater del Reglamento CEE 804/1968, según lo previsto en el Reglamento CEE 775/1987, durante su segundo año de aplicación, conflicto que se formaliza tras la desestimación expresa del correspondiente requerimiento de incompetencia. </w:t>
      </w:r>
    </w:p>
    <w:p w:rsidR="003722C2" w:rsidRDefault="003722C2" w:rsidP="003722C2">
      <w:pPr>
        <w:pStyle w:val="TextoNormal"/>
      </w:pPr>
      <w:r>
        <w:t>El presente conflicto tiene un contenido material idéntico al registrado con el núm. 1.111/87, pues va dirigido contra las competencias de mera ejecución que la Orden objeto del conflicto atribuye a órganos del Ministerio de Agricultura, Pesca y Alimentación y del SENPA para recibir, tramitar y resolver las solicitudes a que se refiere. Por ello, la Abogada de la Generalidad reproduce sustancialmente los argumentos expuestos en la demanda del conflicto núm. 1.111/87 y solicita que se declare que la competencia controvertida corresponde a la Generalidad de Cataluña y que los preceptos impugnados son inaplicables en este ámbito territorial. También interesa la acumulación del presente conflicto al registrado con el núm. 1.111/87 y a los ya acumulados a éste.</w:t>
      </w:r>
    </w:p>
    <w:p w:rsidR="003722C2" w:rsidRDefault="003722C2" w:rsidP="003722C2">
      <w:pPr>
        <w:pStyle w:val="TextoNormal"/>
      </w:pPr>
    </w:p>
    <w:p w:rsidR="003722C2" w:rsidRDefault="003722C2" w:rsidP="003722C2">
      <w:pPr>
        <w:pStyle w:val="TextoNormal"/>
      </w:pPr>
      <w:r w:rsidRPr="003722C2">
        <w:rPr>
          <w:rStyle w:val="NumeroAFNegritaCaracter"/>
        </w:rPr>
        <w:t>22</w:t>
      </w:r>
      <w:r>
        <w:t>. Admitido a trámite el conflicto positivo de competencia núm. 967/88, el Abogado del Estado presentó sus alegaciones con fecha 1 de julio de 1988, oponiéndose a la demanda de la Generalidad por idénticas razones a las expuestas en su contestación a la demanda del conflicto núm. 1.111/87, que ahora reproduce. En consecuencia, solicita que se declare la titularidad estatal de las competencias controvertidas y entiende que procede la acumulación solicitada por la Abogada de la Generalidad de Cataluña.</w:t>
      </w:r>
    </w:p>
    <w:p w:rsidR="003722C2" w:rsidRDefault="003722C2" w:rsidP="003722C2">
      <w:pPr>
        <w:pStyle w:val="TextoNormal"/>
      </w:pPr>
    </w:p>
    <w:p w:rsidR="003722C2" w:rsidRDefault="003722C2" w:rsidP="003722C2">
      <w:pPr>
        <w:pStyle w:val="TextoNormal"/>
      </w:pPr>
      <w:r w:rsidRPr="003722C2">
        <w:rPr>
          <w:rStyle w:val="NumeroAFNegritaCaracter"/>
        </w:rPr>
        <w:t>23</w:t>
      </w:r>
      <w:r>
        <w:t>. Tras conceder audiencia al Gobierno Vasco, que no formuló alegación alguna, el Pleno del Tribunal Constitucional, por Auto del 12 de julio de 1988, acordó acumular el conflicto positivo de competencia núm. 967/88 a los registrados con los núm. 134, 168, 805, 1.111 y 1.113/87 y 333/1988.</w:t>
      </w:r>
    </w:p>
    <w:p w:rsidR="003722C2" w:rsidRDefault="003722C2" w:rsidP="003722C2">
      <w:pPr>
        <w:pStyle w:val="TextoNormal"/>
      </w:pPr>
    </w:p>
    <w:p w:rsidR="003722C2" w:rsidRDefault="003722C2" w:rsidP="003722C2">
      <w:pPr>
        <w:pStyle w:val="TextoNormal"/>
      </w:pPr>
      <w:r w:rsidRPr="003722C2">
        <w:rPr>
          <w:rStyle w:val="NumeroAFNegritaCaracter"/>
        </w:rPr>
        <w:t>24</w:t>
      </w:r>
      <w:r>
        <w:t xml:space="preserve">. Por escrito que tuvo entrada en este Tribunal el 23 de junio de 1988, la Abogada de la Generalidad de Cataluña doña Silvia Grau i Beltrán, en nombre del Consejo Ejecutivo de la misma, planteó conflicto positivo de competencia, que fue registrado con el núm. 1.171/88, contra el art. 5 de la Orden de 19 de febrero de 1988 del Ministerio de Agricultura, Pesca y Alimentación, por la que se instrumenta el pago del anticipo de la prima en beneficio de los ganaderos de ovino y caprino para la campaña de 1987, tras la desestimación expresa del correspondiente requerimiento de incompetencia. </w:t>
      </w:r>
    </w:p>
    <w:p w:rsidR="003722C2" w:rsidRDefault="003722C2" w:rsidP="003722C2">
      <w:pPr>
        <w:pStyle w:val="TextoNormal"/>
      </w:pPr>
      <w:r>
        <w:t xml:space="preserve">Según se alega por la representante de la Generalidad, el presente conflicto tiene gran similitud con el registrado con el núm. 134/87, puesto que el art. 5 de la Orden impugnada atribuye al SENPA el pago de los anticipos de la prima en beneficio de los ganaderos de ovino y caprino, en aplicación de las disposiciones comunitarias que regulan la citada ayuda (Reglamento CEE 1.837/1980, desarrollado y modificado por los Reglamentos 872/1984, 3.007/1984, 3.523/1985, 3.524/1985, 164/1986 y 882/1986), aunque el art. 6 de </w:t>
      </w:r>
      <w:r>
        <w:lastRenderedPageBreak/>
        <w:t xml:space="preserve">la citada Orden atribuye a las Comunidades Autónomas la tramitación y resolución de las solicitudes presentadas por los ganaderos que deseen beneficiarse de la prima. Reitera por ello los argumentos generales expuestos por el Abogado de la Generalidad en el conflicto 134/87, concluyendo que el acto de pago del anticipo de la prima es de mera ejecución, por lo que se enmarca en las competencias de la Generalidad de Cataluña (arts. 12.1.4 y 27.3 E.A.C.), sin que sea en modo alguno justificable su gestión centralizada. Este tipo de gestión, según sospecha la representante de la Generalidad, persigue una finalidad más política que técnica, en cuanto que el pago de las ayudas es un acto emblemático frente a los administrados, y carece de todo respaldo en las competencias del Estado. </w:t>
      </w:r>
    </w:p>
    <w:p w:rsidR="003722C2" w:rsidRDefault="003722C2" w:rsidP="003722C2">
      <w:pPr>
        <w:pStyle w:val="TextoNormal"/>
      </w:pPr>
      <w:r>
        <w:t>En consecuencia solicita que se declare que la competencia controvertida corresponde a la Comunidad Autónoma de Cataluña así como la nulidad del precepto impugnado. Solicita también la acumulación de este conflicto al registrado con el núm. 134/87 y a los restantes ya acumulados al mismo.</w:t>
      </w:r>
    </w:p>
    <w:p w:rsidR="003722C2" w:rsidRDefault="003722C2" w:rsidP="003722C2">
      <w:pPr>
        <w:pStyle w:val="TextoNormal"/>
      </w:pPr>
    </w:p>
    <w:p w:rsidR="003722C2" w:rsidRDefault="003722C2" w:rsidP="003722C2">
      <w:pPr>
        <w:pStyle w:val="TextoNormal"/>
      </w:pPr>
      <w:r w:rsidRPr="003722C2">
        <w:rPr>
          <w:rStyle w:val="NumeroAFNegritaCaracter"/>
        </w:rPr>
        <w:t>25</w:t>
      </w:r>
      <w:r>
        <w:t xml:space="preserve">. Admitido a trámite el conflicto positivo de competencia núm. 1.171/88, el Abogado del estado presentó sus alegaciones con fecha 29 de julio de 1988. </w:t>
      </w:r>
    </w:p>
    <w:p w:rsidR="003722C2" w:rsidRDefault="003722C2" w:rsidP="003722C2">
      <w:pPr>
        <w:pStyle w:val="TextoNormal"/>
      </w:pPr>
      <w:r>
        <w:t xml:space="preserve">Señala el Abogado del Estado que el Reglamento CEE 1.537/1980, modificado por el 882/1986 abre a los Estados miembros la posibilidad de conceder anticipos sobre la prima prevista en favor de los productores de carne de ovino y de caprino, autorizándoles para ello, siendo claro que la decisión de articular el régimen de anticipos corresponde a cada Estado, en función de los intereses nacionales y no solo de los del Mercado Común Europeo. Por tanto, la concesión de estas ayudas económicas no es un simple "acto emblemático", sino una decisión que solo puede adoptar quien tiene la perspectiva y la competencia para actuar en el mercado nacional considerado en su unidad. En cuanto a la centralización del pago, hay que tener en cuenta que, según el art. 4 del Reglamento CEE 729/1970, los Estados miembros deben designar los servicios y organismos facultados para el pago de las ayudas del FEOGA, al tiempo que se establecen una serie de medidas de información y control. A ello hay que añadir la responsabilidad que pesaría sobre el Estado en caso de negligencia o extralimitación en el pago de las ayudas (art. 8 del Reglamento CEE 729/1979) y sus obligaciones en garantía del cumplimiento del Derecho europeo (art. 93 C.E.). Por todo ello es lógico que el Estado se reserve el acto final de pago de los mencionados anticipos, lo que le permite un conocimiento y control directo de la ejecución de las normas comunitarias. </w:t>
      </w:r>
    </w:p>
    <w:p w:rsidR="003722C2" w:rsidRDefault="003722C2" w:rsidP="003722C2">
      <w:pPr>
        <w:pStyle w:val="TextoNormal"/>
      </w:pPr>
      <w:r>
        <w:t>En consecuencia, solicita el Abogado del Estado que se declare la titularidad estatal de la competencia controvertida.</w:t>
      </w:r>
    </w:p>
    <w:p w:rsidR="003722C2" w:rsidRDefault="003722C2" w:rsidP="003722C2">
      <w:pPr>
        <w:pStyle w:val="TextoNormal"/>
      </w:pPr>
    </w:p>
    <w:p w:rsidR="003722C2" w:rsidRDefault="003722C2" w:rsidP="003722C2">
      <w:pPr>
        <w:pStyle w:val="TextoNormal"/>
      </w:pPr>
      <w:r w:rsidRPr="003722C2">
        <w:rPr>
          <w:rStyle w:val="NumeroAFNegritaCaracter"/>
        </w:rPr>
        <w:t>26</w:t>
      </w:r>
      <w:r>
        <w:t>. Por Auto de 17 de octubre de 1988, el Pleno del Tribunal Constitucional acordó, tras oir el parecer conforme del Gobierno Vasco y del Abogado del Estado, acumular el conflicto núm. 1.171/88 a los registrados con los núms. 134, 168, 805, 1.111 y 1.113/87 y 333 y 967/88.</w:t>
      </w:r>
    </w:p>
    <w:p w:rsidR="003722C2" w:rsidRDefault="003722C2" w:rsidP="003722C2">
      <w:pPr>
        <w:pStyle w:val="TextoNormal"/>
      </w:pPr>
    </w:p>
    <w:p w:rsidR="003722C2" w:rsidRDefault="003722C2" w:rsidP="003722C2">
      <w:pPr>
        <w:pStyle w:val="TextoNormal"/>
      </w:pPr>
      <w:r w:rsidRPr="003722C2">
        <w:rPr>
          <w:rStyle w:val="NumeroAFNegritaCaracter"/>
        </w:rPr>
        <w:t>27</w:t>
      </w:r>
      <w:r>
        <w:t xml:space="preserve">. Por escrito que tuvo entrada en este Tribunal el 4 de noviembre de 1988, la Abogada de la Generalidad doña Silvia Grau i Beltrán planteó conflicto positivo de competencia, registrado con el núm. 1.759/88, contra los arts. 2, 3.1, 6 y 8 de la Orden de 28 de junio de 1988 del Ministerio de Agricultura, Pesca y Alimentación sobre exención de las tasas de corresponsabilidad de cereales a los pequeños productores durante la campaña </w:t>
      </w:r>
      <w:r>
        <w:lastRenderedPageBreak/>
        <w:t xml:space="preserve">1988/89, tras la desestimación expresa del correspondiente requerimiento de incompetencia. </w:t>
      </w:r>
    </w:p>
    <w:p w:rsidR="003722C2" w:rsidRDefault="003722C2" w:rsidP="003722C2">
      <w:pPr>
        <w:pStyle w:val="TextoNormal"/>
      </w:pPr>
      <w:r>
        <w:t xml:space="preserve">Como en los anteriores conflictos acumulados se plantea en este el problema de la ejecución en España de las normas comunitarias en materia de agricultura y ganadería. De ahí que la representante de la Generalidad reitere las tesis según las que esa ejecución corresponde a la Generalidad en el territorio catalán y no al Estado, en virtud de los arts. 12.1.4 y 27.3 E.A.C., pues no son aplicables los arts. 93 y 149.1.3ª y 13ª C.E. En el presente caso, se trata de la ejecución del Reglamento CEE 2.727/1975, modificado por el Reglamento CEE 1.097/1988 sobre la organización común del mercado en el sector de los cereales. Para paliar los excedentes de producción, esa normativa estableció unas tasas que gravaban el exceso de la producción asignada a cada productor. </w:t>
      </w:r>
    </w:p>
    <w:p w:rsidR="003722C2" w:rsidRDefault="003722C2" w:rsidP="003722C2">
      <w:pPr>
        <w:pStyle w:val="TextoNormal"/>
      </w:pPr>
      <w:r>
        <w:t xml:space="preserve">El Reglamento CEE 1.530/1988 autorizó, sin embargo, a España para que liberase de las tasas a los pequeños productores con un doble límite: la tasa correspondiente a 25 toneladas por cada productor y un importe global de 43'98 millones de ECUS referido a toda España. También hay que tener en cuenta que a cada Estado corresponde definir el concepto de pequeños agricultores, a los que se aplicará la exención. La Orden objeto del conflicto define a los pequeños productores que pueden percibir la ayuda e instrumenta los mecanismos administrativos de solicitud y concesión. Pero lo hace sin tener en cuenta el sistema de distribución competencial entre el Estado y las Comunidades Autónomas. </w:t>
      </w:r>
    </w:p>
    <w:p w:rsidR="003722C2" w:rsidRDefault="003722C2" w:rsidP="003722C2">
      <w:pPr>
        <w:pStyle w:val="TextoNormal"/>
      </w:pPr>
      <w:r>
        <w:t xml:space="preserve">Según la Abogada de la Generalidad, ese sistema competencial hubiera requerido la participación de las Comunidades Autónomas en la definición de pequeño productor, cosa que no se ha hecho. También hubiese requerido el reparto territorial de los 43'98 millones de ECUS de la ayuda, para su gestión descentralizada (STC 95/1986). Sin embargo, la Orden designa al SENPA y sus Jefaturas Provinciales como los únicos órganos a los que deben dirigir las solicitudes de exención de la tasa los pequeños agricultores. Incluso puede verse cierta incoherencia con otra Orden del propio Ministerio, dictada al día siguiente, que para un supuesto semejante prescribe que las solicitudes se presentarán ante las Comunidades Autónomas. Esto último, al menos, es consecuente con las competencias de ejecución que corresponden a la Generalidad en materia de agricultura, sin perjuicio del deber de informar a la Administración central. Lo mismo cabe decir de las funciones resolutorias o de selección necesarias para la concesión de las ayudas, previa distribución territorial de las cantidades de producción y de los recursos económicos en base a criterios objetivos, sin perjuicio de instrumentar mecanismos de compensación financiera para salvar los pequeños desajustes que pudieran producirse entre unas y otras Comunidades, por exceso o insuficiencia de solicitudes. Incluso partiendo de la no distribución territorial de las ayudas, la resolución de las solicitudes podría corresponder a las Comunidades Autónomas, si en su conjunto no superasen el máximo establecido, o bien a un órgano central de selección con participación de las Comunidades Autónomas. </w:t>
      </w:r>
    </w:p>
    <w:p w:rsidR="003722C2" w:rsidRDefault="003722C2" w:rsidP="003722C2">
      <w:pPr>
        <w:pStyle w:val="TextoNormal"/>
      </w:pPr>
      <w:r>
        <w:t>Por lo cual, se solicita que se declare que la competencia controvertida corresponde a Cataluña. Se solicita también la acumulación de este conflicto positivo de competencia al registrado con el núm. 134/88 y demás acumulados al mismo.</w:t>
      </w:r>
    </w:p>
    <w:p w:rsidR="003722C2" w:rsidRDefault="003722C2" w:rsidP="003722C2">
      <w:pPr>
        <w:pStyle w:val="TextoNormal"/>
      </w:pPr>
    </w:p>
    <w:p w:rsidR="003722C2" w:rsidRDefault="003722C2" w:rsidP="003722C2">
      <w:pPr>
        <w:pStyle w:val="TextoNormal"/>
      </w:pPr>
      <w:r w:rsidRPr="003722C2">
        <w:rPr>
          <w:rStyle w:val="NumeroAFNegritaCaracter"/>
        </w:rPr>
        <w:t>28</w:t>
      </w:r>
      <w:r>
        <w:t>. Por escrito que tuvo entrada en este Tribunal el 4 de noviembre de 1988, la Abogada de la Generalidad de Cataluña, doña Silvia Grau i Beltrán, en nombre del Consejo Ejecutivo de la misma, planteó conflicto positivo de competencia, registrado con el núm. 1.760/88, contra el art. 6.2 de la Orden de 29 de junio de 1988 del Ministerio de Agricultura, Pesca y Alimentación, por la que se instrumenta la concesión de la ayuda a la produc</w:t>
      </w:r>
      <w:r>
        <w:lastRenderedPageBreak/>
        <w:t xml:space="preserve">ción de aceite de oliva para la campaña 1987/88, tras la desestimación expresa del correspondiente requerimiento de incompetencia. </w:t>
      </w:r>
    </w:p>
    <w:p w:rsidR="003722C2" w:rsidRDefault="003722C2" w:rsidP="003722C2">
      <w:pPr>
        <w:pStyle w:val="TextoNormal"/>
      </w:pPr>
      <w:r>
        <w:t>Se trata de otro conflicto más relacionado con la aplicación de la normativa comunitaria referida a la agricultura. En este caso dicha normativa está compuesta por los reglamentos CEE 136/1966, 2.261 y 2.262/1984, 3.061/1984, 27/1985, 3.994/1987 y 686/1988. La Orden impugnada instrumenta la concesión de la ayuda a los oleicultores prevista y regulada con todo detalle por esa normativa. Su art. 6.2 atribuye el pago de la ayuda al SENPA, aunque la gestión de su concesión se asigna a las Comunidades Autónomas. Entiende la representante de la Generalidad que también el pago corresponde a ésta última, por las mismas razones ya expuestas en los anteriores conflictos positivos de competencia acumulados. Por ello solicita que se declare que la titularidad de la competencia controvertida corresponde a la Generalidad de Cataluña en el territorio catalán y que se anule el precepto impugnado. También solicita la acumulación de este conflicto al registrado con el núm. 134/87 y acumulados.</w:t>
      </w:r>
    </w:p>
    <w:p w:rsidR="003722C2" w:rsidRDefault="003722C2" w:rsidP="003722C2">
      <w:pPr>
        <w:pStyle w:val="TextoNormal"/>
      </w:pPr>
    </w:p>
    <w:p w:rsidR="003722C2" w:rsidRDefault="003722C2" w:rsidP="003722C2">
      <w:pPr>
        <w:pStyle w:val="TextoNormal"/>
      </w:pPr>
      <w:r w:rsidRPr="003722C2">
        <w:rPr>
          <w:rStyle w:val="NumeroAFNegritaCaracter"/>
        </w:rPr>
        <w:t>29</w:t>
      </w:r>
      <w:r>
        <w:t>. Admitidos a trámite los conflictos positivos de competencia núms. 1.759 y 1.760/88, se dió traslado al Gobierno para que formulara alegaciones, procediendo el Abogado del Estado, por escrito presentado el 10 de diciembre de 1988, a solicitar su acumulación con el registrado con el núm. 134/87 y demás acumulados al mismo.</w:t>
      </w:r>
    </w:p>
    <w:p w:rsidR="003722C2" w:rsidRDefault="003722C2" w:rsidP="003722C2">
      <w:pPr>
        <w:pStyle w:val="TextoNormal"/>
      </w:pPr>
    </w:p>
    <w:p w:rsidR="003722C2" w:rsidRDefault="003722C2" w:rsidP="003722C2">
      <w:pPr>
        <w:pStyle w:val="TextoNormal"/>
      </w:pPr>
      <w:r w:rsidRPr="003722C2">
        <w:rPr>
          <w:rStyle w:val="NumeroAFNegritaCaracter"/>
        </w:rPr>
        <w:t>30</w:t>
      </w:r>
      <w:r>
        <w:t>. Por Auto de 17 de enero de 1989, el Pleno del Tribunal Constitucional, tras oir al Gobierno Vasco, que expresó su parecer conforme, acordó acumular los conflictos positivos de competencia núms. 1.759 y 1.760/88 a los registrados con los núms. 134, 168, 805, 1.111 y 1.113/87 y 333, 967 y 1.171/88, concediendo al Abogado del Estado un nuevo plazo para formular alegaciones en aquellos conflictos.</w:t>
      </w:r>
    </w:p>
    <w:p w:rsidR="003722C2" w:rsidRDefault="003722C2" w:rsidP="003722C2">
      <w:pPr>
        <w:pStyle w:val="TextoNormal"/>
      </w:pPr>
    </w:p>
    <w:p w:rsidR="003722C2" w:rsidRDefault="003722C2" w:rsidP="003722C2">
      <w:pPr>
        <w:pStyle w:val="TextoNormal"/>
      </w:pPr>
      <w:r w:rsidRPr="003722C2">
        <w:rPr>
          <w:rStyle w:val="NumeroAFNegritaCaracter"/>
        </w:rPr>
        <w:t>31</w:t>
      </w:r>
      <w:r>
        <w:t xml:space="preserve">. El Abogado del Estado, mediante escrito de 8 de febrero de 1989 formuló sus alegaciones a los conflictos positivos de competencia núms. 1759 y 1760/88. En cuanto al primero de ellos reitera sus argumentos expuestos en el conflicto 1.891/88 (véase infra) en defensa de la Orden del Ministerio de Agricultura, Pesca y Alimentación de 28 de junio de 1988, que regula la exención de las tasas de corresponsabilidad de cereales a los pequeños productores durante la campaña 1988-89, y solicita que se declare que las competencias controvertidas reguladas en esa Orden corresponden al Estado. </w:t>
      </w:r>
    </w:p>
    <w:p w:rsidR="003722C2" w:rsidRDefault="003722C2" w:rsidP="003722C2">
      <w:pPr>
        <w:pStyle w:val="TextoNormal"/>
      </w:pPr>
      <w:r>
        <w:t>En cuanto al conflicto 1.760/88 alega que la capacidad estatal de reservarse el pago de la ayuda prevista a la producción de aceite de oliva no es contradictoria con la competencia autonómica de tramitación y resolución de los expedientes de solicitud de tales ayudas, pues es aquélla una potestad reglada, de mera libranza de fondos, y así lo ha entendido en un supuesto similar la STC 152/1988 (fundamento jurídico 5º). Por ello, solicita igualmente que se declare la titularidad estatal de la competencia controvertida.</w:t>
      </w:r>
    </w:p>
    <w:p w:rsidR="003722C2" w:rsidRDefault="003722C2" w:rsidP="003722C2">
      <w:pPr>
        <w:pStyle w:val="TextoNormal"/>
      </w:pPr>
    </w:p>
    <w:p w:rsidR="003722C2" w:rsidRDefault="003722C2" w:rsidP="003722C2">
      <w:pPr>
        <w:pStyle w:val="TextoNormal"/>
      </w:pPr>
      <w:r w:rsidRPr="003722C2">
        <w:rPr>
          <w:rStyle w:val="NumeroAFNegritaCaracter"/>
        </w:rPr>
        <w:t>32</w:t>
      </w:r>
      <w:r>
        <w:t xml:space="preserve">. Por escrito que tuvo entrada en este Tribunal el 22 de noviembre de 1988, el Abogado del Estado, en representación del Gobierno de la Nación planteó conflicto positivo de competencia, que fue registrado con el núm. 1.891/88, contra la Orden de 25 de octubre de 1988 del Departamento de Agricultura y Pesca del Gobierno vasco, sobre exención de las tasas de corresponsabilidad de cereales a los pequeños productores del País Vasco durante la campaña 1988-89. </w:t>
      </w:r>
    </w:p>
    <w:p w:rsidR="003722C2" w:rsidRDefault="003722C2" w:rsidP="003722C2">
      <w:pPr>
        <w:pStyle w:val="TextoNormal"/>
      </w:pPr>
      <w:r>
        <w:lastRenderedPageBreak/>
        <w:t xml:space="preserve">Alega el Abogado del Estado que la misma materia fue regulada por la Orden del Ministerio de Agricultura, Pesca y Alimentación de 28 de junio de 1988, como medida de ordenación general del sector agrícola, al amparo del art. 149.1.13ª C.E. La orden de la Comunidad Autónoma vasca impugnada tiene el mismo contenido material que aquélla, con la diferencia de que sustituye las competencias del SENPA en ella previstas por las de la Dirección de Agricultura del Gobierno Vasco, y omite el límite aplicable a los cereales de otoño-invierno en el art. 6 de la Orden Ministerial, según la cual el rendimiento máximo reconocible de esos cereales no puede pasar del 140 por 100 del asegurable a efectos del seguro integral. De hecho, aunque en el Preámbulo de la Orden objeto de conflicto parece admitirse la competencia estatal al menos para regular el contenido material de la exención en aplicación de los Reglamentos CEE 2.727/1975 y 1.097/1988, dicha Orden invade la competencia estatal derivada del art. 149.1.13ª C.E., al no establecer el límite que, para los cereales de otoño-invierno establece la normativa estatal. </w:t>
      </w:r>
    </w:p>
    <w:p w:rsidR="003722C2" w:rsidRDefault="003722C2" w:rsidP="003722C2">
      <w:pPr>
        <w:pStyle w:val="TextoNormal"/>
      </w:pPr>
      <w:r>
        <w:t xml:space="preserve">En cuanto a la autoridad competente para reconocer la exención a los agricultores, está plenamente fundada la atribución de esta potestad al SENPA, dada la necesidad de aplicar de forma armónica en todo el territorio nacional la exención de las tasas de corresponsabilidad y porque la distinción entre lo básico y lo no básico no es aplicable a medidas coyunturales que deben aplicarse como una unidad (SSTC 179/1985, 95/1986, 146/1986, 152/1988). Además esa gestión centralizada es necesaria para evitar que se sobrepase la cuantía global de los fondos destinados al efecto (STC 201/1988). </w:t>
      </w:r>
    </w:p>
    <w:p w:rsidR="003722C2" w:rsidRDefault="003722C2" w:rsidP="003722C2">
      <w:pPr>
        <w:pStyle w:val="TextoNormal"/>
      </w:pPr>
      <w:r>
        <w:t>Por todo lo cual solicita el Abogado del Estado que se declare la titularidad estatal de la competencia controvertida. Asímismo, con invocación expresa del art. 161.2 C.E., solicita que se acuerde la suspensión de la vigencia de la Orden impugnada.</w:t>
      </w:r>
    </w:p>
    <w:p w:rsidR="003722C2" w:rsidRDefault="003722C2" w:rsidP="003722C2">
      <w:pPr>
        <w:pStyle w:val="TextoNormal"/>
      </w:pPr>
    </w:p>
    <w:p w:rsidR="003722C2" w:rsidRDefault="003722C2" w:rsidP="003722C2">
      <w:pPr>
        <w:pStyle w:val="TextoNormal"/>
      </w:pPr>
      <w:r w:rsidRPr="003722C2">
        <w:rPr>
          <w:rStyle w:val="NumeroAFNegritaCaracter"/>
        </w:rPr>
        <w:t>33</w:t>
      </w:r>
      <w:r>
        <w:t>. Por providencia de 12 de diciembre de 1988, la Sección Cuarta del Pleno del Tribunal Constitucional admitió a trámite el conflicto de competencia núm. 1.891/88, dando traslado al Gobierno Vasco para que formulara alegaciones y suspendiendo la vigencia y aplicación de la Orden impugnada, conforme al art. 161.2 C.E.</w:t>
      </w:r>
    </w:p>
    <w:p w:rsidR="003722C2" w:rsidRDefault="003722C2" w:rsidP="003722C2">
      <w:pPr>
        <w:pStyle w:val="TextoNormal"/>
      </w:pPr>
    </w:p>
    <w:p w:rsidR="003722C2" w:rsidRDefault="003722C2" w:rsidP="003722C2">
      <w:pPr>
        <w:pStyle w:val="TextoNormal"/>
      </w:pPr>
      <w:r w:rsidRPr="003722C2">
        <w:rPr>
          <w:rStyle w:val="NumeroAFNegritaCaracter"/>
        </w:rPr>
        <w:t>34</w:t>
      </w:r>
      <w:r>
        <w:t xml:space="preserve">. Por escrito presentado ante este Tribunal el 13 de enero de 1989, el Letrado don Javier Otaola Bajeneta, en nombre del Gobierno Vasco, formuló alegaciones en el conflicto núm. 1.891/88. </w:t>
      </w:r>
    </w:p>
    <w:p w:rsidR="003722C2" w:rsidRDefault="003722C2" w:rsidP="003722C2">
      <w:pPr>
        <w:pStyle w:val="TextoNormal"/>
      </w:pPr>
      <w:r>
        <w:t>Invocando el principio de autonomía institucional que rige las relaciones entre el Derecho comunitario y su aplicación en cada Estado miembro, argumenta que la aplicación en España de la exención de la tasa de corresponsabilidad de cereales corresponde a las Comunidades Autónomas con competencia exclusiva en materia de agricultura (art. 10.9 E.A.P.V., en el caso del País Vasco). Sin duda la Administración central ha de garantizar la aplicación homogénea, en todo el territorio estatal, de la normativa europea. Así lo ha hecho en el presente caso al dictar la Orden del Ministerio de Agricultura, Pesca y Alimentación de 21 de junio de 1988, procediendo a la definición de pequeño productor de cereales. Pero no es admisible, en atención al reparto constitucional de competencias, que la Administración del Estado se atribuya también las competencias de gestión correspondientes. Lo contrario se deriva de la STC 201/1988, que el Abogado del Estado cita interpretándola incorrectamente. Ni la gestión administrativa necesaria en este caso se integra en la competencia del Estado sobre la ordenación general de la economía, ni resulta imprescindible para garantizar la eficacia de las técnicas de incentivación previstas. Lo mismo puede decirse en cuanto que la Orden impugnada no contempla la limitación que la norma estatal establece en relación con los cereales de otoño-invierno, ya que las condi</w:t>
      </w:r>
      <w:r>
        <w:lastRenderedPageBreak/>
        <w:t xml:space="preserve">ciones climatológicas del País Vasco son muy distintas de las de Castilla y León, Castilla-La Mancha y Andalucía, y es preciso adaptar la medida a las necesidades concretas de cada territorio. Por lo demás, la gestión autonómica de las ayudas en el presente caso no comporta el peligro de que se sobrepase la cuantía global asignada a España por la CEE, pues es posible técnicamente territorializar los fondos con carácter previo conforme a criterios objetivos, como hace precisamente la propia CEE cuando reparte las ayudas globales entre los Estados miembros. Basta buscar una alternativa de gestión más respetuosa con el orden de competencias establecido. </w:t>
      </w:r>
    </w:p>
    <w:p w:rsidR="003722C2" w:rsidRDefault="003722C2" w:rsidP="003722C2">
      <w:pPr>
        <w:pStyle w:val="TextoNormal"/>
      </w:pPr>
      <w:r>
        <w:t>En consecuencia, solicita que se declare que la competencia controvertida corresponde a la Comunidad Autónoma del País Vasco.</w:t>
      </w:r>
    </w:p>
    <w:p w:rsidR="003722C2" w:rsidRDefault="003722C2" w:rsidP="003722C2">
      <w:pPr>
        <w:pStyle w:val="TextoNormal"/>
      </w:pPr>
    </w:p>
    <w:p w:rsidR="003722C2" w:rsidRDefault="003722C2" w:rsidP="003722C2">
      <w:pPr>
        <w:pStyle w:val="TextoNormal"/>
      </w:pPr>
      <w:r w:rsidRPr="003722C2">
        <w:rPr>
          <w:rStyle w:val="NumeroAFNegritaCaracter"/>
        </w:rPr>
        <w:t>35</w:t>
      </w:r>
      <w:r>
        <w:t>. Por Auto de 9 de mayo de 1989, el Pleno del Tribunal Constitucional, oídos el Abogado del Estado y el representante del Gobierno Vasco, acordó mantener la suspensión de la Orden de 25 de octubre de 1988 del Departamento de Agricultura y Pesca del Gobierno Vasco impugnada en el conflicto de competencia núm. 1.891/88.</w:t>
      </w:r>
    </w:p>
    <w:p w:rsidR="003722C2" w:rsidRDefault="003722C2" w:rsidP="003722C2">
      <w:pPr>
        <w:pStyle w:val="TextoNormal"/>
      </w:pPr>
    </w:p>
    <w:p w:rsidR="003722C2" w:rsidRDefault="003722C2" w:rsidP="003722C2">
      <w:pPr>
        <w:pStyle w:val="TextoNormal"/>
      </w:pPr>
      <w:r w:rsidRPr="003722C2">
        <w:rPr>
          <w:rStyle w:val="NumeroAFNegritaCaracter"/>
        </w:rPr>
        <w:t>36</w:t>
      </w:r>
      <w:r>
        <w:t xml:space="preserve">. Por escrito que tuvo entrada en este Tribunal el 18 de enero de 1989, la Abogada de la Generalidad de Cataluña doña Silvia Grau i Beltrán, en nombre del Consejo Ejecutivo de la misma, planteó conflicto positivo de competencia, registrado con el núm. 125/89, contra el art. 9 de la Orden del Ministerio de Agricultura, Pesca y Alimentación de 13 de septiembre de 1988 sobre solicitud y concesión de ayudas a las explotaciones que mantengan vacas nodrizas durante la campaña 1988-89, conflicto que se formaliza tras la desestimación expresa del correspondiente requerimiento de incompetencia. </w:t>
      </w:r>
    </w:p>
    <w:p w:rsidR="003722C2" w:rsidRDefault="003722C2" w:rsidP="003722C2">
      <w:pPr>
        <w:pStyle w:val="TextoNormal"/>
      </w:pPr>
      <w:r>
        <w:t xml:space="preserve">Tratándose de uno más de los conflictos de competencia que se han planteado como consecuencia de la aplicación de la normativa comunitaria en materia de agricultura y ganadería, la Abogada de la Generalidad reitera su planteamiento general expuesto en los anteriores conflictos. Por lo que se refiere al presente, indica que la Orden impugnada tiene por finalidad instrumentar la ayuda prevista en el art. 5 del Reglamento CEE 1.357/1980 para el mantenimiento de vacas que amamantan a su crías. Segun dicha Orden, las Comunidades Autónomas tramitarán y resolverán las solicitudes correspondientes, pero el pago de las ayudas se reserva a la Dirección General del SENPA. Esta reserva de potestad ejecutiva es contraria al orden de competencias, pues infringe los arts. 12.1.4 y 27.3 del E.A.C. y no encuentra encaje en las competencias que atribuyen al Estado los apartados 3º y 13º del art. 149.1 C.E. También carece de justificación en virtud de una supuesta necesidad de "unificación de relaciones contables del Estado", que carece de todo apoyo normativo. </w:t>
      </w:r>
    </w:p>
    <w:p w:rsidR="003722C2" w:rsidRDefault="003722C2" w:rsidP="003722C2">
      <w:pPr>
        <w:pStyle w:val="TextoNormal"/>
      </w:pPr>
      <w:r>
        <w:t>Por todo ello, solicita la Abogada de la Generalidad de Cataluña que se declare que la competencia controvertida corresponde a ésta última, así como la nulidad del precepto impugnado. También solicita la acumulación del presente conflicto al registrado con el núm. 134/87 y demás acumulados a éste.</w:t>
      </w:r>
    </w:p>
    <w:p w:rsidR="003722C2" w:rsidRDefault="003722C2" w:rsidP="003722C2">
      <w:pPr>
        <w:pStyle w:val="TextoNormal"/>
      </w:pPr>
    </w:p>
    <w:p w:rsidR="003722C2" w:rsidRDefault="003722C2" w:rsidP="003722C2">
      <w:pPr>
        <w:pStyle w:val="TextoNormal"/>
      </w:pPr>
      <w:r w:rsidRPr="003722C2">
        <w:rPr>
          <w:rStyle w:val="NumeroAFNegritaCaracter"/>
        </w:rPr>
        <w:t>37</w:t>
      </w:r>
      <w:r>
        <w:t xml:space="preserve">. Admitido a trámite el conflicto positivo de competencia núm. 125/89, el Abogado del Estado presentó sus alegaciones con fecha de febrero de 1989. </w:t>
      </w:r>
    </w:p>
    <w:p w:rsidR="003722C2" w:rsidRDefault="003722C2" w:rsidP="003722C2">
      <w:pPr>
        <w:pStyle w:val="TextoNormal"/>
      </w:pPr>
      <w:r>
        <w:t xml:space="preserve">Recuerda el Abogado del Estado que este conflicto es muy similar al que se tramita con el núm. 1.081/86. En consecuencia, reitera el planteamiento general expuesto en sus alegaciones a este último conflicto. En concreto, señala que el precepto impugnado tiene encaje en las competencias que atribuyen al Estado los arts. 93 y 149.1.3ª C.E. Pero además </w:t>
      </w:r>
      <w:r>
        <w:lastRenderedPageBreak/>
        <w:t xml:space="preserve">indica cómo la facultad de pago otorgada al Estado no afecta en nada a las competencias de las Comunidades Autónomas, pues se trata de un simple acto instrumental mediante el que el Estado actúa como un mero librador de fondos, de forma idéntica a la señalada en la STC 152/1988, sistema éste que encuentra su lógica en la unificación de las relaciones contables del Estado, según declaró esa misma Sentencia. </w:t>
      </w:r>
    </w:p>
    <w:p w:rsidR="003722C2" w:rsidRDefault="003722C2" w:rsidP="003722C2">
      <w:pPr>
        <w:pStyle w:val="TextoNormal"/>
      </w:pPr>
      <w:r>
        <w:t>En consecuencia, solicita el Abogado del Estado que se declare la titularidad estatal de la competencia controvertida en el conflicto. Solicita también su acumulación con el núm. 134/87 y restantes acumulados a éste, así como con el núm. 1.081/86.</w:t>
      </w:r>
    </w:p>
    <w:p w:rsidR="003722C2" w:rsidRDefault="003722C2" w:rsidP="003722C2">
      <w:pPr>
        <w:pStyle w:val="TextoNormal"/>
      </w:pPr>
    </w:p>
    <w:p w:rsidR="003722C2" w:rsidRDefault="003722C2" w:rsidP="003722C2">
      <w:pPr>
        <w:pStyle w:val="TextoNormal"/>
      </w:pPr>
      <w:r w:rsidRPr="003722C2">
        <w:rPr>
          <w:rStyle w:val="NumeroAFNegritaCaracter"/>
        </w:rPr>
        <w:t>38</w:t>
      </w:r>
      <w:r>
        <w:t>. Por Auto de 20 de junio de 1989, el Pleno del Tribunal Constitucional, tras oir a los representantes de la Generalidad de Cataluña y del Gobierno Vasco, que expresaron su opinión conforme, acordó acumular los conflictos positivos de competencia núms. 1.891/88 y 125/89 a los registrados con los núms. 134, 168, 805, 1.111 y 1.113/87, 333, 967, 1.171, 1.759 y 1.769/88 y al 1.981/86.</w:t>
      </w:r>
    </w:p>
    <w:p w:rsidR="003722C2" w:rsidRDefault="003722C2" w:rsidP="003722C2">
      <w:pPr>
        <w:pStyle w:val="TextoNormal"/>
      </w:pPr>
    </w:p>
    <w:p w:rsidR="003722C2" w:rsidRDefault="003722C2" w:rsidP="003722C2">
      <w:pPr>
        <w:pStyle w:val="TextoNormal"/>
      </w:pPr>
      <w:r w:rsidRPr="003722C2">
        <w:rPr>
          <w:rStyle w:val="NumeroAFNegritaCaracter"/>
        </w:rPr>
        <w:t>39</w:t>
      </w:r>
      <w:r>
        <w:t xml:space="preserve">. Por escrito que tuvo entrada en este Tribunal el 4 de agosto de 1989, el Abogado de la Comunidad Autónoma del País Vasco don José Antonio Alberdi Larizgoitia, en nombre del Gobierno Vasco, planteó conflicto positivo de competencia, que fue registrado con el núm. 1.692/89, contra Orden de 14 de abril de 1989 del Ministerio de Agricultura, Pesca y Alimentación por la que se instrumenta la concesión de la prima especial en beneficio de los productores de carne de vacuno durante el año 1989, conflicto que se formaliza tras la desestimación expresa del correspondiente requerimiento de incompetencia. </w:t>
      </w:r>
    </w:p>
    <w:p w:rsidR="003722C2" w:rsidRDefault="003722C2" w:rsidP="003722C2">
      <w:pPr>
        <w:pStyle w:val="TextoNormal"/>
      </w:pPr>
      <w:r>
        <w:t xml:space="preserve">Alega el representante del Gobierno Vasco que el presente conflicto tiene relación directa con el planteado por el Abogado del Estado y registrado con el núm. 1.329/87. En este caso, se trata de la aplicación en España del Reglamento CEE 805/68, modificado y desarrollado por los Reglamentos CEE 467 y 468/1987 y 571, 572 y 714/1989, aplicación que regula la Orden impugnada, al igual que la regula la Orden del Departamento de Agricultura y Pesca del País Vasco de 10 de mayo de 1989 para el territorio de esta Comunidad Autónoma. La Orden objeto del conflicto dispone que la prima especial a los productores de carne de vacuno prevista en la normativa comunitaria mencionada se concederá cuando se produzca el sacrificio de los animales y asigna a la Comunidad Autónoma la tramitación y resolución de las solicitudes, regulando el modelo oficial y la documentación que debe acompañarse, y las actividades de inspección y control, reservando al SENPA el pago de la prima, así como la adopción de las medidas necesarias para la devolución de las cantidades indebidamente cobradas. Según el Abogado del Gobierno Vasco, dicha Orden invade las competencias autonómicas en tres aspectos: a) al determinar el momento de abono de la prima; b) al unificar un modelo obligatorio para las solicitudes y documentación adjunta; y c) al retener en manos del SENPA el acto de pago. Estos extremos no afectan a la ordenación general del mercado agropecuario sino que son disposiciones de simple gestión que no tiene por qué ser coordinada y unificada en todo el territorio español, y que no afecta a la igualdad básica de todos los españoles. La fijación del momento del pago de la primera es una cuestión de orden técnico que cada Administración responsable de su tramitación debe decidir. Tampoco resulta justificada la unificación del modelo de solicitud y la documentación que ha de acompañarse, ni siquiera por razones de coordinación, pues ésta ya queda asegurada con el deber de remitir periódicamente al SENPA en modelo oficial las relaciones certificadas de las resoluciones favorables, a efectos de su gestión presupuestaria y contable ante el FEOGA. </w:t>
      </w:r>
    </w:p>
    <w:p w:rsidR="003722C2" w:rsidRDefault="003722C2" w:rsidP="003722C2">
      <w:pPr>
        <w:pStyle w:val="TextoNormal"/>
      </w:pPr>
      <w:r>
        <w:lastRenderedPageBreak/>
        <w:t xml:space="preserve">En cuando al pago de las primas discute el Abogado del Gobierno Vasco que haya de producirse una gestión centralizada del mismo. Al contrario, la gestión descentralizada resulta necesaria a tenor de la doctrina establecida en las SSTC 96/1986 y 75/1989. Tampoco de la normativa comunitaria (Reglamento CEE 729/1970) resulta que la relación con el FEOGA deba centralizarse en un organismo estatal como es el SENPA, sino que ésta es solo una opción dentro de las posibles, entre las cuales estaría también la de acreditar ante el FEOGA a las distintas Administraciones autonómicas para que sean ellas las que gestionen los pagos. El respeto al orden constitucional de competencias exige que la gestión de los pagos corresponda a las Comunidades Autónomas, en su caso mediante anticipos o reembolsos. </w:t>
      </w:r>
    </w:p>
    <w:p w:rsidR="003722C2" w:rsidRDefault="003722C2" w:rsidP="003722C2">
      <w:pPr>
        <w:pStyle w:val="TextoNormal"/>
      </w:pPr>
      <w:r>
        <w:t>Por todas estas razones, se solicita que se anule la Orden impugnada y se declare que las tres competencias controvertidas corresponden a la Comunidad Autónoma Vasca en su ámbito territorial.</w:t>
      </w:r>
    </w:p>
    <w:p w:rsidR="003722C2" w:rsidRDefault="003722C2" w:rsidP="003722C2">
      <w:pPr>
        <w:pStyle w:val="TextoNormal"/>
      </w:pPr>
    </w:p>
    <w:p w:rsidR="003722C2" w:rsidRDefault="003722C2" w:rsidP="003722C2">
      <w:pPr>
        <w:pStyle w:val="TextoNormal"/>
      </w:pPr>
      <w:r w:rsidRPr="003722C2">
        <w:rPr>
          <w:rStyle w:val="NumeroAFNegritaCaracter"/>
        </w:rPr>
        <w:t>40</w:t>
      </w:r>
      <w:r>
        <w:t xml:space="preserve">. Admitido a trámite el conflicto positivo de competencia núm. 1.692/89, el Abogado del Estado presentó sus alegaciones con fecha 19 de octubre de 1989. </w:t>
      </w:r>
    </w:p>
    <w:p w:rsidR="003722C2" w:rsidRDefault="003722C2" w:rsidP="003722C2">
      <w:pPr>
        <w:pStyle w:val="TextoNormal"/>
      </w:pPr>
      <w:r>
        <w:t xml:space="preserve">Precisa el Abogado del Estado que, aunque en primer término se solicita que se declare la nulidad de la Orden objeto del conflicto, después se reivindican las competencias sobre tres aspectos concretos de la misma, de donde cabe inferir que el conflicto se limita a estas tres cuestiones, que son prácticamente idénticas a las que constituyen el objeto de los conflictos de competencia núms. 1.113/87 y 1.329/87. Por eso reitera el Abogado del Estado el planteamiento general expuesto en sus alegaciones en estos últimos conflictos de competencia. Por lo que se refiere a la Orden de 14 de abril de 1989 impugnada la califica de norma de coordinación para la aplicación en España de la prima comunitaria a los productores de carne de vacuno, de manera que establece unos condicionamientos homogéneos en todo el territorio nacional para garantizar la igualdad de trato de los potenciales destinatarios, con respeto absoluto a las competencias de gestión y resolución que corresponden a las Comunidades Autónomas. Por tanto la Orden resulta amparada por la competencia estatal de ordenación general de un sector económico importante, como es el agropecuario (STC 14/1989). </w:t>
      </w:r>
    </w:p>
    <w:p w:rsidR="003722C2" w:rsidRDefault="003722C2" w:rsidP="003722C2">
      <w:pPr>
        <w:pStyle w:val="TextoNormal"/>
      </w:pPr>
      <w:r>
        <w:t xml:space="preserve">En cuanto a la elección del momento de concesión de la prima, se ha establecido con la finalidad primordial de que alcance a un mayor número de animales, repercutiendo los beneficios más directamente en el agricultor y para evitar irregularidades y fraudes. </w:t>
      </w:r>
    </w:p>
    <w:p w:rsidR="003722C2" w:rsidRDefault="003722C2" w:rsidP="003722C2">
      <w:pPr>
        <w:pStyle w:val="TextoNormal"/>
      </w:pPr>
      <w:r>
        <w:t xml:space="preserve">En cuanto al pago por el SENPA, encuentra plena justificación en la unificación de las relaciones contables que su establecen entre el Estado español y la Comunidad Europea, y se trata de un acto puramente instrumental. El SENPA ha sido designado como el organismo facultado para el pago de las restituciones a la exportación y de las intervenciones destinadas a la regularización de los mercados agrícolas con fondos procedentes del FEOGA-Garantía, conforme al art. 4.1 del Reglamento CEE 729/1970. Los organismos habilitados al pago deben informar y dar cuenta anualmente al FEOGA de los gastos correspondientes, por lo que el pago centralizado es garantía del cumplimiento de tales diligencias. Además, los Estados miembros son responsables de las sumas perdidas por irregularidades o negligencias, lo que también legitima la referida centralización del pago. Por lo demás, las ayudas financieras procedentes de la Sección Garantía del FEOGA no pueden ser precisamente distribuidas, conforme a criterios objetivos, entre todas las Comunidades Autónomas, pues, a la luz del Reglamento CEE 1.837/1980, ni siquiera se conoce previamente la cuantía a percibir por cabeza de ganado y tampoco, por tanto, la que corresponderá al Reino de España. </w:t>
      </w:r>
    </w:p>
    <w:p w:rsidR="003722C2" w:rsidRDefault="003722C2" w:rsidP="003722C2">
      <w:pPr>
        <w:pStyle w:val="TextoNormal"/>
      </w:pPr>
      <w:r>
        <w:lastRenderedPageBreak/>
        <w:t>Por todo ello, solicita el Abogado del Estado que se declare la titularidad estatal de la competencia controvertida. Asímismo solicita la acumulación del conflicto núm. 1.692/89 a los registrados con los núms. 1.113/87 y 1.329/87.</w:t>
      </w:r>
    </w:p>
    <w:p w:rsidR="003722C2" w:rsidRDefault="003722C2" w:rsidP="003722C2">
      <w:pPr>
        <w:pStyle w:val="TextoNormal"/>
      </w:pPr>
    </w:p>
    <w:p w:rsidR="003722C2" w:rsidRDefault="003722C2" w:rsidP="003722C2">
      <w:pPr>
        <w:pStyle w:val="TextoNormal"/>
      </w:pPr>
      <w:r w:rsidRPr="003722C2">
        <w:rPr>
          <w:rStyle w:val="NumeroAFNegritaCaracter"/>
        </w:rPr>
        <w:t>41</w:t>
      </w:r>
      <w:r>
        <w:t>. Por Auto de 28 de noviembre de 1989, el Pleno del Tribunal Constitucional, tras oir a los representantes del Gobierno Vasco y del Consejo Ejecutivo de la Generalidad de Cataluña, que expresaron su conformidad, acordó la acumulación de las conflictos positivos de competencia núms. 1.329/87 y 1.692/89 a los registrados con los núms. 1.081/86, 134, 168, 805, 1.111, 1.113/88, 333, 967, 1.171, 1.759, 1.760 y 1.891/88 y 125/89.</w:t>
      </w:r>
    </w:p>
    <w:p w:rsidR="003722C2" w:rsidRDefault="003722C2" w:rsidP="003722C2">
      <w:pPr>
        <w:pStyle w:val="TextoNormal"/>
      </w:pPr>
    </w:p>
    <w:p w:rsidR="003722C2" w:rsidRDefault="003722C2" w:rsidP="003722C2">
      <w:pPr>
        <w:pStyle w:val="TextoNormal"/>
      </w:pPr>
      <w:r w:rsidRPr="003722C2">
        <w:rPr>
          <w:rStyle w:val="NumeroAFNegritaCaracter"/>
        </w:rPr>
        <w:t>42</w:t>
      </w:r>
      <w:r>
        <w:t>. Por providencia de 12 de noviembre de 1990, la Sección Primera del Tribunal Constitucional acordó conceder a las partes en los conflictos acumulados anteriormente citados un plazo de diez días para que alegasen sobre la subsistencia o no de la controversia competencial planteada, a la vista de que las disposiciones en conflicto pueden haber agotado plenamente sus efectos.</w:t>
      </w:r>
    </w:p>
    <w:p w:rsidR="003722C2" w:rsidRDefault="003722C2" w:rsidP="003722C2">
      <w:pPr>
        <w:pStyle w:val="TextoNormal"/>
      </w:pPr>
    </w:p>
    <w:p w:rsidR="003722C2" w:rsidRDefault="003722C2" w:rsidP="003722C2">
      <w:pPr>
        <w:pStyle w:val="TextoNormal"/>
      </w:pPr>
      <w:r w:rsidRPr="003722C2">
        <w:rPr>
          <w:rStyle w:val="NumeroAFNegritaCaracter"/>
        </w:rPr>
        <w:t>43</w:t>
      </w:r>
      <w:r>
        <w:t>. El Abogado del Gobierno Vasco don Javier Otaola Bajeneta alegó al respecto, en fecha 23 de noviembre de 1990 que la vindicatio potestatis que caracteriza el conflicto positivo de competencia según el art. 66 LOTC sigue tan viva como cuando se plantearon los conflictos en cuestión, pues no se halla subordinada a la eficacia real del acto que la ocasiona (STC 137/1989). Se trata además de una serie temporal de conflicto sobre el mismo tema de fondo, que no se han planteado en 1990 quizá por estar a la espera de un "caso guía" en la materia.</w:t>
      </w:r>
    </w:p>
    <w:p w:rsidR="003722C2" w:rsidRDefault="003722C2" w:rsidP="003722C2">
      <w:pPr>
        <w:pStyle w:val="TextoNormal"/>
      </w:pPr>
    </w:p>
    <w:p w:rsidR="003722C2" w:rsidRDefault="003722C2" w:rsidP="003722C2">
      <w:pPr>
        <w:pStyle w:val="TextoNormal"/>
      </w:pPr>
      <w:r w:rsidRPr="003722C2">
        <w:rPr>
          <w:rStyle w:val="NumeroAFNegritaCaracter"/>
        </w:rPr>
        <w:t>44</w:t>
      </w:r>
      <w:r>
        <w:t>. En opinión del Abogado del Estado la vigencia de todas las normas controvertidas debe entenderse finalizada. No obstante, "siguiendo instrucciones expresas del Gobierno" manifiesta que la periodicidad anual con que se reiteran tales tipos de normas así como la falta de criterios jurisprudenciales sobre las mismas, hacen necesario un pronto pronunciamiento del Tribunal con la finalidad de evitar la reproducción de estos conflictos. En consecuencia, solicita su mantenimiento.</w:t>
      </w:r>
    </w:p>
    <w:p w:rsidR="003722C2" w:rsidRDefault="003722C2" w:rsidP="003722C2">
      <w:pPr>
        <w:pStyle w:val="TextoNormal"/>
      </w:pPr>
    </w:p>
    <w:p w:rsidR="003722C2" w:rsidRDefault="003722C2" w:rsidP="003722C2">
      <w:pPr>
        <w:pStyle w:val="TextoNormal"/>
      </w:pPr>
      <w:r w:rsidRPr="003722C2">
        <w:rPr>
          <w:rStyle w:val="NumeroAFNegritaCaracter"/>
        </w:rPr>
        <w:t>45</w:t>
      </w:r>
      <w:r>
        <w:t>. El Abogado de la Generalidad de Cataluña don Ramón María Llevadot i Roig, por escrito presentado el 28 de noviembre de 1990, alega que a través de los conflictos planteados, su representada ha reclamado la intervención que le corresponde en el desarrollo y aplicación de la normativa de fomento comunitaria en materia de agricultura y ganadería y, si desde 1989 no ha planteado nuevos conflictos sobre estos temas, es precisamente porque no ha estimado necesario repetir la misma reivindicación, a la espera de una doctrina general elaborada por el Tribunal Constitucional sobre este tema. Ello hace que la controversia competencial en su día planteada mantenga su plena virtualidad.</w:t>
      </w:r>
    </w:p>
    <w:p w:rsidR="003722C2" w:rsidRDefault="003722C2" w:rsidP="003722C2">
      <w:pPr>
        <w:pStyle w:val="TextoNormal"/>
      </w:pPr>
    </w:p>
    <w:p w:rsidR="003722C2" w:rsidRDefault="003722C2" w:rsidP="003722C2">
      <w:pPr>
        <w:pStyle w:val="TextoNormal"/>
      </w:pPr>
      <w:r w:rsidRPr="003722C2">
        <w:rPr>
          <w:rStyle w:val="NumeroAFNegritaCaracter"/>
        </w:rPr>
        <w:t>46</w:t>
      </w:r>
      <w:r>
        <w:t>. Por providencia de 26 de mayo de 1992 se señaló el día 28 del mismo mes y año para deliberación y votación de la presente Sentencia.</w:t>
      </w:r>
    </w:p>
    <w:p w:rsidR="003722C2" w:rsidRDefault="003722C2" w:rsidP="003722C2">
      <w:pPr>
        <w:pStyle w:val="TextoNormal"/>
      </w:pPr>
    </w:p>
    <w:p w:rsidR="003722C2" w:rsidRDefault="003722C2" w:rsidP="003722C2">
      <w:pPr>
        <w:pStyle w:val="TextoNormalNegritaCentrado"/>
        <w:keepNext/>
      </w:pPr>
      <w:r>
        <w:lastRenderedPageBreak/>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Los presentes conflictos positivos de competencia acumulados se refieren a cuestiones que guardan entre sí una estrecha conexión. Todos ellos se han planteado en relación con disposiciones normativas que instrumentan o articulan la concesión de ciertas ayudas económicas a los agricultores y ganaderos, con fondos procedentes del Fondo Europeo de Orientación y Garantía Agrícola (FEOGA), Sección Garantía, de la Comunidad Europea, ya se denominen tales ayudas con ese nombre o con el de primas, indemnizaciones, anticipos de primas o exención de tasas de corresponsabilidad. En todos estos conflictos se discute la competencia del Estado o de las Comunidades Autónomas litigantes bien para adoptar las disposiciones de instrumentación de las ayudas en desarrollo o aplicación del Derecho comunitario europeo, bien, sobre todo, para realizar las operaciones de gestión y pago de las mismas en consideración de las solicitudes presentadas por sus eventuales beneficiarios.  Existe, pues, una clara unidad temática que ha justificado la acumulación de todos estos conflictos de competencia y que justifica también su resolución a la luz de una misma fundamentación jurídica general, sin perjuicio de sus singularidades.</w:t>
      </w:r>
    </w:p>
    <w:p w:rsidR="003722C2" w:rsidRDefault="003722C2" w:rsidP="003722C2">
      <w:pPr>
        <w:pStyle w:val="TextoNormal"/>
      </w:pPr>
      <w:r>
        <w:t>Esta fundamentación general debe partir del presupuesto de que se trata de resolver precisamente conflictos positivos de competencia.  Como tales, su objeto viene constituido, en este caso, por disposiciones del Estado o de las Comunidades Autónomas y a su examen debemos ceñirnos, aunque se trate de disposiciones que articulan o aplican otras del Derecho derivado europeo. Por la misma razón, las normas que han de servir de pauta para la resolución de estos conflictos son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pues "la cesión del ejercicio de competencias en favor de organismos comunitarios no implica que las autoridades nacionales dejen de estar sometidas, en cuanto poderes públicos, a la Constitución y al resto del ordenamiento jurídico, como establece el art. 9.1 de la Norma fundamental".</w:t>
      </w:r>
    </w:p>
    <w:p w:rsidR="003722C2" w:rsidRDefault="003722C2" w:rsidP="003722C2">
      <w:pPr>
        <w:pStyle w:val="TextoNormal"/>
      </w:pPr>
      <w:r>
        <w:t>Ni el Estado ni las Comunidades Autónomas pueden considerar alterado su propio ámbito competencial en virtud de esa conexión comunitaria.  La ejecución de los Convenios y Tratados Internacionales en lo que afecten a las materias atribuidas a la competencia de las Comunidades Autónomas, no supone, como resulta evidente, atribución de una competencia nueva, distinta de las que en virtud de otros preceptos ya ostenta la respectiva Comunidad Autónoma (STC 252/1988 fundamento jurídico 2º).  De otro lado el Estado no puede ampararse por principio en su competencia exclusiva sobre las relaciones internacionales (art. 149.1.3º C.E.)  para extender su ámbito competencial a toda actividad que constituya desarrollo, ejecución o aplicación de los Convenios y Tratados internacionales y, en particular, del Derecho derivado europeo.  Si así fuera, dada la progresiva ampliación de la esfera material de intervención de la Comunidad Europea, habría de producirse un vaciamiento notable del área de competencias que la Constitución y los Estatutos atribuyen a las Comunidades Autónomas.</w:t>
      </w:r>
    </w:p>
    <w:p w:rsidR="003722C2" w:rsidRDefault="003722C2" w:rsidP="003722C2">
      <w:pPr>
        <w:pStyle w:val="TextoNormal"/>
      </w:pPr>
      <w:r>
        <w:t>En definitiva, la ejecución del Derecho comunitario corresponde a quien materialmente ostente la competencia, según las reglas de Derecho interno, puesto que "no existe una competencia específica para la ejecución del Derecho comunitario" (STC 236/1991, fun</w:t>
      </w:r>
      <w:r>
        <w:lastRenderedPageBreak/>
        <w:t>damento jurídico 9º). Dicho lo cual, tampoco cabe ignorar "la necesidad de proporcionar al Gobierno los instrumentos indispensables para desempeñar la función que le atribuye el art.  93 C.E." (STC 252/1988, fundamento jurídico 2º), precepto al que el mismo art. 20.3 del E.A.P.V.  se remite expresamente; ésto es, para adoptar las medidas necesarias a fín de garantizar el cumplimiento de las Resoluciones de los organismos internacionales en cuyo favor se han cedido competencias (del Derecho derivado europeo, en lo que ahora interesa), función que sólo una interpretación inadecuada de los preceptos constitucionales y estatutarios puede obstaculizar.  De ahí que sea imprescindible una interpretación sistemática de todos estos preceptos, lo que, máxime en materias de competencia compartidas o concurrentes entre el Estado y las Comunidades Autónomas, obliga a articular el ejercicio de las competencias propias de uno y otras de modo tal que "sin invadir el ámbito competencial ajeno, no obstaculicen el desempeño de las funciones que la Constitución y los Estatutos les atribuye ni echen cargas innecesarias sobre los administrados" (STC 252/1988, fundamento jurídico 2º).</w:t>
      </w:r>
    </w:p>
    <w:p w:rsidR="003722C2" w:rsidRDefault="003722C2" w:rsidP="003722C2">
      <w:pPr>
        <w:pStyle w:val="TextoNormal"/>
      </w:pPr>
    </w:p>
    <w:p w:rsidR="003722C2" w:rsidRDefault="003722C2" w:rsidP="003722C2">
      <w:pPr>
        <w:pStyle w:val="TextoNormal"/>
      </w:pPr>
      <w:r w:rsidRPr="003722C2">
        <w:rPr>
          <w:rStyle w:val="NumeroAFNegritaCaracter"/>
        </w:rPr>
        <w:t>2</w:t>
      </w:r>
      <w:r>
        <w:t>. Sentada esa premisa inicial, es evidente que todos los conflictos que examinamos se refieren a la materia de agricultura y ganadería, materia sobre la que tanto el art. 10.9 del E.A.P.V. como el art. 12.1.4 del E.A.C.  atribuyen a ambas Comunidades Autónomas competencias "exclusivas", si bien "de acuerdo con la ordenación general de la economía" o con "las bases y la ordenación de la actividad económica general ...", referencias estas que entroncan con la competencia que el art.  149.1.13ª C.E.  reserva al Estado sobre las bases y coordinación de la planificación general de la actividad económica.  Puesto que "dentro de esta competencia de dirección de la actividad económica general tienen cobijo también las normas estatales que fijen las líneas directrices y los criterios globales de ordenación de sectores económicos concretos [en particular de un sector tan importante como la agricultura y ganadería], así como las previsiones de acciones o medidas singulares que sean necesarias para alcanzar los fines propuestos dentro de la ordenación de cada sector" (STC 95/1986, fundamento jurídico 4º y STC 13/1992, fundamento jurídico 7º), es claro que nos hallamos ante supuestos en que tanto el Estado como las Comunidades Autónomas tienen atribuidas competencias.</w:t>
      </w:r>
    </w:p>
    <w:p w:rsidR="003722C2" w:rsidRDefault="003722C2" w:rsidP="003722C2">
      <w:pPr>
        <w:pStyle w:val="TextoNormal"/>
      </w:pPr>
      <w:r>
        <w:t>Más en concreto, los supuestos a que se refieren los conflictos de competencia de que tratamos son similares a aquéllos que tienen por objeto disposiciones del Estado relativas a la concesión de ayudas económicas o subvenciones a los agricultores y ganaderos, con cargo a los Presupuestos estatales, como medidas de fomento del sector; conflictos sobre los que este Tribunal se ha pronunciado en reiteradas ocasiones (SSTC 95/1986, 96/1986, 101/1988, 145/1989 y 188/1989 y últimamente en la 13/1992).  La única diferencia esencial consiste en que, en los casos que ahora examinamos, los recursos destinados a las ayudas no son aportados por decisión del Estado, sino que provienen del FEOGA, Sección Garantía, de la CEE, es decir, son decididos y aportados por la propia CEE, que regula su destino, su cuantía y las condiciones de otorgamiento de las ayudas.</w:t>
      </w:r>
    </w:p>
    <w:p w:rsidR="003722C2" w:rsidRDefault="003722C2" w:rsidP="003722C2">
      <w:pPr>
        <w:pStyle w:val="TextoNormal"/>
      </w:pPr>
      <w:r>
        <w:t>No obstante, esos recursos son transferidos al Estado por la CEE, en virtud del art.  4.2 del Reglamento 729/1970 del Consejo, según el cual "la Comisión [Europea] pondrá a disposición de los Estados miembros los créditos necesarios ..." para el pago de los gastos derivados de la aplicación del propio Reglamento (financiación de las restituciones a la exportación y de las intervenciones destinadas a la regularización de los mercados agrícolas en el marco de su organización común). En consecuencia se consignan en los Presupuestos Generales del Estado, en concreto en las partidas del FORPPA, sin que nada haya que oponer a ello desde el punto de vista constitucional (STC 13/1992, fundamento jurídi</w:t>
      </w:r>
      <w:r>
        <w:lastRenderedPageBreak/>
        <w:t>co 13, G, j).  Más aún, esa transferencia a los Presupuestos Generales del Estado, que se deduce del citado art.  4.2 del Reglamento CEE 729/1970, resulta necesaria puesto que la CEE mantiene sus relaciones financieras con los Estados miembros. Por lo que se refiere a las ayudas del FEOGA, Sección Garantía, las instituciones de la CEE proceden cuando es preciso, a distribuir los recursos utilizables entre los diferentes Estados y no entre otras entidades territoriales de ámbito inferior en las que cada uno de ellos esté organizado territorialmente.</w:t>
      </w:r>
    </w:p>
    <w:p w:rsidR="003722C2" w:rsidRDefault="003722C2" w:rsidP="003722C2">
      <w:pPr>
        <w:pStyle w:val="TextoNormal"/>
      </w:pPr>
      <w:r>
        <w:t>De hecho, en los presentes conflictos de competencia no se cuestiona la transferencia de recursos del FEOGA, Sección Garantía, al Estado español para el pago de las ayudas consideradas. Lo que se discute es a quién corresponde, una vez recibidos esos fondos y consignados en los Presupuestos Generales del Estado, la competencia para, en cumplimiento de la normativa comunitaria, instrumentar la gestión de dichas ayudas y proceder a su ejecución administrativa. Estos extremos no vienen prejuzgados por el Derecho comunitario europeo, que (salvo excepción) reconoce a los Estados miembros plena autonomía para ordenar la organización interna (y el procedimiento) destinada al desarrollo y ejecución del Derecho europeo conforme a las propias normas nacionales.  En concreto, no quedan prejuzgados por el reglamento CEE 729/1970, que atribuye expresamente a los Estados miembros, sin mayor condicionamiento, la facultad y la obligación de designar "los servicios y organismos a los que facultarán para pagar" los gastos derivados de la aplicación del propio Reglamento (art.  4.1).  En consecuencia, de acuerdo con lo anteriormente expuesto, este tipo de cuestiones deben resolverse exclusivamente conforme a las normas constitucionales y estatutarias de distribución de competencias. Y justamente a este respecto se hace necesario tener en cuenta los criterios generales interpretativos establecidos por este Tribunal sobre el reparto de competencias relativas a las ayudas económicas o subvenciones en el sector de la agricultura y la ganadería consignadas en los Presupuestos Generales del Estado.</w:t>
      </w:r>
    </w:p>
    <w:p w:rsidR="003722C2" w:rsidRDefault="003722C2" w:rsidP="003722C2">
      <w:pPr>
        <w:pStyle w:val="TextoNormal"/>
      </w:pPr>
      <w:r>
        <w:t>Estos criterios generales se recapitulan en la reciente STC 13/1992, donde se recuerda que en materia de agricultura y ganadería, siendo la competencia específica de las Comunidades Autónomas (como la del País Vasco y Cataluña), el Estado puede intervenir en virtud de sus competencias generales sobre la ordenación general de la economía.  Eso significa que el Estado puede regular las condiciones de otorgamiento de las ayudas hasta donde lo permita su competencia genérica, básica o de coordinación, pero siempre que deje un margen a las Comunidades Autónomas, al menos para desarrollar y complementar la regulación de las condiciones de otorgamiento de las ayudas y su tramitación.</w:t>
      </w:r>
    </w:p>
    <w:p w:rsidR="003722C2" w:rsidRDefault="003722C2" w:rsidP="003722C2">
      <w:pPr>
        <w:pStyle w:val="TextoNormal"/>
      </w:pPr>
      <w:r>
        <w:t>Por lo demás, la gestión de los fondos destinados al fomento de las actividades del sector consignados en los Presupuestos Generales del Estado corresponde, por regla general, a las Comunidades Autónomas, lo que implica que deben ser distribuidos entre ellas conforme a criterios objetivos o mediante Convenios, sin consignarlos en favor de ningún organismo intermediario. Esta regla puede ser excepcionada, sin embargo, de manera que se proceda a la gestión centralizada de los fondos por un órgano de la Administración del Estado u organismo de ésta dependiente, cuando resulte imprescindible para asegurar la plena efectividad de las ayudas dentro de la ordenación básica del sector y para garantizar iguales posibilidades de obtención y disfrute por parte de sus potenciales destinatarios en todo el territorio nacional, evitando al propio tiempo que se sobrepase la cuantía global de los fondos destinados al sector. En todo caso, la procedencia de esta gestión centralizada debe aparecer razonablemente justificada o deducirse sin esfuerzo de la naturaleza y contenido de la medida de fomento de que se trate.</w:t>
      </w:r>
    </w:p>
    <w:p w:rsidR="003722C2" w:rsidRDefault="003722C2" w:rsidP="003722C2">
      <w:pPr>
        <w:pStyle w:val="TextoNormal"/>
      </w:pPr>
      <w:r>
        <w:lastRenderedPageBreak/>
        <w:t>A la luz de esta doctrina general se han de resolver los conflictos de competencia planteados, sin perder de vista las peculiaridades de estos casos ni ignorar las exigencias interpretativas y de articulación del ejercicio de las competencias compartidas que resultan del art.  93 C.E., como antes hemos expuesto.</w:t>
      </w:r>
    </w:p>
    <w:p w:rsidR="003722C2" w:rsidRDefault="003722C2" w:rsidP="003722C2">
      <w:pPr>
        <w:pStyle w:val="TextoNormal"/>
      </w:pPr>
    </w:p>
    <w:p w:rsidR="003722C2" w:rsidRDefault="003722C2" w:rsidP="003722C2">
      <w:pPr>
        <w:pStyle w:val="TextoNormal"/>
      </w:pPr>
      <w:r w:rsidRPr="003722C2">
        <w:rPr>
          <w:rStyle w:val="NumeroAFNegritaCaracter"/>
        </w:rPr>
        <w:t>3</w:t>
      </w:r>
      <w:r>
        <w:t>. Esas peculiaridades afectan, en primer lugar, a las competencias para regular las condiciones de otorgamiento de las subvenciones y su tramitación.</w:t>
      </w:r>
    </w:p>
    <w:p w:rsidR="003722C2" w:rsidRDefault="003722C2" w:rsidP="003722C2">
      <w:pPr>
        <w:pStyle w:val="TextoNormal"/>
      </w:pPr>
      <w:r>
        <w:t>En los presentes casos la regulación de las condiciones de otorgamiento de las ayudas, de su cuantía, de los posibles beneficiarios, e incluso de ciertos aspectos del procedimiento de tramitación de las solicitudes, empezando por el plazo de presentación, así como otras prescripciones de verificación y control, se contienen en los Reglamentos comunitarios que las disposiciones objeto de conflicto pretenden desarrollar y aplicar.  De hecho, muchos de los preceptos de estas normas de Derecho interno se limitan a transcribir otros tantos de la reglamentación comunitaria europea, lo que, sea acertado o no desde el punto de vista de la técnica de elaboración de textos jurídicos, no plantea en este caso problema alguno de constitucionalidad, al ser tales preceptos del Derecho europeo de "aplicación directa", es decir que no requieren un acto de previa incorporación formal al Derecho interno para tener eficacia en el territorio de los Estados miembros. El margen para una normativa complementaria, de desarrollo o ejecutiva es muy estrecho y, por lo general, se limita a prescripciones de orden organizativo y procedimental, que resultan necesarias para instrumentar la concesión y pago de las ayudas dentro de los diferentes Estados miembros.  Solo en contadas ocasiones la legislación nacional puede complementar la normativa comunitaria europea aplicable a los casos de que tratamos, por remisión de ésta, con prescripciones de contenido sustantivo, relativas a la definición de los beneficiarios o a algunas condiciones, límites o suplementos de las ayudas.</w:t>
      </w:r>
    </w:p>
    <w:p w:rsidR="003722C2" w:rsidRDefault="003722C2" w:rsidP="003722C2">
      <w:pPr>
        <w:pStyle w:val="TextoNormal"/>
      </w:pPr>
      <w:r>
        <w:t>En estas circunstancias, las normas del Estado que no sean simple transcripción de las comunitarias, sino que sirvan de desarrollo o complemento de éstas, sólo pueden tener aplicación directa sin invadir las competencias que sobre agricultura y ganadería ostentan las Comunidades Autónomas del País Vasco y Cataluña cuando hayan de ser consideradas normas básicas de ordenación del sector, o bien cuando la existencia de una regulación común esté justificada por razones de coordinación de las actividades del Estado y de las Comunidades Autónomas relativas a la ejecución de las medidas de ayuda previstas en los Reglamentos comunitarios aplicables. Con estas salvedades, las Comunidades Autónomas pueden adoptar las disposiciones necesarias para complementar esa normativa europea y regular las operaciones de gestión que les corresponden, en el marco del Derecho europeo y de las normas estatales de carácter básico o de coordinación.</w:t>
      </w:r>
    </w:p>
    <w:p w:rsidR="003722C2" w:rsidRDefault="003722C2" w:rsidP="003722C2">
      <w:pPr>
        <w:pStyle w:val="TextoNormal"/>
      </w:pPr>
      <w:r>
        <w:t xml:space="preserve">Por otra parte, en casos como los que contemplamos, las disposiciones del Estado que establezcan reglas destinadas a permitir la ejecución de los Reglamentos comunitarios en España y que no puedan considerarse normas básicas o de coordinación, tienen un carácter supletorio de las que pueden dictar las Comunidades Autónomas para los mismos fines en el ámbito de sus competencias.  Sin olvidar que la cláusula de supletoriedad del art.  149.3 C.E. no constituye una cláusula universal atributiva de competencias (SSTC 15/1989, 103/1989 y 147/1991), en tales casos la posibilidad de que el Estado dicte normas innovadoras de carácter supletorio está plenamente justificada.  Primero, porque se trata de una materia -la agricultura y la ganadería- en la que existen competencias estatales concurrentes de ordenación general del sector en todo el territorio nacional lo que legitima esa intervención normativa estatal, al menos con alcance supletorio (STC 147/1991).  Segundo, porque, a falta de la consiguiente actividad legislativa o reglamentaria de las Comunidades </w:t>
      </w:r>
      <w:r>
        <w:lastRenderedPageBreak/>
        <w:t>Autónomas, esa normativa estatal supletoria puede ser necesaria para garantizar el cumplimiento del Derecho derivado europeo, función que corresponde a las Cortes Generales o al Gobierno, según los casos (art.  93 C.E., conforme al que ha de interpretarse también al alcance de la cláusula de supletoriedad del art.  149.3 C.E.). Tercero, porque de lo contrario podría llegarse (y de hecho se hubiera llegado) a la absurda conclusión de que, ante la pasividad normativa de todas o algunas Comunidades Autónomas, los agricultores y ganaderos de las mismas no podrían percibir las ayudas que les corresponden según la reglamentación comunitaria aplicable, resultado este que nunca puede quedar justificado en virtud de una rígida interpretación del orden constitucional de competencias y que, precisamente, una cláusula de cierre como la del art.  149.3 C.E.  contribuye a evitar.  Por último y decisivamente, porque la aplicabilidad de las ayudas del FEOGA en España, que es uno de los capítulos cuantitativamente más importantes de los recursos que se reciben de la CEE, afecta a las relaciones financieras del Reino de España con la Comunidad y a su equilibrio presupuestario, incidiendo de manera indirecta en la Hacienda General (art. 149.1.14º C.E.). Si bien ello no priva a las Comunidades Autónomas de las competencias que les correspondan en la aplicación del Derecho derivado, sí justifica la adopción por el Estado de las normas con alcance eventualmente supletorio que sean precisas a fín de que esas relaciones financieras no queden al albur de la actividad o pasividad normativa de todas y cada una de las Comunidades Autónomas competentes en la materia.</w:t>
      </w:r>
    </w:p>
    <w:p w:rsidR="003722C2" w:rsidRDefault="003722C2" w:rsidP="003722C2">
      <w:pPr>
        <w:pStyle w:val="TextoNormal"/>
      </w:pPr>
    </w:p>
    <w:p w:rsidR="003722C2" w:rsidRDefault="003722C2" w:rsidP="003722C2">
      <w:pPr>
        <w:pStyle w:val="TextoNormal"/>
      </w:pPr>
      <w:r w:rsidRPr="003722C2">
        <w:rPr>
          <w:rStyle w:val="NumeroAFNegritaCaracter"/>
        </w:rPr>
        <w:t>4</w:t>
      </w:r>
      <w:r>
        <w:t>. Por lo que atañe a la gestión administrativa de las ayudas, las peculiaridades de los supuestos que analizamos se resumen en dos.</w:t>
      </w:r>
    </w:p>
    <w:p w:rsidR="003722C2" w:rsidRDefault="003722C2" w:rsidP="003722C2">
      <w:pPr>
        <w:pStyle w:val="TextoNormal"/>
      </w:pPr>
      <w:r>
        <w:t>La primera de ellas consiste en que, respecto de algunas ayudas, los Reglamentos comunitarios aplicables asignan al Reino de España una cantidad de ECUS global y máxima, de manera que si las solicitudes de ayuda superan esa cifra, se hace necesario bien un procedimiento de selección de solicitudes, o bien reducir proporcionalmente la cuantía de las ayudas a otorgar a cada agricultor o ganadero solicitante. A juicio del Abogado del Estado ésta es una de las razones que justifican la gestión centralizada de las ayudas, conforme a la doctrina general de este Tribunal, pues de lo contrario, es decir, si las solicitudes fueran tramitadas y resueltas por las Comunidades Autónomas, se correría el riesgo de sobrepasar la cuantía global de los fondos afectados o no se podrían garantizar las mismas posibilidades de obtención de las ayudas por sus potenciales beneficiarios en todo el territorio nacional. El Abogado de la Generalidad de Cataluña responde que esos mismos objetivos pueden conseguirse igualmente sin necesidad de centralizar la gestión, aunque, según la solución alternativa que propone de manera ejemplificativa, siempre sería necesario adoptar una decisión centralizada en caso de que las solicitudes sobrepasaran la cantidad máxima global asignada a España, decisión que, en su opinión, podría encomendarse a algún órgano en el que participasen las Comunidades Autónomas.</w:t>
      </w:r>
    </w:p>
    <w:p w:rsidR="003722C2" w:rsidRDefault="003722C2" w:rsidP="003722C2">
      <w:pPr>
        <w:pStyle w:val="TextoNormal"/>
      </w:pPr>
      <w:r>
        <w:t>No corresponde, sin embargo, a este Tribunal, que no es juez de la oportunidad política o técnica, diseñar cuál sea la fórmula precisa preferible para la articulación de las competencias del Estado y de las Comunidades Autónomas en casos en que, como aquí se trata, están abocados a una necesaria colaboración.  Sin duda las fórmulas que pueden adoptarse dentro del marco constitucional y estatutario son variadas. Pero este Tribunal sólo puede pronunciarse sobre la legitimidad de aquélla que es objeto de conflicto de competencias sin que, caso de afirmarse su validez, ello signifique que sea la única admisible dentro del orden constitucional de competencias.</w:t>
      </w:r>
    </w:p>
    <w:p w:rsidR="003722C2" w:rsidRDefault="003722C2" w:rsidP="003722C2">
      <w:pPr>
        <w:pStyle w:val="TextoNormal"/>
      </w:pPr>
      <w:r>
        <w:t xml:space="preserve">Dicho lo cual, es ciertamente difícil aplicar en estos casos la regla general de distribución previa de los fondos destinados a las ayudas entre las Comunidades Autónomas. Si </w:t>
      </w:r>
      <w:r>
        <w:lastRenderedPageBreak/>
        <w:t>así se hiciera, puesto que el número de solicitudes puede variar sustancialmente de unas Comunidades a otras, se podría perjudicar la eficacia plena de la medida, que consistiría en la máxima utilización potencial del montante global de los recursos comunitarios asignados al Reino de España para cada tipo de ayuda. O bien se podría resentir la igualdad entre los posibles beneficiarios de las ayudas, que podrían acceder o no a ellas, en igualdad de condiciones, dependiendo del número de solicitudes formuladas en su respectiva Comunidad Autónoma. Por estas razones, y ante la eventualidad de que las solicitudes sobrepasen la cuantía máxima global asignada a España, está justificado en los supuestos concretos que analizamos centralizar en un órgano de la Administración del Estado o en un organismo dependiente de ésta la resolución de los expedientes. Ello sin perjuicio de la deseable colaboración las Comunidades Autónomas en la definición de los criterios de selección.</w:t>
      </w:r>
    </w:p>
    <w:p w:rsidR="003722C2" w:rsidRDefault="003722C2" w:rsidP="003722C2">
      <w:pPr>
        <w:pStyle w:val="TextoNormal"/>
      </w:pPr>
      <w:r>
        <w:t>Ahora bien, que la resolución centralizada de los expedientes esté justificada no significa que también lo estén el resto de las operaciones de gestión.  Estas comprenden, además, la recepción de solicitudes, verificación de sus datos, tramitación, liquidación o pago de las ayudas y actividades de inspección o control del cumplimiento de los compromisos adquiridos por los beneficiarios.  Siendo la agricultura y ganadería un sector de la competencia exclusiva de las Comunidades Autónomas del País Vasco y Cataluña, no se entiende por qué esas otras actuaciones ejecutivas (con exclusión del pago, de que luego trataremos) se atribuyen centralizadamente a órganos u organismos de la Administración del Estado o, menos aún, a unidades periféricas de los mismos. Esas tareas pueden y deben ser llevadas a cabo por la Administración autonómica, pues no impiden ni dificultan de por sí la eficacia de las ayudas ni perjudican la igualdad de los solicitantes ni comportan riesgo alguno de que se sobrepase la cuantía global máxima de los recursos asignados.  Naturalmente, sin merma de la colaboración de esas Administraciones autonómicas con el órgano u organismo central que ha de resolver los expedientes. Es más, la atribución a las Comunidades Autónomas competentes de esas funciones de ejecución, que deriva de los arts.  10.9 del E.A.P.V.  y 12.1.4 del E.A.C., se ve reforzada por la necesidad de evitar duplicidades burocráticas o el mantenimiento de Administraciones paralelas (SSTC 187/1988.  fundamento jurídico 12 y 13/1992 fundamento jurídico 7º) en tareas para las que no son indispensables, dado que la Administración territorial ordinaria en el sector de la agricultura y la ganadería debe ser la de las Comunidades Autónomas.</w:t>
      </w:r>
    </w:p>
    <w:p w:rsidR="003722C2" w:rsidRDefault="003722C2" w:rsidP="003722C2">
      <w:pPr>
        <w:pStyle w:val="TextoNormal"/>
      </w:pPr>
      <w:r>
        <w:t>En suma, si en aquellos casos en que la CEE asigna al Reino de España ayudas a la agricultura y la ganadería fijando una cantidad máxima global para todo el territorio del Estado, está justificado como aspecto básico de la ordenación del sector y por razones de coordinación (art. 149.1.13ª C.E.), atribuir a un órgano u organismo del Estado la resolución de las solicitudes, previa selección unificada de las mismas, no lo está en cambio atraer también hacia el Estado otras funciones ejecutivas relacionadas con dichas ayudas que, en virtud de sus competencias sobre la materia, corresponden a las Comunidades Autónomas del País Vasco y Cataluña.</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El último de los problemas generales que se plantean en los presentes conflictos positivos se refiere a la competencia para realizar la función de pago de las ayudas procedentes del FEOGA, Sección Garantía, de que se trata.  Conviene distinguir esta actividad de pago de las ayudas, que consiste en la simple operación de abono o liquidación de las primas, indemnizaciones o subvenciones a los agricultores y ganaderos a los que ya se ha otorgado el derecho a percibir las ayudas, del acto de decisión o de resolución del expediente, mediante el que se concede o reconoce ese derecho. El acto de pago es, como las </w:t>
      </w:r>
      <w:r>
        <w:lastRenderedPageBreak/>
        <w:t>partes señalan, un simple acto instrumental, aunque indudablemente de ejecución, pues lo sustantivo es la decisión que confiere o deniega el derecho a percibir las ayudas.  De hecho, sin embargo, uno y otro acto son separables. Así, algunas de las disposiciones del Estado objeto de conflicto atribuyen el pago al SENPA, un organismo estatal, aunque reconocen a las Comunidades Autónomas la competencia para recibir las solicitudes, tramitarlas e incluso resolverlas.</w:t>
      </w:r>
    </w:p>
    <w:p w:rsidR="003722C2" w:rsidRDefault="003722C2" w:rsidP="003722C2">
      <w:pPr>
        <w:pStyle w:val="TextoNormal"/>
      </w:pPr>
      <w:r>
        <w:t>Sobre esta controversia hay que empezar por decir que el Derecho europeo no prejuzga si el pago de las ayudas del FEOGA, Sección Garantía, ha de realizarse en cada Estado miembro por un solo órgano u organismo centralizado o por varios en régimen de descentralización. El art. 4.1 del citado Reglamento 729/1970 dispone simplemente que "los Estados miembros designarán los servicios y organismos a los que facultarán para pagar" dichas ayudas, comunicando a la Comisión una serie de datos sobre tales servicios y organismos. Tampoco puede prejuzgar la resolución de los presentes conflictos de competencia el hecho de que el Estado español haya designado a tales efectos al SENPA, pues precisamente lo que viene a discutirse es la competencia del SENPA para efectuar los pagos en los supuestos objeto de conflicto, es decir, la procedencia de la designación del SENPA en estos supuestos.</w:t>
      </w:r>
    </w:p>
    <w:p w:rsidR="003722C2" w:rsidRDefault="003722C2" w:rsidP="003722C2">
      <w:pPr>
        <w:pStyle w:val="TextoNormal"/>
      </w:pPr>
      <w:r>
        <w:t>El Abogado del Estado intenta justificar esa atribución de competencia al SENPA en razón de la garantía del cumplimiento de la normativa comunitaria (art. 93 C.E.). Pero, examinando esa normativa, no puede entenderse que el argumento sea convincente.  Ciertamente el art. 4.2, párrafo segundo del Reglamento 729/1970 impone a los Estados miembros el deber de velar por que los créditos puestos a su disposición "se utilicen sin demora y exclusivamente para los fines previstos". Pero la gestión y, en su caso, el pago descentralizado de las ayudas no es de por sí incompatible con el cumplimiento de ese deber del Estado. También el art. 4.3 del referido Reglamento comunitario obliga a los servicios y organismos competentes para el pago a establecer informes y cuentas recapitulativas anuales, que los Estados miembros deben dar a conocer a la Comisión añadiendo, en su caso, otros informes de los servicios de verificación y control competentes; también el art. 5 obliga a los Estados miembros a remitir periódicamente a la Comisión ciertos documentos sobre el estado financiero y las cuentas anuales de los servicios y organismos competentes para el pago de las ayudas; y el art. 9 les impone el deber de poner a disposición de la Comisión todas las informaciones necesarias para el buen funcionamiento del FEOGA. Pero el cumplimiento de todos estos deberes de información puede garantizarse imponiendo a los servicios u organismos competentes facultados para el pago, cualesquiera que estos fuesen, otros tantos deberes correlativos de información al Estado, al amparo del principio constitucional de cooperación (SSTC 152/1988, 201/1988, 96/1990 y 13/1992, fundamento jurídico 7º).</w:t>
      </w:r>
    </w:p>
    <w:p w:rsidR="003722C2" w:rsidRDefault="003722C2" w:rsidP="003722C2">
      <w:pPr>
        <w:pStyle w:val="TextoNormal"/>
      </w:pPr>
      <w:r>
        <w:t>Por último, según el Abogado del Estado, el pago centralizado es necesario también para salvaguardar la responsabilidad que al Estado corresponde ante la CEE en caso de irregularidades o negligencias en las operaciones financiadas por el FEOGA imputables a las administraciones u organismos de los Estados miembros (art. 8.2 del Reglamento 729/1970 mencionado). Pero esa responsabilidad ad extra de la Administración del Estado no justifica la asunción de una competencia que no le corresponde, aunque tampoco le impide repercutir ad intra, sobre las Administraciones públicas autonómicas competentes, la responsabilidad que en cada caso proceda.  Antes bien, algunas de las disposiciones objeto de conflicto disponen expresamente que "el régimen de responsabilidad previsto en el art. 8.2 del Reglamento CEE 729/1970 afectará a las diferentes Administraciones Públi</w:t>
      </w:r>
      <w:r>
        <w:lastRenderedPageBreak/>
        <w:t>cas en relación con sus respectivas actuaciones".  Por tanto, la centralización del pago no puede justificarse como una consecuencia de la responsabilidad del Estado.</w:t>
      </w:r>
    </w:p>
    <w:p w:rsidR="003722C2" w:rsidRDefault="003722C2" w:rsidP="003722C2">
      <w:pPr>
        <w:pStyle w:val="TextoNormal"/>
      </w:pPr>
      <w:r>
        <w:t>Todo lo anterior viene a ratificar que la solución de este problema competencial debe hallarse atendiendo exclusivamente al régimen de competencias que establecen la Constitución y los Estatutos de Autonomía.  Desde esta perspectiva, hay que entender que el acto de pago de las ayudas es un acto de ejecución que, conforme a las reglas generales antes expuestas debe corresponder en principio a las Comunidades Autónomas con competencia en la materia.  Por consiguiente, el Estado debe poner a disposición de los servicios u organismos competentes de las Comunidades Autónomas los fondos necesarios para el pago de las ayudas, librándolos en el momento y en la cuantía que sea procedente para que aquellos servicios u organismos los abonen a los beneficiarios.  Todo ello sin perjuicio del deber de las Comunidades Autónomas de facilitar al Estado los datos, documentos e informaciones precisas para que pueda cumplir las obligaciones que le impone el Derecho derivado europeo (en particular el Reglamento 729/1970) y, naturalmente, sin merma de la sujeción de los propios servicios u organismos pagadores al Derecho europeo y a los controles y responsabilidades que se deriven.</w:t>
      </w:r>
    </w:p>
    <w:p w:rsidR="003722C2" w:rsidRDefault="003722C2" w:rsidP="003722C2">
      <w:pPr>
        <w:pStyle w:val="TextoNormal"/>
      </w:pPr>
      <w:r>
        <w:t>Sólo en aquellos casos en que corresponde a un órgano u organismo centralizado del Estado la resolución de los expedientes de solicitud de las ayudas, a que nos hemos referido en el anterior fundamento jurídico, resulta justificada la centralización de las operaciones de pago, por tratarse, como señala el Abogado del Estado, de operaciones de libramiento de fondos meramente instrumentales o accesorias al acto principal, que es el de concesión de la ayuda, es decir, de reconocimiento singularizado del derecho a percibirla por parte de los solicitantes. Elementales razones de eficacia administrativa (art.  103.1 C.E.,) justifican esta opción, al igual que refuerzan la inversa cuando la resolución de las solicitudes corresponde a las Comunidades Autónomas. De manera que, aunque puedan arbitrarse otras fórmulas distintas, sobre cuyo carácter más o menos acertado o ventajoso no corresponde pronunciarse a este Tribunal, aquélla no puede considerarse contraria al régimen constitucional de distribución de competencias.</w:t>
      </w:r>
    </w:p>
    <w:p w:rsidR="003722C2" w:rsidRDefault="003722C2" w:rsidP="003722C2">
      <w:pPr>
        <w:pStyle w:val="TextoNormal"/>
      </w:pPr>
    </w:p>
    <w:p w:rsidR="003722C2" w:rsidRDefault="003722C2" w:rsidP="003722C2">
      <w:pPr>
        <w:pStyle w:val="TextoNormal"/>
      </w:pPr>
      <w:r w:rsidRPr="003722C2">
        <w:rPr>
          <w:rStyle w:val="NumeroAFNegritaCaracter"/>
        </w:rPr>
        <w:t>6</w:t>
      </w:r>
      <w:r>
        <w:t>. Conforme a los anteriores fundamentos procede ahora resolver, punto por punto, los conflictos acumulados en este proceso constitucional.</w:t>
      </w:r>
    </w:p>
    <w:p w:rsidR="003722C2" w:rsidRDefault="003722C2" w:rsidP="003722C2">
      <w:pPr>
        <w:pStyle w:val="TextoNormal"/>
      </w:pPr>
      <w:r>
        <w:t>A) En el primero de ellos, el registrado con el núm.  1.081/86, el Gobierno Vasco impugna la Resolución del SENPA, de 9 de junio de 1986, sobre solicitud y concesión de ayudas a las explotaciones que mantengan vacas nodrizas.</w:t>
      </w:r>
    </w:p>
    <w:p w:rsidR="003722C2" w:rsidRDefault="003722C2" w:rsidP="003722C2">
      <w:pPr>
        <w:pStyle w:val="TextoNormal"/>
      </w:pPr>
      <w:r>
        <w:t>La impugnación de conjunto de la Resolución no puede ser estimada ya que el Estado podría dictarla, en ejecución de los Reglamentos CEE 1.357/1980 y 1.244/1982, al menos con eficacia supletoria en todo el territorio estatal, siendo así que, según señala el Abogado del Estado, la Comunidad Autónoma del País Vasco no había dictado disposición alguna para la aplicación de dichos Reglamentos comunitarios en el ejercicio de 1986.</w:t>
      </w:r>
    </w:p>
    <w:p w:rsidR="003722C2" w:rsidRDefault="003722C2" w:rsidP="003722C2">
      <w:pPr>
        <w:pStyle w:val="TextoNormal"/>
      </w:pPr>
      <w:r>
        <w:t>Más en concreto rechaza el Gobierno Vasco que el Estado tenga competencia para modular o complementar lo dispuesto en el Reglamento 1.357/1980, definiendo como razas de vocación cárnica, a efectos de su aplicación, a "todas las razas españolas, excepto la frisona".  Sin embargo, esta definición condiciona relevantemente el alcance de las ayudas comunitarias, por lo que, su regulación por el Estado, con el fín de lograr una aplicación sustancialmente igual (y lo más extensa posible) de dichas ayudas en todo el territorio nacional, no excede de sus competencias básicas y de coordinación en el sector.</w:t>
      </w:r>
    </w:p>
    <w:p w:rsidR="003722C2" w:rsidRDefault="003722C2" w:rsidP="003722C2">
      <w:pPr>
        <w:pStyle w:val="TextoNormal"/>
      </w:pPr>
      <w:r>
        <w:t xml:space="preserve">Por el contrario, no existiendo en este caso un máximo global de los fondos del FEOGA destinados al Reino de España, la gestión de las ayudas, incluido el control directo del </w:t>
      </w:r>
      <w:r>
        <w:lastRenderedPageBreak/>
        <w:t>cumplimiento de las condiciones exigidas a los beneficiarios, corresponde a la Comunidad Autónoma del País Vasco.</w:t>
      </w:r>
    </w:p>
    <w:p w:rsidR="003722C2" w:rsidRDefault="003722C2" w:rsidP="003722C2">
      <w:pPr>
        <w:pStyle w:val="TextoNormal"/>
      </w:pPr>
      <w:r>
        <w:t>En definitiva, los apartado III (Solicitud) y IV (Control) de la Resolución, que atribuyen al SENPA esas operaciones, incluida la elaboración de modelos normalizados de solicitud, han invadido las competencias de dicha Comunidad Autónoma, y no así el resto de sus apartados, incluida la determinación del plazo de presentación de las solicitudes.</w:t>
      </w:r>
    </w:p>
    <w:p w:rsidR="003722C2" w:rsidRDefault="003722C2" w:rsidP="003722C2">
      <w:pPr>
        <w:pStyle w:val="TextoNormal"/>
      </w:pPr>
      <w:r>
        <w:t>B) El art.  8 de la Orden del Ministerio de Agricultura, Pesca y Alimentación de 5 de noviembre de 1986 por la que se instrumenta la concesión de la prima en beneficio de los ganaderos de ovino y caprino, en tanto que atribuye al SENPA el pago de la prima, en virtud de las resoluciones favorables de los expedientes por las Comunidades Autónomas, ha invadido las competencias de la Generalidad de Cataluña, pues, de conformidad con lo expuesto en el precedente fundamento jurídico 5º no existe razón alguna constitucionalmente válida que justifique excepcionar la regla de ejecución descentralizada de las ayudas.</w:t>
      </w:r>
    </w:p>
    <w:p w:rsidR="003722C2" w:rsidRDefault="003722C2" w:rsidP="003722C2">
      <w:pPr>
        <w:pStyle w:val="TextoNormal"/>
      </w:pPr>
      <w:r>
        <w:t>C) El art.  1.1 de la Orden del Ministerio de Agricultura, Pesca y Alimentación de 5 de noviembre de 1986 por la que se instrumenta la presentación de solicitudes para optar a la indemnización por abandono definitivo de la producción lechera establecida en los Reglamentos CEE 1.336/1986 y 2.321/1986, ha invadido las competencias de la Generalidad de Cataluña en cuanto que prescribe que las solicitudes correspondientes se deberán presentar ante las Direcciones Territoriales o Provinciales del Ministerio de Agricultura, Pesca y Alimentación. Dicho sea sin perjuicio de la resolución y pago de las ayudas por un órgano u organismo centralizado, que se halla justificada por haberse fijado importes máximos globales para el Reino de España, que no pueden superarse.</w:t>
      </w:r>
    </w:p>
    <w:p w:rsidR="003722C2" w:rsidRDefault="003722C2" w:rsidP="003722C2">
      <w:pPr>
        <w:pStyle w:val="TextoNormal"/>
      </w:pPr>
      <w:r>
        <w:t>D) La Orden del Ministerio de Agricultura, Pesca y Alimentación de 9 de febrero de 1987 que modifica la de 5 de noviembre de 1986, por la que se instrumenta la presentación de solicitudes para optar a la indemnización por abandono definitivo de la producción lechera establecida en los Reglamentos CEE 1.336/1986 y 2.321/1986, se limita a ampliar el plazo de presentación de solicitudes, en estricta aplicación del Reglamento CEE 261/1987. Esta simple adaptación normativa, ni siquiera innovadora, carece de virtualidad para invadir las competencias de la Comunidad Autónoma del País Vasco, sin que sea procesalmente admisible que, al socaire de su impugnación, se pretenda poner en cuestión el resto de la normativa estatal sobre las indemnizaciones consideradas, que no fue impugnada por el Gobierno Vasco en su momento.</w:t>
      </w:r>
    </w:p>
    <w:p w:rsidR="003722C2" w:rsidRDefault="003722C2" w:rsidP="003722C2">
      <w:pPr>
        <w:pStyle w:val="TextoNormal"/>
      </w:pPr>
      <w:r>
        <w:t>E) De la Orden de 24 de abril de 1987 del Ministerio de Agricultura, Pesca y Alimentación, que instrumenta la presentación de solicitudes para optar a la indemnización por suspensión temporal y parcial de cantidades de referencia de la producción lechera, la Generalidad de Cataluña impugna, en primer lugar, el art. 2.1 que dispone la presentación de las solicitudes ante las Direcciones Provinciales del citado Ministerio o las Jefaturas del SENPA y cualquier otra dependencia establecida al efecto por el Ministerio.  Sin duda esta competencia de recepción de solicitudes corresponde a la Generalidad de Cataluña, al igual que la de tramitación de las mismas que el art. 4.1 de la Orden atribuye al SENPA.  No así, en cambio, la competencia para resolver las solicitudes, cuya atribución al SENPA por el mismo art.  4.1 está plenamente justificada, ya que las indemnizaciones no pueden superar el porcentaje máximo del 4 por 100 sobre las cantidades globales de referencia garantizadas a cada Estado, de manera tal que se hace preciso graduar el porcentaje de cantidad de referencia que puede suspenderse a cada ganadero o productor de acuerdo con el conjunto de las solicitudes presentadas en todo el territorio del Estado.</w:t>
      </w:r>
    </w:p>
    <w:p w:rsidR="003722C2" w:rsidRDefault="003722C2" w:rsidP="003722C2">
      <w:pPr>
        <w:pStyle w:val="TextoNormal"/>
      </w:pPr>
      <w:r>
        <w:lastRenderedPageBreak/>
        <w:t>F) La competencia para el pago de la prima especial a los productores de carne de vacuno que el art. 6 de la Orden de 5 de mayo de 1987 del Ministerio de Agricultura, Pesca y Alimentación atribuye al SENPA, corresponde a la Generalidad de Cataluña -que es competente según dicha Orden para resolver las solicitudes-, por las mismas razones expuestas en el anterior apartado B, de conformidad con el fundamento jurídico 5º.</w:t>
      </w:r>
    </w:p>
    <w:p w:rsidR="003722C2" w:rsidRDefault="003722C2" w:rsidP="003722C2">
      <w:pPr>
        <w:pStyle w:val="TextoNormal"/>
      </w:pPr>
      <w:r>
        <w:t>G) En el conflicto núm. 1.329/87 el Abogado del Estado impugna la Orden de 24 de junio de 1987 del Departamento de Agricultura y Pesca del Gobierno Vasco, sobre aplicación de la prima especial en favor de los productores de carne de vacuno contemplada en el art.  4 bis del Reglamento CEE 805/1968, por entender que la "incorporación" del Derecho comunitario es competencia del Estado, que, en el caso concreto en cuestión, ya fue realizada por la Orden del Ministerio de Agricultura, Pesca y Alimentación de 5 de mayo de 1987, que es desconocida por la Orden autonómica impugnada.</w:t>
      </w:r>
    </w:p>
    <w:p w:rsidR="003722C2" w:rsidRDefault="003722C2" w:rsidP="003722C2">
      <w:pPr>
        <w:pStyle w:val="TextoNormal"/>
      </w:pPr>
      <w:r>
        <w:t>Sin embargo, nada obsta, en principio, a que una Comunidad Autónoma dicte una disposición para la ejecución o aplicación en su territorio de una norma del Derecho comunitario, siempre que tenga la competencia sobre esa ejecución, en la materia de que se trate, y el contenido de la disposición no invada o menoscabe las competencias del Estado.</w:t>
      </w:r>
    </w:p>
    <w:p w:rsidR="003722C2" w:rsidRDefault="003722C2" w:rsidP="003722C2">
      <w:pPr>
        <w:pStyle w:val="TextoNormal"/>
      </w:pPr>
      <w:r>
        <w:t>En el presente caso, la Orden del Gobierno Vasco objeto del conflicto no sobrepasa ninguno de esos límites. Dicha Orden transcribe algunos de los preceptos de los Reglamentos comunitarios que regulan la prima a los productores de carne de vacuno, cuya concesión corresponde a la Comunidad Autónoma en su territorio, y establece prescripciones complementarias, de tipo organizativo y procedimental, necesarias para la aplicación de aquellos Reglamentos. Desde el punto de vista de la regulación sustantiva de las ayudas, de su cuantía y condiciones de otorgamiento, la Orden vasca no introduce innovación alguna que contradiga ningún precepto de la Orden del Ministerio de Agricultura, Pesca y Alimentación de 5 de mayo de 1987 que pudiera considerarse básico, ya que una y otra Orden no hacen, en realidad, más que aplicar la normativa comunitaria o remitirse a ella.</w:t>
      </w:r>
    </w:p>
    <w:p w:rsidR="003722C2" w:rsidRDefault="003722C2" w:rsidP="003722C2">
      <w:pPr>
        <w:pStyle w:val="TextoNormal"/>
      </w:pPr>
      <w:r>
        <w:t>Sí hay contradicción entre ambas Ordenes en lo que se refiere a la atribución de las competencias de gestión de las primas.  La Orden estatal se refiere a los modelos de solicitud (apartado tercero) y dispone que las solicitudes se presentarán ante el órgano competente de las Comunidades Autónomas, salvo que se trate de unidades de producción ubicadas en varias Comunidades (apartado cuarto), atribuye a las Comunidades Autónomas la gestión de las solicitudes y su resolución, con la obligación de remitir al SENPA relación certificada de los resueltos favorablemente (apartado quinto), pero reserva al SENPA el pago de la prima (apartado sexto). La Orden vasca atribuye al Departamento de Agricultura y Pesca del Gobierno Vasco la aplicación de la prima y le atribuye la consideración de autoridad competente del Estado miembro a tales efectos (art.1), dispone que las solicitudes se presentarán en las Oficinas Comarcales Agrarias [art.  2.c)], y remite al propio Departamento la adopción de las medidas de aplicación oportunas.</w:t>
      </w:r>
    </w:p>
    <w:p w:rsidR="003722C2" w:rsidRDefault="003722C2" w:rsidP="003722C2">
      <w:pPr>
        <w:pStyle w:val="TextoNormal"/>
      </w:pPr>
      <w:r>
        <w:t xml:space="preserve">A este respecto hay que reiterar que la aplicación de los Reglamentos europeos 468/1987 y 859/1987 corresponde al Gobierno Vasco en el territorio de su competencia, por lo que la controversia competencial debe resolverse en este caso en favor de la Comunidad Autónoma que dictó la Orden impugnada, respecto de la que la Orden estatal sobre el mismo objeto sólo podía tener valor supletorio en lo relativo a los aspectos procedimentales. Debe afirmarse, no obstante, que designar ante la Comisión Europea a un servicio u organismo determinado como autoridad competente para pagar los gastos citados en los arts. 2 y 3 del Reglamento CEE 729/1970 es función que debe realizarse por el Estado, naturalmente en atención al orden constitucional de competencias, y no directamente por </w:t>
      </w:r>
      <w:r>
        <w:lastRenderedPageBreak/>
        <w:t>cada Comunidad Autónoma, en aplicación del art.  4.1 del citado Reglamento.  Por otra parte, es preciso añadir que los deberes de información al SENPA que el apartado quinto de la Orden del Ministerio de Agricultura, Pesca y Alimentación de 5 de mayo de 1987 impone a las Comunidades Autónomas y a las que la Orden vasca objeto del conflicto no se refiere, son de aplicación directa a la Comunidad del País Vasco, por tratarse de deberes de colaboración inherentes a la estructura del Estado e impuestos por una norma de naturaleza coordinadora. Por último, procede recordar que el régimen de responsabilidad regulado en el apartado duodécimo de la citada Orden ministerial, al que la Orden vasca tampoco alude, es igualmente de aplicación directa en todo el territorio del Estado, pues es una norma básica en la materia, además de relativa al sistema de responsabilidad de las Administraciones Públicas que corresponde regular al Estado (art.  149.1.18º C.E.).  Con estas salvedades y precisiones, procede declarar que la Orden del Departamento de Agricultura y Pesca del Gobierno Vasco de 24 de junio de 1987 no ha invadido las competencias del Estado.</w:t>
      </w:r>
    </w:p>
    <w:p w:rsidR="003722C2" w:rsidRDefault="003722C2" w:rsidP="003722C2">
      <w:pPr>
        <w:pStyle w:val="TextoNormal"/>
      </w:pPr>
      <w:r>
        <w:t>H) Por lo que se refiere a la Orden del Ministerio de Agricultura, Pesca y Alimentación de 23 de octubre de 1987 que instrumenta la indemnización por abandono definitivo de la producción lechera en su segundo período de aplicación, de la que la Generalidad de Cataluña impugna los arts. 2 y 5, párrafo primero, la solución del conflicto debe ser idéntica a la adoptada en el anterior epígrafe C). Es decir, el art. 2 de la mencionada Orden, en cuanto que dispone que las solicitudes para optar por la indemnización se presentarán en las Direcciones Provinciales del Ministerio de Agricultura, Pesca y Alimentación o en las Jefaturas Provinciales del SENPA, ha invadido las competencias de gestión que corresponden a la Generalidad de Cataluña. No así el art. 5, párrafo primero, que atribuye la resolución al Director General del SENPA, ya que en estos casos la decisión centralizada se justifica por haberse fijado al Reino de España un máximo global de los fondos destinados a las indemnizaciones, que no puede superarse.</w:t>
      </w:r>
    </w:p>
    <w:p w:rsidR="003722C2" w:rsidRDefault="003722C2" w:rsidP="003722C2">
      <w:pPr>
        <w:pStyle w:val="TextoNormal"/>
      </w:pPr>
      <w:r>
        <w:t>I) En cuanto a la Orden del Ministerio de Agricultura, Pesca y Alimentación de 22 de febrero de 1988 por la que se instrumenta la presentación de solicitudes para optar a la indemnización por la suspensión temporal de las cantidades de referencia establecidas en el art. 5 quater del Reglamento CEE 804/1968, según lo previsto en el Reglamento CEE 775/1987, durante su segundo período de aplicación, Orden de la que la Generalidad de Cataluña impugna los arts. 2 y 5, procede aplicar los mismos criterios expuestos en el anterior epígrafe E).  Por consiguiente, el art.  2 de la referida Orden ministerial, que dispone que las solicitudes se presentarán en las Direcciones Provinciales del Ministerio de Agricultura, Pesca y Alimentación o en las Jefaturas Provinciales del SENPA, ha invadido las competencias de gestión que corresponden a la Generalidad de Cataluña.  Lo mismo ha de decirse de las competencia para la tramitación de esas solicitudes, que el art.  5 de la Orden impugnada atribuye al SENPA. Pero no así de la competencia para su resolución, cuya centralización está justificada por las razones expuestas en el anterior epígrafe E).</w:t>
      </w:r>
    </w:p>
    <w:p w:rsidR="003722C2" w:rsidRDefault="003722C2" w:rsidP="003722C2">
      <w:pPr>
        <w:pStyle w:val="TextoNormal"/>
      </w:pPr>
      <w:r>
        <w:t>J) El art.  5 de la Orden del Ministerio de Agricultura, Pesca y Alimentación de 19 de febrero de 1988, impugnado por la Generalidad de Cataluña, que atribuye al SENPA la competencia para abonar los anticipos de las primas a los ganaderos de ovino y caprino para la campaña de 1987, invade las competencias de dicha Comunidad Autónoma, por las mismas razones expuestas en el anterior epígrafe B).</w:t>
      </w:r>
    </w:p>
    <w:p w:rsidR="003722C2" w:rsidRDefault="003722C2" w:rsidP="003722C2">
      <w:pPr>
        <w:pStyle w:val="TextoNormal"/>
      </w:pPr>
      <w:r>
        <w:t xml:space="preserve">K) La Orden del Ministerio de Agricultura, Pesca y Alimentación de 28 de junio de 1988, sobre exención de las tasas de corresponsabilidad de cereales a los pequeños agricultores durante la campaña 1988/89, ha sido impugnada en sus arts.  2, 3.1, 6 y 8 por la Generalidad de Cataluña, impugnación que no cuestiona directamente la competencia del </w:t>
      </w:r>
      <w:r>
        <w:lastRenderedPageBreak/>
        <w:t>Estado para regular las condiciones sustantivas de exención de la tasa, sino la atribución de competencias al SENPA para recibir, tramitar y resolver las correspondientes solicitudes.</w:t>
      </w:r>
    </w:p>
    <w:p w:rsidR="003722C2" w:rsidRDefault="003722C2" w:rsidP="003722C2">
      <w:pPr>
        <w:pStyle w:val="TextoNormal"/>
      </w:pPr>
      <w:r>
        <w:t>Sin duda, por las razones apuntadas en el fundamento jurídico 4º, la gestión de las solicitudes corresponde a la Generalidad de Cataluña en su territorio, incluyendo la recepción y tramitación de las solicitudes y las verificaciones o comprobaciones que se consideren necesarias. No así necesariamente la resolución de las solicitudes, otorgando o denegando a los solicitantes el derecho a la exención de la tasa de corresponsabilidad, ya que esa exención tiene fijado por la CEE un límite cuantitativo máximo para todo el territorio del Estado que no puede ser superado, lo que justifica la resolución centralizada de las solicitudes, por si estas pudieran superar dicho límite.  En consecuencia, los arts. 2 y 3.1 de la Orden objeto de conflicto, que disponen la presentación de las solicitudes ante las Jefaturas Provinciales del SENPA o Dependencias por ellas designadas, invaden las competencias de la Generalidad de Cataluña. También el art. 6 de la citada Orden, en cuanto atribuye a la Jefatura Provincial del SENPA la realización de las comprobaciones y verificaciones necesarias, invade las competencias de la Generalidad de Cataluña. No así, en cambio, en cuanto que atribuye al SENPA la resolución de las solicitudes. En cuanto al art. 8, que faculta al SENPA para "adoptar cuantas medidas sean necesarias para la aplicación de la presente disposición", es una simple norma de remisión, carente de contenido propio, que no infringe de por sí el orden de competencias, siempre que se entienda, como es lógico, que sólo puede el SENPA adoptar las medidas aplicativas en los aspectos que sean de su competencia y no de la competencias de la Generalidad de Cataluña.  Todo ello sin perjuicio de la información que pueda requerir el Estado para el cumplimiento de su competencia.</w:t>
      </w:r>
    </w:p>
    <w:p w:rsidR="003722C2" w:rsidRDefault="003722C2" w:rsidP="003722C2">
      <w:pPr>
        <w:pStyle w:val="TextoNormal"/>
      </w:pPr>
      <w:r>
        <w:t>L) El art.  6.2 de la Orden del Ministerio de Agricultura, Pesca y Alimentación de 29 de junio de 1988, por la que se instrumenta la concesión de la ayuda a la producción de aceite de oliva para la campaña 1987/88, es impugnado por la Generalidad de Cataluña porque atribuye al SENPA la competencia para efectuar el pago de la ayuda, siendo así que la gestión y resolución de las solicitudes corresponde a las Comunidades Autónomas.  Por los motivos expuestos en el fundamento jurídico 5º de esta Sentencia, procede declarar que la competencia controvertida corresponde a la Generalidad de Cataluña.</w:t>
      </w:r>
    </w:p>
    <w:p w:rsidR="003722C2" w:rsidRDefault="003722C2" w:rsidP="003722C2">
      <w:pPr>
        <w:pStyle w:val="TextoNormal"/>
      </w:pPr>
      <w:r>
        <w:t>LL) El Abogado del Estado impugna la Orden de 25 de octubre de 1988 del Departamento de Agricultura y Pesca del Gobierno Vasco, sobre exención de las tasas de corresponsabilidad de cereales a los pequeños productores del País Vasco durante la campaña 1988/89, porque, aunque dicha Orden se refiere en su Preámbulo a la del Ministerio de Agricultura, Pesca y Alimentación de 21 de junio de 1988, omite el límite aplicable a los cereales de otoño-invierno establecido en el art. 6 de la Orden estatal, y atribuye al Departamento de Agricultura y Pesca del Gobierno Vasco la gestión y resolución de las solicitudes.</w:t>
      </w:r>
    </w:p>
    <w:p w:rsidR="003722C2" w:rsidRDefault="003722C2" w:rsidP="003722C2">
      <w:pPr>
        <w:pStyle w:val="TextoNormal"/>
      </w:pPr>
      <w:r>
        <w:t xml:space="preserve">En cuanto al primer motivo de impugnación, es claro que la determinación de las condiciones sustantivas del derecho a la exención de la tasa, en complemento de la reglamentación comunitaria, y en concreto del límite cuantitativo aplicable a los cereales de otoño-invierno, debe considerarse como norma básica aplicable por igual en todo el territorio del Estado, pues si esa determinación de las condiciones sustantivas correspondiera a cada Comunidad Autónoma, podría producirse una situación de desigualdad entre los posibles beneficiarios de unas y otras zonas del territorio nacional en cuanto a su derecho a optar por la exención de las tasas de corresponsabilidad.  No obstante, la Orden vasca objeto del conflicto no contradice el límite establecido en el art. 6 de la referida Orden ministerial, </w:t>
      </w:r>
      <w:r>
        <w:lastRenderedPageBreak/>
        <w:t>puesto que no contiene regulación alguna sobre el particular. En el bien entendido que dicho límite es aplicable también en el territorio del País Vasco, no por esa omisión cabe imputar a la Orden objeto del conflicto la infracción del régimen de distribución de competencias.</w:t>
      </w:r>
    </w:p>
    <w:p w:rsidR="003722C2" w:rsidRDefault="003722C2" w:rsidP="003722C2">
      <w:pPr>
        <w:pStyle w:val="TextoNormal"/>
      </w:pPr>
      <w:r>
        <w:t>En lo relativo a la gestión de las solicitudes, nada hay que oponer a que las mismas hayan de formularse ante el Departamento de Agricultura y Pesca del Gobierno Vasco (art. 1 de la Orden cuestionada) y a que su Dirección de Agricultura realice las comprobaciones y verificaciones en su caso necesarias (art. 5), por las razones expuestas en el anterior epígrafe K). Pero, por el mismo criterio, el reconocimiento o acreditación del derecho a la exención de la tasa de corresponsabilidad no puede atribuirse a la Comunidad Autónoma, al estar atribuida esa facultad al SENPA por la Orden del Ministerio de Agricultura, Pesca y Alimentación, de 28 de junio de 1988, atribución que en el citado epígrafe K) quedó justificada.  Por lo tanto, sólo en cuanto atribuye a la Dirección de Agricultura del Gobierno Vasco la competencia para dotar a los solicitantes de los documentos que acreditan su derecho a la exención del pago de las tasas de corresponsabilidad, el art.  5 de la Orden vasca objeto del conflicto es nula, por invasión de las competencias del Estado.</w:t>
      </w:r>
    </w:p>
    <w:p w:rsidR="003722C2" w:rsidRDefault="003722C2" w:rsidP="003722C2">
      <w:pPr>
        <w:pStyle w:val="TextoNormal"/>
      </w:pPr>
      <w:r>
        <w:t>M) El art.  9 de la Orden del Ministerio de Agricultura, Pesca y Alimentación de 13 de septiembre de 1988, sobre solicitud y concesión de ayudas a las explotaciones que mantengan vacas nodrizas durante la campaña 1988/89, precepto que dispone que la ayuda se abonará por la Dirección General del SENPA y que es impugnado por este motivo por la Generalidad de Cataluña, ha invadido en cuanto a ese extremo las competencias de la Comunidad Autónoma, por las mismas razones señaladas en el anterior epígrafe A).</w:t>
      </w:r>
    </w:p>
    <w:p w:rsidR="003722C2" w:rsidRDefault="003722C2" w:rsidP="003722C2">
      <w:pPr>
        <w:pStyle w:val="TextoNormal"/>
      </w:pPr>
      <w:r>
        <w:t>N) El Abogado del Gobierno Vasco impugna la Orden del Ministerio de Agricultura, Pesca y Alimentación de 14 de abril de 1989, por la que se instrumenta la concesión de la prima especial en beneficio de los productores de carne de vacuno durante el año 1989. Aunque objeto de impugnación es, en principio, toda la Orden ministerial, ya hemos dicho que nada hay que objetar a la competencia del Estado para dictar este tipo de disposiciones, tendentes a la aplicación o ejecución en nuestro país de los Reglamentos comunitarios que regulan las ayudas del FEOGA, Sección garantía, ya tenga la normativa estatal, según los casos y los aspectos que regule, aplicabilidad directa o solo supletoria en el territorio del País Vasco.  Por tanto, hemos de ceñirnos a los concretos preceptos de la Orden a los que la representación del Gobierno Vasco imputa alguna infracción del régimen de competencias.</w:t>
      </w:r>
    </w:p>
    <w:p w:rsidR="003722C2" w:rsidRDefault="003722C2" w:rsidP="003722C2">
      <w:pPr>
        <w:pStyle w:val="TextoNormal"/>
      </w:pPr>
      <w:r>
        <w:t>El primero de ellos se halla en el art. 1, segundo párrafo de la Orden objeto del conflicto, y se refiere a la determinación del momento de concesión de la prima, que la Orden remite a aquél en que se produzca el sacrificio de los animales.  La adopción de esta posibilidad, entre las que permite el Reglamento CEE 714/1989, pretenden garantizar la igualdad de tratamiento de los beneficiarios en todo el territorio español y prevenir irregularidades y fraudes.  Por eso debe considerarse como norma de naturaleza básica.</w:t>
      </w:r>
    </w:p>
    <w:p w:rsidR="003722C2" w:rsidRDefault="003722C2" w:rsidP="003722C2">
      <w:pPr>
        <w:pStyle w:val="TextoNormal"/>
      </w:pPr>
      <w:r>
        <w:t>En segundo lugar se impugna el art. 5 de la Orden ministerial, por cuanto se refiere a un modelo oficial de presentación de las solicitudes (que se adjunta en anexo) y establece la documentación que debe acompañarse.  Estos aspectos, de carácter meramente procedimental, no pueden considerase básicos, por lo que la normativa estatal que los regula tiene valor supletorio de la normativa que pudiera dictar la Comunidad Autónoma sobre el particular, normativa que, obviamente, deberá garantizar la correcta aplicación del Derecho comunitario.</w:t>
      </w:r>
    </w:p>
    <w:p w:rsidR="003722C2" w:rsidRDefault="003722C2" w:rsidP="003722C2">
      <w:pPr>
        <w:pStyle w:val="TextoNormal"/>
      </w:pPr>
      <w:r>
        <w:t>Por último, se impugna el art. 9 de la Orden estatal, que atribuye al SENPA el pago de las primas a los productores de carne de vacuno. Esta competencia corresponde, efectiva</w:t>
      </w:r>
      <w:r>
        <w:lastRenderedPageBreak/>
        <w:t>mente, a la Comunidad Autónoma del País Vasco en su territorio, por las razones señaladas en las anteriores epígrafes F) y G).</w:t>
      </w:r>
    </w:p>
    <w:p w:rsidR="003722C2" w:rsidRDefault="003722C2" w:rsidP="003722C2">
      <w:pPr>
        <w:pStyle w:val="TextoNormal"/>
      </w:pPr>
    </w:p>
    <w:p w:rsidR="003722C2" w:rsidRDefault="003722C2" w:rsidP="003722C2">
      <w:pPr>
        <w:pStyle w:val="TextoNormal"/>
      </w:pPr>
      <w:r w:rsidRPr="003722C2">
        <w:rPr>
          <w:rStyle w:val="NumeroAFNegritaCaracter"/>
        </w:rPr>
        <w:t>7</w:t>
      </w:r>
      <w:r>
        <w:t>. Por último, es imprescindible antes de pronunciar el fallo precisar el alcance que debe darse a las declaraciones de infracción del orden constitucional de competencias en que incurren algunas de las normas objeto de conflicto.  Aunque no siempre de esa declaración se deriva la nulidad de tales normas o su inaplicabilidad en el territorio de la Comunidad Autónoma que plantea el conflicto, ya que pueden tener en algunos casos aplicación supletoria, la anulación de aquéllas normas estatales que procediera acordar podría suponer graves perjuicios y perturbaciones a los intereses generales, también en el territorio de las Comunidades Autónomas promotoras de los presentes conflictos de competencia, afectando a situaciones jurídicas consolidadas y a las relaciones financieras del Estado con la Comunidad Europea. Por otra parte, todas esas normas se refieren a campañas agrícolas y ganaderas ya finalizadas, por lo que han agotado sus efectos hace tiempo.  Dadas las anteriores circunstancias y como ya se hiciera en las SSTC 75/1989 y 13/1992, las pretensiones de las partes pueden estimarse satisfechas mediante la declaración de la titularidad de las competencias controvertidas, sin necesidad de anular ningún precepto ni menos aún las ayudas concedidas al amparo de los mismos, señalando en su caso las normas del Estado que, no obstante, tienen aplicación supletoria</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1º.  Que las competencias controvertidas a que se refieren los apartados III y IV de la Resolución del SENPA de 9 de junio de 1986 objeto del conflicto positivo de competencias núm.  1.081/86 corresponden a la Comunidad Autónoma del País Vasco en su territorio.</w:t>
      </w:r>
    </w:p>
    <w:p w:rsidR="003722C2" w:rsidRDefault="003722C2" w:rsidP="003722C2">
      <w:pPr>
        <w:pStyle w:val="TextoNormal"/>
      </w:pPr>
      <w:r>
        <w:t>2º.  Que la competencia controvertida a que se refiere el art. 8 de la Orden del Ministerio de Agricultura, Pesca y Alimentación de 5 de noviembre de 1986 objeto de conflicto de competencia núm.  134/87 corresponde a la Generalidad de Cataluña.</w:t>
      </w:r>
    </w:p>
    <w:p w:rsidR="003722C2" w:rsidRDefault="003722C2" w:rsidP="003722C2">
      <w:pPr>
        <w:pStyle w:val="TextoNormal"/>
      </w:pPr>
      <w:r>
        <w:t>3º.  Que la competencia controvertida de presentación y tramitación de solicitudes a que se refiere la Orden del Ministerio de Agricultura, Pesca y Alimentación de 5 de noviembre de 1986, objeto del conflicto positivo de competencia núm.  168/87 corresponde a la Generalidad de Cataluña, sin perjuicio de la posibilidad de resolución y pago de las indemnizaciones correspondientes por un órgano u organismo centralizado.</w:t>
      </w:r>
    </w:p>
    <w:p w:rsidR="003722C2" w:rsidRDefault="003722C2" w:rsidP="003722C2">
      <w:pPr>
        <w:pStyle w:val="TextoNormal"/>
      </w:pPr>
      <w:r>
        <w:t>4º.  Que la competencia controvertida a que se refiere el art. 2.1 y la de tramitación de las solicitudes a que se refiere el art. 4.1 de la Orden del Ministerio de Agricultura, Pesca y Alimentación, de 24 de abril de 1987, objeto del conflicto positivo de competencia núm.  1.111/87, corresponde a la Generalidad de Cataluña.</w:t>
      </w:r>
    </w:p>
    <w:p w:rsidR="003722C2" w:rsidRDefault="003722C2" w:rsidP="003722C2">
      <w:pPr>
        <w:pStyle w:val="TextoNormal"/>
      </w:pPr>
      <w:r>
        <w:t>5º.  Que la competencia controvertida a que se refiere el art. 6 de la Orden del Ministerio de Agricultura, Pesca y Alimentación de 5 de mayo de 1987, objeto del conflicto positivo de competencia núm. 1.113/87, corresponde a la Generalidad de Cataluña.</w:t>
      </w:r>
    </w:p>
    <w:p w:rsidR="003722C2" w:rsidRDefault="003722C2" w:rsidP="003722C2">
      <w:pPr>
        <w:pStyle w:val="TextoNormal"/>
      </w:pPr>
      <w:r>
        <w:lastRenderedPageBreak/>
        <w:t>6º.  Que la competencia controvertida a que se refiere la Orden del Departamento de Agricultura y Pesca del Gobierno Vasco de 24 de junio de 1987, objeto del conflicto de competencia núm. 1.329/87, corresponde al Gobierno Vasco en los términos contenidos en el fundamento jurídico 6º apartado G) de esta Sentencia.</w:t>
      </w:r>
    </w:p>
    <w:p w:rsidR="003722C2" w:rsidRDefault="003722C2" w:rsidP="003722C2">
      <w:pPr>
        <w:pStyle w:val="TextoNormal"/>
      </w:pPr>
      <w:r>
        <w:t>7º.  Que la competencia controvertida a que se refiere el art. 2 de la Orden del Ministerio de Agricultura, Pesca y Alimentación de 23 de octubre de 1987, objeto del conflicto positivo de competencia núm. 333/88, corresponde a la Generalidad de Cataluña.</w:t>
      </w:r>
    </w:p>
    <w:p w:rsidR="003722C2" w:rsidRDefault="003722C2" w:rsidP="003722C2">
      <w:pPr>
        <w:pStyle w:val="TextoNormal"/>
      </w:pPr>
      <w:r>
        <w:t>8º.  Que la competencia controvertida a que se refiere el art. 2 y la de tramitación a que se refiere el art. 5 de la Orden del Ministerio de Agricultura, pesca y Alimentación de 22 de febrero de 1988, objeto del conflicto positivo de competencia núm.  967/88, corresponden a la Generalidad de Cataluña.</w:t>
      </w:r>
    </w:p>
    <w:p w:rsidR="003722C2" w:rsidRDefault="003722C2" w:rsidP="003722C2">
      <w:pPr>
        <w:pStyle w:val="TextoNormal"/>
      </w:pPr>
      <w:r>
        <w:t>9º.  Que la competencia controvertida a que se refiere el art. 5 de la Orden del Ministerio de Agricultura, Pesca y Alimentación de 19 de febrero de 1988, objeto del conflicto positivo de competencia núm. 1.171/88, corresponde a la Generalidad de Cataluña.</w:t>
      </w:r>
    </w:p>
    <w:p w:rsidR="003722C2" w:rsidRDefault="003722C2" w:rsidP="003722C2">
      <w:pPr>
        <w:pStyle w:val="TextoNormal"/>
      </w:pPr>
      <w:r>
        <w:t>10º.  Que las competencias a que se refieren los arts.  2 y 3.1 y las de verificación y comprobación a que se refiere el art. 6 de la Orden del Ministerio de Agricultura, Pesca y Alimentación de 28 de junio de 1988, objeto del conflicto positivo de competencia núm. 1.759/88, corresponden a la Generalidad de Cataluña.</w:t>
      </w:r>
    </w:p>
    <w:p w:rsidR="003722C2" w:rsidRDefault="003722C2" w:rsidP="003722C2">
      <w:pPr>
        <w:pStyle w:val="TextoNormal"/>
      </w:pPr>
      <w:r>
        <w:t>11º.  Que la competencia controvertida a que se refiere el art. 6.2 de la Orden del Ministerio de Agricultura, Pesca y Alimentación de 29 de junio de 1988, objeto del conflicto positivo de competencia núm. 1.760/88, corresponden a la Generalidad de Cataluña.</w:t>
      </w:r>
    </w:p>
    <w:p w:rsidR="003722C2" w:rsidRDefault="003722C2" w:rsidP="003722C2">
      <w:pPr>
        <w:pStyle w:val="TextoNormal"/>
      </w:pPr>
      <w:r>
        <w:t>12º.  Que la competencia controvertida a que se refiere el art. 5 de la Orden del Departamento de Agricultura y Pesca del Gobierno Vasco de 25 de octubre de 1988, objeto del conflicto positivo de competencia 1.891/88, en lo que atañe a la acreditación del derecho a la exención del pago de las tasas de corresponsabilidad, corresponde al Estado.</w:t>
      </w:r>
    </w:p>
    <w:p w:rsidR="003722C2" w:rsidRDefault="003722C2" w:rsidP="003722C2">
      <w:pPr>
        <w:pStyle w:val="TextoNormal"/>
      </w:pPr>
      <w:r>
        <w:t>13º Que la competencia controvertida a que se refiere el art. 9 de la Orden del Ministerio de Agricultura, Pesca y Alimentación de 13 de septiembre de 1988, objeto del conflicto positivo de competencia núm. 125/89, corresponde a la Generalidad de Cataluña.</w:t>
      </w:r>
    </w:p>
    <w:p w:rsidR="003722C2" w:rsidRDefault="003722C2" w:rsidP="003722C2">
      <w:pPr>
        <w:pStyle w:val="TextoNormal"/>
      </w:pPr>
      <w:r>
        <w:t>14º.  Que la competencia controvertida a que se refiere el art. 5 de la Orden del Ministerio de Agricultura, Pesca y Alimentación de 14 de abril de 1989, objeto del conflicto positivo de competencia núm. 1.692/89, corresponde a la Comunidad Autónoma del País Vasco, sin perjuicio de la aplicación supletoria de dicho precepto en el territorio de esta Comunidad Autónoma.</w:t>
      </w:r>
    </w:p>
    <w:p w:rsidR="003722C2" w:rsidRDefault="003722C2" w:rsidP="003722C2">
      <w:pPr>
        <w:pStyle w:val="TextoNormal"/>
      </w:pPr>
      <w:r>
        <w:t>Que la competencia controvertida a que se refiere el art. 9 de la misma Orden corresponde a la Comunidad Autónoma del País Vasco.</w:t>
      </w:r>
    </w:p>
    <w:p w:rsidR="003722C2" w:rsidRDefault="003722C2" w:rsidP="003722C2">
      <w:pPr>
        <w:pStyle w:val="TextoNormal"/>
      </w:pPr>
      <w:r>
        <w:t>15º.  Desestimar en todo lo demás los conflictos positivos de competencia acumulados núms.  1.081/86, 134/87, 168/87, 805/87, 1.111/87, 1.113/87, 1.329/87, 333/88, 967/88, 1.171/88, 1.759/88, 1.760/88, 1.891/88, 125/89 y 1.692/89.</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veintiocho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6" w:name="SENTENCIA_1992_80"/>
      <w:r>
        <w:lastRenderedPageBreak/>
        <w:t>SENTENCIA 80/1992, de 28 de mayo de 1992</w:t>
      </w:r>
    </w:p>
    <w:bookmarkEnd w:id="16"/>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ECLI:ES:TC:1992:80</w:t>
      </w:r>
    </w:p>
    <w:p w:rsidR="003722C2" w:rsidRDefault="003722C2" w:rsidP="003722C2">
      <w:pPr>
        <w:pStyle w:val="SntesisDescriptiva"/>
      </w:pPr>
    </w:p>
    <w:p w:rsidR="003722C2" w:rsidRDefault="003722C2" w:rsidP="003722C2">
      <w:pPr>
        <w:pStyle w:val="SntesisDescriptiva"/>
      </w:pPr>
      <w:r>
        <w:t>Recurso de amparo 999/1988. Contra Sentencia de la Sala Segunda del Tribunal Supremo desestimando el recurso de casación interpuesto por el recurrente contra Sentencia anterior de la Audiencia Provincial de Barcelona.</w:t>
      </w:r>
    </w:p>
    <w:p w:rsidR="003722C2" w:rsidRDefault="003722C2" w:rsidP="003722C2">
      <w:pPr>
        <w:pStyle w:val="SntesisDescriptiva"/>
      </w:pPr>
    </w:p>
    <w:p w:rsidR="003722C2" w:rsidRDefault="003722C2" w:rsidP="003722C2">
      <w:pPr>
        <w:pStyle w:val="SntesisAnaltica"/>
      </w:pPr>
      <w:r>
        <w:t>Vulneración del derecho a la tutela judicial efectiva: prescripción no apreciada debidamente por el órgano judicial de la agravante de reincidencia</w:t>
      </w:r>
    </w:p>
    <w:p w:rsidR="003722C2" w:rsidRDefault="003722C2" w:rsidP="003722C2">
      <w:pPr>
        <w:pStyle w:val="SntesisAnaltica"/>
      </w:pPr>
    </w:p>
    <w:p w:rsidR="003722C2" w:rsidRDefault="003722C2" w:rsidP="003722C2">
      <w:pPr>
        <w:pStyle w:val="Extracto"/>
      </w:pPr>
      <w:r>
        <w:t>1.</w:t>
      </w:r>
      <w:r>
        <w:tab/>
        <w:t>Como este Tribunal Constitucional ha declarado en reiteradas ocasiones, el recurso de casación penal no sólo sirve a los intereses y objetivos ligados a la necesaria depuración en Derecho del obrar judicial, sino que juega un papel esencial en el sistema de garantías jurisdiccionales consagradas en el art. 24 de la Constitución, pues permite al justiciable someter el fallo en el que resultó condenado al «Tribunal superior» a que se refiere el art. 14.5 del Pacto Internacional de Derechos Civiles y Políticos, aplicable al caso en virtud de lo dispuesto en el art. 10.2 de la Constitución [ F.J.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999/88, promovido por don José Caler García, representado por la Procuradora de los Tribunales doña Mercedes Blanco Fernández y asistido por el Letrado don Salvador Domingo Vallejo, contra Sentencia, de 6 de abril de 1988, de la Sala Segunda del Tribunal Supremo, que desestimó el recurso de casación por él interpuesto contra la Sentencia dictada el 14 de febrero de 1985 por la Sección Cuarta de la Audiencia Provincial de Barcelona. En el proceso de amparo ha comparecido el Ministerio Fiscal. Ha sido Ponente el Magistrado don Jesús Leguina Villa, quien expresa el parecer de la Sala.</w:t>
      </w:r>
    </w:p>
    <w:p w:rsidR="003722C2" w:rsidRDefault="003722C2" w:rsidP="003722C2">
      <w:pPr>
        <w:pStyle w:val="TextoNormal"/>
      </w:pPr>
    </w:p>
    <w:p w:rsidR="003722C2" w:rsidRDefault="003722C2" w:rsidP="003722C2">
      <w:pPr>
        <w:pStyle w:val="TextoNormalNegritaCentrado"/>
        <w:keepNext/>
      </w:pPr>
      <w:r>
        <w:lastRenderedPageBreak/>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En fecha 14 de julio de 1988, la Procuradora de los Tribunales doña Mercedes Blanco Fernández, designada de oficio, interpone, en nombre y representación de don José Caler García, recurso de amparo contra la Sentencia de 6 de abril de 1988 de la Sala Segunda del Tribunal Supremo, que declaró no haber lugar al recurso de casación por él interpuesto contra la Sentencia dictada el 14 de febrero de 1985 por la Sección Cuarta de la Audiencia Provincial de Barcelona, en la causa núm. 29/84 del Juzgado de Instrucción núm. 1 de Tarrasa.</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de amparo se fundamenta, en síntesis, en los siguientes hechos: </w:t>
      </w:r>
    </w:p>
    <w:p w:rsidR="003722C2" w:rsidRDefault="003722C2" w:rsidP="003722C2">
      <w:pPr>
        <w:pStyle w:val="TextoNormal"/>
      </w:pPr>
      <w:r>
        <w:t xml:space="preserve">A) El hoy recurrente de amparo fue ejecutoriamente condenado por Sentencia de 3 de diciembre de 1976 de la Audiencia Provincial de Barcelona (sumario 47/86 del Juzgado de Instrucción núm. 2 de Tarrasa), como autor de un delito de robo, a la pena de cuatro años, dos meses y un día de prisión menor. En ejecución de dicha condena, estuvo en prisión desde el 22 de enero de 1977 hasta el 24 de octubre de 1978, fecha en la que obtuvo la libertad condicional, quedando en libertad definitiva el día 3 de junio de 1979 por aplicación de beneficios de redención de penas por el trabajo. </w:t>
      </w:r>
    </w:p>
    <w:p w:rsidR="003722C2" w:rsidRDefault="003722C2" w:rsidP="003722C2">
      <w:pPr>
        <w:pStyle w:val="TextoNormal"/>
      </w:pPr>
      <w:r>
        <w:t xml:space="preserve">B) En Sentencia dictada el 14 de julio de 1985, la Sección Cuarta de la Audiencia Provincial de Barcelona (sumario 29/84 del Juzgado de Instrucción núm. 1 de Tarrasa), condenó al recurrente por otro delito de robo cometido el 19 de octubre de 1983, con la concurrencia de la agravante de reincidencia -por la anterior condena- a la pena de dos años, cuatro meses y un día de prisión menor. </w:t>
      </w:r>
    </w:p>
    <w:p w:rsidR="003722C2" w:rsidRDefault="003722C2" w:rsidP="003722C2">
      <w:pPr>
        <w:pStyle w:val="TextoNormal"/>
      </w:pPr>
      <w:r>
        <w:t>C) Contra dicha Sentencia interpuso el condenado recurso de casación ante la Sala Segunda del Tribunal Supremo, alegando, como motivo de casación, error de hecho en la apre ciación de la prueba, por incorrecta apreciación del contenido de la certificación de antecedentes penales, y la infracción de los arts. 10, núms. 15 y 118, del Código Penal, por considerar que no procedía la apreciación de la agravante de reincidencia porque se cumplían todos los requisitos de fondo para la cancelación de los antecedentes penales. Por Sentencia dictada el 6 de abril de 1988, el Tribunal Supremo desestimó el recurso y confirmó la Sentencia impugnada.</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representación del recurrente considera que tanto la Sentencia dictada por la Audiencia Provincial de Barcelona como por el Tribunal Supremo vulneran el derecho a obtener la tutela judicial efectiva del art. 24.1 de la Constitución. En primer lugar alega que la Audiencia Provincial basa la aplicación de la agravante de reincidencia en la existencia de antecedentes en el certificado emitido por el Registro Central de Penados y Rebeldes, sin comprobar la procedencia o no de la cancelación de los mismos, a pesar de que concurrían suficientes razones para dudar de la aplicabilidad de tal agravante. Al respecto señala que los Tribunales no podían desconocer la aplicación a la condena en cuestión del Decreto de Indulto de 14 de marzo de 1977, que supuso la reducción de una cuarta parte de la pena impuesta, y que cualquier otra circunstancia que motivara una extinción anticipada de la pena, como ocurrió con la redención de pena por el trabajo, suponía la rehabilitación de los antecedentes penales de conformidad con lo dispuesto en el art. 118.3 del Código Penal. En segundo lugar estima que el Tribunal Supremo, en virtud del principio iura novit curia, debió aplicar la ley más favorable al inculpado, puesto que, a pesar de que el mismo no había acreditado la extinción de su condena el día 3 de junio de 1979, al alegarlo en vía </w:t>
      </w:r>
      <w:r>
        <w:lastRenderedPageBreak/>
        <w:t xml:space="preserve">de recurso de casación, debía comprobar de oficio la veracidad de tal hecho y, por tanto, sí procedía la casación de la Sentencia en base a lo dispuesto en el art. 118 del Código Penal. </w:t>
      </w:r>
    </w:p>
    <w:p w:rsidR="003722C2" w:rsidRDefault="003722C2" w:rsidP="003722C2">
      <w:pPr>
        <w:pStyle w:val="TextoNormal"/>
      </w:pPr>
      <w:r>
        <w:t>Por lo expuesto, solicita de este Tribunal que declare la nulidad de las Sentencias recurridas y ordene retrotraer las actuaciones al momento anterior al de dictar Sentencia la Audiencia Provincial de Barcelona para que se dicte nueva Sentencia en la que se determine y razone la no aplicabilidad de la agravante de reincidencia. Por "otrosí", solicita que se acuerde la suspensión de la ejecución de las Sentencias recurridas de conformidad con lo dispuesto en el art. 56 de la LOTC.</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21 de noviembre de 1988, la Sección Tercera de la Sala Segunda -en la actualidad Sala Primera- acuerda abrir el trámite de inadmisión y conceder al recurrente y al Ministerio Fiscal un plazo de diez días para alegaciones en relación con la existencia del motivo de inadmisión previsto en el art. 50.2 b) de la LOTC (en su anterior redacción), consistente en carecer la demanda manifiestamente de contenido que justifique una decisión por parte de este Tribunal.</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Por escrito presentado el 13 de diciembre de 1988, el Ministerio Fiscal estimó necesario, antes de formular alegaciones, examinar las actuaciones judiciales para poder comprobar las pruebas respecto a la vigencia y solicitud de la circunstancia agravante de reincidencia. </w:t>
      </w:r>
    </w:p>
    <w:p w:rsidR="003722C2" w:rsidRDefault="003722C2" w:rsidP="003722C2">
      <w:pPr>
        <w:pStyle w:val="TextoNormal"/>
      </w:pPr>
      <w:r>
        <w:t>En su escrito de alegaciones, presentado el 19 de diciembre, la representación del recurrente solicitó la admisión a trámite de la demanda, alegando que el recurso de amparo está plenamente justificado, pues las resoluciones impugnadas infringen el derecho a obtener la tutela judicial efectiva, con indefensión para el recurrente, al aplicar la agravante de reincidencia no obstante haberse producido la rehabilitación de la condena anterior por el transcurso de los plazos legalmente previstos.</w:t>
      </w:r>
    </w:p>
    <w:p w:rsidR="003722C2" w:rsidRDefault="003722C2" w:rsidP="003722C2">
      <w:pPr>
        <w:pStyle w:val="TextoNormal"/>
      </w:pPr>
    </w:p>
    <w:p w:rsidR="003722C2" w:rsidRDefault="003722C2" w:rsidP="003722C2">
      <w:pPr>
        <w:pStyle w:val="TextoNormal"/>
      </w:pPr>
      <w:r w:rsidRPr="003722C2">
        <w:rPr>
          <w:rStyle w:val="NumeroAFNegritaCaracter"/>
        </w:rPr>
        <w:t>6</w:t>
      </w:r>
      <w:r>
        <w:t>. La Sección, por providencia de 9 de enero de 1989, acuerda de conformidad con lo dispuesto en el art. 88 de la LOTC, y previo a decidir sobre la admisión del recurso, requerir atentamente al Tribunal Supremo, a la Audiencia Provincial de Barcelona y al Juzgado de Instrucción núm. 1 de Tarrasa, para que en el plazo de diez días remitan, respectivamente, testimonio del recurso núm. 12.748 seguido ante la Sala Segunda, del rollo de Sala núm. 2.158 y del sumario núm. 29/84. Una vez recibidas las actuaciones, la Sección, en providencia de 29 de mayo, acuerda poner las mismas de manifiesto a las partes en Secretaría para completar las alegaciones. Posteriormente, en providencia de 28 de junio, la Sección acuerda conceder un nuevo y último plazo de cinco días al Ministerio Fiscal y recurrente para el mismo fin.</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En escrito presentado el 4 de julio de 1989, el Ministerio Fiscal alega, de un lado, que del examen de las actuaciones judiciales no se aprecia claramente el motivo por el que no se consideró realizada, por aplicación de la ley, la rehabilitación del actor mediante la cancelación de la sentencia condenatoria del delito contra la propiedad; y, de otro, que en las actuaciones sólo consta la fecha de la sentencia condenatoria y de la fecha de comisión de los hechos delictivos, lo que hace surgir, en estos momentos, la duda sobre la realidad de la concurrencia de la agravante de reincidencia y sobre la actividad probatoria en que se fundamenta su apreciación por el Tribunal. En consecuencia, estima que la demanda no carece manifiestamente de contenido constitucional, por lo que procede su admisión a </w:t>
      </w:r>
      <w:r>
        <w:lastRenderedPageBreak/>
        <w:t xml:space="preserve">trámite. El Fiscal advierte que la posible violación constitucional que justifica esta admisión es la del derecho a la presunción de inocencia del art. 24.2 de la C.E. </w:t>
      </w:r>
    </w:p>
    <w:p w:rsidR="003722C2" w:rsidRDefault="003722C2" w:rsidP="003722C2">
      <w:pPr>
        <w:pStyle w:val="TextoNormal"/>
      </w:pPr>
      <w:r>
        <w:t>La representación del recurrente no presenta escrito complementario de alegaciones en este trámite.</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La Sección, por providencia de 13 de noviembre de 1989, acuerda admitir a trámite la demanda de amparo promovida por Don José Caler García, sin perjuicio de lo que resulte de los antecedentes, y, a tenor de lo dispuesto en el art. 51 de la Ley Orgánica del Tribunal Constitucional, requerir atentamente al Juzgado de Instrucción núm. 1 de Tarrasa, Sección 4ª de la Audiencia Provincial de Barcelona y Sala Segunda del Tribunal Supremo, para que, en el plazo de diez días, remitan testimonio del sumario 29/84, rollo de Sala 2.158 y recurso de casación 12.748; interesándose al propio tiempo el emplazamiento de cuantos han sido parte, excepto el recurrente de amparo, para que, en el término de diez días, puedan comparecer en el presente proceso constitucional. </w:t>
      </w:r>
    </w:p>
    <w:p w:rsidR="003722C2" w:rsidRDefault="003722C2" w:rsidP="003722C2">
      <w:pPr>
        <w:pStyle w:val="TextoNormal"/>
      </w:pPr>
      <w:r>
        <w:t>Una vez recibidas las actuaciones remitidas, la Sección, por providencia de 15 de enero de 1990, acuerda, a tenor de lo dispuesto en el art. 52 LOTC, dar vista de todas las actuaciones del presente recurso de amparo por un plazo común de veinte días, al Ministerio Fiscal y al solicitante del amparo para que dentro de dicho término puedan presentar las alegaciones que a su derecho convengan.</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En su escrito de alegaciones, de fecha 7 de febrero de 1990, el Ministerio Fiscal estima que la demanda de amparo plantea un problema con posible dimensión constitucional, cual es la apreciación por la Sentencia impugnada de la circunstancia agravante de reincidencia sin acreditar los requisitos legales que permiten su aplicación, es decir, sin probar ni razonar la vigencia evaluable de la reincidencia. Esta apreciación del Tribunal puede constituír la violación del art. 24.1 de la Constitución en cuanto la resolución carece de fundamento, pues el contenido normal del derecho a la tutela judicial efectiva es obtener una resolución fundada en Derecho salvo que exista alguna causa impeditiva prevista en la ley. La sentencia de la Audiencia declara, de acuerdo con la modificación de las conclusiones provisionales por el Ministerio Fiscal, la existencia de la agravante del art. 10, núm. 15, del Código Penal y, por lo tanto, supone, sin razonamiento alguno, que no existen los requisitos materiales para aplicar la prescripción de la reincidencia. El Tribunal Supremo, ante el problema concreto planteado en el recurso de casación relativo a la existencia o no de estos requisitos materiales, confirma la sentencia y fundamenta la desestimación del recurso en que no consta la concurrencia de estos requisitos, al no encontrarse en los autos la documentación que permitiría su estudio y prueba y, por lo tanto, carecer de los antecedentes necesarios para declarar la cancelación y rehabilitación solicitada, pero no podemos olvidar que la falta de constancia de la documentación no es imputable al acusado, sino a la falta de actividad del órgano sentenciador que estaba obligado legalmente a ello para fundamentar la aplicación de la reincidencia. </w:t>
      </w:r>
    </w:p>
    <w:p w:rsidR="003722C2" w:rsidRDefault="003722C2" w:rsidP="003722C2">
      <w:pPr>
        <w:pStyle w:val="TextoNormal"/>
      </w:pPr>
      <w:r>
        <w:t xml:space="preserve">El problema de la prescripción de la reincidencia, es decir, el problema de la evaluabilidad de esta agravante, ha sido resuelto por el legislador en la nueva redacción de los arts. 10, núm. 15, y 118 del C.P. que permite a la jurisdicción penal, a los puros efectos de la reprensión, resolver la cuestión incidental de carácter administrativo en que consiste la cancelación de los antecedentes penales. En este sentido se pronuncia la STC 64/1983. El Juez penal debe, dice la Sentencia, dictar una resolución fundada en Derecho acerca de la existencia o no de los requisitos materiales que determina la aplicación de la prescripción de la reincidencia y si no lo hiciere vulnera el derecho a la tutela judicial efectiva porque </w:t>
      </w:r>
      <w:r>
        <w:lastRenderedPageBreak/>
        <w:t xml:space="preserve">aprecia esta agravante sin razonar en derecho acerca de la existencia de los requisitos materiales que dan lugar a la posibilidad o imposibilidad de aplicar la reincidencia. </w:t>
      </w:r>
    </w:p>
    <w:p w:rsidR="003722C2" w:rsidRDefault="003722C2" w:rsidP="003722C2">
      <w:pPr>
        <w:pStyle w:val="TextoNormal"/>
      </w:pPr>
      <w:r>
        <w:t xml:space="preserve">En este supuesto concreto la Sentencia de instancia aprecia y declara la existencia de la agravante de reincidencia sin razonar en Derecho su vigencia, de acuerdo con los requisitos exigidos para ello por el art. 118 del Código Penal y la obligación impuesta en dicho artículo y en el art. 10, núm. 15, del mismo Código, y el Tribunal Supremo confirma esta aplicación, y tampoco fundamenta en Derecho su aplicación, alegando que carece de la documentación necesaria para determinar si está vigente o no esa circunstancia. La aplicación de la reincidencia, en estos términos, por la sentencia supone la falta de razonamiento en Derecho respecto de la concurrencia de los requisitos materiales de la realidad de la agravante que exige una sentencia condenatoria vigente. El órgano judicial debió razonar y fundamentar en Derecho la vigencia de la sentencia condenatoria y al no hacerlo vulneró el derecho fundamental a la tutela judicial efectiva consagrada en el art. 24.1 de la Constitución. Y aunque se podía plantear el problema de la existencia o no de invocación del derecho fundamental presuntamente vulnerado en el momento procesal adecuado, una interpretación pro actione permite dar una respuesta afirmativa porque el actor basa el recurso de casación en que la resolución judicial carece de fundamentación en Derecho al apreciar la reincidencia sin existir soporte fáctico para ello. Cumple con ello en una interpretación amplia del contenido del presupuesto procesal, con el requisito de la invocación nacido del carácter subsidiario del recurso de amparo. </w:t>
      </w:r>
    </w:p>
    <w:p w:rsidR="003722C2" w:rsidRDefault="003722C2" w:rsidP="003722C2">
      <w:pPr>
        <w:pStyle w:val="TextoNormal"/>
      </w:pPr>
      <w:r>
        <w:t>Por todo ello, el Fiscal interesa del Tribunal Constitucional que dicte Sentencia estimando el amparo, por vulnerar las resoluciones impugnadas el derecho fundamental a la tutela judicial efectiva consagrado en el art. 24.1 de la Constitución.</w:t>
      </w:r>
    </w:p>
    <w:p w:rsidR="003722C2" w:rsidRDefault="003722C2" w:rsidP="003722C2">
      <w:pPr>
        <w:pStyle w:val="TextoNormal"/>
      </w:pPr>
    </w:p>
    <w:p w:rsidR="003722C2" w:rsidRDefault="003722C2" w:rsidP="003722C2">
      <w:pPr>
        <w:pStyle w:val="TextoNormal"/>
      </w:pPr>
      <w:r w:rsidRPr="003722C2">
        <w:rPr>
          <w:rStyle w:val="NumeroAFNegritaCaracter"/>
        </w:rPr>
        <w:t>10</w:t>
      </w:r>
      <w:r>
        <w:t xml:space="preserve">. La representación del recurrente, en escrito presentado el 25 de enero de 1990, reitera que la demanda de amparo pretende se dicte nueva Sentencia por la Audiencia Provincial de Barcelona, en la que se razone sobre la no aplicabilidad de la agravante de reincidencia, imponiendo la pena oportuna sin la aplicación de dicha circunstancia. El estudio de las actuaciones pone de manifiesto que dicha circunstancia agravante no fue alegada por el fiscal en su escrito de calificación en base al cual se señaló el acto de juicio, modificando en la propia vista oral sus conclusiones y consiguiendo su consideración por el Tribunal, lo que, a su juicio, supone que antes del señalamiento del juicio no obraba en autos el certificado de antecedentes penales, o que obrando no fue tenido en cuenta. </w:t>
      </w:r>
    </w:p>
    <w:p w:rsidR="003722C2" w:rsidRDefault="003722C2" w:rsidP="003722C2">
      <w:pPr>
        <w:pStyle w:val="TextoNormal"/>
      </w:pPr>
      <w:r>
        <w:t>La apreciación de la circunstancia de reincidencia con base en los datos del citado registro exigiría una expresa constancia del proceso de cumplimiento de las condenas, dado que la reducción de penas por trabajo y otras circunstancias comportan a menudo la extinción de la pena en fecha anterior a la que del cómputo temporal resultaría. No produciéndose dicha constancia, dado que la certificación no incluye datos relativos a la ejecutoria personal, el único documento válido para la apreciación de dicha agravante, en casos de duda razonable, es la aportación a autos de las piezas de situación personal de los procesos penales a considerar. Y, como ha quedado acreditado por las certificaciones del centro penitenciario donde el solicitante de amparo cumplió la condena de la causa 47/76, la extinción de dicha pena se produjo el 3 de junio de 1979, por lo que el 3 de junio de 1982 era cancelable de oficio la anotación en el Registro de Antecedentes Penales, en virtud de lo establecido en el art. 118, 30, del Código Penal. Por ello, el Tribunal no podía, en la Sentencia de 14 de febrero de 1985, aplicar la agravante de reincidencia porque estaba contraviniendo lo previsto en el art. 118, último párrafo, del Código Penal, en relación con el art 10.15 del mismo texto.</w:t>
      </w:r>
    </w:p>
    <w:p w:rsidR="003722C2" w:rsidRDefault="003722C2" w:rsidP="003722C2">
      <w:pPr>
        <w:pStyle w:val="TextoNormal"/>
      </w:pPr>
    </w:p>
    <w:p w:rsidR="003722C2" w:rsidRDefault="003722C2" w:rsidP="003722C2">
      <w:pPr>
        <w:pStyle w:val="TextoNormal"/>
      </w:pPr>
      <w:r w:rsidRPr="003722C2">
        <w:rPr>
          <w:rStyle w:val="NumeroAFNegritaCaracter"/>
        </w:rPr>
        <w:t>11</w:t>
      </w:r>
      <w:r>
        <w:t>. Por Auto de 18 de diciembre de 1989, dictado en la pieza separada de suspensión, la Sala acuerda la suspensión de la Sentencia de 6 de abril de 1988 de la Sala Segunda del Tribunal Supremo y de la dictada el 14 de julio de 1985 por la Audiencia Provincial de Barcelona (sumario 29/84 del Juzgado de Instrucción núm. 1 de Tarrasa) sólo respecto de las penas de prisión menor y accesorias.</w:t>
      </w:r>
    </w:p>
    <w:p w:rsidR="003722C2" w:rsidRDefault="003722C2" w:rsidP="003722C2">
      <w:pPr>
        <w:pStyle w:val="TextoNormal"/>
      </w:pPr>
    </w:p>
    <w:p w:rsidR="003722C2" w:rsidRDefault="003722C2" w:rsidP="003722C2">
      <w:pPr>
        <w:pStyle w:val="TextoNormal"/>
      </w:pPr>
      <w:r w:rsidRPr="003722C2">
        <w:rPr>
          <w:rStyle w:val="NumeroAFNegritaCaracter"/>
        </w:rPr>
        <w:t>12</w:t>
      </w:r>
      <w:r>
        <w:t>. Por providencia de 25 de mayo de 1992, se señaló para deliberación y votación de la presente Sentencia el día 28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cuestión planteada en el presente recurso consiste en determinar si las Sentencias impugnadas, que condenaron al hoy recurrente en amparo por un delito de robo con la concurrencia de la agravante de reincidencia, vulneran el derecho a obtener la tutela judicial efectiva del art. 24.1 de la Constitución.  El enjuiciamiento de dicha cuestión exige que delimitemos previamente las resoluciones impugnadas y los motivos de impugnación.  En primer término, tanto el recurrente como el Ministerio Fiscal consideran que la Sentencia de instancia ha apreciado la agravante de reincidencia con base únicamente en el certificado emitido por el Registro Central de Penados y Rebeldes, sin comprobar la vigencia de los antecedentes penales y sin razonar sobre la procedencia o no de la cancelación de los mismos, de conformidad con lo dispuesto en los arts.  10.15 y 118 del Código Penal.  En segundo término, el demandante estima que, denunciada en casación la inaplicabilidad de la agravante de reincidencia por la rehabilitación de los antecedentes penales, el Tribunal Supremo debió haber comprobado de oficio la veracidad de tal hecho y no abstenerse de pronunciarse, como hizo, por carecer de los antecedentes precisos para ello.</w:t>
      </w:r>
    </w:p>
    <w:p w:rsidR="003722C2" w:rsidRDefault="003722C2" w:rsidP="003722C2">
      <w:pPr>
        <w:pStyle w:val="TextoNormal"/>
      </w:pPr>
      <w:r>
        <w:t>En consecuencia, pues, aunque la alegada lesión del derecho a obtener la tutela judicial efectiva se funda en una indebida apreciación de la agravante de reincidencia, en realidad son dos las pretensiones deducidas en el recurso, por lo que procede examinarlas por separado.</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En lo que atañe al primero de los motivos de amparo, que se refiere a la incorrecta aplicación de la agravante de reincidencia en la Sentencia de instancia, el examen de las actuaciones judiciales ilustra con claridad de su manifiesta carencia de fundamento.  En primer término, es patente que en la citada Sentencia la Audiencia Provincial apreció motivadamente la citada agravante de reincidencia, sin expresar duda alguna sobre su concurrencia. De una parte, en la fundamentación jurídica razona que el acusado, al tiempo de cometer el hecho enjuiciado, había sido ejecutoriamente condenado por delito comprendido en el mismo Capítulo del Código Penal.  De otra parte, en la declaración de hechos probados hace constar expresamente la fecha de la anterior condena (Sentencia de 3 de diciembre de 1976), el delito por el que fue condenado (robo) y la pena impuesta (cuatro años, dos meses y un día de prisión menor).  En este sentido, la Audiencia Provincial fundó la apreciación de la agravante de reincidencia en la certificación de antecedentes penales emitida por el Registro Central de Penados y Rebeldes el día 16 de noviembre de 1983, fecha posterior a la de la comisión del delito enjuiciado, y en la que se certificaba la vigencia de los antecedentes penales del acusado por la condena antes citada.  Por ello, no es </w:t>
      </w:r>
      <w:r>
        <w:lastRenderedPageBreak/>
        <w:t>posible afirmar, como hace el Ministerio Fiscal en el último de sus escritos de alegaciones, que en la Sentencia impugnada falte razonamiento respecto de la concurrencia de los requisitos materiales de la agravante.</w:t>
      </w:r>
    </w:p>
    <w:p w:rsidR="003722C2" w:rsidRDefault="003722C2" w:rsidP="003722C2">
      <w:pPr>
        <w:pStyle w:val="TextoNormal"/>
      </w:pPr>
      <w:r>
        <w:t>En segundo término, toda la argumentación del recurrente parte de la base de que los antecedentes penales podían y debían haber sido cancelados, incluso de oficio, conforme a lo dispuesto en los arts. 10.15 y 118 del Código Penal.  Pero esta alegación tampoco basta para acceder a la pretensión de amparo.  En efecto, es preciso resaltar que el recurrente nada alegó ante la Sala sentenciadora sobre la posible cancelación (que él nunca solicitó) de los antecedentes penales, con base en lo dispuesto en el art. 118 del Código Penal, ni sobre la improcedencia de apreciar la agravante de reincidencia interesada por el Ministerio Fiscal en aplicación de los arts.  10.15 y 118, ambos del Código Penal, y ello a pesar de conocer el contenido del escrito de conclusiones definitivas del Ministerio Fiscal, en el que expresamente se solicitó la aplicación de la agravante de reincidencia. Tampoco aportó el recurrente la documentación que ahora exhibe en esta vía de amparo constitucional para acreditar el extremo referente a la fecha en la que fue definitivamente excarcelado, y ni siquiera hizo advertencia alguna al respecto en el acto del juicio oral.  En consecuencia, ningún reproche cabe hacer desde la perspectiva del art.  24.1 de la Constitución a la Sentencia de instancia por el hecho de que no razonara acerca de la aplicación de la denominada prescripción de la reincidencia, según concurrieran o no los requisitos de materiales exigidos por la ley, puesto que ni el acusado formuló pretensión alguna sobre la posible prescripción de la mencionada reincidencia, ni el órgano judicial tuvo duda o incertidumbre alguna sobre la efectiva vigencia de los antecedentes penales del condenado a los efectos de apreciar la agravante de reincidencia.</w:t>
      </w:r>
    </w:p>
    <w:p w:rsidR="003722C2" w:rsidRDefault="003722C2" w:rsidP="003722C2">
      <w:pPr>
        <w:pStyle w:val="TextoNormal"/>
      </w:pPr>
    </w:p>
    <w:p w:rsidR="003722C2" w:rsidRDefault="003722C2" w:rsidP="003722C2">
      <w:pPr>
        <w:pStyle w:val="TextoNormal"/>
      </w:pPr>
      <w:r w:rsidRPr="003722C2">
        <w:rPr>
          <w:rStyle w:val="NumeroAFNegritaCaracter"/>
        </w:rPr>
        <w:t>3</w:t>
      </w:r>
      <w:r>
        <w:t>. La segunda cuestión planteada en este recurso consiste en dilucidar, como antes se dijo, si la Sentencia dictada en casación por la Sala Segunda del Tribunal Supremo, que declaró no haber lugar al recurso de casación planteado por el recurrente, vulnera o no el art. 24.1 de la Constitución.  En el escrito de demanda y en sus posteriores escritos de alegaciones el recurrente estima que, por más que él no hubiera acreditado la fecha de extinción de su condena, el Tribunal Supremo debió comprobar de oficio, una vez alegada en casación, la veracidad de tal hecho y casar la Sentencia recurrida.</w:t>
      </w:r>
    </w:p>
    <w:p w:rsidR="003722C2" w:rsidRDefault="003722C2" w:rsidP="003722C2">
      <w:pPr>
        <w:pStyle w:val="TextoNormal"/>
      </w:pPr>
      <w:r>
        <w:t>La lectura de las actuaciones practicadas en el rollo de casación seguido ante la Sala Segunda del Tribunal Supremo muestra que, efectivamente, el recurrente denunció en casación la indebida aplicación del art. 10.15 del Código Penal, en relación con el art. 118 del mismo cuerpo legal (motivo primero), así como error de hecho en la apreciación de la prueba (motivo segundo), por haberse producido la rehabilitación de los antecedentes penales.  En concreto, el recurrente adujo que en cumplimiento de la condena impuesta por la Audiencia Provincial de Barcelona, en Sentencia de 3 de diciembre de 1976, ingresó en el Centro Penitenciario de Barcelona "Cárcel Modelo" el día 22 de enero de 1977, siendo luego trasladado a la prisión de Lérida; más tarde, por aplicación del Decreto de 14 de marzo de 1977 (BOE Ref.  576/77), sobre medidas de gracia, le fue indultada una cuarta parte de la pena impuesta (un año y quince días).  Asimismo, alegó que le habían sido aplicados los beneficios de la redención de penas por el trabajo, en cuya virtud fue puesto en libertad condicional el día 24 de octubre de 1978 y extinguió definitivamente la pena el día 3 de junio de 1979, según consta en los archivos de la Prisión Provincial de Lérida.</w:t>
      </w:r>
    </w:p>
    <w:p w:rsidR="003722C2" w:rsidRDefault="003722C2" w:rsidP="003722C2">
      <w:pPr>
        <w:pStyle w:val="TextoNormal"/>
      </w:pPr>
      <w:r>
        <w:t>Frente a la veracidad de tales alegaciones, fácilmente comprobable, el Tribunal Supremo ha rechazado los dos motivos de casación formulados por el recurrente, al considerar, de un lado, que no hubo error en la apreciación de la prueba, pues el certificado del Regis</w:t>
      </w:r>
      <w:r>
        <w:lastRenderedPageBreak/>
        <w:t>tro de Penados y Rebeldes (cuya incorrecta apreciación denunciaba el recurrente en el segundo motivo de casación) confirmaba íntegramente lo afirmado en la Sentencia de instancia; y al entender, de otro lado, que tampoco cabía apreciar infracción de Ley en la aplicación de los arts.  10.15 y 118 del Código Penal (motivo primero del recurso), pues en el art. 118 citado "se establecen los requisitos para obtener la rehabilitación y la cancelación de los antecedentes penales, requisitos que no constan se cumplieran, ni la fecha en que comenzó a cumplir la condena o que extinguió la pena para poder computar los plazos que determina este precepto para obtener el beneficio citado, con lo que se carece de los antecedentes necesarios para la cancelación de los antecedentes penales del procesado".</w:t>
      </w:r>
    </w:p>
    <w:p w:rsidR="003722C2" w:rsidRDefault="003722C2" w:rsidP="003722C2">
      <w:pPr>
        <w:pStyle w:val="TextoNormal"/>
      </w:pPr>
      <w:r>
        <w:t>De cuanto antecede ha de concluirse, en primer término, que la limitación del enjuiciamiento por el Tribunal Supremo del recurso de casación planteado es en parte imputable a la conducta procesal del hoy recurrente en amparo, que no aportó al proceso, ni consta siquiera que lo intentara o lo solicitara, la documentación que ahora acompaña con la demanda de amparo, impidiendo así al Alto Tribunal examinar correctamente, con todos los elementos fácticos a su alcance, el motivo de casación basado en el error de hecho en la apreciación de la prueba. Ello no obstante, y sin perjuicio del reproche que tal conducta procesal ha de merecer, la desestimación del primero de los motivos de casación por infracción de Ley (en el que la parte denunció expresamente la indebida aplicación de la agravante de reincidencia), por el hecho de que no constaran en la causa los requisitos para obtener la rehabilitación y la cancelación de los antecedentes penales del condenado recurrente, ha lesionado el derecho fundamental del recurrente a obtener una tutela judicial efectiva (art.  24.1 Constitución).  En efecto, ante la alegación del recurrente de que, por la aplicación del Decreto de Indulto de 14 de marzo de 1977, de un lado, y por la reducción de penas por el trabajo, de otro, había extinguido definitivamente la pena el día 3 de junio de 1979 y que, por ello, al tiempo de la comisión del nuevo delito ya habían transcurrido los plazos que para la rehabilitación señala el art.  118 del Código Penal, el Tribunal Supremo debió comprobar la vigencia o no de los antecedentes penales del condenado a efectos de apreciar la agravante de reincidencia, si ello era posible en vía casacional, o bien, caso de no entender pertinente semejante comprobación, rechazar la aplicación de la citada agravante con base en lo dispuesto en el art. 10.15 del Código Penal (ordenando o no la cancelación de los antecedentes), en línea con una constante y precisa doctrina jurisprudencial del propio Tribunal Supremo al respecto, dada la duda razonable que acerca de la vigencia de los antecedentes penales del condenado se infería de los datos concretos y específicos aportados por el recurrente en su recurso, y sobre los cuales ningún razonamiento hace el Tribunal Supremo en la Sentencia.</w:t>
      </w:r>
    </w:p>
    <w:p w:rsidR="003722C2" w:rsidRDefault="003722C2" w:rsidP="003722C2">
      <w:pPr>
        <w:pStyle w:val="TextoNormal"/>
      </w:pPr>
      <w:r>
        <w:t xml:space="preserve">En conclusión, la decisión del Tribunal Supremo de desestimar el motivo primero del recurso -en el que se denunciaron como infringidos los arts. 10, 15 y 118 del Código Penal- por el solo hecho de no constar en la causa que se cumplieran los requisitos para la cancelación de los antecedentes penales y, en concreto, la fecha de extinción de la pena impuesta, ha de reputarse contraria al art.  24.1 de la Constitución, pues en el caso de autos la efectividad del derecho fundamental a la tutela judicial requería que se dictara una resolución de fondo fundada en Derecho acerca de la denominada prescripción de la reincidencia, según concurrieran o no todos los requisitos exigidos por la Ley (STC 64/1983).  Todo ello sin olvidar que, como este Tribunal Constitucional ha declarado en reiteradas ocasiones, el recurso de casación penal no sólo sirve a los intereses y objetivos ligados a la necesaria depuración en Derecho del obrar judicial, sino que juega un papel esencial en el sistema de garantías jurisdiccionales consagrados en el art. 24 de la Constitución, pues permite al justiciable someter el fallo en el que resultó condenado al "Tribunal Superior" a </w:t>
      </w:r>
      <w:r>
        <w:lastRenderedPageBreak/>
        <w:t>que se refiere el art.  14.5 del Pacto Internacional de Derechos Civiles y Políticos, aplicable al caso en virtud de lo dispuesto en el art. 10.2 de la Constitución (entre otras, SSTC 60/1985; 57/1986; 78/1988; 20/1990; y 60/1990).</w:t>
      </w:r>
    </w:p>
    <w:p w:rsidR="003722C2" w:rsidRDefault="003722C2" w:rsidP="003722C2">
      <w:pPr>
        <w:pStyle w:val="TextoNormal"/>
      </w:pPr>
    </w:p>
    <w:p w:rsidR="003722C2" w:rsidRDefault="003722C2" w:rsidP="003722C2">
      <w:pPr>
        <w:pStyle w:val="TextoNormal"/>
      </w:pPr>
      <w:r w:rsidRPr="003722C2">
        <w:rPr>
          <w:rStyle w:val="NumeroAFNegritaCaracter"/>
        </w:rPr>
        <w:t>4</w:t>
      </w:r>
      <w:r>
        <w:t>. Es preciso determinar finalmente el alcance que la concesión del amparo comporta y, en concreto, cuál haya de ser el contenido y extensión del fallo para restablecer al recurrente en la integridad de su derecho.  La estimación del recurso de amparo exige, en primer término, la declaración de nulidad de la Sentencia del Tribunal Supremo de 6 de abril de 1988, habida cuenta que desestima el recurso y confirma la apreciación de la agravante de reincidencia en la Sentencia de instancia, pese a reconocer que se carece de los datos necesarios para la cancelación de los antecedentes penales del procesado; en segundo término, en cuanto a la extensión de los efectos, deben retrotraerse las actuaciones al momento inmediatamente anterior al de dictar Sentencia, con objeto de que el Tribunal Supremo dicte otra en la que razone y decida sobre la concurrencia o no de los requisitos materiales para apreciar la agravante de reincidencia, previa comprobación, en su caso, de la exactitud de los datos complementarios aportados por el recurrente en su recurso o de cualesquiera otros que resulten pertinentes al caso.</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promovido por don José Caler García y, en su virtud:</w:t>
      </w:r>
    </w:p>
    <w:p w:rsidR="003722C2" w:rsidRDefault="003722C2" w:rsidP="003722C2">
      <w:pPr>
        <w:pStyle w:val="TextoNormal"/>
      </w:pPr>
      <w:r>
        <w:t>1º.  Declarar la nulidad de la Sentencia de 6 de abril de 1988 de la Sala Segunda del Tribunal Supremo, dictada en el recurso núm. 1.848/85.</w:t>
      </w:r>
    </w:p>
    <w:p w:rsidR="003722C2" w:rsidRDefault="003722C2" w:rsidP="003722C2">
      <w:pPr>
        <w:pStyle w:val="TextoNormal"/>
      </w:pPr>
      <w:r>
        <w:t>2º.  Reconocer el derecho del recurrente a obtener la tutela judicial efectiva.</w:t>
      </w:r>
    </w:p>
    <w:p w:rsidR="003722C2" w:rsidRDefault="003722C2" w:rsidP="003722C2">
      <w:pPr>
        <w:pStyle w:val="TextoNormal"/>
      </w:pPr>
      <w:r>
        <w:t>3º.  Restablecer al recurrente en la integridad de su derecho, retrotrayendo las actuaciones para que el Tribunal Supremo dicte nueva Sentencia, teniendo en cuenta lo declarado en el Fundamento Jurídico Cuarto de esta Sentencia.</w:t>
      </w:r>
    </w:p>
    <w:p w:rsidR="003722C2" w:rsidRDefault="003722C2" w:rsidP="003722C2">
      <w:pPr>
        <w:pStyle w:val="TextoNormal"/>
      </w:pPr>
      <w:r>
        <w:t>Públiquese esta Sentencia en el "Boletín Oficial del Estado".</w:t>
      </w:r>
    </w:p>
    <w:p w:rsidR="003722C2" w:rsidRDefault="003722C2" w:rsidP="003722C2">
      <w:pPr>
        <w:pStyle w:val="TextoNormal"/>
      </w:pPr>
    </w:p>
    <w:p w:rsidR="003722C2" w:rsidRDefault="003722C2" w:rsidP="003722C2">
      <w:pPr>
        <w:pStyle w:val="TextoNormal"/>
      </w:pPr>
      <w:r>
        <w:t>Dada en Madrid, a veintiocho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7" w:name="SENTENCIA_1992_81"/>
      <w:r>
        <w:lastRenderedPageBreak/>
        <w:t>SENTENCIA 81/1992, de 28 de mayo de 1992</w:t>
      </w:r>
    </w:p>
    <w:bookmarkEnd w:id="17"/>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ECLI:ES:TC:1992:81</w:t>
      </w:r>
    </w:p>
    <w:p w:rsidR="003722C2" w:rsidRDefault="003722C2" w:rsidP="003722C2">
      <w:pPr>
        <w:pStyle w:val="SntesisDescriptiva"/>
      </w:pPr>
    </w:p>
    <w:p w:rsidR="003722C2" w:rsidRDefault="003722C2" w:rsidP="003722C2">
      <w:pPr>
        <w:pStyle w:val="SntesisDescriptiva"/>
      </w:pPr>
      <w:r>
        <w:t>Recurso de amparo 1.852/1988. Contra Sentencia del Tribunal Central de Trabajo estimando parcialmente recurso de suplicación interpuesto contra Sentencia anterior de la Magistratura de Trabajo núm. 9 de Madrid.</w:t>
      </w:r>
    </w:p>
    <w:p w:rsidR="003722C2" w:rsidRDefault="003722C2" w:rsidP="003722C2">
      <w:pPr>
        <w:pStyle w:val="SntesisDescriptiva"/>
      </w:pPr>
    </w:p>
    <w:p w:rsidR="003722C2" w:rsidRDefault="003722C2" w:rsidP="003722C2">
      <w:pPr>
        <w:pStyle w:val="SntesisAnaltica"/>
      </w:pPr>
      <w:r>
        <w:t>Vulneración del derecho a la tutela judicial efectiva: innecesariedad del acto de conciliación como presupuesto procesal para el restablecimiento de derechos fundamentales</w:t>
      </w:r>
    </w:p>
    <w:p w:rsidR="003722C2" w:rsidRDefault="003722C2" w:rsidP="003722C2">
      <w:pPr>
        <w:pStyle w:val="SntesisAnaltica"/>
      </w:pPr>
    </w:p>
    <w:p w:rsidR="003722C2" w:rsidRDefault="003722C2" w:rsidP="003722C2">
      <w:pPr>
        <w:pStyle w:val="Extracto"/>
      </w:pPr>
      <w:r>
        <w:t>1.</w:t>
      </w:r>
      <w:r>
        <w:tab/>
        <w:t>Con anterioridad a la promulgación de la nueva Ley de Procedimiento Laboral, y de conformidad con nuestra doctrina (SSTC 47/1985, 51/1988, entre otras), el cauce procedimental obligado para la solución de los conflictos laborales que pudieran entrañar la vulneración de algún derecho fundamental no era otro sino el proceso ordinario laboral o el especial correspondiente a la materia laboral en la que se hubiere producido aquella vulneración [F.J. 2].</w:t>
      </w:r>
    </w:p>
    <w:p w:rsidR="003722C2" w:rsidRDefault="003722C2" w:rsidP="003722C2">
      <w:pPr>
        <w:pStyle w:val="Extracto"/>
      </w:pPr>
    </w:p>
    <w:p w:rsidR="003722C2" w:rsidRDefault="003722C2" w:rsidP="003722C2">
      <w:pPr>
        <w:pStyle w:val="Extracto"/>
      </w:pPr>
      <w:r>
        <w:t>2.</w:t>
      </w:r>
      <w:r>
        <w:tab/>
        <w:t>La existencia o inexistencia de un procedimiento especial de protección jurisdiccional no puede erigirse en obstáculo alguno para la aplicación inmediata y directa del art. 24 de la Constitución, que exige efectuar, por parte de los Tribunales ordinarios, un esfuerzo interpretativo, de conformidad con lo dispuesto en el art. 5.3. de la LOPJ en punto a determinar si el acto de conciliación ha de ser exigido o no, en calidad de presupuesto procesal, en los procesos de protección de los derechos fundamentales [F.J. 3].</w:t>
      </w:r>
    </w:p>
    <w:p w:rsidR="003722C2" w:rsidRDefault="003722C2" w:rsidP="003722C2">
      <w:pPr>
        <w:pStyle w:val="Extracto"/>
      </w:pPr>
    </w:p>
    <w:p w:rsidR="003722C2" w:rsidRDefault="003722C2" w:rsidP="003722C2">
      <w:pPr>
        <w:pStyle w:val="Extracto"/>
      </w:pPr>
      <w:r>
        <w:t>3.</w:t>
      </w:r>
      <w:r>
        <w:tab/>
        <w:t>La práctica totalidad de los Códigos procesales civiles y laborales europeos y, entre ellos, naturalmente los nuestros (a partir de la reforma parcial a la L. E.C. de 1984 o de la nueva L.P.L. de 1990), decidieron derogar el carácter de presupuesto procesal del acto de conciliación y transformarlo en un acto «intraprocesal» en todos los procesos civiles y buena parte de los laborales, todo ello sin perjuicio de que las partes puedan instar, con carácter potestativo, el acto de conciliación con anterioridad a la interposición de la demanda [F.J. 4].</w:t>
      </w:r>
    </w:p>
    <w:p w:rsidR="003722C2" w:rsidRDefault="003722C2" w:rsidP="003722C2">
      <w:pPr>
        <w:pStyle w:val="Extracto"/>
      </w:pPr>
    </w:p>
    <w:p w:rsidR="003722C2" w:rsidRDefault="003722C2" w:rsidP="003722C2">
      <w:pPr>
        <w:pStyle w:val="Extracto"/>
      </w:pPr>
      <w:r>
        <w:t>4.</w:t>
      </w:r>
      <w:r>
        <w:tab/>
        <w:t>En aquellas contiendas en las que esté comprometido el interés u «orden público» las partes no son absolutamente dueñas de poder disponer, a través de la conciliación, de los derechos o intereses en conflicto [F.J. 4].</w:t>
      </w:r>
    </w:p>
    <w:p w:rsidR="003722C2" w:rsidRDefault="003722C2" w:rsidP="003722C2">
      <w:pPr>
        <w:pStyle w:val="Extracto"/>
      </w:pPr>
    </w:p>
    <w:p w:rsidR="003722C2" w:rsidRDefault="003722C2" w:rsidP="003722C2">
      <w:pPr>
        <w:pStyle w:val="Extracto"/>
      </w:pPr>
      <w:r>
        <w:t>5.</w:t>
      </w:r>
      <w:r>
        <w:tab/>
        <w:t>Dentro del estándar «orden público» hay que reputar hoy incluidas las normas constitucionales tuteladoras de los derechos fundamentales (SSTC 276/1983, 19/1985, etc.), entre las que se encuentra, naturalmente, el derecho a la libertad sindical del art. 28.1 de la Constitución [F.J. 4].</w:t>
      </w:r>
    </w:p>
    <w:p w:rsidR="003722C2" w:rsidRDefault="003722C2" w:rsidP="003722C2">
      <w:pPr>
        <w:pStyle w:val="Extracto"/>
      </w:pPr>
    </w:p>
    <w:p w:rsidR="003722C2" w:rsidRDefault="003722C2" w:rsidP="003722C2">
      <w:pPr>
        <w:pStyle w:val="Extracto"/>
      </w:pPr>
      <w:r>
        <w:t>6.</w:t>
      </w:r>
      <w:r>
        <w:tab/>
        <w:t>De la exégesis del art. 53.5 C.E. hay que concluir también en la ausencia de obligatoriedad del acto de conciliación ante el IMAC o cualquier otra autoridad ad</w:t>
      </w:r>
      <w:r>
        <w:lastRenderedPageBreak/>
        <w:t>ministrativa como presupuesto procesal de la admisión de una demanda laboral, cuyo objeto lo constituya la solicitud de restablecimiento de un derecho fundamental vulnerado, ya que la interpretación contraria llevaría a la perpetuación en el tiempo de la lesión del derecho fundamental afectado [F.J. 4].</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1.852/88, promovido por doña Carmen Ballesteros Martínez y don Manuel Lopesinos Lopesinos, representados por la Procuradora doña Mª Luz Albacar Medina y asistidos por el Letrado don Nicolás Sartorius Alvarez de Bohorques, contra la Sentencia de la Sala Primeras del Tribunal Central de Trabajo, de 30 de septiembre de 1988, que estima parcialmente el recurso de suplicación interpuesto contra la dictada por la Magistratura de Trabajo núm. 9 de Madrid el 19 de febrero de 1988, en autos sobre lesión del derecho de libertad sindical. Ha comparecido la empresa "El Corte Inglés, S.A.", representada por el Procurador don Carlos Andreu Socias y asistida por el Letrado don Francisco José Soriano Atencia, así como el Ministerio Fiscal, y ha sido Ponente el Magistrado don Vicente Gimeno Sendra,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día 18 de noviembre de 1988 tuvo entrada en este Tribunal demanda de amparo contra la referida resolución del Tribunal Central de Trabajo, en la que se solicitaba la nulidad de dicha Sentencia, por vulnerar el derecho fundamental de tutela judicial efectiva sin indefensión del art. 24.1 C.E.</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El recurso de amparo se contrae, en síntesis, a los siguientes hechos: </w:t>
      </w:r>
    </w:p>
    <w:p w:rsidR="003722C2" w:rsidRDefault="003722C2" w:rsidP="003722C2">
      <w:pPr>
        <w:pStyle w:val="TextoNormal"/>
      </w:pPr>
      <w:r>
        <w:t xml:space="preserve">a) Los recurrentes, delegados de la Confederación Sindical de CC.OO. en "El Corte Inglés, S.A.", presentaron, el 15 de diciembre de 1987, demanda contra dicha entidad sobre lesión del derecho a la libertad sindical. Ésta se presentaba en virtud del procedimiento jurisdiccional de protección de los derechos fundamentales referido en el art. 13 de la Ley Orgánica de Libertad Sindical, y en ella se hacia constar que "dada la naturaleza urgente y sumaria del procedimiento se omite cualquier reclamación ante el I.M.A.C.". </w:t>
      </w:r>
    </w:p>
    <w:p w:rsidR="003722C2" w:rsidRDefault="003722C2" w:rsidP="003722C2">
      <w:pPr>
        <w:pStyle w:val="TextoNormal"/>
      </w:pPr>
      <w:r>
        <w:t xml:space="preserve">b) La demanda, cuyo conocimiento correspondió a la Magistratura de Trabajo núm. 9, fue admitida a trámite mediante providencia de 28 de diciembre siguiente, en la que se señaló "para los actos de conciliación y juicio, en única convocatoria, la audiencia del día 17 de febrero de 1988". </w:t>
      </w:r>
    </w:p>
    <w:p w:rsidR="003722C2" w:rsidRDefault="003722C2" w:rsidP="003722C2">
      <w:pPr>
        <w:pStyle w:val="TextoNormal"/>
      </w:pPr>
      <w:r>
        <w:lastRenderedPageBreak/>
        <w:t xml:space="preserve">c) Tras el intento de conciliación producido sin efecto, fue celebrado el juicio, en el que, entre otras cuestiones, se formuló la excepción de omisión del requisito del intento de conciliación ante el I.M.A.C.. El 19 de febrero siguiente se dictó Sentencia que, estimando la demanda, declaró que "El Corte Inglés, S.A.", había vulnerado el derecho de libertad sindical de los solicitantes de amparo. </w:t>
      </w:r>
    </w:p>
    <w:p w:rsidR="003722C2" w:rsidRDefault="003722C2" w:rsidP="003722C2">
      <w:pPr>
        <w:pStyle w:val="TextoNormal"/>
      </w:pPr>
      <w:r>
        <w:t>d) Formulado recurso de suplicación por tal empresa demanda, la Sentencia de la Sala Primera del Tribunal Central de Trabajo de 30 de septiembre de 1988, estimó parcialmente aquél y declaró la nulidad de actuaciones desde la admisión a trámite de la demanda y su devolución a la Magistratura de instancia a fin de que, entre otros extremos, el Magistrado de Trabajo exigiera el preceptivo intento de conciliación ante el I.M.A.C. en los términos previstos en el art. 54 de la L.P.L.</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representación de los recurrentes considera que la Sentencia del Tribunal ad quem vulnera su derecho de tutela judicial efectiva sin indefensión -art. 24.1 C.E.-, al privarles de un pronunciamiento sobre el fondo del asunto, en virtud de estimar requisito imprescindible el intento de conciliación previa, sin tomar en consideración que tal trámite no es aplicable en procedimientos como el aquí impugnado, de protección de derechos fundamentales laborales. </w:t>
      </w:r>
    </w:p>
    <w:p w:rsidR="003722C2" w:rsidRDefault="003722C2" w:rsidP="003722C2">
      <w:pPr>
        <w:pStyle w:val="TextoNormal"/>
      </w:pPr>
      <w:r>
        <w:t xml:space="preserve">En tal sentido aducen que como la garantía jurisdiccional de dichos derechos fundamentales laborales, a falta de una específica previsión en la Ley 62/1978, se ha de prestar a través del procedimiento laboral, la adecuación de éste a tal clase de asuntos deberá ponderarse por el Juez en el sentido más favorable a la efectividad del derecho material que se diga lesionado -conforme a la doctrina del Tribunal Constitucional-. Lo anterior, además, debe relacionarse con la jurisprudencia constitucional favorable a la interpretación flexible y no rigorista ni desproporcionada de los requisitos formales. </w:t>
      </w:r>
    </w:p>
    <w:p w:rsidR="003722C2" w:rsidRDefault="003722C2" w:rsidP="003722C2">
      <w:pPr>
        <w:pStyle w:val="TextoNormal"/>
      </w:pPr>
      <w:r>
        <w:t>De otra parte, continua argumentando la demanda, la eliminación de tal trámite de conciliación previa viene avalada porque el repetido procedimiento de protección de derechos laborales, al igual que todos los de la Ley 62/1978, debe ser sumario, rápido y preferente, y porque en él no se trata de negociar derechos, sino de declarar si ha sido lesionado o no un derecho fundamental.</w:t>
      </w:r>
    </w:p>
    <w:p w:rsidR="003722C2" w:rsidRDefault="003722C2" w:rsidP="003722C2">
      <w:pPr>
        <w:pStyle w:val="TextoNormal"/>
      </w:pPr>
    </w:p>
    <w:p w:rsidR="003722C2" w:rsidRDefault="003722C2" w:rsidP="003722C2">
      <w:pPr>
        <w:pStyle w:val="TextoNormal"/>
      </w:pPr>
      <w:r w:rsidRPr="003722C2">
        <w:rPr>
          <w:rStyle w:val="NumeroAFNegritaCaracter"/>
        </w:rPr>
        <w:t>4</w:t>
      </w:r>
      <w:r>
        <w:t>. El recurso fue admitido por providencia de la Sección Cuarta de este Tribunal de 13 de febrero de 1989, que también acordó tener por personada y por parte a la representación de los recurrentes, así como, a tenor de lo dispuesto en el art. 51 de la LOTC, la remisión de las actuaciones judiciales y el emplazamiento de los que fueron parte en el proceso precedente para que en el plazo de diez días pudieran comparecer en el presente recurso de amparo. Se acordó asimismo la formación de la correspondiente pieza separada respecto de la suspensión solicitada.</w:t>
      </w:r>
    </w:p>
    <w:p w:rsidR="003722C2" w:rsidRDefault="003722C2" w:rsidP="003722C2">
      <w:pPr>
        <w:pStyle w:val="TextoNormal"/>
      </w:pPr>
    </w:p>
    <w:p w:rsidR="003722C2" w:rsidRDefault="003722C2" w:rsidP="003722C2">
      <w:pPr>
        <w:pStyle w:val="TextoNormal"/>
      </w:pPr>
      <w:r w:rsidRPr="003722C2">
        <w:rPr>
          <w:rStyle w:val="NumeroAFNegritaCaracter"/>
        </w:rPr>
        <w:t>5</w:t>
      </w:r>
      <w:r>
        <w:t>. En dicha pieza separada de suspensión, previo informe favorable tanto del Ministerio Fiscal como de la representación de los demandantes, la Sala Primera de este Tribunal dictó Auto con fecha de 13 de marzo de 1989, en el que acordó suspender la ejecución de la Sentencia del T.C.T. impugnada hasta tanto fuera resuelto el presente recurso.</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Remitidas las actuaciones judiciales y personado el Procurador don Carlos Andreu Socias en nombre y representación de "El Corte Inglés, S.A.", por providencia de la Sección Segunda de 17 de abril de 1989 se tuvieron aquellas por recibidas y personada y por </w:t>
      </w:r>
      <w:r>
        <w:lastRenderedPageBreak/>
        <w:t>parte a dicha representación, y conforme al art. 52 de la LOTC, se concedió un plazo común de veinte días al Ministerio Fiscal y a las partes para que formulasen alegaciones.</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El Ministerio Fiscal, en su escrito de alegaciones presentado el 18 de mayo de 1989, tras efectuar un breve resumen de los hechos, entiende que como la lesión constitucional denunciada se imputa al pronunciamiento del T.C.T., en cuanto éste considera necesario el acto de conciliación previa, la cuestión planteada gira, pues, en torno a la prescindibilidad o no de tal requisito procesal. </w:t>
      </w:r>
    </w:p>
    <w:p w:rsidR="003722C2" w:rsidRDefault="003722C2" w:rsidP="003722C2">
      <w:pPr>
        <w:pStyle w:val="TextoNormal"/>
      </w:pPr>
      <w:r>
        <w:t xml:space="preserve">Poniendo en relación la Ley 62/1978 de Protección de los Derechos Fundamentales de la Persona, que incorpora a su ámbito el derecho de libertad sindical por R.D. 342/1979, de 20 de febrero, con el art. 13.1 de la Ley Orgánica de Libertad Sindical, de 2 de agosto de 1985, resulta lo siguiente: a) que el derecho de libertad sindical es inmediatamente protegible al estar comprendido en el ámbito de la Ley 62/1978; b) que no existe procedimiento laboral específico de protección de tal derecho; y c) que los términos en que se expresa el art. 13 de la LOLS han creado un auténtico problema interpretativo por la antedicha ausencia de regulación específica. </w:t>
      </w:r>
    </w:p>
    <w:p w:rsidR="003722C2" w:rsidRDefault="003722C2" w:rsidP="003722C2">
      <w:pPr>
        <w:pStyle w:val="TextoNormal"/>
      </w:pPr>
      <w:r>
        <w:t xml:space="preserve">Si bien este Tribunal Constitucional ha sentado la doctrina de que ante la ausencia de una regulación procesal específica en la Ley 62/1978, la protección de los derechos fundamentales en sede jurisdiccional laboral, se ha de dispensar a través del procedimiento laboral, sin embargo, dicho pronunciamiento no autoriza a prescindir del acto de conciliación ante el I.M.A.C., continua argumentando el Fiscal, pues tal proceso laboral tiene que ser el legalmente previsto y el idóneo, es decir, tal doctrina no permite la invención de un procedimiento por el Juez, ni a la supresión de actos legalmente obligatorios. </w:t>
      </w:r>
    </w:p>
    <w:p w:rsidR="003722C2" w:rsidRDefault="003722C2" w:rsidP="003722C2">
      <w:pPr>
        <w:pStyle w:val="TextoNormal"/>
      </w:pPr>
      <w:r>
        <w:t xml:space="preserve">La jurisprudencia constitucional, de otra parte, ha puesto de manifiesto la importancia que para el ulterior proceso puede revestir el acto de conciliación ante el I.M.A.C., y su relación con el principio de tutela judicial efectiva -STC 1/1983-, considerándolo un acto preprocesal de inexcusable realización y que se halla rodeada de las garantías procesales predicadas de los actos que se llevan a cabo ante la jurisdicción. </w:t>
      </w:r>
    </w:p>
    <w:p w:rsidR="003722C2" w:rsidRDefault="003722C2" w:rsidP="003722C2">
      <w:pPr>
        <w:pStyle w:val="TextoNormal"/>
      </w:pPr>
      <w:r>
        <w:t xml:space="preserve">La consecuencia de todo lo anterior es que la decisión del Tribunal Central de Trabajo es motivada, razonada y ajustada a la legalidad, mientras que la de los recurrentes, de prescindir del acto de conciliación -a pesar de ser un requisito ordenado por la ley y conocido por ellos dado su asesoramiento letrado-, no puede esgrimirse como argumento para invocar después la lesión de un derecho fundamental que no ha existido. </w:t>
      </w:r>
    </w:p>
    <w:p w:rsidR="003722C2" w:rsidRDefault="003722C2" w:rsidP="003722C2">
      <w:pPr>
        <w:pStyle w:val="TextoNormal"/>
      </w:pPr>
      <w:r>
        <w:t>Por tanto, concluye el Ministerio Fiscal, se interesa del Tribunal Constitucional la denegación del amparo solicitado.</w:t>
      </w:r>
    </w:p>
    <w:p w:rsidR="003722C2" w:rsidRDefault="003722C2" w:rsidP="003722C2">
      <w:pPr>
        <w:pStyle w:val="TextoNormal"/>
      </w:pPr>
    </w:p>
    <w:p w:rsidR="003722C2" w:rsidRDefault="003722C2" w:rsidP="003722C2">
      <w:pPr>
        <w:pStyle w:val="TextoNormal"/>
      </w:pPr>
      <w:r w:rsidRPr="003722C2">
        <w:rPr>
          <w:rStyle w:val="NumeroAFNegritaCaracter"/>
        </w:rPr>
        <w:t>8</w:t>
      </w:r>
      <w:r>
        <w:t>. En su escrito de alegaciones presentado el 17 de mayo de 1989, la representación de la parte recurrente da por reproducidas las contenidas en la demanda de amparo.</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La representación de "El Corte Inglés, S.A.", presentó su escrito de alegaciones el día 17 de mayo de 1989. Considera, en primer lugar, que como los hechos enjuiciados o recurridos no constituyen derechos fundamentales para los demandantes, la actuación de la empresa representada no puede suponer violación de tales derechos. </w:t>
      </w:r>
    </w:p>
    <w:p w:rsidR="003722C2" w:rsidRDefault="003722C2" w:rsidP="003722C2">
      <w:pPr>
        <w:pStyle w:val="TextoNormal"/>
      </w:pPr>
      <w:r>
        <w:t>En tal sentido, hay que distinguir el derecho fundamental, que es el definido en la Ley Orgánica de Libertad Sindical, del derecho instrumental, pues cualquier acto sindical discrecional no es el ejercicio del primero en el sentido legal y jurisprudencial que los actores pretenden, o dicho de otro modo, la acción expansiva de reconocimiento de derechos em</w:t>
      </w:r>
      <w:r>
        <w:lastRenderedPageBreak/>
        <w:t xml:space="preserve">prendida por los recurrentes -pues, en definitiva, lo que cuestionan es el desacuerdo de la empresa con que el autoservicio se convierta en local sindical-, no puede nunca esconderse bajo un procedimiento de protección de derechos fundamentales. </w:t>
      </w:r>
    </w:p>
    <w:p w:rsidR="003722C2" w:rsidRDefault="003722C2" w:rsidP="003722C2">
      <w:pPr>
        <w:pStyle w:val="TextoNormal"/>
      </w:pPr>
      <w:r>
        <w:t xml:space="preserve">Además, El Corte Inglés exigió la celebración del acto de conciliación, no solo porque entiende que es una disposición legal en vigor que debe cumplirse, sino también por la actitud de menosprecio y prepotencia de los recurrentes. </w:t>
      </w:r>
    </w:p>
    <w:p w:rsidR="003722C2" w:rsidRDefault="003722C2" w:rsidP="003722C2">
      <w:pPr>
        <w:pStyle w:val="TextoNormal"/>
      </w:pPr>
      <w:r>
        <w:t>Por todo ello, concluye suplicando la denegación del amparo solicitado.</w:t>
      </w:r>
    </w:p>
    <w:p w:rsidR="003722C2" w:rsidRDefault="003722C2" w:rsidP="003722C2">
      <w:pPr>
        <w:pStyle w:val="TextoNormal"/>
      </w:pPr>
    </w:p>
    <w:p w:rsidR="003722C2" w:rsidRDefault="003722C2" w:rsidP="003722C2">
      <w:pPr>
        <w:pStyle w:val="TextoNormal"/>
      </w:pPr>
      <w:r w:rsidRPr="003722C2">
        <w:rPr>
          <w:rStyle w:val="NumeroAFNegritaCaracter"/>
        </w:rPr>
        <w:t>10</w:t>
      </w:r>
      <w:r>
        <w:t>. Por providencia de 25 de mayo de 1992 se fijó el día 28 del mismo mes y año para la deliberación y votación de la presente Sentencia.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objeto del presente recurso de amparo consiste en determinar si la Sentencia de la Sala Primera del Tribunal Central de Trabajo de 30 de septiembre de 1988 ha vulnerado el derecho fundamental de tutela judicial efectiva sin indefensión -art.  24.1 C.E.-, al considerar exigible e imprescindible la conciliación previa ante el extinto Instituto de Mediación, Arbitraje y Conciliación -prevista en el art. 50 de la entonces vigente L.P.L.-, en un procedimiento como el enjuiciado, que tiene por objeto la protección del derecho de libertad sindical.</w:t>
      </w:r>
    </w:p>
    <w:p w:rsidR="003722C2" w:rsidRDefault="003722C2" w:rsidP="003722C2">
      <w:pPr>
        <w:pStyle w:val="TextoNormal"/>
      </w:pPr>
      <w:r>
        <w:t>En opinión de las recurrentes dicho requisito previo no tiene razón de ser, y ello, tanto por la necesidad de que tal procedimiento de protección de derechos fundamentales laborales sea sumario, rápido y preferente, con eliminación de los trámites previos, como porque en él no se trata de negociar derechos, sino de declarar si se ha lesionado o no un derecho fundamental.</w:t>
      </w:r>
    </w:p>
    <w:p w:rsidR="003722C2" w:rsidRDefault="003722C2" w:rsidP="003722C2">
      <w:pPr>
        <w:pStyle w:val="TextoNormal"/>
      </w:pPr>
      <w:r>
        <w:t>Frente a la anterior pretensión se opone el Ministerio Fiscal, para quien el acto de conciliación es un acto preprocesal de inexcusable realización, cuyo incumplimiento se erige en motivo expreso de los recursos de suplicación y de casación (arts.  152.3º y 168.6º de la anterior L.P.L.), por lo que la resolución impugnada del T.C.T., aparece motivada, razonada y ajustada a la legalidad, sin que haya vulnerado, por tanto, derecho fundamental alguno.</w:t>
      </w:r>
    </w:p>
    <w:p w:rsidR="003722C2" w:rsidRDefault="003722C2" w:rsidP="003722C2">
      <w:pPr>
        <w:pStyle w:val="TextoNormal"/>
      </w:pPr>
      <w:r>
        <w:t>Así, pues, tal y como pone de manifiesto el Ministerio Público, el objeto procesal se circunscribe a determinar acerca de la prescindibilidad o no de tal presupuesto procesal en un procedimiento que se dirige a garantizar el derecho fundamental de libertad sindical.</w:t>
      </w:r>
    </w:p>
    <w:p w:rsidR="003722C2" w:rsidRDefault="003722C2" w:rsidP="003722C2">
      <w:pPr>
        <w:pStyle w:val="TextoNormal"/>
      </w:pPr>
    </w:p>
    <w:p w:rsidR="003722C2" w:rsidRDefault="003722C2" w:rsidP="003722C2">
      <w:pPr>
        <w:pStyle w:val="TextoNormal"/>
      </w:pPr>
      <w:r w:rsidRPr="003722C2">
        <w:rPr>
          <w:rStyle w:val="NumeroAFNegritaCaracter"/>
        </w:rPr>
        <w:t>2</w:t>
      </w:r>
      <w:r>
        <w:t>. La solución del presente recurso de amparo exige, como cuestión previa, determinar el ordenamiento procesal aplicable en el momento en que se publicó la sentencia del T.C.T.  de 30 de septiembre de 1988, recurrida en amparo, puesto que, en el momento actual, este problema en realidad ya no lo es, toda vez que la nueva L.P.L. de 1990, al contemplar expresamente un procedimiento especial de protección de los derechos fundamentales de incidencia procesal (arts.  174-180) ha suprimido la conciliación previa ante el I.M.A.C. o cualquier otro órgano administrativo (art. 64.1º), manteniendo vigente la conciliación intraprocesal ante el Juzgado de lo Social (art. 178.1º).</w:t>
      </w:r>
    </w:p>
    <w:p w:rsidR="003722C2" w:rsidRDefault="003722C2" w:rsidP="003722C2">
      <w:pPr>
        <w:pStyle w:val="TextoNormal"/>
      </w:pPr>
      <w:r>
        <w:t xml:space="preserve">Pero, en el momento en que se produjeron los hechos causantes del amparo no podía, sin más, reclamarse esta clara y rotunda solución. Antes al contrario, lo que primaba era la oscuridad y confusión derivada de la inexistencia de un procedimiento especial de protección a los derechos fundamentales en el seno de las relaciones de trabajo. De este modo, si </w:t>
      </w:r>
      <w:r>
        <w:lastRenderedPageBreak/>
        <w:t>bien era cierto que el art. 13 de la Ley Orgánica 11/1985, de 2 de agosto disponía, y establece, que la tutela de tales derechos había de efectuarse "ante la jurisdicción competente a través del proceso de protección jurisdiccional de los derechos fundamentales de la persona", tampoco lo era menos que la Ley encargada de dicha protección, esto es, la Ley 62/1978 de 26 de diciembre, omitía la regulación de un procedimiento especial en todo a lo que a la tutela de los derechos fundamentales laborales se refiere, previendo tan solo las garantías jurisdiccionales civil, penal y contencioso-administrativa.  La anterior laguna ha sido colmada, como se ha adelantado, por los arts. 174-180 de la nueva L.P.L.  de 1990.</w:t>
      </w:r>
    </w:p>
    <w:p w:rsidR="003722C2" w:rsidRDefault="003722C2" w:rsidP="003722C2">
      <w:pPr>
        <w:pStyle w:val="TextoNormal"/>
      </w:pPr>
      <w:r>
        <w:t>Por consiguiente, con anterioridad a la promulgación de la nueva Ley de Procedimiento Laboral, y de conformidad con nuestra doctrina (STC 47/1985, 51/1988, entre otras), el cauce procedimental obligado para la solución de los conflictos laborales que pudieran entrañar la vulneración de algún derecho fundamental no era otro, sino el proceso ordinario laboral o el especial correspondiente a la materia laboral en la que se hubiere producido aquella vulneración.</w:t>
      </w:r>
    </w:p>
    <w:p w:rsidR="003722C2" w:rsidRDefault="003722C2" w:rsidP="003722C2">
      <w:pPr>
        <w:pStyle w:val="TextoNormal"/>
      </w:pPr>
    </w:p>
    <w:p w:rsidR="003722C2" w:rsidRDefault="003722C2" w:rsidP="003722C2">
      <w:pPr>
        <w:pStyle w:val="TextoNormal"/>
      </w:pPr>
      <w:r w:rsidRPr="003722C2">
        <w:rPr>
          <w:rStyle w:val="NumeroAFNegritaCaracter"/>
        </w:rPr>
        <w:t>3</w:t>
      </w:r>
      <w:r>
        <w:t>. La aplicación de la anterior doctrina, prima facie, habría de llevarnos, en la línea preconizada por el Ministerio Público, a la denegación del presente recurso de amparo, pues, si las partes hubieron de acudir al proceso ordinario laboral y, en dicho proceso, el intento de conciliación ante el I.M.A.C. era ineludible (arts. 50 y 54 de la antigua L.P.L.), el incumplimiento por los recurrentes de este presupuesto procesal les haría merecedores de la Sentencia del T.C.T.  absolutoria en la instancia, ya que nos encontraríamos ante un mero problema de legalidad ordinaria.</w:t>
      </w:r>
    </w:p>
    <w:p w:rsidR="003722C2" w:rsidRDefault="003722C2" w:rsidP="003722C2">
      <w:pPr>
        <w:pStyle w:val="TextoNormal"/>
      </w:pPr>
      <w:r>
        <w:t>La anterior argumentación, empero, no puede ser acogida, ya que la existencia o inexistencia de un procedimiento especial de protección jurisdiccional no puede erigirse en obstáculo alguno para la aplicación inmediata y directa del art. 24 de la Constitución, que exige efectuar, por parte de los Tribunales ordinarios, un esfuerzo interpretativo, de conformidad con lo dispuesto en el art. 5.3º de la L.O.P.J., en punto a determinar si el acto de conciliación ha de ser exigido o no, en calidad de presupuesto procesal, en los procesos de protección de los derechos fundamentales, pues también es una doctrina consolidada de este Tribunal, la de que en el derecho de acceso de los ciudadanos a los Tribunales ha de procurarse evitar formalismos desproporcionados que imposibiliten o dificulten (como es el caso que nos ocupa en el que los recurrentes han recorrido dos instancias para recibir una Sentencia absolutoria en la instancia) dicho libre acceso (SSTC 90/1986, 62, 89 y 121/1990, entre otras).</w:t>
      </w:r>
    </w:p>
    <w:p w:rsidR="003722C2" w:rsidRDefault="003722C2" w:rsidP="003722C2">
      <w:pPr>
        <w:pStyle w:val="TextoNormal"/>
      </w:pPr>
    </w:p>
    <w:p w:rsidR="003722C2" w:rsidRDefault="003722C2" w:rsidP="003722C2">
      <w:pPr>
        <w:pStyle w:val="TextoNormal"/>
      </w:pPr>
      <w:r w:rsidRPr="003722C2">
        <w:rPr>
          <w:rStyle w:val="NumeroAFNegritaCaracter"/>
        </w:rPr>
        <w:t>4</w:t>
      </w:r>
      <w:r>
        <w:t>. Examinada, pues, la presente pretensión de amparo, a la luz del art. 24 C.E., se hace obligado indagar, de un lado, la naturaleza genérica del acto de conciliación y determinar, de otro, su adecuación en tanto que presupuesto procesal, a los procesos ordinarios de amparo.</w:t>
      </w:r>
    </w:p>
    <w:p w:rsidR="003722C2" w:rsidRDefault="003722C2" w:rsidP="003722C2">
      <w:pPr>
        <w:pStyle w:val="TextoNormal"/>
      </w:pPr>
      <w:r>
        <w:t>A) Como es sabido, el acto de conciliación constituye un método autocompositivo de solución de los conflictos intersubjetivos de naturaleza disponible, en el que las partes, a través de la intervención de un tercero, evitan el nacimiento o ponen fin a un litigio entre ellas surgido; de lo que se deduce que la conciliación puede configurarse como un requisito previo al proceso o sucederse una vez dicho proceso ha sido ya instaurado.  La conciliación "pre-procesal" participa de las caracterísitcas del modelo de la justicia liberal y, de aquí, que fuera configurada como un auténtico presupuesto procesal de la demanda por nuestra Ley de Enjuiciamiento Civil de 1881 (antiguos arts.  460-480). Pero, debido a la circunstancia de que esta configuración de la conciliación como requisito previo de la de</w:t>
      </w:r>
      <w:r>
        <w:lastRenderedPageBreak/>
        <w:t>manda pronto se reveló como un trámite dilatorio e ineficaz en la práctica, a partir de la reforma a la Ordenanza civil austriaca, de 1 de enero de 1888, (que supuso la primera consagración del modelo de la justicia "civil social"), la práctica totalidad de los Códigos Procesales Civiles y Laborales europeos y, entre ellos, naturalmente los nuestros (a partir de la reforma parcial a la L.E.C.  de 1984 o de la nueva L.P.L.  de 1990), decidieron derogar el carácter de presupuesto procesal del acto de conciliación y transformarlo en un acto "intraprocesal" en todos los procesos civiles y buena parte de los laborales, todo ello sin perjuicio de que los partes puedan instar, con carácter potestativo, el acto de conciliación con anterioridad a la interposición de la demanda.</w:t>
      </w:r>
    </w:p>
    <w:p w:rsidR="003722C2" w:rsidRDefault="003722C2" w:rsidP="003722C2">
      <w:pPr>
        <w:pStyle w:val="TextoNormal"/>
      </w:pPr>
      <w:r>
        <w:t>B) En cualquier caso, la conciliación, como los demás medios autocompositivos, desde siempre ha tenido como límite infranqueable la propia vigencia del principio dispositivo. En aquellas contiendas en las que esté comprometido el interés u "orden público" (cfr. arts. 6.2º, 1.814 del C.C.)  las partes no son absolutamente dueñas de poder disponer, a través de la conciliación, de los derechos o intereses en conflicto.</w:t>
      </w:r>
    </w:p>
    <w:p w:rsidR="003722C2" w:rsidRDefault="003722C2" w:rsidP="003722C2">
      <w:pPr>
        <w:pStyle w:val="TextoNormal"/>
      </w:pPr>
      <w:r>
        <w:t>Pues, bien, dentro del estándard "orden público" hay que reputar hoy incluidas las normas constitucionales tuteladoras de los derechos fundamentales (SSTC 276/1983, 19/1985, 199/1987, 39/1988, 54/1989...)  de entre las que se encuentra, naturalmente, el derecho a la libertad sindical del art.  28.1 de la C.E.</w:t>
      </w:r>
    </w:p>
    <w:p w:rsidR="003722C2" w:rsidRDefault="003722C2" w:rsidP="003722C2">
      <w:pPr>
        <w:pStyle w:val="TextoNormal"/>
      </w:pPr>
      <w:r>
        <w:t>Por esta razón, el art. 7.1º de la Ley 62/1978 excluye de la necesidad de la interposición del recurso de reposición el procedimiento contencioso-administrativo de protección de los derechos fundamentales en los que, como es sabido, aquel requisito cumple con una finalidad autocompositiva similar a la reclamación previa y al acto de conciliación y, por la misma, -puesto que en definitiva el respeto a los derechos fundamentales constituye el "fundamento del orden político y de la paz social" (art. 10.1 C.E.)- se hace obligado concluir en la innecesariedad del acto de conciliación, como requisito previo de la demanda, en el caso que nos ocupa.</w:t>
      </w:r>
    </w:p>
    <w:p w:rsidR="003722C2" w:rsidRDefault="003722C2" w:rsidP="003722C2">
      <w:pPr>
        <w:pStyle w:val="TextoNormal"/>
      </w:pPr>
      <w:r>
        <w:t>C) Junto a tales consideraciones de orden teórico se une otra de carácter prático, que abona también por la innecesariedad del acto de conciliación como presupuesto procesal de las demandas que tengan por objeto el restablecimiento de un derecho fundamental y es la exigencia derivada del art.  53.2 de la C.E., en virtud del cual los procesos ordinarios de amparo han de estar presididos por los principios de "preferencia" y de "sumariedad". La preferencia implica prioridad absoluta por parte de las normas que regulan la competencia funcional o despacho de los asuntos; por sumariedad, como ha puesto de relieve la doctrina, no cabe acudir a su sentido técnico (pues los procesos de protección jurisdiccional no son "sumarios", sino especiales), sino a su significación vulgar como equivalente a "rapidez".  En definitiva, por proceso "sumario" tan solo cabe entender la exigencia constitucional de que los procesos de protección jurisdiccional sean sustancialmente rápidos o acelerados.</w:t>
      </w:r>
    </w:p>
    <w:p w:rsidR="003722C2" w:rsidRDefault="003722C2" w:rsidP="003722C2">
      <w:pPr>
        <w:pStyle w:val="TextoNormal"/>
      </w:pPr>
      <w:r>
        <w:t>De la exégesis del art. 53.2 C.E. hay que concluir también en la ausencia de obligatoriedad del acto de conciliación ante el I.M.A.C. o cualquier otra autoridad administrativa como presupuesto procesal de la admisión de una demanda laboral, cuyo objeto lo constituya la solicitud de restablecimiento de un derecho fundamental vulnerado, ya que, la interpretación contraria llevaría a la perpetuación en el tiempo de la lesión del derecho fundamental afectado.</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La aplicación de la anterior doctrina ha de llevarnos a la estimación del presente recurso de amparo, sin que a dicha conclusión pueda objetarse, como hace la sentencia impugnada, el presunto carácter negocial de las horas sindicales.  Ciertamente tales normas </w:t>
      </w:r>
      <w:r>
        <w:lastRenderedPageBreak/>
        <w:t>son susceptibles de modificación, a través de los oportunos procedimientos de revisión de los convenios colectivos o de la autonomía de la voluntad de las partes en conflicto; asimismo, pudieron las partes haber acudido al trámite de conciliación ante el I.M.A.C.  con carácter facultativo.  Pero lo cierto es que no lo hicieron, sino que decidieron acudir directamente a la jurisdicción laboral, en el libre ejercicio de su derecho a la tutela, para impetrar el rápido restablecimiento del derecho a la libertad sindical, en su opinión vulnerado.  Ningún reproche cabe efectuar, desde el prisma del art. 24 C.E., a la conducta de los recurrentes, quienes decidieron no ejercitar aquel derecho potestativo y, por el contrario, sí que hay que censurar a la resolución impugnada, la que, mediante una rigorista interpretación del acto de conciliación como presupuesto procesal, en un proceso en el que se discutía la presunta lesión de un derecho fundamental, dejó de resolver el conflicto jurídico material planteado, incumpliendo el mandato contenido en el art.  53.2 de la C.E. que obliga a los Tribunales ordinarios a dispensar una rápida y eficaz protección de los derechos fundamentales.</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por los recurrentes doña Carmen Ballesteros Martínez y don Manuel Lopesinos Lopesinos y, en consecuencia:</w:t>
      </w:r>
    </w:p>
    <w:p w:rsidR="003722C2" w:rsidRDefault="003722C2" w:rsidP="003722C2">
      <w:pPr>
        <w:pStyle w:val="TextoNormal"/>
      </w:pPr>
      <w:r>
        <w:t>1º.  Anular la Sentencia de la Sala Primera del Tribunal Central de Trabajo de 30 de septiembre de 1988, dictada en recurso de suplicación núm. 2.582/88, así como todas las resoluciones y actuaciones posteriores a la misma.</w:t>
      </w:r>
    </w:p>
    <w:p w:rsidR="003722C2" w:rsidRDefault="003722C2" w:rsidP="003722C2">
      <w:pPr>
        <w:pStyle w:val="TextoNormal"/>
      </w:pPr>
      <w:r>
        <w:t>2º.  Reconocer a los recurrentes el derecho de tutela judicial efectiva sin indefensión.</w:t>
      </w:r>
    </w:p>
    <w:p w:rsidR="003722C2" w:rsidRDefault="003722C2" w:rsidP="003722C2">
      <w:pPr>
        <w:pStyle w:val="TextoNormal"/>
      </w:pPr>
      <w:r>
        <w:t>3º.  Retrotraer las actuaciones judiciales en el indicado proceso al momento inmediatamente anterior al de la Sentencia que ha sido anulada, a fin de que la Sala de lo Social del Tribunal Superior de Justicia de Madrid dicte otra en la que el Tribunal se pronuncie sobre el fondo del asunto.</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veintiocho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8" w:name="SENTENCIA_1992_82"/>
      <w:r>
        <w:lastRenderedPageBreak/>
        <w:t>SENTENCIA 82/1992, de 28 de mayo de 1992</w:t>
      </w:r>
    </w:p>
    <w:bookmarkEnd w:id="18"/>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ECLI:ES:TC:1992:82</w:t>
      </w:r>
    </w:p>
    <w:p w:rsidR="003722C2" w:rsidRDefault="003722C2" w:rsidP="003722C2">
      <w:pPr>
        <w:pStyle w:val="SntesisDescriptiva"/>
      </w:pPr>
    </w:p>
    <w:p w:rsidR="003722C2" w:rsidRDefault="003722C2" w:rsidP="003722C2">
      <w:pPr>
        <w:pStyle w:val="SntesisDescriptiva"/>
      </w:pPr>
      <w:r>
        <w:t>Recurso de amparo 2.161/1988. Contra Sentencia dictada en Consejo de Guerra ordinario y contra Sentencia de la Sala de lo Militar del Tribunal Supremo desestimando recurso de casación frente al anterior.</w:t>
      </w:r>
    </w:p>
    <w:p w:rsidR="003722C2" w:rsidRDefault="003722C2" w:rsidP="003722C2">
      <w:pPr>
        <w:pStyle w:val="SntesisDescriptiva"/>
      </w:pPr>
    </w:p>
    <w:p w:rsidR="003722C2" w:rsidRDefault="003722C2" w:rsidP="003722C2">
      <w:pPr>
        <w:pStyle w:val="SntesisAnaltica"/>
      </w:pPr>
      <w:r>
        <w:t>Vulneración del derecho a la presunción de inocencia: inexistencia de prueba de cargo</w:t>
      </w:r>
    </w:p>
    <w:p w:rsidR="003722C2" w:rsidRDefault="003722C2" w:rsidP="003722C2">
      <w:pPr>
        <w:pStyle w:val="SntesisAnaltica"/>
      </w:pPr>
    </w:p>
    <w:p w:rsidR="003722C2" w:rsidRDefault="003722C2" w:rsidP="003722C2">
      <w:pPr>
        <w:pStyle w:val="Extracto"/>
      </w:pPr>
      <w:r>
        <w:t>1.</w:t>
      </w:r>
      <w:r>
        <w:tab/>
        <w:t>El control del cumplimiento de las garantías requeridas para la integración del resultado de las diligencias de investigación en la actividad probatoria, sólo puede hacerse a través del correspondiente acta, levantada por el Secretario Judicial que, conforme a los arts. 280 y 281 de la LOPJ, ha de documentar fehacientemente el acto y el contenido del juicio oral. Y en orden a la actividad probatoria desarrollada en el juicio oral, ha de estarse a lo que el acta dice, y a lo que no dice. En consecuencia, no cabe aceptar en esta vía de amparo que en el juicio oral se haya practicado un determinado medio de prueba por el sólo hecho de que se haya pedido e incluso que se haya admitido, si la actuación no queda reflejada en el único instrumento previsto para su constancia externa y fehaciente [F.J. 3].</w:t>
      </w:r>
    </w:p>
    <w:p w:rsidR="003722C2" w:rsidRDefault="003722C2" w:rsidP="003722C2">
      <w:pPr>
        <w:pStyle w:val="Extracto"/>
      </w:pPr>
    </w:p>
    <w:p w:rsidR="003722C2" w:rsidRDefault="003722C2" w:rsidP="003722C2">
      <w:pPr>
        <w:pStyle w:val="Extracto"/>
      </w:pPr>
      <w:r>
        <w:t>2.</w:t>
      </w:r>
      <w:r>
        <w:tab/>
        <w:t>Aunque el órgano jurisdiccional de instancia es soberano en la libre apreciación de la prueba, sin que pueda este Tribunal entrar a conocer acerca de la valoración de la misma efectuada por el Juez o Tribunal ordinario, la función del Tribunal Constitucional cuando se alega la presunción de inocencia consiste, precisamente, en verificar si ha existido esa actividad probatoria de la que se pueda deducir la culpabilidad del acusado [F.J. 4].</w:t>
      </w:r>
    </w:p>
    <w:p w:rsidR="003722C2" w:rsidRDefault="003722C2" w:rsidP="003722C2">
      <w:pPr>
        <w:pStyle w:val="Extracto"/>
      </w:pPr>
    </w:p>
    <w:p w:rsidR="003722C2" w:rsidRDefault="003722C2" w:rsidP="003722C2">
      <w:pPr>
        <w:pStyle w:val="Extracto"/>
      </w:pPr>
      <w:r>
        <w:t>3.</w:t>
      </w:r>
      <w:r>
        <w:tab/>
        <w:t>La sola lectura por el Instructor del resumen o extracto de los autos realizado por él mismo, que es en lo que consiste el apuntamiento, no puede sustituir, ni por su finalidad (la de dar sucinta cuenta de las actuaciones), ni por su contenido (necesariamente limitado) al necesario debate contradictorio de las partes en el juicio oral para que puedan adquirir eficacia probatoria las diligencias sumariales [F.J. 5].</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Jesús Leguina Villa, don Luis López Guerra y don José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2.161/88, interpuesto por don Jordi Puig Panella, representado por don Emilio Álvarez Zancada y asistido del Letrado Sr. Doñate Sanglas, contra Sentencia de 11 de mayo de 1984 dictada en Consejo de Guerra ordinario constituido en Lérida y contra la Sentencia de la Sala de lo Militar del Tribunal Supremo, de 12 de diciembre de 1988, que desestima el recurso de casación frente a la anterior. Ha comparecido el recurrente y el Ministerio Fiscal y ha sido Ponente el Magistrado don Luis López Guerra,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29 de diciembre de 1988 tuvo entrada en el registro de este Tribunal un escrito de don Emilio Álvarez Zancada, Procurador de los Tribunales, que en nombre y representación de don Jordi Puig Panella interpone recurso de amparo contra la Sentencia de 11 de mayo de 1984 dictada en Consejo de Guerra en la causa 4-IV-1981, celebrado en la plaza de Lérida y contra la Sentencia de la Sala de lo Militar del Tribunal Supremo, de 12 de diciembre de 1988, que desestima el recurso de casación contra la anterior, solicitando la nulidad de las referidas decisiones judiciales por vulneración del principio constitucional de presunción de inocencia.</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Los hechos en los que se fundamenta la demanda de amparo son, en síntesis, los siguientes: </w:t>
      </w:r>
    </w:p>
    <w:p w:rsidR="003722C2" w:rsidRDefault="003722C2" w:rsidP="003722C2">
      <w:pPr>
        <w:pStyle w:val="TextoNormal"/>
      </w:pPr>
      <w:r>
        <w:t xml:space="preserve">a) El ahora recurrente en amparo fue condenado, junto con otros procesados en Consejo de Guerra ordinario constituido en Lérida, por Sentencia de 11 de mayo de 1984, por los delitos de utilización ilegítima de vehículo de motor, robo con intimidación y detención ilegal, respectivamente, a las penas de dos años de prisión menor y dos años de privación del carnet de conducir, cuatro años dos meses y un día de prisión menor, y dos años de prisión menor y multa de treinta mil pesetas. </w:t>
      </w:r>
    </w:p>
    <w:p w:rsidR="003722C2" w:rsidRDefault="003722C2" w:rsidP="003722C2">
      <w:pPr>
        <w:pStyle w:val="TextoNormal"/>
      </w:pPr>
      <w:r>
        <w:t xml:space="preserve">B) Contra la anterior Sentencia el ahora recurrente en amparo, junto a otros procesados, interpuso recurso de casación por quebrantamiento de forma e infracción de ley ante el Consejo Supremo de Justicia Militar. El Consejo, por Auto de 12 de febrero de 1985 admitió a trámite los recursos, pero inadmitió el que se fundaba en la vulneración del principio de presunción de inocencia. La Sala de Justicia del Consejo Supremo de Justicia Militar, por Sentencia de 27 de febrero de 1985, desestimó el recurso de casación por los motivos admiti dos. </w:t>
      </w:r>
    </w:p>
    <w:p w:rsidR="003722C2" w:rsidRDefault="003722C2" w:rsidP="003722C2">
      <w:pPr>
        <w:pStyle w:val="TextoNormal"/>
      </w:pPr>
      <w:r>
        <w:t xml:space="preserve">C) Interpuesto recurso de amparo contra el mencionado Auto de 12 de febrero, el Tribunal Constitucional, en STC 78/1988, estimó parcialmente el amparo, anulando parcialmente el mencionado Auto, y declarando el derecho del ahora recurrente en amparo a obtener la tutela judicial efectiva del Consejo Supremo de Justicia Militar mediante el examen y decisión en Sentencia del motivo de casación referido a la vulneración del principio de presunción de inocencia. </w:t>
      </w:r>
    </w:p>
    <w:p w:rsidR="003722C2" w:rsidRDefault="003722C2" w:rsidP="003722C2">
      <w:pPr>
        <w:pStyle w:val="TextoNormal"/>
      </w:pPr>
      <w:r>
        <w:t xml:space="preserve">D) Constituida la Sala de lo Militar del Tribunal Supremo, con fecha 12 de diciembre de 1988 dictó Sentencia declarando no haber lugar al recurso de casación por infracción de </w:t>
      </w:r>
      <w:r>
        <w:lastRenderedPageBreak/>
        <w:t>ley por vulneración del principio de presunción de inocencia. Sentencia frente a la que se formula el presente recurso de amparo.</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demanda invoca la vulneración en las referidas Sentencias del principio de presunción de inocencia. En su escrito analiza la práctica de la prueba de cargo realizada en el acto del Consejo de Guerra. En relación al interrogatorio de los procesados sólo se realizaron el del ahora recurrente en amparo y dos testigos de la defensa, negando el recurrente la participación en los hechos y los testigos que portaran armas al ser detenidos en compañía del recurrente. Con respecto a la prueba documental no se aportó ningún documento nuevo en el acto de la vista, en la que el Fiscal renunció explícitamente a la lectura propuesta por el mismo como prueba documental. Esta renuncia provocó la protesta de la defensa, por entender que sin una mención y lectura contradictoria no se podía entender practicada la prueba. En cuanto a la testifical depusieron varios soldados que se encontraban en el cuartel, que no reconocieron al ahora recurrente, los guardias civiles que lo detuvieron, que reconocieron que no portaba armas en ese momento, y varios testigos de la defensa que declararon que el recurrente se encontraba en esas fechas en Gerona. A pesar de ello la Sentencia declara probada la participación del recurrente "en base al conjunto total de las pruebas practicadas". Con ello, a juicio del recurrente, se evidencia que la Sentencia fue adoptada en base a las pruebas practicadas en autos y no a las practicadas en el juicio oral. La norma obliga a sólo tener en cuenta las pruebas practicadas en el juicio oral con las debidas garantías procesales, y tan sólo de modo excepcional pueden admitirse las pruebas preconstituidas, que deben estar sometidas a las garantías de contradicción y publicidad, para que puedan aceptarse como tales. Se detiene especialmente el Letrado en el hecho de que el Fiscal renunció públicamente a la lectura de la prueba documental, con lo que se pretendía entender practicada una prueba de cargo sin someterla al trámite de contradictoriedad y publicidad, vulnerando numerosa jurisprudencia del Tribunal Constitucional (citando al respecto las SSTC 101/1985 y 137/1988) que requiere que la prueba documental ha de cumplir el requisito de su reproducción efectiva en el juicio oral, no mediante el expediente de "tenerla por reproducida" sino en condiciones que permitan al acusado someterla a contradicción. Al no proceder a la lectura de la prueba documental se infringió la garantía procesal de la publicidad y del carácter contradictorio de todo debate oral, de forma que no pudo entenderse por practicada la prueba documental. Ante esta evidencia, el Tribunal Supremo responde con una cuestión nueva: la práctica de la prueba documental queda realizada con la lectura del apuntamiento, sustitución que es considerada contraria a toda norma procesal y contra la naturaleza misma de la prueba documental, ya que consiste en una relación de hechos realizada por el Juez instructor de la causa, que no puede ser confundido con la prueba documental solicitada por cualquiera de las partes, sin que se pueda admitir que sea refundida "en lo esencial" por la figura del Juez instructor. Concluye afirmando que los indicios de culpabilidad que se recogían en la causa no fueron sujetos a una práctica de pruebas de cargo con las debidas garantías procesales de contradictoriedad y publicidad, por lo que en el acto de juicio oral no se suministraron los elementos de prueba suficientes para desvirtuar la presunción de inocencia. </w:t>
      </w:r>
    </w:p>
    <w:p w:rsidR="003722C2" w:rsidRDefault="003722C2" w:rsidP="003722C2">
      <w:pPr>
        <w:pStyle w:val="TextoNormal"/>
      </w:pPr>
      <w:r>
        <w:t>Se solicita la concesión del amparo, con anulación de la Sentencia de 11 de mayo de 1984 del Consejo de Guerra celebrado en Lérida, y de la Sentencia de la Sala de lo Militar del Tribunal Supremo de 12 de diciembre de 1988, por infracción del derecho fundamental a la presunción de inocencia.</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4</w:t>
      </w:r>
      <w:r>
        <w:t>. La Sección Cuarta dictó providencia de 13 de febrero de 1989 en la que acordó, con carácter previo a la decisión sobre la admisión a trámite de la demanda de amparo, requerir de la Capitanía General de la IV Región Militar y del Tribunal Supremo la remisión de testimonio de la causa.</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Por nueva providencia de 4 de mayo de 1989 la Sección acuerda tener por recibidas las actuaciones remitidas, admitir a trámite la demanda de amparo y abrir el plazo de veinte días para la formulación de alegaciones por el Ministerio Fiscal y el solicitante de amparo. </w:t>
      </w:r>
    </w:p>
    <w:p w:rsidR="003722C2" w:rsidRDefault="003722C2" w:rsidP="003722C2">
      <w:pPr>
        <w:pStyle w:val="TextoNormal"/>
      </w:pPr>
      <w:r>
        <w:t>El recurrente pone de manifiesto que con fecha posterior a la interposición de la demanda de amparo se ha aprobado y publicado en el Boletín Oficial del Estado la Ley Orgánica 2/1989, de 13 de abril, por la que se aprueba la nueva Ley Procesal Militar, en la que se acentúan las garantías del justiciable, introduciendo la asistencia letrada desde la imputación, el principio de igualdad de partes en el proceso y se asegura el principio de legalidad acentuando la vinculación del Tribunal sentenciador a la petición de las partes acusadoras, y caracterizando el juicio oral como elemento esencial del proceso, lo que supone en definitiva una adecuación del proceso militar a los derechos y garantías establecidos en la Constitución española. Señala que la errónea práctica subjetiva del Tribunal, acompañada de una legislación aconstitucional, había producido un resultado contrario a la presunción de inocencia del art. 24 C.E. Concluye en consecuencia solicitando la estimación del amparo.</w:t>
      </w:r>
    </w:p>
    <w:p w:rsidR="003722C2" w:rsidRDefault="003722C2" w:rsidP="003722C2">
      <w:pPr>
        <w:pStyle w:val="TextoNormal"/>
      </w:pPr>
    </w:p>
    <w:p w:rsidR="003722C2" w:rsidRDefault="003722C2" w:rsidP="003722C2">
      <w:pPr>
        <w:pStyle w:val="TextoNormal"/>
      </w:pPr>
      <w:r w:rsidRPr="003722C2">
        <w:rPr>
          <w:rStyle w:val="NumeroAFNegritaCaracter"/>
        </w:rPr>
        <w:t>6</w:t>
      </w:r>
      <w:r>
        <w:t>. Por su parte, el Ministerio Fiscal interesa la denegación del amparo solicitado. El problema se centra en el análisis de si ha existido en la instancia actividad probatoria mínima para fundar una Sentencia condenatoria, es decir si en el juicio oral del Consejo de Guerra se ha producido prueba de cargo suficiente para destruir la presunción de inocencia. Habiéndose producido en el plenario la prueba testifical y la declaración o interrogatorio del acusado, así como la documental mediante la lectura del apuntamiento, hay que concluir que existió actividad probatoria suficiente para destruir la presunción de inocencia, sin que pueda este Tribunal entrar en el terreno de la libre valoración de la prueba que compete en exclusiva a los tribunales ordinarios.</w:t>
      </w:r>
    </w:p>
    <w:p w:rsidR="003722C2" w:rsidRDefault="003722C2" w:rsidP="003722C2">
      <w:pPr>
        <w:pStyle w:val="TextoNormal"/>
      </w:pPr>
    </w:p>
    <w:p w:rsidR="003722C2" w:rsidRDefault="003722C2" w:rsidP="003722C2">
      <w:pPr>
        <w:pStyle w:val="TextoNormal"/>
      </w:pPr>
      <w:r w:rsidRPr="003722C2">
        <w:rPr>
          <w:rStyle w:val="NumeroAFNegritaCaracter"/>
        </w:rPr>
        <w:t>7</w:t>
      </w:r>
      <w:r>
        <w:t>. Por providencia de 25 de mayo de 1992, se fijó para deliberación y fallo de la presente Sentencia, el día 28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cuestión planteada en el presente recurso de amparo consiste en determinar si en el proceso penal decidido por la Sentencia dictada en casación por la Sala de lo Militar del Tribunal Supremo, en fecha 12 de diciembre de 1988, que declaró no haber lugar al recurso de casación formulado contra la Sentencia de 11 de noviembre de 1984 dictada por el Consejo de Guerra Ordinario en la causa núm.  4-IV-81 (Juzgado de Instrucción Especial de la Capitanía General de la IV Región Militar), ha sido violado el derecho a la presunción de inocencia reconocido en el art. 24.2 de la Constitución, por haber sido condenado el hoy demandante de amparo sin la existencia de una actividad probatoria de cargo.</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2</w:t>
      </w:r>
      <w:r>
        <w:t>. Conforme 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w:t>
      </w:r>
    </w:p>
    <w:p w:rsidR="003722C2" w:rsidRDefault="003722C2" w:rsidP="003722C2">
      <w:pPr>
        <w:pStyle w:val="TextoNormal"/>
      </w:pPr>
      <w:r>
        <w:t>Por lo que respecta a la segunda de las exigencias apuntadas, esto es, a los actos o medios de prueba, es doctrina consolidada de este Tribunal desde su STC 32/1981,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Ahora bien, el Tribunal ha manifestado que esta regla no puede ser entendida en un sentido tan radical que conduzca a negar toda eficacia probatoria a las diligencias sumariales practicadas con las formalidades que la Constitución y el ordenamiento procesal establecen, pues como excepción a la expresada regla general este Tribunal reconoce los casos de prueba anticipada y preconstituida (que no son de interés en el presente supuesto), y aquellos supuestos en los que dichas diligencias sean reproducidas en el acto de la vista en condiciones que permitan a la defensa del acusado someterlas a contradicción (entre otras, SSTC 80/1986; 82/1988; 137/1988; 217/1989; 140/1991; y 10/1992).</w:t>
      </w:r>
    </w:p>
    <w:p w:rsidR="003722C2" w:rsidRDefault="003722C2" w:rsidP="003722C2">
      <w:pPr>
        <w:pStyle w:val="TextoNormal"/>
      </w:pPr>
    </w:p>
    <w:p w:rsidR="003722C2" w:rsidRDefault="003722C2" w:rsidP="003722C2">
      <w:pPr>
        <w:pStyle w:val="TextoNormal"/>
      </w:pPr>
      <w:r w:rsidRPr="003722C2">
        <w:rPr>
          <w:rStyle w:val="NumeroAFNegritaCaracter"/>
        </w:rPr>
        <w:t>3</w:t>
      </w:r>
      <w:r>
        <w:t>. El control del cumplimiento de las garantías requeridas para la integración del resultado de las diligencias de investigación en la actividad probatoria, en los términos señalados, sólo puede hacerse a través del correspondiente Acta, levantada por el Secretario Judicial que, conforme a los arts. 280 y 281 de la LOPJ, ha de documentar fehacientemente el acto y el contenido del juicio oral.  Y en orden a la actividad probatoria desarrollada en el juicio oral, ha de estarse a lo que el acta dice, y a lo que no dice.  En consecuencia, no cabe aceptar en esta vía de amparo que en el juicio oral se haya practicado un determinado medio de prueba por el sólo hecho de que se haya pedido e incluso que se haya admitido, si la actuación no queda reflejada en el único instrumento previsto para su constancia externa y fehaciente (por todas, SSTC 161/1990 y 140/1991).</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A la luz de la doctrina expuesta, es preciso examinar ahora si en el presente caso ha sido vulnerado o no el derecho a la presunción de inocencia del recurrente de amparo, para lo cual es necesario verificar si ha existido esa actividad probatoria suficiente que pueda estimarse de cargo y contenga elementos incriminatorios respecto de la participación del acusado en los hechos, dado que aunque el órgano jurisdiccional de instancia es soberano en la libre apreciación de la prueba, como antes se dijo, sin que pueda este Tribunal entrar a conocer acerca de la valoración de la prueba efectuada por el Juez o Tribunal ordinario, la función del Tribunal Constitucional cuando se alega la presunción de inocencia consiste, precisamente, en verificar si ha existido esa actividad probatoria de la que se pueda </w:t>
      </w:r>
      <w:r>
        <w:lastRenderedPageBreak/>
        <w:t>deducir la culpabilidad del acusado (SSTC 105/1986; 169/1986; 44/1987; 177/1987; y 217/1989, entre otras muchas).</w:t>
      </w:r>
    </w:p>
    <w:p w:rsidR="003722C2" w:rsidRDefault="003722C2" w:rsidP="003722C2">
      <w:pPr>
        <w:pStyle w:val="TextoNormal"/>
      </w:pPr>
      <w:r>
        <w:t>Pues bien, el examen de las actuaciones judiciales remitidas arroja los siguientes resultados:</w:t>
      </w:r>
    </w:p>
    <w:p w:rsidR="003722C2" w:rsidRDefault="003722C2" w:rsidP="003722C2">
      <w:pPr>
        <w:pStyle w:val="TextoNormal"/>
      </w:pPr>
      <w:r>
        <w:t>a) El hoy recurrente de amparo, en sus distintas declaraciones prestadas a lo largo del procedimiento (en el atestado policial, ante el Juez Instructor y en la indagatoria), únicamente reconoció su participación en los hechos en el atestado policial, sin presencia de Abogado, puesto que posteriormente, a presencia judicial no se ratificó expresamente en la totalidad del contenido de las mismas y negó, en la indagatoria, haber tomado parte en el asalto al acuartelamiento.  Asimismo, en la vista del Consejo de Guerra el recurrente negó toda participación en los hechos enjuiciados.</w:t>
      </w:r>
    </w:p>
    <w:p w:rsidR="003722C2" w:rsidRDefault="003722C2" w:rsidP="003722C2">
      <w:pPr>
        <w:pStyle w:val="TextoNormal"/>
      </w:pPr>
      <w:r>
        <w:t>b) El día 11 de mayo de 1985 se celebró ante el Consejo de Guerra el juicio oral, en cuyo inicio abandonaron la Sala, a petición propia, todos los procesados a excepción del hoy recurrente de amparo.  El acto se inició con la lectura del apuntamiento de la causa por parte del Instructor.  Posteriormente, el Ministerio Fiscal renunció a la lectura de los folios propuestos como prueba documental y al interrogatorio de los procesados.  Por su parte, la representación del hoy recurrente formuló protesta por entender que no podía darse por reproducida de esa manera la prueba documental propuesta por el Fiscal.</w:t>
      </w:r>
    </w:p>
    <w:p w:rsidR="003722C2" w:rsidRDefault="003722C2" w:rsidP="003722C2">
      <w:pPr>
        <w:pStyle w:val="TextoNormal"/>
      </w:pPr>
      <w:r>
        <w:t>c) En la vista oral comparecieron como testigos varios soldados que se hallaban al tiempo de realizarse el asalto en el recinto del cuartel, ninguno de los cuales reconoció al hoy recurrente.  También prestó declaración en la vista uno de los testigos propuestos por la defensa del hoy recurrente, quien manifestó que el acusado, alumno suyo, el día del asalto había estado en Gerona realizando actividades educativas y culturales.</w:t>
      </w:r>
    </w:p>
    <w:p w:rsidR="003722C2" w:rsidRDefault="003722C2" w:rsidP="003722C2">
      <w:pPr>
        <w:pStyle w:val="TextoNormal"/>
      </w:pPr>
    </w:p>
    <w:p w:rsidR="003722C2" w:rsidRDefault="003722C2" w:rsidP="003722C2">
      <w:pPr>
        <w:pStyle w:val="TextoNormal"/>
      </w:pPr>
      <w:r w:rsidRPr="003722C2">
        <w:rPr>
          <w:rStyle w:val="NumeroAFNegritaCaracter"/>
        </w:rPr>
        <w:t>5</w:t>
      </w:r>
      <w:r>
        <w:t>. De lo expuesto en los antecedentes, y en aplicación de la doctrina constitucional antes mencionada, puede llegarse a la conclusión de que con respecto al hoy recurrente don Jordi Puig Panella no se ha llevado a cabo en el proceso penal seguido actividad probatoria, constituida por auténticos actos de prueba, que pueda entenderse de cargo.</w:t>
      </w:r>
    </w:p>
    <w:p w:rsidR="003722C2" w:rsidRDefault="003722C2" w:rsidP="003722C2">
      <w:pPr>
        <w:pStyle w:val="TextoNormal"/>
      </w:pPr>
      <w:r>
        <w:t>En efecto, no cabe estimar que se haya producido en el transcurso de la vista oral del Consejo de Guerra, y a la luz de lo recogido en el acta de la misma, actividad probatoria alguna relativa a la participación del recurrente en los hechos por los que se produjo su condena, ni que se reprodujeran las declaraciones efectuadas por los otros coencausados durante la fase de instrucción, obrantes en las actuaciones, que pudieran referirse a su participación en esos hechos. En primer término, es preciso recordar, de una parte, que en el acto de la vista oral el hoy recurrente negó su participación en los hechos y que los otros encausados no estuvieron presentes.  De otra parte, las distintas declaraciones testificales prestadas tampoco pueden considerarse como incriminatorias, pues, como antes se dijo, ninguno de los testigos propuestos por la acusación reconoció al hoy recurrente como participante en el asalto.</w:t>
      </w:r>
    </w:p>
    <w:p w:rsidR="003722C2" w:rsidRDefault="003722C2" w:rsidP="003722C2">
      <w:pPr>
        <w:pStyle w:val="TextoNormal"/>
      </w:pPr>
      <w:r>
        <w:t xml:space="preserve">En segundo término, basta la lectura de la Sentencia de casación dictada por la Sala de lo Militar del Tribunal Supremo para comprobar que la condena del hoy recurrente se ha basado en las diligencias sumariales y, más concretamente, en las distintas declaraciones prestadas por algunos de los coencausados a lo largo de la instrucción sumarial.  Pero tales declaraciones sumariales de los coprocesados, en las que la Sentencia de casación basa la condena, no fueron objeto de consideración en el acto de la vista oral, puesto que, no sólo no declararon los coprocesados, quienes habían abandonado la Sala al inicio de la sesión, sino que, según resulta del acta, el Ministerio Fiscal renunció expresamente a la lectura de todos los folios propuestos como prueba documental y el Tribunal dió como reproducida </w:t>
      </w:r>
      <w:r>
        <w:lastRenderedPageBreak/>
        <w:t>la prueba documental a pesar de las protestas formuladas por la defensa del recurrente.  Es claro, por tanto, que las declaraciones sumariales presuntamente inculpatorias para el hoy recurrente, ni fueron reproducidas o sometidas a contradicción en el acto de la vista, ni siquiera fueron leídas en su integridad.  En este sentido, el hecho de que el Instructor diese lectura, al inicio de la vista, del apuntamiento de la causa, de conformidad con lo dispuesto en el art. 773 del Código de Justicia Militar (entonces vigente) no permite considerar que las distintas diligencias sumariales puedan constituir medios de prueba válidos para desvirtuar la presunción de inocencia.  Es evidente que la sola lectura por el Instructor del resumen o extracto de los autos realizado por él mismo, que es en lo que consiste el apuntamiento, no puede sustituir, ni por su finalidad (la de dar sucinta cuenta de las actuaciones), ni por su contenido, (necesariamente limitado, como lo fue en el presente caso), al necesario debate contradictorio de las partes en el juicio oral para que, de conformidad con la doctrina constitucional antes citada, puedan adquirir eficacia probatoria las diligencias sumariales.  En otro orden de cosas, también carece de relevancia a los efectos ahora planteados el hecho de que las distintas partes pudieron solicitar, con base en lo dispuesto en el art. 774 del Código de Justicia Militar, luego de terminado el relato del apuntamiento, la lectura íntegra de algunas de las diligencias de que se hubiese dado cuenta sucintamente, puesto que ni el Fiscal hizo uso de dicha posibilidad, ni era exigible al hoy recurrente, en su condición de acusado, interesar la reproducción de las diligencias sumariales presuntamente incriminatorias para él.</w:t>
      </w:r>
    </w:p>
    <w:p w:rsidR="003722C2" w:rsidRDefault="003722C2" w:rsidP="003722C2">
      <w:pPr>
        <w:pStyle w:val="TextoNormal"/>
      </w:pPr>
      <w:r>
        <w:t>En consecuencia a todo lo expuesto, ha de concluirse que el hoy recurrente ha sido condenado únicamente a partir de las declaraciones vertidas en el sumario, que ni fueron contrastadas en la vista oral, ni fueron reproducidas y sometidas a contradicción en el juicio, ni las mismas tenían, como es obvio, carácter de prueba anticipada.  Es indudable, por tanto, que las Sentencias impugnadas vulneran el derecho a la presunción de inocencia de don Jordi Puig Panella, por lo que procede estimar el amparo por él interpuesto, y reponerle en su derecho, lo que conduce a la anulación, en lo que a él respecta, de las Sentencias impugnadas.</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1º.Declarar la nulidad de la Sentencia de 11 de mayo de 1984 dictada en Consejo de Guerra celebrado en Lérida en la causa 4-IV-1981, y de la Sentencia de 12 de diciembre de 1988 de la Sala de lo Militar del Tribunal Supremo, en lo que se refieren a la condena de don Jordi Puig Panella.</w:t>
      </w:r>
    </w:p>
    <w:p w:rsidR="003722C2" w:rsidRDefault="003722C2" w:rsidP="003722C2">
      <w:pPr>
        <w:pStyle w:val="TextoNormal"/>
      </w:pPr>
      <w:r>
        <w:t>2º.Reconocer el derecho del recurrente a la presunción de inocencia.</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veintiocho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19" w:name="SENTENCIA_1992_83"/>
      <w:r>
        <w:lastRenderedPageBreak/>
        <w:t>SENTENCIA 83/1992, de 28 de mayo de 1992</w:t>
      </w:r>
    </w:p>
    <w:bookmarkEnd w:id="19"/>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ECLI:ES:TC:1992:83</w:t>
      </w:r>
    </w:p>
    <w:p w:rsidR="003722C2" w:rsidRDefault="003722C2" w:rsidP="003722C2">
      <w:pPr>
        <w:pStyle w:val="SntesisDescriptiva"/>
      </w:pPr>
    </w:p>
    <w:p w:rsidR="003722C2" w:rsidRDefault="003722C2" w:rsidP="003722C2">
      <w:pPr>
        <w:pStyle w:val="SntesisDescriptiva"/>
      </w:pPr>
      <w:r>
        <w:t>Recurso de amparo 231/1989. Contra Sentencia del Juzgado de Distrito núm. 13 de Valencia, condenatoria de las recurrentes como autoras de una falta contra el orden público y otra de coacciones, así como contra Sentencia del Juzgado de Instrucción núm. 14 de Valencia, confirmatoria en apelación de la anterior.</w:t>
      </w:r>
    </w:p>
    <w:p w:rsidR="003722C2" w:rsidRDefault="003722C2" w:rsidP="003722C2">
      <w:pPr>
        <w:pStyle w:val="SntesisDescriptiva"/>
      </w:pPr>
    </w:p>
    <w:p w:rsidR="003722C2" w:rsidRDefault="003722C2" w:rsidP="003722C2">
      <w:pPr>
        <w:pStyle w:val="SntesisAnaltica"/>
      </w:pPr>
      <w:r>
        <w:t>Vulneración del derecho a la tutela judicial efectiva: indefensión causada por inobservancia del principio acusatorio</w:t>
      </w:r>
    </w:p>
    <w:p w:rsidR="003722C2" w:rsidRDefault="003722C2" w:rsidP="003722C2">
      <w:pPr>
        <w:pStyle w:val="SntesisAnaltica"/>
      </w:pPr>
    </w:p>
    <w:p w:rsidR="003722C2" w:rsidRDefault="003722C2" w:rsidP="003722C2">
      <w:pPr>
        <w:pStyle w:val="Extracto"/>
      </w:pPr>
      <w:r>
        <w:t>1.</w:t>
      </w:r>
      <w:r>
        <w:tab/>
        <w:t>Se reitera doctrina anterior en relación con el principio acusatorio, según la cual el indicado principio presupone que la acusación sea previamente formulada y conocida, así como el derecho del imputado a ejercer su defensa y, consiguientemente, la posibilidad de contestar o rechazar la acusación. El proceso penal exige la necesidad de contradicción, esto es, de enfrentamiento dialéctico entre las partes, de manera que la defensa pueda conocer el hecho punible cuya comisión se atribuye, lo que resultaría imposible de formularse la acusación en el momento de emisión del fallo condenatorio, confundiéndose así acusación y condena, y originándose una situación de absoluta indefensión [F.J. 1].</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y don Fernando Garcia-Mon y González Regueral,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231/89, promovido por la Procuradora de los Tribunales doña Teresa Castro Rodriguez, en nombre y representación de doña Maria Isabel Lorente Tallada y de doña Rosario Llobregat Moreno, bajo la dirección letrada de doña Luisa María Ramón Gomis, contra la Sentencia del Juzgado de Distrito núm. 13 de Valencia, de 17 de mayo de 1988, que condenó a las recurrentes como autoras de una falta contra el orden público y de otra de coacciones, y contra la Sentencia del Juzgado de Instrucción núm. 14 de Valencia, de 11 de noviembre de 1988, que confirmó en apelación la Sentencia de ins tancia. Ha sido parte el Ministerio Fiscal y Ponente el Magistrado don Fernando Garcia-Mon y González-Regueral,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Mediante escrito presentado en el Juzgado de Guardia el 3 de febrero de 1989 y registrado en este Tribunal el siguiente día 6, la Procuradora de los Tribunales doña Teresa Castro Rodríguez, en nombre y representación de doña Ana María Lorente Lorente, doña Pilar Junquero García, doña María Isabel Lorente Tallada, don Marcelino Jiménez Martínez, don Juan Colón Ibañez, don José Francisco Sanz Palop, don Jorge Federico Junquero Mártires, don José Tortajada Navarro, doña Amelia Tormo Muela, doña Rosario Llobregat Moreno, don José Antonio Peña Quesada, don Antonio Infante Pérez, don José Antonio Estruch Serrano, don José García Berlanga, don André Mas Carbo y don Francisco Velert Olmos, interpuso recurso de amparo contra la Sentencia del Juzgado de Distrito núm. 13 de Valencia, de 17 de mayo de 1988, dictada en el juicio de faltas núm. 461/88 , por la que se condenó a los demandantes, como autores de una falta contra el orden público y de otra de coacciones, a sendas penas de dos mil y mil pesetas y reprensión privada; y contra la Sentencia de fecha 11 de noviembre de 1988, dictada en apelación por el Juzgado de Instrucción núm. 14 de Valencia, confirmatoria de la de primera instancia.</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se basaba en los siguientes hechos: </w:t>
      </w:r>
    </w:p>
    <w:p w:rsidR="003722C2" w:rsidRDefault="003722C2" w:rsidP="003722C2">
      <w:pPr>
        <w:pStyle w:val="TextoNormal"/>
      </w:pPr>
      <w:r>
        <w:t xml:space="preserve">A) El 13 de mayo de 1988, se celebró el juicio de faltas núm. 461/88 en el Juzgado de Distrito núm. 13 de Valencia, figurando como inculpados los recurrentes, además de otras personas que no han interpuesto demanda de amparo. Los hechos objeto de enjuiciamiento consistían en una presunta alteración del orden perpetrada en la sede de la Agencia Consular de los EE.UU en Valencia. Comparecieron a la vista, además de los inculpados, asistidos por dos Abogados defensores, la denunciante de los hechos, Agente Consular de los Estados Unidos de América en Valencia, por sí misma, y el Ministerio Fiscal. </w:t>
      </w:r>
    </w:p>
    <w:p w:rsidR="003722C2" w:rsidRDefault="003722C2" w:rsidP="003722C2">
      <w:pPr>
        <w:pStyle w:val="TextoNormal"/>
      </w:pPr>
      <w:r>
        <w:t xml:space="preserve">B) Una vez practicadas las pruebas propuestas por las partes, el Ministerio Fiscal solicitó la absolución de todos los inculpados, ciñéndose la intervención de los Letrados defensores a adherirse a tal solicitud, a la par que interesaban la condena de la denunciante como autora de una falta de vejaciones injustas, así como la deducción de testimonio en lo referente a la intervención policial en los hechos de autos, por ser ésta, a juicio de los interesados, presuntamente delictiva según habían revelado las pruebas practicadas. </w:t>
      </w:r>
    </w:p>
    <w:p w:rsidR="003722C2" w:rsidRDefault="003722C2" w:rsidP="003722C2">
      <w:pPr>
        <w:pStyle w:val="TextoNormal"/>
      </w:pPr>
      <w:r>
        <w:t xml:space="preserve">La denunciante no formuló ninguna petición expresa de condena ni de reparación; antes bien, manifestó su no oposición a la petición de ambas partes, tal como consta en el acta del juicio. </w:t>
      </w:r>
    </w:p>
    <w:p w:rsidR="003722C2" w:rsidRDefault="003722C2" w:rsidP="003722C2">
      <w:pPr>
        <w:pStyle w:val="TextoNormal"/>
      </w:pPr>
      <w:r>
        <w:t xml:space="preserve">C) El 17 de mayo de 1988, el Juzgado de Distrito núm. 13 de Valencia dictó una Sentencia en la que condenaba a los demandantes de amparo como autores de una falta contra el orden público y de otra de coacciones, pese a no haberse formulado acusación por ninguna de las partes comparecientes. Dicha Sentencia fue recurrida en apelación por los demandantes alegándose vulneración del principio acusatorio, dada la inexistencia de acusación formulada contra ellos, e incongruencia omisiva, por no contener pronunciamiento preciso sobre las cuestiones de Derecho propuestas formalmente por las partes, concretamente sobre las peticiones de condena de la denunciante formuladas por los Letrados de los recurrentes, así como sobre la deducción de testimonio por hechos presuntamente delictivos revelados en el curso de la prueba. </w:t>
      </w:r>
    </w:p>
    <w:p w:rsidR="003722C2" w:rsidRDefault="003722C2" w:rsidP="003722C2">
      <w:pPr>
        <w:pStyle w:val="TextoNormal"/>
      </w:pPr>
      <w:r>
        <w:t xml:space="preserve">D) Transcurrido el término del emplazamiento y comparecida únicamente la parte apelante, se celebró la vista en la que aquélla se limitó a incidir en el vicio procesal cometido </w:t>
      </w:r>
      <w:r>
        <w:lastRenderedPageBreak/>
        <w:t xml:space="preserve">por el Juez a quo, instando la declaración de nulidad de la Sentencia apelada, y el Ministerio Fiscal, no obstante su inicial petición, y el Letrado de la denunciante, que no se había personado en el término del emplazamiento, solicitaron la confirmación del pronunciamiento condenatorio. </w:t>
      </w:r>
    </w:p>
    <w:p w:rsidR="003722C2" w:rsidRDefault="003722C2" w:rsidP="003722C2">
      <w:pPr>
        <w:pStyle w:val="TextoNormal"/>
      </w:pPr>
      <w:r>
        <w:t xml:space="preserve">G) Con fecha de 11 de noviembre de 1988, el Juzgado de Instrucción núm.14 de Valencia dictó una Sentencia en la que confirmaba la resolución recaída en primera instancia. </w:t>
      </w:r>
    </w:p>
    <w:p w:rsidR="003722C2" w:rsidRDefault="003722C2" w:rsidP="003722C2">
      <w:pPr>
        <w:pStyle w:val="TextoNormal"/>
      </w:pPr>
      <w:r>
        <w:t xml:space="preserve">La demanda considera infringidos los derechos a la tutela judicial efectiva, a la no indefensión, a la defensa, a ser informados de la acusación, y a un proceso con todas las garantías, reconocidos en el art. 24.1 y 2 de la C.E., e interesa se declare la nulidad de las Sentencias recurridas. Solicitando además, de conformidad con lo dispuesto en el art.56 de la LOTC, la suspensión de su ejecución "por entender que de dicha suspensión no cabe deducir razonablemente ningún perjuicio o perturbación para el interés general o de terceros, mientras que el cumplimiento de las mismas, en el caso de que se otorgara ulteriormente el amparo, supondría serias dificultades a la hora de aquilatar la reparación del daño y proceder a la satisfacción de los recurrentes". </w:t>
      </w:r>
    </w:p>
    <w:p w:rsidR="003722C2" w:rsidRDefault="003722C2" w:rsidP="003722C2">
      <w:pPr>
        <w:pStyle w:val="TextoNormal"/>
      </w:pPr>
      <w:r>
        <w:t>La demanda se basa en los siguientes argumentos para considerar lesionados los derechos fundamentales invocados: en primer lugar, el pronunciamiento condenatorio se ha producido sin mediar acusación previa, esto es, sin observar las exigencias del principio acusatorio; y, en segundo lugar, ha habido incongruencia omisiva por cuanto los órganos jurisdiccionales no resolvieron acerca de la solicitud de deducción de testimonio y de la petición de condena que los recurrentes habían instado en relación con la denunciante.</w:t>
      </w:r>
    </w:p>
    <w:p w:rsidR="003722C2" w:rsidRDefault="003722C2" w:rsidP="003722C2">
      <w:pPr>
        <w:pStyle w:val="TextoNormal"/>
      </w:pPr>
    </w:p>
    <w:p w:rsidR="003722C2" w:rsidRDefault="003722C2" w:rsidP="003722C2">
      <w:pPr>
        <w:pStyle w:val="TextoNormal"/>
      </w:pPr>
      <w:r w:rsidRPr="003722C2">
        <w:rPr>
          <w:rStyle w:val="NumeroAFNegritaCaracter"/>
        </w:rPr>
        <w:t>3</w:t>
      </w:r>
      <w:r>
        <w:t>. Por providencia de 23 de febrero de 1989, la Sección acordó tener por interpuesto el presente recurso de amparo y conceder a la representación de los demandantes, de conformidad con lo dispuesto en el art.50.5 de la LOTC, un plazo de diez días para que presentase el poder acreditativo de su representación, y para que justificase fehacientemente la fecha de notificación de la Sentencia de fecha 11 de noviembre de 1988, dictada en apelación por el Juzgado de Instrucción núm. 14 de Valencia, a los efectos del cómputo del plazo establecido en el art.44.2 de la LOTC. En cuanto a la petición de suspensión, se aplazó cualquier resolución a una previa decisión sobre la admisión del recurso.</w:t>
      </w:r>
    </w:p>
    <w:p w:rsidR="003722C2" w:rsidRDefault="003722C2" w:rsidP="003722C2">
      <w:pPr>
        <w:pStyle w:val="TextoNormal"/>
      </w:pPr>
    </w:p>
    <w:p w:rsidR="003722C2" w:rsidRDefault="003722C2" w:rsidP="003722C2">
      <w:pPr>
        <w:pStyle w:val="TextoNormal"/>
      </w:pPr>
      <w:r w:rsidRPr="003722C2">
        <w:rPr>
          <w:rStyle w:val="NumeroAFNegritaCaracter"/>
        </w:rPr>
        <w:t>4</w:t>
      </w:r>
      <w:r>
        <w:t>. Con fecha de 14 de marzo de 1989, la Procuradora de los Tribunales doña Teresa Castro Rodriguez presentó un escrito en el que manifestaba que no había podido localizar a algunos de sus mandantes, acompañando poderes otorgados por don José Francisco Sanz Palop, don Marcelino Jiménez Martínez, don Josep-Antoni Estruch Serrano, don Antonio Manuel Infante Pérez, doña Ana María Lorente Lorente, don Jorge Federico Junquero Mártires, don Juan Colón Ibáñez, doña María Isabel Lorente Tallada, doña Amelia Dolores Tormo Muela y doña Pilar Junquero Garcia, y certificación acreditativa de la notificación de la mencionada Sentencia a don Andreu Más Carbó, efectuada el 2 de febrero de 1989.</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Por providencia de 3 de abril de 1989, la Sección acordó tener por recibido el anterior escrito y conceder a la citada Procuradora un nuevo y último plazo de diez días para que presentase los poderes y cédulas de notificación correspondientes al resto de los recurrentes, a efectos de lo dispuesto en los arts.50.5, 85.2 y 44.2 de la LOTC. Lo que así hizo mediante escrito presentado el 18 de abril de 1989, acompañado de los poderes otorgados por don José Antonio Peña Quesada, don José Luis Tortaja Navarro, doña María Rosario </w:t>
      </w:r>
      <w:r>
        <w:lastRenderedPageBreak/>
        <w:t>Llobregat Moreno y don José García Berlanga, así como de certificaciones de la fecha de notificación de la Sentencia dictada en apelación a cada uno de los distintos recurrentes.</w:t>
      </w:r>
    </w:p>
    <w:p w:rsidR="003722C2" w:rsidRDefault="003722C2" w:rsidP="003722C2">
      <w:pPr>
        <w:pStyle w:val="TextoNormal"/>
      </w:pPr>
    </w:p>
    <w:p w:rsidR="003722C2" w:rsidRDefault="003722C2" w:rsidP="003722C2">
      <w:pPr>
        <w:pStyle w:val="TextoNormal"/>
      </w:pPr>
      <w:r w:rsidRPr="003722C2">
        <w:rPr>
          <w:rStyle w:val="NumeroAFNegritaCaracter"/>
        </w:rPr>
        <w:t>6</w:t>
      </w:r>
      <w:r>
        <w:t>. Por providencia de 8 de mayo de 1989, la Sección Primera de la Sala Primera acordó tener por recibido el escrito presentado por la Procuradora de los Tribunales doña Teresa Castro Rodriguez el 18 de abril de 1989, con los documentos y poderes acompañados, declarando que no había lugar a tener por parte en el presente procedimiento a los Sres. Más Carbo y Valert Olmos, por no haber subsanado en el plazo concedido el defecto de postulación que respecto de los mismos se había señalado. Y concediendo al resto de los recurrentes, con excepción de las Sras.Lorente Tallada y Llobregat Moreno, un plazo de diez días para que, de conformidad con lo dispuesto en el art.50.3 de la LOTC, tanto su representante como el Ministerio Fiscal presentasen cuantas alegaciones estimasen pertinentes en relación con la posible causa de inadmisión consistente en la extemporaneidad de la demanda.</w:t>
      </w:r>
    </w:p>
    <w:p w:rsidR="003722C2" w:rsidRDefault="003722C2" w:rsidP="003722C2">
      <w:pPr>
        <w:pStyle w:val="TextoNormal"/>
      </w:pPr>
    </w:p>
    <w:p w:rsidR="003722C2" w:rsidRDefault="003722C2" w:rsidP="003722C2">
      <w:pPr>
        <w:pStyle w:val="TextoNormal"/>
      </w:pPr>
      <w:r w:rsidRPr="003722C2">
        <w:rPr>
          <w:rStyle w:val="NumeroAFNegritaCaracter"/>
        </w:rPr>
        <w:t>7</w:t>
      </w:r>
      <w:r>
        <w:t>. Con fecha 29 de mayo de 1989, la Procuradora de los Tribunales doña Teresa Castro Rodriguez presentó un escrito de alegaciones en el que reconocía que, debido al dilatado espacio de tiempo empleado por el Juzgado de Instrucción núm. 14 de Valencia para proceder a la notificación de la Sentencia de 11 de noviembre de 1988 a cada uno de los afectados, algunos de los recurrentes tuvieron conocimiento antes que otros de la resolución que ponía término a la vía judicial, y en todo caso en tiempo muy anterior a los veinte días que fija como plazo el art.44.2 de la LOTC; ello no obstante, estimaba que en este caso la cuestión formalista relativa al cómputo del plazo debía ceder ante la economía procesal lograda con la presentación a un tiempo de los dieciseis recursos de amparo. Por el contrario el Ministerio Fiscal, en escrito de alegaciones de esa misma fecha, afirmaba la extemporaneidad de la demanda de amparo en relación con los recurrentes doña Ana Maria Lorente Lorente, doña Pilar Junquero Garcia, don Marcelino Jimenez Martinez, doña Amelia Tormo Muela, don Jorge Federico Junquero Martinez, don Jose Antonio Peña Quesada, don Jose Garcia Berlanga, don Jose Francisco Sanz Palop y don Juan Colón Ibañez; así como, salvo que en este trámite se justificara otra cosa, en relación con los recurrentes don Jose Tortajada Navarro, don Antonio Infante Pérez y don José Antonio Estruch Serrano, por no haber acreditado la fecha de notificación de la demanda. Interesando, por consiguiente, que este Tribunal dictase Auto acordando la inadmisión del recurso respecto de los recurrentes citados, por concurrir en relación con ellos el motivo de inadmisión previsto en el art. 50.1 a) en relación con el art.44.2 de la LOTC.</w:t>
      </w:r>
    </w:p>
    <w:p w:rsidR="003722C2" w:rsidRDefault="003722C2" w:rsidP="003722C2">
      <w:pPr>
        <w:pStyle w:val="TextoNormal"/>
      </w:pPr>
    </w:p>
    <w:p w:rsidR="003722C2" w:rsidRDefault="003722C2" w:rsidP="003722C2">
      <w:pPr>
        <w:pStyle w:val="TextoNormal"/>
      </w:pPr>
      <w:r w:rsidRPr="003722C2">
        <w:rPr>
          <w:rStyle w:val="NumeroAFNegritaCaracter"/>
        </w:rPr>
        <w:t>8</w:t>
      </w:r>
      <w:r>
        <w:t>. Con fecha 7 de julio de 1989, la Sección Primera de este Tribunal dictó Auto por el que acordaba la inadmisión del presente recurso en relación con los recurrentes doña Ana María Lorente Lorente, doña Pilar Junquero Garcia, don Marcelino Jímenez Martínez, don Juan Colón Ibañez, don Francisco Sanz Palop, don Jorge Federico Junquero Mártires, don José Tortajada Navarro, doña Amelia Tormo Muela, don José Antonio Peña Quesada, don José Antonio Infante Pérez, don José Antonio Estruch Serrano y don José Garcia Berlanga, por haber transcurrido respecto de ellos con notorio exceso el plazo de veinte días establecido en el art.44 de la LOTC al que, por no ser de naturaleza procesal, no le son aplicables los preceptos de la L.E.Crim. relativos a los recursos de esta índole ni otros posibles extraíbles de los efectos del litisconsorcio o de los supuestos de pluralidad de partes en el seno del procedimiento judicial, no siendo por consiguiente susceptible de amplia</w:t>
      </w:r>
      <w:r>
        <w:lastRenderedPageBreak/>
        <w:t>ción, suspensión o reapertura "ni siquiera, como expresamente señala la STC 78/1978, aprovechando la ocasión de ulteriores notificaciones a otras partes o interesados en la misma resolución que se pretende impugnar en amparo". En dicho Auto, se declaraba asimismo la inadmisión del presente recurso en relación con los recurrentes don André Más Carbó y don Francisco Valert Olmos, por no haber aportado poder acreditativo de la representación de los mismos por la Procuradora doña Teresa Castro Rodriguez, pese a haber sido requeridos oportunamente para subsanar dicho defecto de postulación. En consecuencia, por providencia de esa misma fecha, la Sección Primera de la Sala Primera acordó admitir a trámite la demanda de amparo únicamente en relación con las recurrentes doña Isabel Lorente Tallada y doña Rosario Llobregat Moreno, requiriéndose a los Juzgados de Distrito núm. 13 y de Instrucción núm. 14 de Valencia para que, en el plazo de diez días, remitieran testimonio de las actuaciones, e interesándose el emplazamiento de quienes, a excepción de las mencionadas recurrentes, fueron parte en el procedimiento para que, en el plazo de diez días, compareciesen en este proceso constitucional.</w:t>
      </w:r>
    </w:p>
    <w:p w:rsidR="003722C2" w:rsidRDefault="003722C2" w:rsidP="003722C2">
      <w:pPr>
        <w:pStyle w:val="TextoNormal"/>
      </w:pPr>
    </w:p>
    <w:p w:rsidR="003722C2" w:rsidRDefault="003722C2" w:rsidP="003722C2">
      <w:pPr>
        <w:pStyle w:val="TextoNormal"/>
      </w:pPr>
      <w:r w:rsidRPr="003722C2">
        <w:rPr>
          <w:rStyle w:val="NumeroAFNegritaCaracter"/>
        </w:rPr>
        <w:t>9</w:t>
      </w:r>
      <w:r>
        <w:t>. Por providencia de 6 de noviembre de 1989, la Sección Primera de la Sala Primera acordó tener por recibidas las actuaciones y, de conformidad con lo dispuesto en el art.52 de la LOTC, dar vista de las mismas por un plazo común de veinte días al Ministerio Fiscal y a las demandantes de amparo para que formulasen las alegaciones que estimasen pertinentes.</w:t>
      </w:r>
    </w:p>
    <w:p w:rsidR="003722C2" w:rsidRDefault="003722C2" w:rsidP="003722C2">
      <w:pPr>
        <w:pStyle w:val="TextoNormal"/>
      </w:pPr>
    </w:p>
    <w:p w:rsidR="003722C2" w:rsidRDefault="003722C2" w:rsidP="003722C2">
      <w:pPr>
        <w:pStyle w:val="TextoNormal"/>
      </w:pPr>
      <w:r w:rsidRPr="003722C2">
        <w:rPr>
          <w:rStyle w:val="NumeroAFNegritaCaracter"/>
        </w:rPr>
        <w:t>10</w:t>
      </w:r>
      <w:r>
        <w:t>. Con fecha 1 de diciembre de 1989, la representación de las demandantes presentó un escrito en el que daba por reproducidas las alegaciones contenidas en la demanda de amparo, reiterando su petición de declaración de nulidad de las Sentencias dictadas en instancia y en apelación. Por su parte el Ministerio Fiscal, en escrito de esa misma fecha, tras recordar la doctrina de este Tribunal en materia de principio acusatorio, concluía que en el caso de autos nadie ejerció acusación alguna contra las solicitantes de amparo en el acto del juicio oral celebrado ante el Juzgado de Distrito núm. 13 de Valencia, por lo que, al haberse dictado un fallo condenatorio, la Sentencia de instancia vulneró su derecho a conocer la acusación y su derecho a no padecer indefensión, contenidos ambos en el art.24 de la C.E. No pareciéndole, en cambio, que la falta de respuesta judicial a las pretensiones deducidas por la defensa de las recurrentes presentase dimensión constitucional. Pues, por una parte, la Sentencia dictada en apelación contenía una motivación al respecto basada en la convicción alcanzada por el órgano judicial en el sentido de inexistencia de la falta que se imputaba a la denunciante. Y, por otra parte, la no deducción del testimonio instado no impedía a las recurrentes ejercitar las acciones que estimasen pertinentes ante los órganos judiciales competentes. Por todo ello, el Fiscal ante el Tribunal Constitucional concluía interesando a este Tribunal que dictase Sentencia concediendo el amparo por vulnerar las Sentencias impugnadas los derechos fundamentales contenidos en el art. 24.1 y 2 de la C.E.</w:t>
      </w:r>
    </w:p>
    <w:p w:rsidR="003722C2" w:rsidRDefault="003722C2" w:rsidP="003722C2">
      <w:pPr>
        <w:pStyle w:val="TextoNormal"/>
      </w:pPr>
    </w:p>
    <w:p w:rsidR="003722C2" w:rsidRDefault="003722C2" w:rsidP="003722C2">
      <w:pPr>
        <w:pStyle w:val="TextoNormal"/>
      </w:pPr>
      <w:r w:rsidRPr="003722C2">
        <w:rPr>
          <w:rStyle w:val="NumeroAFNegritaCaracter"/>
        </w:rPr>
        <w:t>11</w:t>
      </w:r>
      <w:r>
        <w:t>. Por providencia de 25 de mayo de 1992 se acordó señalar para deliberación y votación de la presente Sentencia el día 28 siguiente.</w:t>
      </w:r>
    </w:p>
    <w:p w:rsidR="003722C2" w:rsidRDefault="003722C2" w:rsidP="003722C2">
      <w:pPr>
        <w:pStyle w:val="TextoNormal"/>
      </w:pPr>
    </w:p>
    <w:p w:rsidR="003722C2" w:rsidRDefault="003722C2" w:rsidP="003722C2">
      <w:pPr>
        <w:pStyle w:val="TextoNormalNegritaCentrado"/>
        <w:keepNext/>
      </w:pPr>
      <w:r>
        <w:lastRenderedPageBreak/>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En la presente demanda de amparo, se invoca la vulneración del art. 24 de la Constitución, con base en dos hechos distintos: la emisión de un fallo condenatorio no obstante no haberse formulado en la instancia acusación alguna contra las recurrentes; y la incongruencia omisiva producida por el órgano jurisdiccional al no haber dado respuesta a la pretensión de deducción de testimonio y de solicitud de condena de la denunciante formulada por aquéllas.</w:t>
      </w:r>
    </w:p>
    <w:p w:rsidR="003722C2" w:rsidRDefault="003722C2" w:rsidP="003722C2">
      <w:pPr>
        <w:pStyle w:val="TextoNormal"/>
      </w:pPr>
      <w:r>
        <w:t>Por lo que se refiere a la primera de dichas vulneraciones, debe recordarse que este Tribunal ha señalado reiteradamente que el principio acusatorio forma parte de las garantías sustanciales del proceso penal incluídas en el art.24 de la C.E.; implicando, en esencia, la existencia de una contienda procesal entre dos partes contrapuestas -acusador y acusado- que ha de resolver un órgano imparcial, con neta distinción de las tres funciones procesales fundamentales: acusación propuesta y defendida por persona distinta del Juez, defensa con derechos y facultades iguales a las del acusador, y decisión por un órgano judicial independiente e imparcial, que no actúe como parte frente al acusado en el proceso contradictorio.</w:t>
      </w:r>
    </w:p>
    <w:p w:rsidR="003722C2" w:rsidRDefault="003722C2" w:rsidP="003722C2">
      <w:pPr>
        <w:pStyle w:val="TextoNormal"/>
      </w:pPr>
      <w:r>
        <w:t>El indicado principio presupone que la acusación sea previamente formulada y conocida, así como el derecho del imputado a ejercer su defensa y, consiguientemente, la posibilidad de contestar o rechazar la acusación. El proceso penal exige la necesidad de contradicción, ésto es, de enfrentamiento dialéctico entre las partes, de manera que la defensa pueda conocer el hecho punible cuya comisión se atribuye, lo que resultaría imposible de formularse la acusación en el momento de emisión del fallo condenatorio, confundiéndose así acusación y condena, y originándose una situación de absoluta indefensión (SSTC 54/1985, 84/1985, 134/1986, 53/1987, y 168/1990, entre otras).</w:t>
      </w:r>
    </w:p>
    <w:p w:rsidR="003722C2" w:rsidRDefault="003722C2" w:rsidP="003722C2">
      <w:pPr>
        <w:pStyle w:val="TextoNormal"/>
      </w:pPr>
      <w:r>
        <w:t>Según ha declarado este Tribunal con reiteración, las mencionadas exigencias del principio acusatorio se extienden al juicio de faltas. Deben, pues, interpretarse las normas legales que regulan este tipo de procedimiento de forma tal que se respete dicho principio, pues es evidente que el derecho a la tutela judicial efectiva, "sin que en ningún caso pueda producirse indefensión", requiere que todos los implicados en cualquier tipo de proceso penal -y, por consiguiente, también los que lo estén en un juicio de faltas-sean informados de la acusación que contra ellos se formula para poder defenderse contra ella de manera contradictoria. Dicha exigencia debe mantenerse en cada una de las instancias, sin que la formulación de acusación en segunda instancia pueda subsanar la ausencia de la misma en la primera, pues ello supondría una violación del derecho a la doble instancia en materia penal (SSTC 84/1985, 17/1988, y 240/1988).</w:t>
      </w:r>
    </w:p>
    <w:p w:rsidR="003722C2" w:rsidRDefault="003722C2" w:rsidP="003722C2">
      <w:pPr>
        <w:pStyle w:val="TextoNormal"/>
      </w:pPr>
      <w:r>
        <w:t>Aplicando la anterior doctrina al caso de autos, y una vez comprobado que, según consta en el Acta del juicio oral, no se formuló en primera instancia acusación alguna contra las hoy demandantes de amparo, dado que el Ministerio Fiscal solicitó la absolución de todos los procesados y que la denunciante no se opuso a dicha petición, ha de concluirse que, efectivamente, las Sentencias impugnadas incurrieron en violación del principio acusatorio, originando una situación de indefensión constitucionalmente prohibida.</w:t>
      </w:r>
    </w:p>
    <w:p w:rsidR="003722C2" w:rsidRDefault="003722C2" w:rsidP="003722C2">
      <w:pPr>
        <w:pStyle w:val="TextoNormal"/>
      </w:pPr>
    </w:p>
    <w:p w:rsidR="003722C2" w:rsidRDefault="003722C2" w:rsidP="003722C2">
      <w:pPr>
        <w:pStyle w:val="TextoNormal"/>
      </w:pPr>
      <w:r w:rsidRPr="003722C2">
        <w:rPr>
          <w:rStyle w:val="NumeroAFNegritaCaracter"/>
        </w:rPr>
        <w:t>2</w:t>
      </w:r>
      <w:r>
        <w:t>. La admisión del precedente motivo de amparo dispensaría a este Tribunal de entrar a conocer del segundo de los planteados en el presente recurso. Ello no obstante, conviene señalar que la supuesta incongruencia omisiva a que en la demanda se hace referencia no presenta contenido suficiente para integrar un nuevo motivo de amparo. Ya que, para ex</w:t>
      </w:r>
      <w:r>
        <w:lastRenderedPageBreak/>
        <w:t>cluir su relevancia constitucional, bastaría con remitirse a la apreciación realizada por el Juez ad quem en el sentido de que los hechos imputados a la denunciante carecían de relevancia penal, y de que tampoco era posible dirigir reproche penal alguno a los órganos policiales por haber desarrollado la única actividad que les resultaba posible ante la resistencia opuesta por parte de los demandantes a la petición de desalojo del local donde tuvieron lugar los hechos. Por lo demás, como acertadamente argumenta el Ministerio Fiscal en su escrito de alegaciones de 1 de diciembre de 1989, nada impedía a las recurrentes que ejercitasen las acciones que al respecto estimasen pertinentes ante los órganos jurisdiccionales competentes.  En consecuencia, ha de desestimarse el motivo de amparo consistente en una presunta incongruencia omisiva pretendidamente vulneradora del derecho a la tutela judicial efectiva.</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parcialmente el amparo solicitado por doña María Isabel Lorente Tallada y doña Rosario Llobregat Moreno y, en su virtud</w:t>
      </w:r>
    </w:p>
    <w:p w:rsidR="003722C2" w:rsidRDefault="003722C2" w:rsidP="003722C2">
      <w:pPr>
        <w:pStyle w:val="TextoNormal"/>
      </w:pPr>
      <w:r>
        <w:t>1°.  Anular parcialmente las Sentencias dictadas el 17 de mayo de 1988 por el Juzgado de Distrito núm. 13 de Valencia, en el juicio de faltas núm. 461/1988, y el 11 de noviembre de 1988 por el Juzgado de Instrucción núm. 14 de Valencia, en grado de apelación del citado juicio de faltas, en lo relativo a las condenas impuestas a doña María Isabel Lorente Tallada y doña Rosario Llobregat Moreno.</w:t>
      </w:r>
    </w:p>
    <w:p w:rsidR="003722C2" w:rsidRDefault="003722C2" w:rsidP="003722C2">
      <w:pPr>
        <w:pStyle w:val="TextoNormal"/>
      </w:pPr>
      <w:r>
        <w:t>2° Reconocer el derecho de las citadas recurrentes de amparo a no ser condenadas penalmente sin que medie una acusación previa.</w:t>
      </w:r>
    </w:p>
    <w:p w:rsidR="003722C2" w:rsidRDefault="003722C2" w:rsidP="003722C2">
      <w:pPr>
        <w:pStyle w:val="TextoNormal"/>
      </w:pPr>
      <w:r>
        <w:t>3º. Desestimar el recurso de amparo en todo lo demás.</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veintiocho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0" w:name="SENTENCIA_1992_84"/>
      <w:r>
        <w:lastRenderedPageBreak/>
        <w:t>SENTENCIA 84/1992, de 28 de mayo de 1992</w:t>
      </w:r>
    </w:p>
    <w:bookmarkEnd w:id="20"/>
    <w:p w:rsidR="003722C2" w:rsidRDefault="003722C2" w:rsidP="003722C2">
      <w:pPr>
        <w:pStyle w:val="TtuloResolucin"/>
      </w:pPr>
      <w:r>
        <w:t>Pleno</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ECLI:ES:TC:1992:84</w:t>
      </w:r>
    </w:p>
    <w:p w:rsidR="003722C2" w:rsidRDefault="003722C2" w:rsidP="003722C2">
      <w:pPr>
        <w:pStyle w:val="SntesisDescriptiva"/>
      </w:pPr>
    </w:p>
    <w:p w:rsidR="003722C2" w:rsidRDefault="003722C2" w:rsidP="003722C2">
      <w:pPr>
        <w:pStyle w:val="SntesisDescriptiva"/>
      </w:pPr>
      <w:r>
        <w:t>Cuestión de inconstitucionalidad 187/1992. Promovida por la Audiencia Provincial de Murcia, en relación con la Disposición adicional primera, apartado 4.º , de la Ley Orgánica 3/1989, de 21 de junio, de actualización del Código Penal</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La exigencia de consignación para recurrir, tanto en el proceso laboral como en materia arrendaticia, constituyen situaciones materiales de desigualdad o diferenciaciones que gozan de una justificación objetiva y razonable, que las adecua plenamente a las exigencias del art. 14 C.E.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El Pleno del Tribunal Constitucional, compuesta por don Francisco Tomás y Valiente, Presidente; don Francisco Rubio Llorente, Vicepresidente, don Fernando García-Mon y González-Regueral, don Eugenio Díaz Eimil, don Miguel Rodríguez-Piñero y Bravo-Ferrer, don Jesús Leguina Villa, don Luis López Guerra, don José Luis de los Mozos y de los Mozos, don Álvaro Rodríguez Bereijo, don Vicente Gimeno Sendra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la cuestión de inconstitucionalidad núm. 187/92 planteada por la Sección Cuarta de la Audiencia Provincial de Murcia relativa a la supuesta inconstitucionalidad de la Disposición adicional primera, apartado 4º, de la Ley Orgánica 3/1989, de 21 de junio, de actualización del Código Penal. Han sido partes el Fiscal General del Estado, el Abogado del Estado en representación del Gobierno de la Nación y Ponente el Magistrado don Vicente Gimeno Sendra, quien expresa el parecer del Tribunal.</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El 21 de enero de 1992 se recibió en el Registro General de este Tribunal el Auto de la Sección Cuarta de la Audiencia Provincial de Murcia, de 8 de enero anterior, por el que se acordaba plantear la cuestión de inconstitucionalidad relativa a la Disposición adicional primera, apartado 4º, de la Ley Orgánica 3/1989, de actualización del Código Penal, por </w:t>
      </w:r>
      <w:r>
        <w:lastRenderedPageBreak/>
        <w:t>entender que su aplicación podría conculcar el principio de igualdad consagrado en el art. 14 C.E.</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El Auto cuestionante citado tiene su base en los siguientes hechos: </w:t>
      </w:r>
    </w:p>
    <w:p w:rsidR="003722C2" w:rsidRDefault="003722C2" w:rsidP="003722C2">
      <w:pPr>
        <w:pStyle w:val="TextoNormal"/>
      </w:pPr>
      <w:r>
        <w:t xml:space="preserve">a) En Sentencia de 8 de julio de 1991 recaída en los autos de juicio verbal civil núm. 229/91, el Juzgado de Primera Instancia núm. 3 de Cartagena estimó parcialmente la demanda interpuesta por don Salvador Hernández Sánchez, quien actuaba en nombre de su hijo menor Ricardo Hernández García, contra don Casto García Lázaro a quien condenaba a abonar al actor, en la representación que ostentaba, la cantidad de 3.372.000 pts., sin expresa imposición de costas, como consecuencia de las lesiones sufridas por dicho menor al ser atropellado por un ciclomotor propiedad del condenado, conducido por el hijo de éste, Casto García Vera. </w:t>
      </w:r>
    </w:p>
    <w:p w:rsidR="003722C2" w:rsidRDefault="003722C2" w:rsidP="003722C2">
      <w:pPr>
        <w:pStyle w:val="TextoNormal"/>
      </w:pPr>
      <w:r>
        <w:t xml:space="preserve">En la Sentencia de instancia se recogía que contra la misma podía interponerse recurso de apelación, en el plazo de tres días, para lo cual el condenado al pago debería acreditar haber constituido depósito en el establecimiento destinado al efecto por el importe de la condena. </w:t>
      </w:r>
    </w:p>
    <w:p w:rsidR="003722C2" w:rsidRDefault="003722C2" w:rsidP="003722C2">
      <w:pPr>
        <w:pStyle w:val="TextoNormal"/>
      </w:pPr>
      <w:r>
        <w:t xml:space="preserve">b) El condenado interpuso recurso de apelación contra la misma sin efectuar el depósito requerido, por lo que el Juzgado dictó providencia declarando no haber lugar a admitir el recurso de apelación interpuesto. Recurrida en reposición, la parte interesada solicitó del Juzgado el planteamiento de cuestión de inconstitucionalidad referida a la Disposición adicional primera, apdo. 4º, de la Ley Orgánica 3/1989, de actualización del Código Penal, en cuanto instauradora del requisito omitido, y el Juzgado, por su parte, desestimó el recurso por medio de Auto de 24 de septiembre de 1991. </w:t>
      </w:r>
    </w:p>
    <w:p w:rsidR="003722C2" w:rsidRDefault="003722C2" w:rsidP="003722C2">
      <w:pPr>
        <w:pStyle w:val="TextoNormal"/>
      </w:pPr>
      <w:r>
        <w:t>c) Contra el Auto anterior se interpuso recurso de queja en el que se insistía en el planteamiento de la cuestión de inconstitucionalidad. Por su parte, la Sección Cuarta de la Audiencia Provincial de Murcia, a quien correspondió su conocimiento, dio traslado de la pretensión al Ministerio Fiscal y a la parte actora del proceso civil. El Ministerio Fiscal presentó escrito en el que manifestaba que no estimaba necesario el planteamiento de la cuestión de inconstitucionalidad.</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Mediante Auto de 8 de enero de 1992, la citada Sección planteó cuestión de inconstitucionalidad ante este Tribunal sobre la Disposición adicional primera, apartado 4º, de la Ley Orgánica 3/1989, de 21 de junio, de actualización del Código Penal. El precepto del que se hace cuestión dice lo siguiente: </w:t>
      </w:r>
    </w:p>
    <w:p w:rsidR="003722C2" w:rsidRDefault="003722C2" w:rsidP="003722C2">
      <w:pPr>
        <w:pStyle w:val="TextoNormal"/>
      </w:pPr>
      <w:r>
        <w:t xml:space="preserve">"Para interponer recurso de apelación contra la resolución que ponga fin a los procesos a que se refiere la presente disposición -juicios verbales civiles relativos a la indemnización de los daños y perjuicios ocasionados con motivo de la circulación de vehículos de motor-, el condenado al pago de la indemnización deberá acreditar haber constituido depósito en el establecimiento destinado al efecto del importe de la condena que se le hubiere impuesto incrementado con los intereses y recargos exigibles". </w:t>
      </w:r>
    </w:p>
    <w:p w:rsidR="003722C2" w:rsidRDefault="003722C2" w:rsidP="003722C2">
      <w:pPr>
        <w:pStyle w:val="TextoNormal"/>
      </w:pPr>
      <w:r>
        <w:t xml:space="preserve">A juicio de la Audiencia Provincial de Murcia dicho precepto puede estar en contradicción con lo dispuesto en el art. 14 C.E., conforme al cual "los españoles son iguales ante la Ley, sin que pueda prevalecer discriminación alguna por razón de... cualquier otra condición o circunstancia personal o social". Esa desigualdad nace desde el momento en que sólo el condenado solvente gozaría del beneficio de la doble instancia y, por tanto, de la posibilidad de acudir a un Tribunal superior con mayor garantía teórica de acierto técnico en la estimación de los hechos y en la aplicación del Derecho; mientras que, por el contrario, el insolvente se vería privado de cualquier recurso y quedaría vinculado para siempre </w:t>
      </w:r>
      <w:r>
        <w:lastRenderedPageBreak/>
        <w:t>a una condena que, teóricamente, pudiera no ser ajustada a Derecho. En todo caso, la finalidad de la norma que, sin duda, es evitar recursos inmotivados y meramente dilatorios, puede ser obtenida perfectamente mediante la solicitud de ejecución provisional a que se refiere la disposición adicional segunda y el art. 385 de la L.E.C.</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la Sección Segunda, de 3 de febrero de 1992, se acordó, por un lado, tener por recibidas las precedentes actuaciones que remitía la Sección Cuarta de la Audiencia Provincial de Murcia y, por otro, oír al Fiscal General del Estado para que, en el plazo de diez días y a efectos de lo dispuesto en el art. 37.1 de la Ley Orgánica de este Tribunal, exponga lo que estime procedente sobre la posible falta de relevancia constitucional de dicha cuestión.</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El Fiscal General del Estado, en escrito que tuvo entrada en el Registro de este Tribunal el 18 de febrero siguiente, presentó sus alegaciones, concluyendo que se oponía a la admisión a trámite de la presente cuestión. </w:t>
      </w:r>
    </w:p>
    <w:p w:rsidR="003722C2" w:rsidRDefault="003722C2" w:rsidP="003722C2">
      <w:pPr>
        <w:pStyle w:val="TextoNormal"/>
      </w:pPr>
      <w:r>
        <w:t xml:space="preserve">En primer término, consideraba que la cuestión se ha planteado de modo abstracto, puesto que en ningún momento se ha acreditado por parte del recurrente en queja falta de medios para satisfacer el depósito que la norma cuestionada establece. </w:t>
      </w:r>
    </w:p>
    <w:p w:rsidR="003722C2" w:rsidRDefault="003722C2" w:rsidP="003722C2">
      <w:pPr>
        <w:pStyle w:val="TextoNormal"/>
      </w:pPr>
      <w:r>
        <w:t xml:space="preserve">En segundo término, el Fiscal General del Estado recuerda, citando una serie de resoluciones de este Tribunal -entre otras, SSTC 3/1983, 5/1988 y 99/1988, 176/1990 y 13/1991- que supeditan a la consignación de una determinada cantidad la viabilidad procesal de un recurso, siempre que tal restricción de la vía procesal sea proporcionada a la consecución de una finalidad constitucionalmente legítima, no es contraria al derecho al proceso debido ni es obstáculo a la tutela judicial efectiva. </w:t>
      </w:r>
    </w:p>
    <w:p w:rsidR="003722C2" w:rsidRDefault="003722C2" w:rsidP="003722C2">
      <w:pPr>
        <w:pStyle w:val="TextoNormal"/>
      </w:pPr>
      <w:r>
        <w:t>A la vista de esta doctrina, no parece que la Disposición adicional primera, apartado. 4º, de la Ley Orgánica 3/1989 choque por sí misma con el precepto de la Constitución que se invoca (art. 14). Otra cosa es que los órganos encargados de aplicarla deban hacerlo de la manera que indica el Tribunal Constitucional y que, quienes pretenden recurrir en apelación, puedan alegar su concreta situación para sugerir a los órganos judiciales que flexibilicen la aplicación del precepto en la manera adecuada al supuesto concreto.</w:t>
      </w:r>
    </w:p>
    <w:p w:rsidR="003722C2" w:rsidRDefault="003722C2" w:rsidP="003722C2">
      <w:pPr>
        <w:pStyle w:val="TextoNormal"/>
      </w:pPr>
    </w:p>
    <w:p w:rsidR="003722C2" w:rsidRDefault="003722C2" w:rsidP="003722C2">
      <w:pPr>
        <w:pStyle w:val="TextoNormal"/>
      </w:pPr>
      <w:r w:rsidRPr="003722C2">
        <w:rPr>
          <w:rStyle w:val="NumeroAFNegritaCaracter"/>
        </w:rPr>
        <w:t>6</w:t>
      </w:r>
      <w:r>
        <w:t>. Por nuevo proveído de la Sección Segunda, de 26 de febrero de 1992, se acordó incorporar a los autos el escrito de alegaciones que formula el Fiscal General del Estado y, antes de resolver sobre la admisibilidad de la cuestión, que se dirigiese oficio al Juzgado de Primera Instancia núm. 3 de Cartagena para que, en el plazo de diez días, remitiese a este Tribunal testimonio de la Sentencia recaída en el juicio verbal civil núm. 229/91, en el que recayó providencia no admitiendo el recurso de apelación que se interpuso contra dicha Sentencia, proveído que originó el recurso de queja núm. 141/91, en el que la Sección Cuarta de la Audiencia Provincial de Murcia ha planteado esta cuestión de inconstitucionalidad.</w:t>
      </w:r>
    </w:p>
    <w:p w:rsidR="003722C2" w:rsidRDefault="003722C2" w:rsidP="003722C2">
      <w:pPr>
        <w:pStyle w:val="TextoNormal"/>
      </w:pPr>
    </w:p>
    <w:p w:rsidR="003722C2" w:rsidRDefault="003722C2" w:rsidP="003722C2">
      <w:pPr>
        <w:pStyle w:val="TextoNormal"/>
      </w:pPr>
      <w:r w:rsidRPr="003722C2">
        <w:rPr>
          <w:rStyle w:val="NumeroAFNegritaCaracter"/>
        </w:rPr>
        <w:t>7</w:t>
      </w:r>
      <w:r>
        <w:t>. El 12 de marzo de 1992 tuvo entrada en el Registro de este Tribunal la documentación precitada y, por providencia de 7 de abril siguiente, el Pleno del Tribunal Constitucional acordó admitir a trámite la cuestión planteada, así como, de conformidad con lo que establece el art. 37.2 de la LOTC, dar traslado de las actuaciones que se han recibido promoviendo la cuestión al Congreso de los Diputados y al Senado, por conducto de sus Presidentes, al Gobierno, por conducto del Ministerio de Justicia, y al Fiscal General del Es</w:t>
      </w:r>
      <w:r>
        <w:lastRenderedPageBreak/>
        <w:t>tado para que, en el improrrogable plazo de quince días, puedan personarse en el procedimiento y formular las alegaciones que estimaren convenientes. De igual modo, se ordenó publicar la incoación de la presente cuestión en el "Boletín Oficial del Estado". El 23 de abril siguiente el Presidente del Senado solicitó ser tenido por personado y, tanto éste como el Presidente del Congreso de los Diputados, ofrecieron su colaboración a los efectos del art. 88.1 LOTC.</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El 27 de abril de 1992, el Abogado del Estado se personó en el procedimiento, en nombre del Gobierno, y presentó sus alegaciones en las que considera que el planteamiento de esta cuestión bien pudo haberse excusado al haber sobrada doctrina constitucional cuyo estudio hubiera podido despejar la duda de constitucionalidad, aunque no por ello considera que la cuestión pueda conceptuarse de notoriamente infundada a efectos de lo dispuesto en el art. 37.1 LOTC. </w:t>
      </w:r>
    </w:p>
    <w:p w:rsidR="003722C2" w:rsidRDefault="003722C2" w:rsidP="003722C2">
      <w:pPr>
        <w:pStyle w:val="TextoNormal"/>
      </w:pPr>
      <w:r>
        <w:t xml:space="preserve">Con cita de la reiterada doctrina constitucional sobre el art. 14 C.E., según la cual este precepto reconoce el derecho a no sufrir discriminaciones pero no faculta para exigir singularizaciones normativas o imponer diferencias de trato, afirma que el legislador de la Ley Orgánica 3/1989 no tenía el deber constitucional de distinguir entre condenados solventes e insolventes para eximir a estos últimos de la carga de depositar el importe de la condena, intereses y recargos como presupuesto de admisibilidad de la apelación. </w:t>
      </w:r>
    </w:p>
    <w:p w:rsidR="003722C2" w:rsidRDefault="003722C2" w:rsidP="003722C2">
      <w:pPr>
        <w:pStyle w:val="TextoNormal"/>
      </w:pPr>
      <w:r>
        <w:t xml:space="preserve">Ahora bien, ello no impide que los órganos judiciales no puedan tener en cuenta la solvencia del condenado a la hora de interpretar y aplicar la Disposición adicional primera, apartado 4º, de la Ley Orgánica 3/1989. Así, nada impide que quienes disfruten del beneficio de justicia gratuita queden exentos de esta obligación con arreglo al art. 30.3º de la L.E.C. ni que se posibilite una interpretación de la norma en los términos en que este Tribunal ya apuntó con relación a los arts. 170 y 180 de la Ley de Procedimiento Laboral -STC 3/1983, entre otras- aceptando la posibilidad de sustituir por otros medios de garantía la estricta y gravosa consignación. </w:t>
      </w:r>
    </w:p>
    <w:p w:rsidR="003722C2" w:rsidRDefault="003722C2" w:rsidP="003722C2">
      <w:pPr>
        <w:pStyle w:val="TextoNormal"/>
      </w:pPr>
      <w:r>
        <w:t xml:space="preserve">La finalidad de la Disposición adicional primera, apdo. 4º, es disuadir de la interposición de recursos dilatorios e infundados en beneficio de la víctima de un accidente de circulación. Esta es una finalidad constitucionalmente legítima y, hasta el momento, la jurisprudencia constitucional no ha considerado que la exigencia de consignar el importe de la condena sea desproporcionada como medio para alcanzar tal fin (SSTC 13/1991, 91/1991 y 247/1991) sin perjuicio de la necesaria aplicación flexible del régimen de las consignaciones (STC 12/1992). </w:t>
      </w:r>
    </w:p>
    <w:p w:rsidR="003722C2" w:rsidRDefault="003722C2" w:rsidP="003722C2">
      <w:pPr>
        <w:pStyle w:val="TextoNormal"/>
      </w:pPr>
      <w:r>
        <w:t xml:space="preserve">La ejecución provisional no cumple aquella finalidad disuasoria con similar grado de energía y efectividad que la exigencia del depósito para recurrir. Es cierto que la Disposición adicional segunda de la Ley Orgánica 3/1989 impone al Juez que acceda a la ejecución provisional aun sin constituir fianza, pero mientras la ejecución provisional autoriza sólo a dirigirse contra el patrimonio del condenado, el depósito le fuerza a que se "autoejecute" en un plazo brevísimo. Con ello no sólo se disuade de todo uso dilatorio del recurso, sino que, cuando éste se utiliza, se facilita muchísimo el pago de la indemnización a la víctima en el caso de que el condenado vea confirmada su condena. No puede, pues, entenderse que depósito y ejecución provisional sean medidas de análoga efectividad para conseguir el fin disuasorio, lo que impide un juicio de proporcionalidad que, entre medidas análogas, pudiera obligar a elegir la alternativa menos restrictiva. </w:t>
      </w:r>
    </w:p>
    <w:p w:rsidR="003722C2" w:rsidRDefault="003722C2" w:rsidP="003722C2">
      <w:pPr>
        <w:pStyle w:val="TextoNormal"/>
      </w:pPr>
      <w:r>
        <w:t>Termina pidiendo que se desestime totalmente la cuestión.</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9</w:t>
      </w:r>
      <w:r>
        <w:t xml:space="preserve">. El Fiscal General del Estado formuló sus alegaciones el 28 de abril de 1992. Insiste en él que, tanto el Auto de planteamiento de la cuestión, como los recursos que en su día presentó el actor presentan un enfoque del problema alejado del caso concreto y de la específica imposibilidad del recurrente de efectuar el depósito a que se refiere la Disposición adicional primera, apartado 4º, de la Ley Orgánica 3/1989. </w:t>
      </w:r>
    </w:p>
    <w:p w:rsidR="003722C2" w:rsidRDefault="003722C2" w:rsidP="003722C2">
      <w:pPr>
        <w:pStyle w:val="TextoNormal"/>
      </w:pPr>
      <w:r>
        <w:t xml:space="preserve">Ahora bien, aun prescindiendo de este punto, para desechar la discriminación que se alega, el Tribunal Constitucional ya se ha pronunciado al respecto en otras ocasiones (STC 3/1983). La consignación de la cantidad objeto de la condena que establece la Disposición adicional primera, apartado 4º, de la Ley Orgánica 3/1989, como requisito para recurrir, constituye, en primer lugar, una medida cautelar tendente a asegurar la ejecución de la Sentencia si posteriormente es confirmada; en segundo lugar, pretende conseguir el planteamiento de recursos serios, no meramente dilatorios, que alarguen injustificada-mente el abono de las cantidades concedidas a favor de quienes han sufrido las tremendas consecuencias de los accidentes de circulación; por último, intenta disminuir los efectos que las inevitables dilaciones procedimentales puedan tener en la integridad de las cantidades indemnizatorias concedidas a los perjudicados, que se verían abocados a aceptar reducciones en ellas para asegurar, al menos, el pronto cobro de alguna cantidad. </w:t>
      </w:r>
    </w:p>
    <w:p w:rsidR="003722C2" w:rsidRDefault="003722C2" w:rsidP="003722C2">
      <w:pPr>
        <w:pStyle w:val="TextoNormal"/>
      </w:pPr>
      <w:r>
        <w:t xml:space="preserve">Existe por tanto justificación objetiva y razonable para el requisito que la Ley ha establecido en este caso: que las partes, desigualadas por indebidas dilaciones o por posibles abusos procesales, recuperen la igualdad perdida mediante el establecimiento de un requisito para recurrir. </w:t>
      </w:r>
    </w:p>
    <w:p w:rsidR="003722C2" w:rsidRDefault="003722C2" w:rsidP="003722C2">
      <w:pPr>
        <w:pStyle w:val="TextoNormal"/>
      </w:pPr>
      <w:r>
        <w:t xml:space="preserve">Por parecidas razones, en el ámbito civil, el legislador ha establecido el requisito de consignar las rentas vencidas, para recurrir en apelación y casación, en los juicios de desahucio (art. 1566 L.E.C.) o la obligación de consignar el importe de la condena para recurrir en suplicación y casación en el proceso laboral (arts. 154, 170 y 180 L.P.L.). </w:t>
      </w:r>
    </w:p>
    <w:p w:rsidR="003722C2" w:rsidRDefault="003722C2" w:rsidP="003722C2">
      <w:pPr>
        <w:pStyle w:val="TextoNormal"/>
      </w:pPr>
      <w:r>
        <w:t xml:space="preserve">Existiendo, pues, la razonabilidad del requisito expuesta no parece que pueda asentarse en la norma cuestionada la discriminación que se pretende. </w:t>
      </w:r>
    </w:p>
    <w:p w:rsidR="003722C2" w:rsidRDefault="003722C2" w:rsidP="003722C2">
      <w:pPr>
        <w:pStyle w:val="TextoNormal"/>
      </w:pPr>
      <w:r>
        <w:t xml:space="preserve">Desde el punto de vista del derecho de acceso a los recursos y, por tanto, desde el derecho a la tutela judicial efectiva y a no sufrir indefensión (art. 24.1 C.E.), es doctrina consolidada de este Tribunal (SSTC 3/1983, 117/1986, 162/1986 y 95/1989) que, en relación con la obligación de consignar en el recurso de suplicación laboral, tal exigencia ha de hacerse valer por los Tribunales de un modo proporcionado. En todo caso, el examen de la trascendencia sobre la viabilidad del recurso por una irregularidad en la constitución del depósito habrá de hacerse a la luz de la ratio de esta carga, que no es otra que la de asegurar la seriedad de los recursos, evitando aquellos meramente dilatorios, y asegurar el cumplimiento de la resolución judicial. </w:t>
      </w:r>
    </w:p>
    <w:p w:rsidR="003722C2" w:rsidRDefault="003722C2" w:rsidP="003722C2">
      <w:pPr>
        <w:pStyle w:val="TextoNormal"/>
      </w:pPr>
      <w:r>
        <w:t xml:space="preserve">Según la STC 13/1991, el requisito de consignación del importe de la condena no constituye, en sí mismo, un obstáculo contrario al art. 24.1 C.E., pues cuenta con un fundamento razonable y suficiente, y admite modulación mediante el ofrecimiento de medios alternativos de garantía de la ejecución de la Sentencia que se recurre. Es más, la STC 99/1988 señaló que el requisito de consignación previsto en el art. 180 L.P.L es por completo razonable y nada hay que objetar al mismo, salvo quizá su falta de flexibilidad. </w:t>
      </w:r>
    </w:p>
    <w:p w:rsidR="003722C2" w:rsidRDefault="003722C2" w:rsidP="003722C2">
      <w:pPr>
        <w:pStyle w:val="TextoNormal"/>
      </w:pPr>
      <w:r>
        <w:t xml:space="preserve">A la vista de toda esta doctrina no parece que la Disposición adicional primera, apdo. 4º, de la Ley Orgánica 3/1989 choque, por sí misma, con los preceptos de la Constitución que se invocan. Otra cosa es que los órganos encargados de aplicarla deban hacerlo de la manera flexible indicada por el Tribunal Constitucional y que, quienes pretendan recurrir en apelación, puedan alegar su concreta situación para sugerir a los órganos judiciales que flexibilicen la aplicación del precepto en la manera adecuada al supuesto concreto. </w:t>
      </w:r>
    </w:p>
    <w:p w:rsidR="003722C2" w:rsidRDefault="003722C2" w:rsidP="003722C2">
      <w:pPr>
        <w:pStyle w:val="TextoNormal"/>
      </w:pPr>
      <w:r>
        <w:lastRenderedPageBreak/>
        <w:t>En el asunto ahora examinado no se aprecia que la norma cuestionada, por sí misma, impida toda interpretación que la permita convivir con los arts. 14 y 24.1 de nuestra Constitución por lo que no estima que haya de ser declarada inconstitucional procediendo, en consecuencia, la desestimación de la cuestión planteada.</w:t>
      </w:r>
    </w:p>
    <w:p w:rsidR="003722C2" w:rsidRDefault="003722C2" w:rsidP="003722C2">
      <w:pPr>
        <w:pStyle w:val="TextoNormal"/>
      </w:pPr>
    </w:p>
    <w:p w:rsidR="003722C2" w:rsidRDefault="003722C2" w:rsidP="003722C2">
      <w:pPr>
        <w:pStyle w:val="TextoNormal"/>
      </w:pPr>
      <w:r w:rsidRPr="003722C2">
        <w:rPr>
          <w:rStyle w:val="NumeroAFNegritaCaracter"/>
        </w:rPr>
        <w:t>10</w:t>
      </w:r>
      <w:r>
        <w:t>. Por providencia de 26 de mayo de 1992, se acordó señalar el día 28 del mismo mes y año para la deliberación y votación de la presente Sentencia.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Disposición adicional primera, apartado 4º de la Ley Orgánica 3/1989 dispone que para interponer recurso de apelación contra la resolución que ponga fin a los procesos a que se refiere la presente Disposición (procesos verbales civiles relativos a la indemnización de daños y perjuicios ocasionados con motivo de la circulación de vehículos de motor), el condenado al pago de la indemnización deberá acreditar haber constituido depósito en el establecimiento destinado al efecto del importe de la condena que se hubiere impuesto, incrementado con los intereses y recargos exigibles.</w:t>
      </w:r>
    </w:p>
    <w:p w:rsidR="003722C2" w:rsidRDefault="003722C2" w:rsidP="003722C2">
      <w:pPr>
        <w:pStyle w:val="TextoNormal"/>
      </w:pPr>
      <w:r>
        <w:t>A juicio de la Sección Cuarta de la Audiencia Provincial de Murcia dicha norma puede resultar contraria al principio de igualdad, consagrado en el art.  14 de la Constitución, en cuanto sólo el condenado solvente gozaría de la garantía de la doble instancia; mientras que, por el contrario, el insolvente se vería privado de cualquier recurso y quedaría vinculado a una condena que pudiera no ser ajustada a derecho.  Además, añade, la finalidad de la norma, de evitar recursos inmotivados y meramente dilatorios, puede ser obtenido perfectamente mediante la solicitud de ejecución provisional a que se refiere la disposición adicional segunda de dicha Ley Orgánica y el art. 385 de la L.E.C.</w:t>
      </w:r>
    </w:p>
    <w:p w:rsidR="003722C2" w:rsidRDefault="003722C2" w:rsidP="003722C2">
      <w:pPr>
        <w:pStyle w:val="TextoNormal"/>
      </w:pPr>
    </w:p>
    <w:p w:rsidR="003722C2" w:rsidRDefault="003722C2" w:rsidP="003722C2">
      <w:pPr>
        <w:pStyle w:val="TextoNormal"/>
      </w:pPr>
      <w:r w:rsidRPr="003722C2">
        <w:rPr>
          <w:rStyle w:val="NumeroAFNegritaCaracter"/>
        </w:rPr>
        <w:t>2</w:t>
      </w:r>
      <w:r>
        <w:t>. El art. 14 C.E., que consagra el principio de igualdad ante la Ley, prohibe la discriminación, entre otras causas, por cualquier condición o circunstancia personal o social.  Pero como ya ha declarado este Tribunal en numerosas ocasiones anteriores, tal precepto no constitucionaliza un principio de igualdad en términos tan absolutos que impida tomar en consideración la existencia de razones objetivas que razonablemente justifiquen la desigualdad de tratamiento legal ni, mucho menos, que excluya la necesidad del establecimiento de un tratamiento desigual para supuestos de hecho que, en sí mismos, son desiguales y que tengan como misión contribuir precisamente al restablecimiento o promoción de la igualdad real, ya que, en tales casos, el régimen jurídico diferenciado vendría exigido por el propio principio de igualdad y sería un instrumento ineludible para su efectividad.</w:t>
      </w:r>
    </w:p>
    <w:p w:rsidR="003722C2" w:rsidRDefault="003722C2" w:rsidP="003722C2">
      <w:pPr>
        <w:pStyle w:val="TextoNormal"/>
      </w:pPr>
      <w:r>
        <w:t xml:space="preserve">En supuestos análogos, al abordar el tema de las consignaciones en vía laboral para recurrir en suplicación y casación, este Tribunal ha tenido ocasión de declarar (SSTC 3/1983, 14/1983, 46/1983, 78/1983, 109/1983, 114/1983, 20/1984, 46/1984 y 16/1986) que la exigencia de consignación tiende a asegurar la posterior ejecución de la Sentencia, si es confirmada, evitando la eventual desaparición de medios económicos para pagar lo debido, así como tratar de que no recaiga sobre el trabajador el peligro de la mora y el desplazamiento temporal del cobro, permitiendo a éste evitar la prohibida renuncia de sus derechos.  "Desde el momento en que la diferencia de tratamiento en relación con la consignación se vincula a la finalidad compensadora del ordenamiento laboral, no constituye </w:t>
      </w:r>
      <w:r>
        <w:lastRenderedPageBreak/>
        <w:t>vulneración del principio de igualdad consagrado en el art. 14 C.E." (STC 3/1983, fundamento jurídico 3º, in fine).</w:t>
      </w:r>
    </w:p>
    <w:p w:rsidR="003722C2" w:rsidRDefault="003722C2" w:rsidP="003722C2">
      <w:pPr>
        <w:pStyle w:val="TextoNormal"/>
      </w:pPr>
      <w:r>
        <w:t>Asimismo, en materia de arrendamientos urbanos, otro sector en que el legislador ha sometido la viabilidad procesal del recurso de apelación a la acreditación de haber abonado las rentas vencidas al tiempo de la interposición del mismo o el haberlas consignado por parte del arrendatario vencido en primera instancia (arts. 1.566 y 1.567 de la L.E.C. y 148.2 de la L.A.U.), el Tribunal Constitucional se ha pronunciado sobre la cuestión (SSTC 59/1984, 29/1985, 90/1986, 113/1986, 46/1989 y 31/1992).  La doctrina sentada en estas resoluciones viene a precisar que la exigencia de consignar las rentas para recurrir tiene la finalidad de asegurar los intereses del arrendador que ha recibido una Sentencia favorable, evitando que el proceso arrendaticio sea instrumentalizado por el locatario como una maniobra dilatoria en claro perjuicio del arrendador y de sus legítimos intereses a un pronto lanzamiento.</w:t>
      </w:r>
    </w:p>
    <w:p w:rsidR="003722C2" w:rsidRDefault="003722C2" w:rsidP="003722C2">
      <w:pPr>
        <w:pStyle w:val="TextoNormal"/>
      </w:pPr>
      <w:r>
        <w:t>En consecuencia, la exigencia de consignación para recurrir, tanto en el proceso laboral, como en materia arrendaticia constituyen situaciones materiales de desigualdad o diferenciaciones que gozan de una justificación objetiva y razonable, que las adecúan plenamente a las exigencias del art.  14 C.E.</w:t>
      </w:r>
    </w:p>
    <w:p w:rsidR="003722C2" w:rsidRDefault="003722C2" w:rsidP="003722C2">
      <w:pPr>
        <w:pStyle w:val="TextoNormal"/>
      </w:pPr>
    </w:p>
    <w:p w:rsidR="003722C2" w:rsidRDefault="003722C2" w:rsidP="003722C2">
      <w:pPr>
        <w:pStyle w:val="TextoNormal"/>
      </w:pPr>
      <w:r w:rsidRPr="003722C2">
        <w:rPr>
          <w:rStyle w:val="NumeroAFNegritaCaracter"/>
        </w:rPr>
        <w:t>3</w:t>
      </w:r>
      <w:r>
        <w:t>. De la anterior doctrina de este Tribunal claramente se infiere que no toda desigualdad infringe el art. 14 C.E., por lo que se hace necesario precisar si, en el caso ahora considerado, la desigualdad carece de aquella justificación, o, dicho en otros términos, hemos de comprobar si la finalidad perseguida por la Disposición adicional primera, apartado 4º, de la Ley Orgánica 3/1989 legitima y se erige en una causa de justificación suficiente de cualquier hipotética limitación al principio de igualdad.</w:t>
      </w:r>
    </w:p>
    <w:p w:rsidR="003722C2" w:rsidRDefault="003722C2" w:rsidP="003722C2">
      <w:pPr>
        <w:pStyle w:val="TextoNormal"/>
      </w:pPr>
      <w:r>
        <w:t>La finalidad del precepto legal, tal como se desprende de la Exposición de Motivos de la Ley Orgánica 3/1989, estriba en conseguir la agilización de los procesos civiles derivados de los daños y perjuicios ocasionados por vehículos a motor, tratando de evitar, en la medida de lo posible, el planteamiento de recursos infundados o meramente dilatorios que alarguen sin motivo el abono de las cantidades otorgadas en Sentencia en favor de quienes han sufrido las graves consecuencias de un accidente de tráfico, de manera que se disminuyan los efectos que en el tiempo ocasiona la tramitación de una segunda instancia sobre las indemnizaciones concedidas a los supuestos perjudicados.  La necesidad de esta agilización es fruto de las actuales tendencias internacionales de protección a la víctima que, como la Declaración 40/34 de 29 de noviembre de 1985 de la Asamblea General de la O.N.U.  o el Convenio Europeo 116 relativo a la indemnización de las víctimas de infracciones violentas, de 14 de noviembre de 1983, instan a los Estados signatarios a la adopción de medidas tendentes a obtener una rápida reparación a las víctimas y a evitar demoras innecesarias en la resolución de las causas y en la ejecución de los mandamientos o Sentencias que concedan indemnizaciones a los perjudicados.</w:t>
      </w:r>
    </w:p>
    <w:p w:rsidR="003722C2" w:rsidRDefault="003722C2" w:rsidP="003722C2">
      <w:pPr>
        <w:pStyle w:val="TextoNormal"/>
      </w:pPr>
      <w:r>
        <w:t xml:space="preserve">Existe, pues, una justificación objetiva y razonable del precepto en cuanto que permite garantizar a la víctima de un accidente de circulación la percepción futura de la indemnización acordada a su favor, y la protege de recursos temerarios o meramente dilatorios que posterguen y perpetuen en el tiempo el perjuicio sufrido como consecuencia de los daños físicos o materiales derivados del accidente. De lo que se trata con la consignación previa es de proteger el derecho a una eficaz y rápida tutela del perjudicado, plasmada, tanto en la exigencia de garantizar a través del depósito el cobro puntual de la indemnización, como en proteger al mismo frente a recursos abusivos o dilatorios por parte del responsable civil, que podrían perpetuar en el tiempo el derecho de crédito de la víctima a ser resarcido, </w:t>
      </w:r>
      <w:r>
        <w:lastRenderedPageBreak/>
        <w:t>una vez que este derecho ha sido reconocido en una Sentencia de condena.  Es precisamente ese derecho constitucional, el derecho a la tutela de la víctima, el que legitima al legislador a establecer la referida diferencia procesal de trato, y la que avala la exigencia del depósito para recurrir por ser dicha medida cautelar proporcionada al fin constitucional perseguido.</w:t>
      </w:r>
    </w:p>
    <w:p w:rsidR="003722C2" w:rsidRDefault="003722C2" w:rsidP="003722C2">
      <w:pPr>
        <w:pStyle w:val="TextoNormal"/>
      </w:pPr>
    </w:p>
    <w:p w:rsidR="003722C2" w:rsidRDefault="003722C2" w:rsidP="003722C2">
      <w:pPr>
        <w:pStyle w:val="TextoNormal"/>
      </w:pPr>
      <w:r w:rsidRPr="003722C2">
        <w:rPr>
          <w:rStyle w:val="NumeroAFNegritaCaracter"/>
        </w:rPr>
        <w:t>4</w:t>
      </w:r>
      <w:r>
        <w:t>. A los efectos anteriores, como bien afirma el Abogado del Estado, el art.  14 C.E. no faculta para exigir singularizaciones normativas o imponer discriminaciones de trato.  Es decir, no existe un deber constitucional para que el legislador de la Ley Orgánica 3/1989 distinguiese expresamente entre condenados solventes e insolventes.</w:t>
      </w:r>
    </w:p>
    <w:p w:rsidR="003722C2" w:rsidRDefault="003722C2" w:rsidP="003722C2">
      <w:pPr>
        <w:pStyle w:val="TextoNormal"/>
      </w:pPr>
      <w:r>
        <w:t>A este respecto es de considerar que en el fundamento jurídico 3º de nuestra STC 9/1983 señalamos que "no existe diferencia de trato en la norma por el hecho de que los no pobres legalmente puedan encontrarse imposibilitados de constituir el depósito, por las circunstancias económicas en que se encuentren transitoriamente, pues la desigualdad se debe a ellos mismos.  Por ello, el problema no es el de la desigualdad en la aplicación de la Ley entre unos y otros sujetos, sino el de la eventual imposibilidad extraordinaria de cumplimiento en debida forma del requisito legal, o lo que es igual, lo que se debe determinar no es en puridad si debe existir un trato diferenciado para personas que se encuentren en desiguales circunstancias, sino más sencillamente si la situación en que se encuentra el sujeto obliga a una inaplicación o aplicación matizada de la exigencia de la consignación".</w:t>
      </w:r>
    </w:p>
    <w:p w:rsidR="003722C2" w:rsidRDefault="003722C2" w:rsidP="003722C2">
      <w:pPr>
        <w:pStyle w:val="TextoNormal"/>
      </w:pPr>
      <w:r>
        <w:t>Así, si el condenado al pago tiene reconocido en autos el beneficio de justicia gratuita nada impide que, de acuerdo con lo dispuesto en el art. 30.3 de la L.E.C., el órgano judicial le exima de la obligación de hacer el depósito necesario para la interposición del recurso.  Es más, aun cuando el recurrente no hubiera obtenido el beneficio de justicia gratuita, pero pudiera encontrarse en una situación de insolvencia provisional o de falta de liquidez, también es doctrina de este Tribunal -de conformidad con la exigencia de utilizar la alternativa menos gravosa al libre ejercicio de los derechos fundamentales- la de que puede ofrecerse a éste la posibilidad de eludir el depósito en metálico mediante la prestación de otras garantías que aseguren los fines de la caución, tales como el aval bancario, siempre que permitan la inmediata realización del ulterior derecho de crédito una vez que la Sentencia de condena sea firme (SSTC 9/1983, fundamento jurídico 4º; 14/1983, fundamento jurídico 5º; 46/1983, fundamento jurídico 8º y 100/1983, fundamento jurídico 2º entre otras).</w:t>
      </w:r>
    </w:p>
    <w:p w:rsidR="003722C2" w:rsidRDefault="003722C2" w:rsidP="003722C2">
      <w:pPr>
        <w:pStyle w:val="TextoNormal"/>
      </w:pPr>
      <w:r>
        <w:t>De todo lo hasta aquí expuesto, se deduce que la norma cuestionada en nada se opone al art. 14 C.E.</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Nos resta por examinar la objeción que realiza la Audiencia proponente de la cuestión acerca de la innecesariedad de la disposición impugnada ante la existencia de la ejecución provisional de las Sentencias, a través de la cual puede alcanzarse la misma finalidad que la caución.  La anterior objeción ha de decaer por varias razones: la primera, porque, como señala el Abogado del Estado, el depósito previo de la cantidad objeto de la condena evita acudir al proceso singular de ejecución sobre el patrimonio del condenado, pues es éste quien contribuye a afianzar la "liquidez" de la obligación; la segunda, porque, de conformidad con el párrafo 4º del art.  385 de la L.E.C., le correspondería al apelado, esto es, al perjudicado por el accidente, la carga de satisfacer fianza o aval bancario para responder de los daños y perjuicios, lo que implicaría invertir el requisito y sobrecargar a la víctima con un gravamen añadido a los daños que ya ha sufrido en su esfera patrimonial </w:t>
      </w:r>
      <w:r>
        <w:lastRenderedPageBreak/>
        <w:t>o personal, lo que, en ocasiones, sí podría producir la violación del derecho a la tutela judicial efectiva. Tal posible violación no quedaría mitigada por la nueva redacción de la Disposición Adicional segunda de la L.O. 3/1989, que ha atenuado aquel rigor, porque, sin olvidar que bien puede suceder (como es el caso del proceso al que obedece la presente cuestión) que no exista "asegurador", en cuyo caso el perjudicado habrá de cubrir mediante su fianza el importe total de la indemnización, lo cierto es que la exención de fianza "se limitará a la parte de la condena de la que deba responder el asegurador", con lo que dicho gravamen adicional, aunque parcial, seguirá existiendo, sin que la ejecución provisional evite el planteamiento de recursos infundados y dilatorios.</w:t>
      </w:r>
    </w:p>
    <w:p w:rsidR="003722C2" w:rsidRDefault="003722C2" w:rsidP="003722C2">
      <w:pPr>
        <w:pStyle w:val="TextoNormal"/>
      </w:pPr>
      <w:r>
        <w:t>En síntesis, la norma cuestionada es compatible con el principio de igualdad.  Su concreción práctica, de manera que combine los fines legales a los hechos concretos de modo proporcional a los intereses en conflicto, es una cuestión que compete, en principio y en exclusiva, a los Jueces y Tribunales ordinarios, y no a esta sede constitucional.</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Declarar que no es inconstitucional la Disposición adicional primera, apartado 4º, de la Ley Orgánica 3/1989, de 21 de junio, de actualización del Código Penal.</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veintiocho de mayo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1" w:name="SENTENCIA_1992_85"/>
      <w:r>
        <w:lastRenderedPageBreak/>
        <w:t>SENTENCIA 85/1992, de 8 de junio de 1992</w:t>
      </w:r>
    </w:p>
    <w:bookmarkEnd w:id="21"/>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ECLI:ES:TC:1992:85</w:t>
      </w:r>
    </w:p>
    <w:p w:rsidR="003722C2" w:rsidRDefault="003722C2" w:rsidP="003722C2">
      <w:pPr>
        <w:pStyle w:val="SntesisDescriptiva"/>
      </w:pPr>
    </w:p>
    <w:p w:rsidR="003722C2" w:rsidRDefault="003722C2" w:rsidP="003722C2">
      <w:pPr>
        <w:pStyle w:val="SntesisDescriptiva"/>
      </w:pPr>
      <w:r>
        <w:t>Recurso de amparo 1.105/1989. Contra Sentencia de la Audiencia Provincial de Palencia, revocatorio en apelación de la dictada por el Juzgado de Instrucción núm. 2 de la misma ciudad, en Autos por delito de desacato.</w:t>
      </w:r>
    </w:p>
    <w:p w:rsidR="003722C2" w:rsidRDefault="003722C2" w:rsidP="003722C2">
      <w:pPr>
        <w:pStyle w:val="SntesisDescriptiva"/>
      </w:pPr>
    </w:p>
    <w:p w:rsidR="003722C2" w:rsidRDefault="003722C2" w:rsidP="003722C2">
      <w:pPr>
        <w:pStyle w:val="SntesisAnaltica"/>
      </w:pPr>
      <w:r>
        <w:t>Vulneración de los derechos a la libertad de expresión y a comunicar libremente información: ponderación indebida de dichos derechos en relación con el derecho al honor. Voto particular</w:t>
      </w:r>
    </w:p>
    <w:p w:rsidR="003722C2" w:rsidRDefault="003722C2" w:rsidP="003722C2">
      <w:pPr>
        <w:pStyle w:val="SntesisAnaltica"/>
      </w:pPr>
    </w:p>
    <w:p w:rsidR="003722C2" w:rsidRDefault="003722C2" w:rsidP="003722C2">
      <w:pPr>
        <w:pStyle w:val="Extracto"/>
      </w:pPr>
      <w:r>
        <w:t>1.</w:t>
      </w:r>
      <w:r>
        <w:tab/>
        <w:t>Se reitera doctrina anterior (STC 145/1988) según la cual «no toda intervención del Juez antes de la vista tiene carácter de instrucción, ni permite recusar por la causa prevista en el art. 54.12 de la L.E.Crim. Basta recordar que, en el procedimiento penal ordinario, las Audiencias Provinciales conocen en apelación de los Autos dictados por el Juez instructor e incluso decretan de oficio la práctica de nuevas diligencias al conocer del Auto de conclusión del sumario (art. 631 de L.E.Crim.) [F.J. 2].</w:t>
      </w:r>
    </w:p>
    <w:p w:rsidR="003722C2" w:rsidRDefault="003722C2" w:rsidP="003722C2">
      <w:pPr>
        <w:pStyle w:val="Extracto"/>
      </w:pPr>
    </w:p>
    <w:p w:rsidR="003722C2" w:rsidRDefault="003722C2" w:rsidP="003722C2">
      <w:pPr>
        <w:pStyle w:val="Extracto"/>
      </w:pPr>
      <w:r>
        <w:t>2.</w:t>
      </w:r>
      <w:r>
        <w:tab/>
        <w:t>A los efectos del derecho a la igualdad, no son susceptibles de comparación procedimientos penales en los que se imputan hechos distintos a personas diferentes, pues es manifiesto que el fracaso que obtenga la acción penal ejercitada contra una persona no puede obligar al Tribunal a absolver a esa misma u otra persona de las acusaciones que se dirijan contra ella con base en hechos distintos [F.J. 3].</w:t>
      </w:r>
    </w:p>
    <w:p w:rsidR="003722C2" w:rsidRDefault="003722C2" w:rsidP="003722C2">
      <w:pPr>
        <w:pStyle w:val="Extracto"/>
      </w:pPr>
    </w:p>
    <w:p w:rsidR="003722C2" w:rsidRDefault="003722C2" w:rsidP="003722C2">
      <w:pPr>
        <w:pStyle w:val="Extracto"/>
      </w:pPr>
      <w:r>
        <w:t>3.</w:t>
      </w:r>
      <w:r>
        <w:tab/>
        <w:t>El derecho al honor, en sí mismo considerado, es un derecho fundamental protegido por el art. 18.1 de la Constitución, que, derivado de la dignidad de la persona, confiere a su titular el derecho a no ser escarnecido o humillado ante uno mismo o ante los demás, lo cual impide que puedan entenderse protegidos por las libertades de expresión e información aquellas expresiones o manifestaciones que carezcan de relación alguna con el pensamiento que se formula o con la información que se comunica o resulten formalmente injuriosas o despectivas, y ello equivale a decir que esos derechos no autorizan el empleo de apelativos injuriosos utilizados con fines de menosprecio, puesto que la Constitución no reconoce ni admite el derecho al insulto [F.J. 4].</w:t>
      </w:r>
    </w:p>
    <w:p w:rsidR="003722C2" w:rsidRDefault="003722C2" w:rsidP="003722C2">
      <w:pPr>
        <w:pStyle w:val="Extracto"/>
      </w:pPr>
    </w:p>
    <w:p w:rsidR="003722C2" w:rsidRDefault="003722C2" w:rsidP="003722C2">
      <w:pPr>
        <w:pStyle w:val="Extracto"/>
      </w:pPr>
      <w:r>
        <w:t>4.</w:t>
      </w:r>
      <w:r>
        <w:tab/>
        <w:t>Es importante destacar que, al efectuar la ponderación, debe tenerse también muy presente la relevancia que en la misma tiene el criterio de la proporcionalidad como principio inherente del Estado de Derecho, cuya condición de variado contenido tiene especial aplicación cuando se trata de proteger derechos fundamentales frente a limitaciones o constricciones, procedan éstas de normas o resoluciones singulares [F.J. 4].</w:t>
      </w:r>
    </w:p>
    <w:p w:rsidR="003722C2" w:rsidRDefault="003722C2" w:rsidP="003722C2">
      <w:pPr>
        <w:pStyle w:val="Extracto"/>
      </w:pPr>
    </w:p>
    <w:p w:rsidR="003722C2" w:rsidRDefault="003722C2" w:rsidP="003722C2">
      <w:pPr>
        <w:pStyle w:val="Extracto"/>
      </w:pPr>
      <w:r>
        <w:lastRenderedPageBreak/>
        <w:t>5.</w:t>
      </w:r>
      <w:r>
        <w:tab/>
        <w:t>En el delito de injurias (y también cuando adopta la forma de desacato) la calificación penal de los hechos en cuanto a su naturaleza y circunstancias ( descrédito, menosprecio, intencionalidad, incidencia en la dignidad del cargo público...) coincide con el objeto de la ponderación de los derechos fundamentales en conflicto, siendo por ello inevitable que el juicio de constitucionalidad deba incluir el grado e intensidad de la lesión que al derecho al honor hayan ocasionado las expresiones que tratan de ampararse en el derecho a la información, siendo por tanto indispensable ponderar si tales expresiones han o no afectado al carácter de autoridad del sujeto pasivo, puesto que la presencia o ausencia de este hecho diferencial agravatorio es de capital importancia a la hora de pronunciarse sobre la proporcionalidad de la sanción impuesta en protección del derecho al honor [F.J. 5].</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y don Eugenio Díaz Eimil, don Miguel Rodríguez-Piñero y Bravo 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1.105/89, promovido por don José Pascual Castrillo Bernal y la Sociedad Española de Radiodifusión, S.A., representados por el Procurador de los Tribunales don Juan Corujo López Villamil, contra la Sentencia de la Sala de lo Penal de la Audiencia Provincial de Palencia de 16 de mayo de 1989, revocatoria en apelación de la dictada por el Juzgado de Instrucción núm. 2 de de la misma ciudad, de fecha 9 de enero de 1989, en autos por delito de desacato. Ha comparecido don David Rodríguez Enciso, representado por don Roberto Granizo Palomeque asistido de Letrado y el Ministerio Fiscal. Ha sido Ponente el Magistrado don Eugenio Díaz Eimil,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presentado en el Juzgado de Instrucción núm. 25 de Madrid, en funciones de guardia, el día 9 de junio de 1989 y registrado en este Tribunal el día 12 del mismo mes y año, don Juan Corujo López Villamil, Procurador de los Tribunales, interpone, en nombre y representación de don José Pascual Castrillo Bernal y la Sociedad Española de Radiodifusión,S.A., recurso de amparo contra la Sentencia de la Sala de lo Penal de la Audiencia Provincial de Palencia de 16 de mayo de 1989, revocatoria en apelación de la dictada por el Juzgado de Instrucción núm. 2 de esa ciudad con fecha de 9 de enero de 1989 en autos por delito de desacato.</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Los hechos relatados en la demanda de amparo, sucintamente expuestos son los siguientes: </w:t>
      </w:r>
    </w:p>
    <w:p w:rsidR="003722C2" w:rsidRDefault="003722C2" w:rsidP="003722C2">
      <w:pPr>
        <w:pStyle w:val="TextoNormal"/>
      </w:pPr>
      <w:r>
        <w:t xml:space="preserve">a) En el procedimiento oral 74/87, iniciado en virtud de querella presentada por don David Rodríguez Enciso, Consejal del Excmo. Ayuntamiento de Palencia, por expresiones ofensivas para su persona vertidas por el actual recurrente, don José Pascual Castrillo Bernal, en sucesivas emisiones del programa radiofónico "Punto de Vista", dirigido y presentado por ésta, y producido por la Sociedad Española de Radiodifusión,S.A., en Palencia, también recurrente, el Juzgado de Instrucción núm. 2 de esa ciudad dictó con fecha de 26 de junio de 1986 Auto de sobreseimiento provisional, que fue revocado por la Sala de lo Penal de la Audiencia Provincial de Palencia, ordenando la continuación del procedimiento. Posteriormente, el Auto de 28 de enero de 1987, por el que se denegó el procesamiento del recurrente don José Pascual Castrillo Bernal y se declaró concluso el sumario, fue igualmente revocado por la Sala de lo Penal de Audiencia Provincial de Palencia, que, por Auto de 21 de marzo de 1987, ordenó la devolución de la causa al instructor para la continuación de la investigación tendente a concretar mediante justificación documental la cualidad del Concejal del querellante al tiempo de ocurrir los hechos denunciados en la querella y su participación en los mismos en el ejercicio de las funciones de su cargo, señalándose, al parecer, que "de seguirse la causa por presunto delito de desacato el Instructor continuará la tramitación por las normas de la Ley Orgánica 10/1980 (...) y de estimarse que ha de seguirse por supuestos delitos de injurias o calumnias a particulares (...) terminará nuevamente con arreglo a derecho el sumario (...)". </w:t>
      </w:r>
    </w:p>
    <w:p w:rsidR="003722C2" w:rsidRDefault="003722C2" w:rsidP="003722C2">
      <w:pPr>
        <w:pStyle w:val="TextoNormal"/>
      </w:pPr>
      <w:r>
        <w:t xml:space="preserve">b) A resultas de lo anterior, el Juzgado de Instrucción núm. 2 de Palencia dictó Sentencia el 19 de enero de 1989, absolviendo al actual recurrente del delito de desacato, pero condenándolo como "autor de una falta de vejación de carácter leve, prevista y penada en el art. 585.5º del Código Penal". </w:t>
      </w:r>
    </w:p>
    <w:p w:rsidR="003722C2" w:rsidRDefault="003722C2" w:rsidP="003722C2">
      <w:pPr>
        <w:pStyle w:val="TextoNormal"/>
      </w:pPr>
      <w:r>
        <w:t>c) Interpuesto por el querellante y acusador particular recurso de apelación, la Sala de lo Penal de la Audiencia Provincial de Palencia lo estimó en Sentencia de 16 de mayo de 1989, condenando a don José Pascual Castrillo Bernal como autor de un delito continuado de desacato con agravante de empleo de radiofusión y declarando como responsable civil subsidiaria a la Sociedad Española de Radiodifusión, S.A.".</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En la demanda de amparo, se alega la vulneración del derecho a un Juez imparcial como derecho comprendido en el que a un proceso público con todas las garantías reconoce el art. 24.2 de la C.E., de acuerdo con la STC 145/1988, producida, a juicio de los recurrentes, porque dos de los Magistrados que componían la Sala de lo Penal de la Audiencia Provincial de Palencia cuando ésta revocó los autos del Juzgado de Instrucción de sobreseimiento provisional y de conclusión del sumario ordenando al titular de aquél, en el primer caso, la continuación del procedimiento y en el segundo la indagación y justificación documental de la cualidad de Consejal del querellante y de su participación como tal en los hechos de los que la querella trajo causa, formaban parte igualmente de dicha Sala de la Audiencia, cuando ésta dictó sentencia. </w:t>
      </w:r>
    </w:p>
    <w:p w:rsidR="003722C2" w:rsidRDefault="003722C2" w:rsidP="003722C2">
      <w:pPr>
        <w:pStyle w:val="TextoNormal"/>
      </w:pPr>
      <w:r>
        <w:t>Se aduce asímismo en la demanda de amparo la infracción del principio de igualdad en aplicación de la Ley establecido en el art. 14 de C.E., originada, a criterio de los recurrentes, porque en otro procedimiento -distinto del que determinó la presente solicitud de amparo- iniciado en virtud de querella presentada por don José Pascual Castrillo Bernal contra la Comisión Ejecutiva Provincial del Partido Socialista Obrero Español y el Grupo de Concejales de esa formación en el Excmo.Ayuntamiento de Palencia, el Tribunal Supre</w:t>
      </w:r>
      <w:r>
        <w:lastRenderedPageBreak/>
        <w:t xml:space="preserve">mo, competente en razón de la condición de Senador de uno de los querellados, absolvió a éstos de un delito de desacato por opiniones vertidas contra el Sr. Castrillo Bernal teniendo en cuenta para aplicar de modo distinto el Código Penal la "condición de político o de persona de a pie de los querellados". </w:t>
      </w:r>
    </w:p>
    <w:p w:rsidR="003722C2" w:rsidRDefault="003722C2" w:rsidP="003722C2">
      <w:pPr>
        <w:pStyle w:val="TextoNormal"/>
      </w:pPr>
      <w:r>
        <w:t xml:space="preserve">Finalmente, se denuncia en la demanda de amparo la violación de derechos "a expresar y difundir libremente los pensamientos, idesas y opiniones mediante la palabra, el escrito o cualquier otro medio de reprodución" y a comunicar libremente información veraz", respectivamente reconocidos en los apartados a) y d) del art. 20.1 de la C.E., pues el Sr. Castrillo Bernal manifestó no haber tenido intención de menospreciar o desacreditar al querellante, careciendo de entidad alguna las palabras proferidas teniendo en cuenta el art. 20.4 de la C.E. </w:t>
      </w:r>
    </w:p>
    <w:p w:rsidR="003722C2" w:rsidRDefault="003722C2" w:rsidP="003722C2">
      <w:pPr>
        <w:pStyle w:val="TextoNormal"/>
      </w:pPr>
      <w:r>
        <w:t>En el suplico de la demanda se solicita: a) si prospera el primer motivo del amparo, se anule la Sentencia recurrida y se retroraigan las actuaciones al momento de celebrar la vista pública de apelación con Tribunal formado por Magistrados distintos a los que dictaron los autos revocatorios de los del Juez de Instrucción y b) si prosperan los dos o alguno de los motivos siguientes, se anule la sentencia recurrida y se absuelva libremente a los demandantes con todos los pronunciamientos favorables.</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Por providencia de 18 de septiembre de 1989 se admitió a trámite, reclámandose las actuaciones judiciales y, una vez éstas recibidas se dictó providencia de 6 de noviembre, dando vista de las mismas a los demandantes y al Ministerio Fiscal para alegaciones por plazo de veinte días comunes. </w:t>
      </w:r>
    </w:p>
    <w:p w:rsidR="003722C2" w:rsidRDefault="003722C2" w:rsidP="003722C2">
      <w:pPr>
        <w:pStyle w:val="TextoNormal"/>
      </w:pPr>
      <w:r>
        <w:t>Por otro lado y proveyendo a escrito de 10 de noviembre, presentado por el Procurador don José Luis Granizo García-Cuenca, en nombre y representación de don David Rodríguez Enciso, se acordó tener a dicho Procurador por personado y parte en el procedimiento y concederle plazo de dieciocho días para presentar las alegaciones pertinentes.</w:t>
      </w:r>
    </w:p>
    <w:p w:rsidR="003722C2" w:rsidRDefault="003722C2" w:rsidP="003722C2">
      <w:pPr>
        <w:pStyle w:val="TextoNormal"/>
      </w:pPr>
    </w:p>
    <w:p w:rsidR="003722C2" w:rsidRDefault="003722C2" w:rsidP="003722C2">
      <w:pPr>
        <w:pStyle w:val="TextoNormal"/>
      </w:pPr>
      <w:r w:rsidRPr="003722C2">
        <w:rPr>
          <w:rStyle w:val="NumeroAFNegritaCaracter"/>
        </w:rPr>
        <w:t>5</w:t>
      </w:r>
      <w:r>
        <w:t>. Los demandantes de amparo pidieron, en primer lugar, que se sustituyese el trámite de alegaciones por el de celebración de vista oral y pública y, en segundo lugar, de no accederse a ello, se tuviera por evacuado el trámite, dándo por reproducido íntegramente el contenido del escrito de demanda.</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El demandado suplicó la denegación del amparo con apoyo en las alegaciones siguientes: </w:t>
      </w:r>
    </w:p>
    <w:p w:rsidR="003722C2" w:rsidRDefault="003722C2" w:rsidP="003722C2">
      <w:pPr>
        <w:pStyle w:val="TextoNormal"/>
      </w:pPr>
      <w:r>
        <w:t xml:space="preserve">En el recurso de amparo se sostiene que los Magistrados de la Sala de lo Penal no debieron intervenir en el recurso de apelación y, sin embargo, esta alegación no fue realizada en dicha apelación, incurriendo por ello en la causa de inadmisibilidad prevista en el art. 44.1 c) de la LOTC. Añade el demandado que, no sólo los solicitantes de amparo intervinieron en la apelación sin hacer manifestación alguna en tal sentido, sino que además dicha apelación fue interpuesta también por ellos mismos. </w:t>
      </w:r>
    </w:p>
    <w:p w:rsidR="003722C2" w:rsidRDefault="003722C2" w:rsidP="003722C2">
      <w:pPr>
        <w:pStyle w:val="TextoNormal"/>
      </w:pPr>
      <w:r>
        <w:t xml:space="preserve">Después de hacer una crítica a lo que califica de impertinente y extravagante relato de los hechos y de transcripción innecesaria de la STC 145/1988 sostiene que el dictar dos Autos en virtud de apelaciones,interpuestas contra resoluciones del Juez de Instrucción no supone intervenir en la fase instructora a los efectos de aplicación de dicha sentencia. </w:t>
      </w:r>
    </w:p>
    <w:p w:rsidR="003722C2" w:rsidRDefault="003722C2" w:rsidP="003722C2">
      <w:pPr>
        <w:pStyle w:val="TextoNormal"/>
      </w:pPr>
      <w:r>
        <w:t xml:space="preserve">Niega que la tramitación de otros procesos penales ante los Tribunales de Palencia, en los que intervinieron también los demandantes de amparo tenga relevancia alguna en relación con el principio de igualdad consagrado en el art. 14 de la Constitución, puesto que la </w:t>
      </w:r>
      <w:r>
        <w:lastRenderedPageBreak/>
        <w:t xml:space="preserve">valoración de las pruebas en cada uno de esos procesos está sometido a la libre apreciación judicial y, por tanto, nada tiene que ver las resoluciones dictadas en aquellos procesos con la Sentencia aquí impugnada. </w:t>
      </w:r>
    </w:p>
    <w:p w:rsidR="003722C2" w:rsidRDefault="003722C2" w:rsidP="003722C2">
      <w:pPr>
        <w:pStyle w:val="TextoNormal"/>
      </w:pPr>
      <w:r>
        <w:t xml:space="preserve">En relación con los derechos protegidos por el art. 20.1a) y d) de la Constitución se alega, con cita de la STC 159/1986, que el derecho de información no es un derecho absoluto y, conforme con ello, no puede admitirse que, por muy importante que seas pueda neutralizar e impedir que los Tribunales condenen el delito de desacato,cuando éste se produce, tal y como ocurre en el caso debatido. </w:t>
      </w:r>
    </w:p>
    <w:p w:rsidR="003722C2" w:rsidRDefault="003722C2" w:rsidP="003722C2">
      <w:pPr>
        <w:pStyle w:val="TextoNormal"/>
      </w:pPr>
      <w:r>
        <w:t>Como alegación última, solicitó la imposición de costas a los demandantes, por su temeridad y mala fé litigiosas.</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El Ministerio Fiscal solicitó la denegación del amparo con fundamento en las siguientes alegaciones: </w:t>
      </w:r>
    </w:p>
    <w:p w:rsidR="003722C2" w:rsidRDefault="003722C2" w:rsidP="003722C2">
      <w:pPr>
        <w:pStyle w:val="TextoNormal"/>
      </w:pPr>
      <w:r>
        <w:t xml:space="preserve">La tacha de parcialidad al tribunal que dictó Sentencia proviene de atribuir funciones instructoras al mismo en relación con el asunto que después fallaron, lo que devendría en lesión constitucional. </w:t>
      </w:r>
    </w:p>
    <w:p w:rsidR="003722C2" w:rsidRDefault="003722C2" w:rsidP="003722C2">
      <w:pPr>
        <w:pStyle w:val="TextoNormal"/>
      </w:pPr>
      <w:r>
        <w:t xml:space="preserve">Los recurrentes ponen su acento en el Auto de la Audiencia Provincial de 21 de marzo de 1987. En el mismo se resolvía un recurso de apelación interpuesto por el querellante contra el Auto del Juez instructor terminando el sumario y declarando falta los hechos objeto de querella. </w:t>
      </w:r>
    </w:p>
    <w:p w:rsidR="003722C2" w:rsidRDefault="003722C2" w:rsidP="003722C2">
      <w:pPr>
        <w:pStyle w:val="TextoNormal"/>
      </w:pPr>
      <w:r>
        <w:t xml:space="preserve">En el citado Auto, la Audiencia Provincial, además de dejar sin efecto el del Instructor se acuerda que se justifique documentalmente la cualidad de Concejal del querellante don David Rodríguez Enciso y si al tiempo de ocurrir los hechos el mismo se hallaba en el ejercicio de las funciones de su cargo a las frases se pronunciaron con ocasión de esas mismas funciones. </w:t>
      </w:r>
    </w:p>
    <w:p w:rsidR="003722C2" w:rsidRDefault="003722C2" w:rsidP="003722C2">
      <w:pPr>
        <w:pStyle w:val="TextoNormal"/>
      </w:pPr>
      <w:r>
        <w:t xml:space="preserve">En el párrafo siguiente se indica al Instructor una alternativa en el procedimineto para que ya se siga la causa por presunto delito de desacato o por supuesto delito de injurias o calumnias a particulares. </w:t>
      </w:r>
    </w:p>
    <w:p w:rsidR="003722C2" w:rsidRDefault="003722C2" w:rsidP="003722C2">
      <w:pPr>
        <w:pStyle w:val="TextoNormal"/>
      </w:pPr>
      <w:r>
        <w:t xml:space="preserve">No obstante estimar los recurrentes que podría verse comprometida la imparcialidad de los jueces que iban a conocer la apelación y que el enjuiciamiento de la causa podría lesionar el derecho fundamental al Juez ordinario, no se aprecia de la lectura del acta de la vista de la apelación que se celebró en 10 de mayo de 1989 que se invocara tal lesión en ese momento que era el adecuado por lo que la demanda no vendría apoyada en el requisito previsto en el art. 44.1c) de LOTC.Ello comportaría en esta fase procesal la desestimación del amparo por este motivo. </w:t>
      </w:r>
    </w:p>
    <w:p w:rsidR="003722C2" w:rsidRDefault="003722C2" w:rsidP="003722C2">
      <w:pPr>
        <w:pStyle w:val="TextoNormal"/>
      </w:pPr>
      <w:r>
        <w:t xml:space="preserve">De cualquier forma si el Tribunal considera cumplido aquél, entendemos que las diligencias que acuerda la Audiencia Provincial en el controvertido Auto no son actividades de instrucción sino de ordenación del proceso o competenciales de un Tribunal de apelación, según se desprende de la doctrina establecida en la STC 145/1988.En la que se declara la inconstitucionalidad del párrafo 2º del art. 2 de la ya derogada Ley Orgánica 10/1980, la cual expone y comenta. </w:t>
      </w:r>
    </w:p>
    <w:p w:rsidR="003722C2" w:rsidRDefault="003722C2" w:rsidP="003722C2">
      <w:pPr>
        <w:pStyle w:val="TextoNormal"/>
      </w:pPr>
      <w:r>
        <w:t xml:space="preserve">El principio de igualdad en la aplicación de la ley que se dice conculcado, viene explicado en el relato del recurrente, en el hecho de que don José Pascual Castrillo Bernal había presentado sendas querellas con anterioridad contra determinadas personas por delitos de calumnias e injurias. </w:t>
      </w:r>
    </w:p>
    <w:p w:rsidR="003722C2" w:rsidRDefault="003722C2" w:rsidP="003722C2">
      <w:pPr>
        <w:pStyle w:val="TextoNormal"/>
      </w:pPr>
      <w:r>
        <w:t xml:space="preserve">Las citadas querellas fueron resueltas por la Sala Segunda del Tribunal Supremo dada la calidad de aforados de los querellados.El archivo de las mismas por el alto Tribunal es utilizado como prueba de desigualdad en la aplicación de la ley al recurrente. </w:t>
      </w:r>
    </w:p>
    <w:p w:rsidR="003722C2" w:rsidRDefault="003722C2" w:rsidP="003722C2">
      <w:pPr>
        <w:pStyle w:val="TextoNormal"/>
      </w:pPr>
      <w:r>
        <w:lastRenderedPageBreak/>
        <w:t xml:space="preserve">Sin embargo ni se aportan en su integridad las resoluciones judiciales por lo que resulta de imposible realización la comprobación, ni puede estimarse que procediendo de órganos judiciales distintos se dé el requisito que la jurisprudencia constitucional ha estimado como necesario para llevar a cabo el juicio de igualdad. </w:t>
      </w:r>
    </w:p>
    <w:p w:rsidR="003722C2" w:rsidRDefault="003722C2" w:rsidP="003722C2">
      <w:pPr>
        <w:pStyle w:val="TextoNormal"/>
      </w:pPr>
      <w:r>
        <w:t xml:space="preserve">Ello es consecuencia de la cohonestación del principio de igualdad en la aplicación de la ley con el de independencia de Jueces y Tribunales sin que por ello pueda establecerse como término de comparación una sentencia de un Tribunal diferente (STC 36/1985). </w:t>
      </w:r>
    </w:p>
    <w:p w:rsidR="003722C2" w:rsidRDefault="003722C2" w:rsidP="003722C2">
      <w:pPr>
        <w:pStyle w:val="TextoNormal"/>
      </w:pPr>
      <w:r>
        <w:t xml:space="preserve">La tercera y última lesión constitucional viene referida a las libertades de expresiòn a información constitucionalizadas respectivamente en las letras a y d del art. 20.1 de la C.E. </w:t>
      </w:r>
    </w:p>
    <w:p w:rsidR="003722C2" w:rsidRDefault="003722C2" w:rsidP="003722C2">
      <w:pPr>
        <w:pStyle w:val="TextoNormal"/>
      </w:pPr>
      <w:r>
        <w:t xml:space="preserve">Ambas libertades han sido objeto de varias Sentencias del Tribunal Constitucional que en su formulación más reciente tiene su origen en la STC 105/1986 en que se matiza la necesidad de efectuar una ponderación entre derecho al honor y libertad de información y se estima la libertad de expresión como garantía de una opinión pública libre; doctrina continuada en las SSTC 6/1988,107/1988 y 51/1989. </w:t>
      </w:r>
    </w:p>
    <w:p w:rsidR="003722C2" w:rsidRDefault="003722C2" w:rsidP="003722C2">
      <w:pPr>
        <w:pStyle w:val="TextoNormal"/>
      </w:pPr>
      <w:r>
        <w:t>Después de hacer una exposición detallada de la referida doctrina asi como del contenido de la Sentencia impugnada, que, en gran parte, reproduce literalmente, llega a la conclusión de que las frases, cuya expresión el órgano judicial califica de delito de desacato, son formalmente injuriosas y han sido proferidas con ánimo deliberado, preseverante y contundente de desprestigiar a la persona contra la cual se dirigen, no pudiendo, por ello,ampararse en los derechos de libertad de expresión y de comunicar información, lo cuales han sido debida y cuidadosamente ponderados por la jurisdicción penal.</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Por providencia de 4 de julio de 1991 se tuvo al Procurador don Roberto Granizo Palomeque por personado y parte en el proceso en nombre del demandado don David Rodríguez Enciso, en sustitución de su inicial Procurador don José Luis Granizo García Cuenca y por providencia de 19 de septiembre se tuvo, al Procurador don Luis Suárez Migoyo por parte y representación en nombre de los recurrentes don José Pascual Castrillo Bernal y Sociedad Española de Radiodifusión, nombrado en sustitución de su Procurador fallecido don Juan Corujo y López Villamil. </w:t>
      </w:r>
    </w:p>
    <w:p w:rsidR="003722C2" w:rsidRDefault="003722C2" w:rsidP="003722C2">
      <w:pPr>
        <w:pStyle w:val="TextoNormal"/>
      </w:pPr>
      <w:r>
        <w:t>En pieza separada se dictó Auto de 16 de octubre de 1989, por el que se acordó suspender la ejecución de la Sentencia recurrida.</w:t>
      </w:r>
    </w:p>
    <w:p w:rsidR="003722C2" w:rsidRDefault="003722C2" w:rsidP="003722C2">
      <w:pPr>
        <w:pStyle w:val="TextoNormal"/>
      </w:pPr>
    </w:p>
    <w:p w:rsidR="003722C2" w:rsidRDefault="003722C2" w:rsidP="003722C2">
      <w:pPr>
        <w:pStyle w:val="TextoNormal"/>
      </w:pPr>
      <w:r w:rsidRPr="003722C2">
        <w:rPr>
          <w:rStyle w:val="NumeroAFNegritaCaracter"/>
        </w:rPr>
        <w:t>9</w:t>
      </w:r>
      <w:r>
        <w:t>. El 2 de abril de 1992 se señaló para deliberación y votación de la Sentencia, el día 25 del mismo mes y año, quedando concluida en el día de la fecha.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presente recurso de amparo se interpone contra una Sentencia de la Sala de lo Penal de la Audiencia Provincial de Palencia que, en segunda instancia, condena por delito de desacato a don José Pascual Castrillo Bernal por proferir expresiones despectivas y con ánimo ofensivo contra don David Rodríguez Enciso con ocasión de una emisión radiofónica en la que el condenado intervenía como locutor-director de la Emisora. Dicha Sentencia declara como hechos probados los siguientes:</w:t>
      </w:r>
    </w:p>
    <w:p w:rsidR="003722C2" w:rsidRDefault="003722C2" w:rsidP="003722C2">
      <w:pPr>
        <w:pStyle w:val="TextoNormal"/>
      </w:pPr>
      <w:r>
        <w:t xml:space="preserve">"El acusado JOSE PASCUAL CASTRILLO BERNAL, mayor de edad, y sin antecedentes penales al tiempo de cometerse los hechos enjuiciados el día 1º de julio de 1985, en la emisión radiofónica de las 8,30 horas denominado "PUNTO DE VISTA" que realizaba </w:t>
      </w:r>
      <w:r>
        <w:lastRenderedPageBreak/>
        <w:t>personalmente, como locutor-Director de la Emisora, en esta Ciudad de la "SOCIEDAD ESPAÑOLA DE RADIOFUSION" (SER), refiriendose expresamente al querellante don DAVID RODRIGUEZ ENCISO, a la sazón Concejal del Excmo.  Ayuntamiento de Palencia -como ha quedado evidenciado en autos-, al comentar el acto oficial de imposición de la Encomienda de número de la Orden del Mérito Agrícola a la que fue Gobernadora de esta Provincia doña Rosa de Lima Manzano Gete-ya fallecida-acto que presidía el Ministro de Agricultura, informó de que había sido insultado tanto a la entrada como a la salida por varios individuos entre los que se encontraba uno "que parecía liliputiense" y que luego se dió cuenta de que "era David Rodríguez Enciso que por cierto al ir de blanco parecía, dada su estatura un niño de primera comunión"; "del que parece liliputiense, David Rodríguez Enciso, no voy a decir nada porque...  desde hace nueve meses le tengo castigado con el desprecio que se merece..." En emisión correspondiente al día 26 de septiembre de 1985, en el mismo programa denominado "PUNTO DE VISTA", y a la misma hora, aludió a la "traición" a su grupo de David Rodríguez Enciso afirmando que nunca había entendido "como los socialistas podían aceptar la coalición con quien llevaba el sello de la traición a sus compañeros de candidatura".</w:t>
      </w:r>
    </w:p>
    <w:p w:rsidR="003722C2" w:rsidRDefault="003722C2" w:rsidP="003722C2">
      <w:pPr>
        <w:pStyle w:val="TextoNormal"/>
      </w:pPr>
      <w:r>
        <w:t>En emisión correspondiente al día 4 de octubre de 1985, y refiriéndose al mismo querellante, el acusado, aprovechando el mismo espacio radiofónico "PUNTO DE VISTA", y a la hora de costumbre, refiriéndose a una supuesta amenaza de muerte que había recibido el entonces Alcalde de esta Capital don Francisco Jambrina, manifestó: "¿Y saben quién fue el que según esa declaración le ha amenazado de muerte?. Pues nada menos que el concejal liliputiense-con todos los respetos-David Rodríguez Enciso...".</w:t>
      </w:r>
    </w:p>
    <w:p w:rsidR="003722C2" w:rsidRDefault="003722C2" w:rsidP="003722C2">
      <w:pPr>
        <w:pStyle w:val="TextoNormal"/>
      </w:pPr>
      <w:r>
        <w:t>En la demanda de amparo se alegan tres vulneraciones respectivamente relacionadas con tres clases diferentes de derechos fundamentales, cuales son:</w:t>
      </w:r>
    </w:p>
    <w:p w:rsidR="003722C2" w:rsidRDefault="003722C2" w:rsidP="003722C2">
      <w:pPr>
        <w:pStyle w:val="TextoNormal"/>
      </w:pPr>
      <w:r>
        <w:t>a) la del derecho al Juez predeterminado por la Ley y a un proceso con todas las garantías, protegido por el art.  24.2 de la C.E., por entender que en los miembros del Tribunal se han reunido la cualidad de instructores y sentenciadores, quebrando por esta razón su imparcialidad, según la doctrina establecida en la STC 145/1988;</w:t>
      </w:r>
    </w:p>
    <w:p w:rsidR="003722C2" w:rsidRDefault="003722C2" w:rsidP="003722C2">
      <w:pPr>
        <w:pStyle w:val="TextoNormal"/>
      </w:pPr>
      <w:r>
        <w:t>b) la del derecho a la igualdad en la aplicación de la Ley, reconocido en el art. 14 de la C.E., por la razón de que unas querellas por delitos de injurias y calumnias presentadas por el recurrente de amparo dieron lugar a resoluciones con motivación distinta y signo diverso que la que es objeto de este recurso y</w:t>
      </w:r>
    </w:p>
    <w:p w:rsidR="003722C2" w:rsidRDefault="003722C2" w:rsidP="003722C2">
      <w:pPr>
        <w:pStyle w:val="TextoNormal"/>
      </w:pPr>
      <w:r>
        <w:t>c) la de los derechos de libre expresión por los pensamientos, ideas y opiniones y a comunicar libremente información veraz por cualquier modo de difusión, garantizados por el art. 20.1a) y d) de la C.E., por cuanto que las frases que motivan su condena han sido expresadas en ejercicio legítimo de dichos derechos constitucionales, que son consecuencia del pluralismo político como valor fundamental y requisito del funcionamiento del Estado de Derecho.</w:t>
      </w:r>
    </w:p>
    <w:p w:rsidR="003722C2" w:rsidRDefault="003722C2" w:rsidP="003722C2">
      <w:pPr>
        <w:pStyle w:val="TextoNormal"/>
      </w:pPr>
    </w:p>
    <w:p w:rsidR="003722C2" w:rsidRDefault="003722C2" w:rsidP="003722C2">
      <w:pPr>
        <w:pStyle w:val="TextoNormal"/>
      </w:pPr>
      <w:r w:rsidRPr="003722C2">
        <w:rPr>
          <w:rStyle w:val="NumeroAFNegritaCaracter"/>
        </w:rPr>
        <w:t>2</w:t>
      </w:r>
      <w:r>
        <w:t>. Con respecto a la primera de dichas denuncias, afirman los recurrentes que los Magistrados don Manuel Dominguez Viguera y don Juan Agustín Moro Benito, componentes de las Sala, intervinieron en la revocación de decisiones del Juez por las que había éste acordado el sobreseimiento provisional y la finalización del sumario con declaración de ser falta el hecho perseguido, y ordenaron en su lugar la continuación de las diligencias judiciales.  Consideran dichos recurrentes que tal intevención en la fase instructora priva a los Magistrados citados de la condición de jueces imparciales, para sentenciar la causa en los terminados exigidos por la STC 145/1988.</w:t>
      </w:r>
    </w:p>
    <w:p w:rsidR="003722C2" w:rsidRDefault="003722C2" w:rsidP="003722C2">
      <w:pPr>
        <w:pStyle w:val="TextoNormal"/>
      </w:pPr>
      <w:r>
        <w:t>Este motivo del amparo debe ser rechazado, tanto por razones formales como de fondo.</w:t>
      </w:r>
    </w:p>
    <w:p w:rsidR="003722C2" w:rsidRDefault="003722C2" w:rsidP="003722C2">
      <w:pPr>
        <w:pStyle w:val="TextoNormal"/>
      </w:pPr>
      <w:r>
        <w:lastRenderedPageBreak/>
        <w:t>En el aspecto procesal, se constata que los recurrentes, en ningún momento del procedimiento penal, ni siquiera en el acto de la vista de apelación, hicieron protesta alguna de esa supuesta parcialidad objetiva de los referidos Magistrados, omitiendo, por lo tanto, todo planteamiento ante el propio Tribunal sentenciador para que pudiese éste tener conocimiento y enjuiciar el tema que ahora se suscita por primera vez en esta sede cosntitucional.Por consiguiente, se ha incumplido el presupuesto procesal establecido en el art.  44.1c) de la LOTC, incurriendo, de manera clara e inevitable, en la causa de inadmisibilidad que, en relación con este precepto, previene el art. 50.1a) de la misma LOTC.</w:t>
      </w:r>
    </w:p>
    <w:p w:rsidR="003722C2" w:rsidRDefault="003722C2" w:rsidP="003722C2">
      <w:pPr>
        <w:pStyle w:val="TextoNormal"/>
      </w:pPr>
      <w:r>
        <w:t>Pero es que, además, en el aspecto sustantivo, también carece de fundamentación válida la pretensión formulada por los recurrentes en defensa de su derecho a un proceso con todas las garantías, puesto que, según dice la STC 145/1988, "no toda intervención del Juez antes de la vista tiene carácter de instrucción, ni permite recusar por la causa prevista en el art.  54.12 de la L.E.Crm. Basta recordar que en el procedimiento penal ordinario, las Audiencias Provinciales conocen en apelación de los Autos dictados por el Juez Instructor e incluso decretan de oficio la práctica de nuevas diligencias al conocer del Auto de conclusión del sumario (art. 631 de L.E.Crm.)"</w:t>
      </w:r>
    </w:p>
    <w:p w:rsidR="003722C2" w:rsidRDefault="003722C2" w:rsidP="003722C2">
      <w:pPr>
        <w:pStyle w:val="TextoNormal"/>
      </w:pPr>
      <w:r>
        <w:t>En el caso concreto que aquí nos ocupa, la Audiencia Provincial ha conocido, por mandato legal, de un recurso de apelación atribuido a su competencia, en cuyo uso legítimo revoca la decisión del Juez Instructor, acordando la aportación de una prueba documental dirigida a acreditar la cualidad de funcionario público del querellante con el fin de demostrar una circunstancia de decisiva relevancia en orden a la tipificación penal de los hechos objeto de la querella y disponiendo que se continúe el procedimiento de acuerdo con las distintas hipótesis de tipo delictual que hasta entonces se contemplaban en la investigación judicial.</w:t>
      </w:r>
    </w:p>
    <w:p w:rsidR="003722C2" w:rsidRDefault="003722C2" w:rsidP="003722C2">
      <w:pPr>
        <w:pStyle w:val="TextoNormal"/>
      </w:pPr>
      <w:r>
        <w:t>No ha existido, por lo tanto, contacto directo con el acusado ni con las pruebas, que es lo que caracteriza la consideración de la actividad instructora como causa de exclusión del Tribunal sentenciador a aquellos Jueces o Magistrados que hubiesen intervenido en dicha actividad de acuerdo con el respeto debido a la garantía de imparcialidad objetiva que protege el principio de que "el que instruye, no falla".  En síntesis, los Magistrados a que se refieren los recurrentes se han limitado a ejercer, conforme a Ley, la competencia que ostentan para conocer y decidir recursos de apelación y lo han hecho al margen de toda actividad material de instrucción, habiéndose limitado a adoptar medidas de estricta ordenación del proceso que, en modo alguno, puede comportar efectos o riesgos de contaminación inquisitiva, que es la referencia esencial que fundamenta la doctrina de dicha STC 145/1988.</w:t>
      </w:r>
    </w:p>
    <w:p w:rsidR="003722C2" w:rsidRDefault="003722C2" w:rsidP="003722C2">
      <w:pPr>
        <w:pStyle w:val="TextoNormal"/>
      </w:pPr>
    </w:p>
    <w:p w:rsidR="003722C2" w:rsidRDefault="003722C2" w:rsidP="003722C2">
      <w:pPr>
        <w:pStyle w:val="TextoNormal"/>
      </w:pPr>
      <w:r w:rsidRPr="003722C2">
        <w:rPr>
          <w:rStyle w:val="NumeroAFNegritaCaracter"/>
        </w:rPr>
        <w:t>3</w:t>
      </w:r>
      <w:r>
        <w:t>. La denuncia de vulneración del derecho a la igualdad en la aplicación de la Ley se fundamenta en el hecho de que el aquí recurrente don José Pascual Castrillo Bernal presentó con anterioridad querellas por calumnias e injurias contra determinadas organizaciones políticas -entre ellas el Grupo de Concejales del PSOE de Palencia, al que pertenece el demandado-, siendo dichas querellas archivadas por el Tribunal Supremo con el argumento de que el control de las conductas denunciadas corresponde a los propios ciudadanos para que sean ellos quienes impongan la sanción que consideren procedente, naturalmente política, en el momento de emitir el voto. Estiman los demandantes de amparo que en el caso de autos se abandona ese criterio y se les condena con razonamientos que los contradicen, juzgando así de distinta forma supuestos iguales y vulnerando, en su consecuencia, el derecho a la igualdad invocado.</w:t>
      </w:r>
    </w:p>
    <w:p w:rsidR="003722C2" w:rsidRDefault="003722C2" w:rsidP="003722C2">
      <w:pPr>
        <w:pStyle w:val="TextoNormal"/>
      </w:pPr>
      <w:r>
        <w:lastRenderedPageBreak/>
        <w:t>También procede desestimar esta pretensión por las razones formales de que, en primer término, no se han aportado las resoluciones que se utilizan como término de comparación, lo cual impide conocer el grado de semejanza que exista entre los supuestos que resuelven y el que decide la sentencia aquí recurrida y, en segundo lugar, las resoluciones sobre las que se realiza el juicio comparativo proceden de órganos judiciales distintos -Tribunal Supremo y Audiencia Provincial de Palencia- y, sabido es, que reiterada doctrina exige, como condición necesaria de operatividad del derecho a la igualdad en la aplicación de la ley, que las resoluciones a comparar procedan de un mismo Tribunal.</w:t>
      </w:r>
    </w:p>
    <w:p w:rsidR="003722C2" w:rsidRDefault="003722C2" w:rsidP="003722C2">
      <w:pPr>
        <w:pStyle w:val="TextoNormal"/>
      </w:pPr>
      <w:r>
        <w:t>Por otro lado, y ya en el plano sustantivo, es de considerar que, a los efectos del derecho a la igualdad, no son susceptibles de comparación procedimientos penales en los que se imputan hechos distintos a personas diferentes, pues es manifiesto que el fracaso que obtenga la acción penal ejercitada contra una persona no puede obligar al Tribunal a absolver a esa misma u otra persona de las acusaciones que se dirijan contra ella con base en hechos distintos, aunque todos esos procedimientos tengan el objeto material común de proteger el derecho al honor, pues cada uno de ellos es esencialmente diferente de los otros, tanto en los hechos que son objeto de acusación como en las características personales que concurren en los accionantes y en el sujeto pasivo contra el cual se dirige la acusación.</w:t>
      </w:r>
    </w:p>
    <w:p w:rsidR="003722C2" w:rsidRDefault="003722C2" w:rsidP="003722C2">
      <w:pPr>
        <w:pStyle w:val="TextoNormal"/>
      </w:pPr>
    </w:p>
    <w:p w:rsidR="003722C2" w:rsidRDefault="003722C2" w:rsidP="003722C2">
      <w:pPr>
        <w:pStyle w:val="TextoNormal"/>
      </w:pPr>
      <w:r w:rsidRPr="003722C2">
        <w:rPr>
          <w:rStyle w:val="NumeroAFNegritaCaracter"/>
        </w:rPr>
        <w:t>4</w:t>
      </w:r>
      <w:r>
        <w:t>. En relación con los derechos de libre expresión e información, respectivamente garantizados por los apartados a) y d) del art. 20 de la Constitución, los demandantes de amparo alegan que el Sr. Castrillo Bernal no tuvo, en ningún momento, intención de menospreciar o desacreditar al querellante y, sin embargo, se le condena después de declararse probado que había sido insultado previamente por el querellante, sin siquiera analizar el animus retorquendi o defendendi que haría desaparecer el animus injuriandi, concluyendo, con cita de la sentencia dictada por el Tribunal Europeo de Derechos Humanos en el caso Lingens, que la información por la cual se le condena no es más que el ejercicio legítimo del derecho de expresar y difundir libremente opinión asi como el cumplimiento del deber de informar, derechos que estima haber sido vulnerados a través de una indebida aplicación extensiva del límite que a dichos derechos establece el art. 20.4 de la Constitución.</w:t>
      </w:r>
    </w:p>
    <w:p w:rsidR="003722C2" w:rsidRDefault="003722C2" w:rsidP="003722C2">
      <w:pPr>
        <w:pStyle w:val="TextoNormal"/>
      </w:pPr>
      <w:r>
        <w:t>Frente a ello, el demandado niega que el derecho de informar sea un derecho absoluto que pueda proteger conductas injuriosas constitutivas de delito de desacato, sancionadas por las leyes penales, y el Ministerio Fiscal, en la misma linea, sostiene que el órgano judicial ha efectuado en la sentencia recurrida una adecuada ponderación de la libertad de información del recurrente y el derecho al honor del demandado, llegando a la correcta conclusión de que las frases proferidas, por ser formalmente injuriosas y emitidas con el ánimo deliberado de desprestigiar, no pueden encontrar legitimación en el ejercicio del derecho invocado en la demanda.</w:t>
      </w:r>
    </w:p>
    <w:p w:rsidR="003722C2" w:rsidRDefault="003722C2" w:rsidP="003722C2">
      <w:pPr>
        <w:pStyle w:val="TextoNormal"/>
      </w:pPr>
      <w:r>
        <w:t>Por lo tanto, se nos plantea un conflicto entre el derecho a comunicar información y el derecho al honor, respectivamente garantizado por los arts.  20.1d) y 18.1 de la Constitución, que obviamente tenemos que resolver de acuerdo con la doctrina establecida por este Tribunal Constitucional (SSTC 62/1982, 104/1986, 6/1988, 107/1988, 37/1989, 51/1989, 121/1989, 105/1990, 154/1990 y 65/1991, entre otras), si bien limitando nuestra exposición a aquellos criterios doctrinales que sean necesarios para el enjuiciamiento del supuesto aqui planteado.</w:t>
      </w:r>
    </w:p>
    <w:p w:rsidR="003722C2" w:rsidRDefault="003722C2" w:rsidP="003722C2">
      <w:pPr>
        <w:pStyle w:val="TextoNormal"/>
      </w:pPr>
      <w:r>
        <w:t xml:space="preserve">De un lado procede señalar que, la libertad de información, ejercida previa comprobación responsable de la verosimilitud de lo informado y en asuntos de interés público, no sólo ampara criticas más o menos inofensivas e indiferentes, sino también aquellas otras </w:t>
      </w:r>
      <w:r>
        <w:lastRenderedPageBreak/>
        <w:t>que puedan molestar, inquietar, disgustar o desabrir el ánimo de la persona a la que se dirigen, siendo más amplios los límites permisibles de la crítica, cuando ésta se refiere a personas que por dedicarse a actividades políticas, están expuestas a un más riguroso control de sus actitudes y manifestaciones, que si se tratase de particulares sin proyección pública.</w:t>
      </w:r>
    </w:p>
    <w:p w:rsidR="003722C2" w:rsidRDefault="003722C2" w:rsidP="003722C2">
      <w:pPr>
        <w:pStyle w:val="TextoNormal"/>
      </w:pPr>
      <w:r>
        <w:t>En el mismo sentido, hemos declarado que las libertades del art. 20.1a) y d) de la Constitución, además de derechos fundamentales, son valores objetivos esenciales del Estado Democrático y, como tales, están dotados de valor superior o eficacía irradiante, que impone a los órganos judiciales y a este Tribunal Constitucional, en los supuestos de que colisionen con el derecho al honor, el deber de realizar un juicio ponderativo para establecer previamente si el ejercicio de aquellas libertades ha supuesto lesión del derecho al honor y, en caso afirmativo, si esa lesión viene o no justificada por el valor prevalente de tales libertades.</w:t>
      </w:r>
    </w:p>
    <w:p w:rsidR="003722C2" w:rsidRDefault="003722C2" w:rsidP="003722C2">
      <w:pPr>
        <w:pStyle w:val="TextoNormal"/>
      </w:pPr>
      <w:r>
        <w:t>De otro lado, debe considerarse que el derecho al honor, no sólo es un límite a las libertades del art. 20.1a) y d) de la Constitución, expresamente citado como tal en el número 4 del mismo artículo, sino que también es, en sí mismo considerado, un derecho fundamental protegido por el art. 18.1 de la Constitución, que, derivado de la dignidad de la persona, confiere a su titular el derecho a no ser escarnecido o humillado ante uno mismo o ante los demás, lo cual impide que puedan entenderse protegidas por las libertades de expresión e información aquellas expresiones o manifestaciones que carezcan de relación alguna con el pensamiento que se formula o con la información que se comunica o resulten formalmente injuriosas o despectivas, y ello equivale a decir que esos derechos no autorizan el empleo de apelátivos injuriosos utilizados con fines de menosprecio, puesto que la Constitución no reconoce, ni admite el derecho al insulto.</w:t>
      </w:r>
    </w:p>
    <w:p w:rsidR="003722C2" w:rsidRDefault="003722C2" w:rsidP="003722C2">
      <w:pPr>
        <w:pStyle w:val="TextoNormal"/>
      </w:pPr>
      <w:r>
        <w:t>La doctrina expuesta pone de relieve que la resolución de los expresados conflictos pasa por la cuidadosa ponderación de las circunstancias de todo orden que concurran al concreto caso que se plantee, debiéndose desde luego, incluir en ese juicio ponderativo, según señala la STC 104/1986, el contenido de la información, la mayor o menor intensidad de las frases, su tono humoristico o mordaz, el hecho de afectar al honor del denunciante, no en su faceta intima y privada, sino en relación con su comportamiento como titular de un cargo público, la finalidad de crítica politica de la información y la existencia o inexistencia del animus injuriandi.</w:t>
      </w:r>
    </w:p>
    <w:p w:rsidR="003722C2" w:rsidRDefault="003722C2" w:rsidP="003722C2">
      <w:pPr>
        <w:pStyle w:val="TextoNormal"/>
      </w:pPr>
      <w:r>
        <w:t>En este punto, es importante destacar que, al efectuar la ponderación, debe tenerse también muy presente la relevancia que en la misma tiene el criterio de la proporcionalidad como principio inherente del Estado de Derecho cuya condición de cánon de constitucionalidad, reconocida en sentencias del más variado contenido (SSTC 62/1982, 35/1985, 65/1986, 160/1987, 6/1988, 19/1988, 209/1988, 37/1989, 113/1989, 138/1989, 178/1989 y 154/1990) tiene especial aplicación cuando se trata de proteger derechos fundamentales frente a limitaciones o constricciones, procedan éstas de normas o resoluciones singulares, y así lo declara la STC 37/1989, "en la que se hace referencia a la reiterada doctrina según la cual la regla de la proporcionalidad de los sacrificios es de observancia obligada al proceder a la limitación de un derecho fundamental", doctrina que nos conduce a negar legitimidad constitucional a las limitaciones o sanciones que incidan en el ejercicio de los derechos fundamentales de forma poco comprensible de acuerdo con una ponderación razonada y proporcionada de los mismos y a exigir que toda acción deslegitimadora del ejercicio de un derecho fundamental, adoptada en protección de otro derecho fundamental que se enfrente a él, sea equilibradora de ambos derechos y proporcionada con el contenido y finalidad de cada uno de ellos.</w:t>
      </w:r>
    </w:p>
    <w:p w:rsidR="003722C2" w:rsidRDefault="003722C2" w:rsidP="003722C2">
      <w:pPr>
        <w:pStyle w:val="TextoNormal"/>
      </w:pPr>
      <w:r>
        <w:lastRenderedPageBreak/>
        <w:t>Lo que antecede debe entenderse sin perjuicio de la exclusiva jurisdicción que a los Jueces y Tribunales corresponde para determinar la concurrencia de los elementos de los tipos delictivos y, en consecuencia, la calificación penal de los hechos y la aplicación de la pena correspondiente, lo cual, cohonestado con lo anteriormente expuesto, quiere decir que, si bien es cierto que este Tribunal tiene poco que decir sobre la forma en que el Juez enjuicia los hechos desde la perspectiva de la legalidad penal, tambien lo es que debe revisar la decisión judicial, cuando en la aplicación de esa legalidad ha prescindido de la dimensión constitucional que adquiere la cuestión al estar en juego derechos fundamentales enfrentados, puesto que si este Tribunal Constitucional, en ejercicio de su jurisdicción protectora de los derechos fundamentales, debe dejar sin efecto aquellas resoluciones judiciales que, por no valorar adecuada y razonablemente el valor y alcance de tales derechos, resultan ser lesivas de los mismos con igual razón deberá corregir los excesos que se produzcan a consecuencia de una ponderación desmesurada o desproporcionada (SSTC 120/1983 y 104/1986).</w:t>
      </w:r>
    </w:p>
    <w:p w:rsidR="003722C2" w:rsidRDefault="003722C2" w:rsidP="003722C2">
      <w:pPr>
        <w:pStyle w:val="TextoNormal"/>
      </w:pPr>
    </w:p>
    <w:p w:rsidR="003722C2" w:rsidRDefault="003722C2" w:rsidP="003722C2">
      <w:pPr>
        <w:pStyle w:val="TextoNormal"/>
      </w:pPr>
      <w:r w:rsidRPr="003722C2">
        <w:rPr>
          <w:rStyle w:val="NumeroAFNegritaCaracter"/>
        </w:rPr>
        <w:t>5</w:t>
      </w:r>
      <w:r>
        <w:t>. En el caso de autos, en las informaciones realizadas por el periodista demandante de amparo a lo largo de varias emisiones radiofonicas, según los hechos declarados probados por la jurisdicción penal, cabe distinguir dos aspectos claramente diferenciables: el exclusivamente informativo, consistente en señalar al aqui demandado, concejal del Ayuntamiento de Palencia, como uno de los autores de insultos proferidos contra el periodista con ocasión de un acto público, en imputarle haber traicionado a sus compañeros de candidatura y en afirmar que dicho concejal, según declaración del Alcalde, ha sido el que ha amenazado de muerte a éste y el exclusivamente valorativo, en el que se califica reiteradamente al referido concejal de "liliputiense" y "niño de primera comunión".</w:t>
      </w:r>
    </w:p>
    <w:p w:rsidR="003722C2" w:rsidRDefault="003722C2" w:rsidP="003722C2">
      <w:pPr>
        <w:pStyle w:val="TextoNormal"/>
      </w:pPr>
      <w:r>
        <w:t>El análisis de esos dos distintos contenidos de la información nos conduce a considerar que la parte exclusivamente informativa, cuya veracidad nadie ha discutido, debe ser incardinada dentro de los límites de la critica politica normal, perfectamente amparada en el derecho a comunicar información, veraz de relevancia pública aunque puede ser calificada de agria o molesta, pero no puede mantenerse igual opinión sobre las frases de descalificación personal que, de manera innecesaria a los fines de interés publico de la información, se dirigen contra el concejal, sobre las cuales no puede abrigarse duda alguna que son formalmente vejatorias y despectivas.</w:t>
      </w:r>
    </w:p>
    <w:p w:rsidR="003722C2" w:rsidRDefault="003722C2" w:rsidP="003722C2">
      <w:pPr>
        <w:pStyle w:val="TextoNormal"/>
      </w:pPr>
      <w:r>
        <w:t>Si a ello se une que tal actitud de menosprecio no es una manifestación ocasional y aislada, sino que se incardina en una persistente campaña de menosprecio realizada por el periódista condenado contra el querellante Sr.  Rodríguez Enciso y que la autoridad judicial ha declarado probado que aquél obró con animus injuriandi, no puede menos de reconocerse que nos encontramos ante un exceso en el ejercicio del derecho a informar y, por ello con una intromisión ilegitima en el honor del concejal agraviado.</w:t>
      </w:r>
    </w:p>
    <w:p w:rsidR="003722C2" w:rsidRDefault="003722C2" w:rsidP="003722C2">
      <w:pPr>
        <w:pStyle w:val="TextoNormal"/>
      </w:pPr>
      <w:r>
        <w:t>Pero ello no puede conducir a la denegación del amparo, porque esa correcta apreciación judicial de la realidad de una conducta injuriosa no es corregida con una sanción proporcionada a la verdadera entidad de la lesión producida.</w:t>
      </w:r>
    </w:p>
    <w:p w:rsidR="003722C2" w:rsidRDefault="003722C2" w:rsidP="003722C2">
      <w:pPr>
        <w:pStyle w:val="TextoNormal"/>
      </w:pPr>
      <w:r>
        <w:t>A este respecto debemos señalar que, en el delito de injurias ( y también cuando adopta la forma de desacato) la calificación penal de los hechos en cuanto a su naturaleza y circunstancias ( descrédito, menosprecio, intencionalidad, incidencia en la dignidad del cargo publico .....)  coincide con el objeto de la ponderación de los derechos fundamentales en conflicto, siendo por ello inevitable que el juicio de constitucionalidad deba incluir el grado e intensidad de la lesión que al derecho al honor hayan ocasionado las expresiones que tratan de ampararse en el derecho a la información, siendo por tamto indispensable ponde</w:t>
      </w:r>
      <w:r>
        <w:lastRenderedPageBreak/>
        <w:t>rar si las tales expresiones han o no afectado al carácter de autoridad del sujeto pasivo, puesto que la presencia o ausencia de este hecho diferencial agravatorio es de capital importancia a la hora de pronunciarse sobre la proporcionalidad de la sanción impuesta en protección del derecho al honor.</w:t>
      </w:r>
    </w:p>
    <w:p w:rsidR="003722C2" w:rsidRDefault="003722C2" w:rsidP="003722C2">
      <w:pPr>
        <w:pStyle w:val="TextoNormal"/>
      </w:pPr>
      <w:r>
        <w:t>Y en este punto, no cabe duda alguna que las frases de descalificación personal incluidas en las informaciones radiofónicas de autos, según dejamos dicho, constituyen un exceso o uso ilegitimo del derecho a comunicar información, por ser expresiones despectivas innecesarias desde la perspectiva del interés público de la información, pero también es indudable que esas expresiones no merecen otra calificación que la de vejación injusta de carácter leve que han sido proferidas en contexto y con propósito totalmente ajenos a la dignidad del cargo público que ostentaba el ofendido y por consiguiente, que su calificación de delito de desacato continuado y la imposición de la pena correspondiente al mismo exceden notoriamente de la importancia y naturaleza de la ofensa recibida, a cuya reparación se manifiesta más proporcionada la valoración que el Juez de Instrucción ha realizado, tanto del contenido y eficacia de cada uno de los derechos fundamentales en conflicto como de la trascendencia, obviamente mínima, de la intromisión ilegitima que el querellante ha sufrido en su derecho al honor.</w:t>
      </w:r>
    </w:p>
    <w:p w:rsidR="003722C2" w:rsidRDefault="003722C2" w:rsidP="003722C2">
      <w:pPr>
        <w:pStyle w:val="TextoNormal"/>
      </w:pPr>
      <w:r>
        <w:t>En razón a todo ello el otorgamiento del amparo solicitado debe limitarse a la anulación de la Sentencia de apelación, puesto que es la única que ha inobservado el principio de proporcionalidad que debe presidir toda limitación de un derecho fundamental o sanción que proceda imponer a su titular por exceso en su ejercicio con resultado de lesión a otro derecho fundamental de tercero, cuya protección debe ser adecuada a la intensidad de su lesión.</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virtud de lo expuesto, este Tribunal Constitucional POR LA AUTORIDAD QUE LE CONFIERE LA CONSTITUCION DE LA NACIONA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por don José Pascual Castrillo Bernal y parcialmente la Sociedad Española de Radiodifusión S.A. y, en su consecuencia,</w:t>
      </w:r>
    </w:p>
    <w:p w:rsidR="003722C2" w:rsidRDefault="003722C2" w:rsidP="003722C2">
      <w:pPr>
        <w:pStyle w:val="TextoNormal"/>
      </w:pPr>
      <w:r>
        <w:t>a) declarar la nulidad de la Sentencia de la Sala de lo Penal de la Audiencia Provincial de Palencia de 16 de mayo de 1989.</w:t>
      </w:r>
    </w:p>
    <w:p w:rsidR="003722C2" w:rsidRDefault="003722C2" w:rsidP="003722C2">
      <w:pPr>
        <w:pStyle w:val="TextoNormal"/>
      </w:pPr>
      <w:r>
        <w:t>b) reconocer el derecho de los recurrentes a la libertad de expresión y a comunicar libremente información.</w:t>
      </w:r>
    </w:p>
    <w:p w:rsidR="003722C2" w:rsidRDefault="003722C2" w:rsidP="003722C2">
      <w:pPr>
        <w:pStyle w:val="TextoNormal"/>
      </w:pPr>
      <w:r>
        <w:t>c) restablecerlos en la integridad de su derecho mediante la anulación referida.</w:t>
      </w:r>
    </w:p>
    <w:p w:rsidR="003722C2" w:rsidRDefault="003722C2" w:rsidP="003722C2">
      <w:pPr>
        <w:pStyle w:val="TextoNormal"/>
      </w:pPr>
    </w:p>
    <w:p w:rsidR="003722C2" w:rsidRDefault="003722C2" w:rsidP="003722C2">
      <w:pPr>
        <w:pStyle w:val="TextoNormal"/>
      </w:pPr>
      <w:r>
        <w:t>Publíquese en el Boletín Oficial del estado.</w:t>
      </w:r>
    </w:p>
    <w:p w:rsidR="003722C2" w:rsidRDefault="003722C2" w:rsidP="003722C2">
      <w:pPr>
        <w:pStyle w:val="TextoNormal"/>
      </w:pPr>
      <w:r>
        <w:t>Dada en Madrid, a ocho de junio de mil novecientos noventa y dos.</w:t>
      </w:r>
    </w:p>
    <w:p w:rsidR="003722C2" w:rsidRDefault="003722C2" w:rsidP="003722C2">
      <w:pPr>
        <w:pStyle w:val="ParrafoNormal"/>
      </w:pPr>
    </w:p>
    <w:p w:rsidR="003722C2" w:rsidRDefault="003722C2" w:rsidP="003722C2">
      <w:pPr>
        <w:pStyle w:val="TextoNormalNegritaCentrado"/>
        <w:keepNext/>
      </w:pPr>
      <w:r>
        <w:lastRenderedPageBreak/>
        <w:t>Voto particular que formula el Magistrado excelentísimo señor don Alvaro Rodríguez Bereijo en el recurso de amparo núm. 1.105/89.</w:t>
      </w:r>
    </w:p>
    <w:p w:rsidR="003722C2" w:rsidRDefault="003722C2" w:rsidP="003722C2">
      <w:pPr>
        <w:pStyle w:val="TextoNormalNegritaCentrado"/>
        <w:keepNext/>
      </w:pPr>
    </w:p>
    <w:p w:rsidR="003722C2" w:rsidRDefault="003722C2" w:rsidP="003722C2">
      <w:pPr>
        <w:pStyle w:val="TextoNormal"/>
      </w:pPr>
      <w:r>
        <w:t>El motivo de mi discrepancia respecto de la opinión mayoritaria de la Sala, radica, más allá del fallo de la Sentencia, sobre todo en el razonamiento empleado para llegar al mismo.</w:t>
      </w:r>
    </w:p>
    <w:p w:rsidR="003722C2" w:rsidRDefault="003722C2" w:rsidP="003722C2">
      <w:pPr>
        <w:pStyle w:val="TextoNormal"/>
      </w:pPr>
      <w:r>
        <w:t>Razonamiento que lleva -y de ahí mis reservas- a avanzar un paso más en nuestra doctrina jurisprudencial introduciendo elementos de una extraordinaria fuerza expansiva, cuyos efectos en el futuro pueden conducir al Tribunal Constitucional más allá de los límites de la jurisdicción de amparo.</w:t>
      </w:r>
    </w:p>
    <w:p w:rsidR="003722C2" w:rsidRDefault="003722C2" w:rsidP="003722C2">
      <w:pPr>
        <w:pStyle w:val="TextoNormal"/>
      </w:pPr>
      <w:r>
        <w:t>De una parte, el modo en que se introduce el "principio de proporcionalidad", consustancial o inherente al Estado de Derecho, cuya relevancia como canon de constitucionalidad no cabe discutir y este Tribunal, como se señala en la propia Sentencia, lo ha introducido frecuentemente en el enjuiciamiento de vulneraciones de los derechos fundamentales, señaladamente en el derecho a la igualdad ante la Ley (art. 14 C.E.), o en el derecho a la tutela judicial efectiva (art. 24 C.E.).  Pero no es ello, claro está, la razón de mi discrepancia, sino que se da entrada al principio de proporcionalidad para enjuiciar, por parte de este Tribunal, no los hechos cuya fijación corresponde a los órganos judiciales, pero sí la calificación jurídico penal de los mismos y, consiguientemente, la aplicación de la pena correspondiente tal y como ha sido realizada por los Tribunales ordinarios.</w:t>
      </w:r>
    </w:p>
    <w:p w:rsidR="003722C2" w:rsidRDefault="003722C2" w:rsidP="003722C2">
      <w:pPr>
        <w:pStyle w:val="TextoNormal"/>
      </w:pPr>
      <w:r>
        <w:t>No se me oculta que para llevar a cabo la indispensable ponderación constitucional de los derechos fundamentales en presencia -especialmente cuando de un conflicto o colisión entre los derechos a la libertad de expresión y de información y el derecho al honor y a la intimidad se trata- es imprescindible que el Tribunal Constitucional se adentre en la valoración por el órgano judicial cuya decisión se somete a nuestro control y sin que el Tribunal Constitucional se encuentre vinculado en modo alguno por aquélla.  Es cierto, asímismo, que ésto determina una mayor amplitud o expansividad si se quiere decir así, de la jurisdicción del Tribunal Constitucional cuando enjuicia las supuestas vulneraciones de los derechos fundamentales contenidos en el art.  20 de la Constitución que, por ejemplo, cuando se trata de otros derechos fundamentales como el derecho a la tutela judicial efectiva o el derecho a la igualdad en la aplicación judicial de la Ley.</w:t>
      </w:r>
    </w:p>
    <w:p w:rsidR="003722C2" w:rsidRDefault="003722C2" w:rsidP="003722C2">
      <w:pPr>
        <w:pStyle w:val="TextoNormal"/>
      </w:pPr>
      <w:r>
        <w:t>Pero el razonamiento de la Sentencia de la que disiento, en su ratio decidendi, lleva a cabo una valoración comparativa entre la Sentencia de instancia y la Sentencia de apelación, apoyándose en el principio de proporcionalidad, para concluir que sí existió lesión en el derecho al honor del demandado y que las frases emitidas por el ahora recurrente en amparo constituyen un exceso ilegítimo en el ejercicio del derecho a comunicar información por la utilización de frases o expresiones despectivas y vejatorias innecesarias desde el punto de vista del interés público de la información. Pero esa lesión del derecho constitucional es una lesión leve "vejación injusta de carácter leve" como también lo calificó la Sentencia del Juez de Instrucción que le absolvió del delito de desacato, de trascendencia mínima que no permite desde una correcta ponderación constitucional de los derechos fundamentales en juego subsumir los hechos (las frases pronunciadas) en el tipo penal de desacato, como hace la Sentencia de apelación de la Audiencia Provincial, se da por buena la Sentencia del Juez de instancia pero se anula, por desproporcionada, la del Juez de apelación.</w:t>
      </w:r>
    </w:p>
    <w:p w:rsidR="003722C2" w:rsidRDefault="003722C2" w:rsidP="003722C2">
      <w:pPr>
        <w:pStyle w:val="TextoNormal"/>
      </w:pPr>
      <w:r>
        <w:t xml:space="preserve">De esta manera, más allá de la justicia del caso, se puede convertir al Tribunal Constitucional en un órgano revisor de la legalidad ordinaria y de la interpretación y aplicación que de la misma hacen los Jueces y Tribunales en el ejercicio de su potestad exclusiva de </w:t>
      </w:r>
      <w:r>
        <w:lastRenderedPageBreak/>
        <w:t>juzgar y hacer ejecutar lo juzgado (art.  117.3 C.E.), desbordando, en mi opinión, el habitual "self-restraint" con que nuestra doctrina ha entendido el ámbito de la justicia de amparo, entrando a determinar la concurrencia de los elementos de los tipos delictivos y en consecuencia en la calificación penal de los hechos y la aplicación de la pena correspondiente. En otras palabras, se puede convertir al Tribunal Constitucional en un Tribunal de casación ordinaria, excediendo los límites y la función de la justicia constitucional.</w:t>
      </w:r>
    </w:p>
    <w:p w:rsidR="003722C2" w:rsidRDefault="003722C2" w:rsidP="003722C2">
      <w:pPr>
        <w:pStyle w:val="TextoNormal"/>
      </w:pPr>
      <w:r>
        <w:t>En mi opinión hubiera sido más limpio y claro, y más acorde, también, con los límites del recurso de amparo constitucional, un razonamiento de la Sentencia que llevase derechamente al otorgamiento del amparo y cuya "ratio decidendi" consistiera en que los órganos judiciales no realizaron una adecuada ponderación, desde la perspectiva constitucional del derecho a la libertad de expresión en el ejercicio del derecho a la información; pues las frases emitidas, aunque molestas y acaso desconectadas de la información de interés general, no lesionaron, sin embargo, el derecho al honor del demandado hasta el punto de restringir o tener que sacrificar, en esa ponderación, la posición prevalente del derecho a la libertad de información.  Y en consecuencia, restablecer a los recurrentes en su derecho fundamental a la libertad de expresión y a comunicar libremente información, anulando las Sentencias de los órganos judiciales que no tutelaron debidamente tal derecho.</w:t>
      </w:r>
    </w:p>
    <w:p w:rsidR="003722C2" w:rsidRDefault="003722C2" w:rsidP="003722C2">
      <w:pPr>
        <w:pStyle w:val="TextoNormal"/>
      </w:pPr>
      <w:r>
        <w:t>Madrid, a diez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2" w:name="SENTENCIA_1992_86"/>
      <w:r>
        <w:lastRenderedPageBreak/>
        <w:t>SENTENCIA 86/1992, de 8 de junio de 1992</w:t>
      </w:r>
    </w:p>
    <w:bookmarkEnd w:id="22"/>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ECLI:ES:TC:1992:86</w:t>
      </w:r>
    </w:p>
    <w:p w:rsidR="003722C2" w:rsidRDefault="003722C2" w:rsidP="003722C2">
      <w:pPr>
        <w:pStyle w:val="SntesisDescriptiva"/>
      </w:pPr>
    </w:p>
    <w:p w:rsidR="003722C2" w:rsidRDefault="003722C2" w:rsidP="003722C2">
      <w:pPr>
        <w:pStyle w:val="SntesisDescriptiva"/>
      </w:pPr>
      <w:r>
        <w:t>Recurso de amparo 1.131/1989. Contra Sentencia de la Sección Séptima de la Audiencia Provincial de Madrid, dictada en recurso de apelación.</w:t>
      </w:r>
    </w:p>
    <w:p w:rsidR="003722C2" w:rsidRDefault="003722C2" w:rsidP="003722C2">
      <w:pPr>
        <w:pStyle w:val="SntesisDescriptiva"/>
      </w:pPr>
    </w:p>
    <w:p w:rsidR="003722C2" w:rsidRDefault="003722C2" w:rsidP="003722C2">
      <w:pPr>
        <w:pStyle w:val="SntesisAnaltica"/>
      </w:pPr>
      <w:r>
        <w:t>Supuesta vulneración de los derechos a la igualdad de la aplicación de la Ley y a la tutela judicial efectiva</w:t>
      </w:r>
    </w:p>
    <w:p w:rsidR="003722C2" w:rsidRDefault="003722C2" w:rsidP="003722C2">
      <w:pPr>
        <w:pStyle w:val="SntesisAnaltica"/>
      </w:pPr>
    </w:p>
    <w:p w:rsidR="003722C2" w:rsidRDefault="003722C2" w:rsidP="003722C2">
      <w:pPr>
        <w:pStyle w:val="Extracto"/>
      </w:pPr>
      <w:r>
        <w:t>1.</w:t>
      </w:r>
      <w:r>
        <w:tab/>
        <w:t>El derecho a la tutela judicial no incluye protección contra la discordancia que pueda existir entre Sentencias que resuelvan procesos judiciales independientes entre sí y hayan sido dictadas por Jueces o Tribunales distintos, ni ampara discrepancias de las partes con el juicio de legalidad que el órgano judicial haya realizado de manera jurídicamente razonada [F.J. 1].</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y don Eugenio Díaz Eimil, don Miguel Rodríguez-Piñero y Bravo 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1.131/89, promovido por CAJA POSTAL DE AHORROS, representada por la Procuradora de los Tribunales doña Pilar Marta Bermejillo de Hevia, contra Sentencia de la Sección Séptima de la Audiencia Provincial de Madrid, de 11 de febrero de 1989, dictada en el recurso de apelación. Ha comparecido don Santiago Segovia Blázquez y don Angel González González, representados por doña Rosina Montes Agusti, asistidos de Letrado y el Ministerio Fiscal. Ha sido Ponente el Magistrado don Eugenio Díaz Eimil,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El día 14 del mes de junio tuvo entrada en el Registro General de este Tribunal un escrito, presentado ante el Juzgado de Guardia el 13 anterior, por medio del cual la Procuradora de los Tribunales doña Pilar Marta Bermejillo de Hevia, actuando en nombre y representación de CAJA POSTAL DE AHORROS, interpone recurso de amparo contra la </w:t>
      </w:r>
      <w:r>
        <w:lastRenderedPageBreak/>
        <w:t xml:space="preserve">Sentencia de la Sección Séptima de la Audiencia Provincial de Madrid, de 11 de febrero de 1989, dictada en el recurso de apelación interpuesto por don Santiago Segovia Blázquez y don Angel González González, por la que se condena a la entidad recurrente al pago de determinadas cantidades. </w:t>
      </w:r>
    </w:p>
    <w:p w:rsidR="003722C2" w:rsidRDefault="003722C2" w:rsidP="003722C2">
      <w:pPr>
        <w:pStyle w:val="TextoNormal"/>
      </w:pPr>
      <w:r>
        <w:t xml:space="preserve">La demanda de amparo se fundamenta, en síntesis, en los siguientes antecedentes fácticos: </w:t>
      </w:r>
    </w:p>
    <w:p w:rsidR="003722C2" w:rsidRDefault="003722C2" w:rsidP="003722C2">
      <w:pPr>
        <w:pStyle w:val="TextoNormal"/>
      </w:pPr>
      <w:r>
        <w:t xml:space="preserve">A). CAJA POSTAL DE AHORROS, cumpliendo con su objeto social concedió determinados préstamos con garantía hipotecaria a importantes empresas constructoras e inmobiliarias, financiando así la construcción por éstas de bloques de viviendas para su posterior venta. Entre las condiciones pactadas se encontraba el abono por parte del prestatario de la comisión de un 1 por 100 semestral sobre el importe total del préstamo concedido. </w:t>
      </w:r>
    </w:p>
    <w:p w:rsidR="003722C2" w:rsidRDefault="003722C2" w:rsidP="003722C2">
      <w:pPr>
        <w:pStyle w:val="TextoNormal"/>
      </w:pPr>
      <w:r>
        <w:t xml:space="preserve">B). Como consecuencia de la venta de las viviendas gravadas por dichos préstamos, sus compradores se subrogaron en la posición de la prestataria, respetando en todo caso el importe de la comisión pactada. </w:t>
      </w:r>
    </w:p>
    <w:p w:rsidR="003722C2" w:rsidRDefault="003722C2" w:rsidP="003722C2">
      <w:pPr>
        <w:pStyle w:val="TextoNormal"/>
      </w:pPr>
      <w:r>
        <w:t xml:space="preserve">C). En los meses de junio y julio de 1986 diversos prestatarios plantearon demandas por los trámites del juicio de cognición ante diferentes Juzgados de Distrito de Madrid, reclamaciones basadas todas ellas en considerar no ajustado a Derecho el importe de la comisión percibida por CAJA POSTAL DE AHORROS, al entender que la misma debía estar sujeta a lo dispuesto en las Ordenes Ministeriales de 29 de febrero de 1972 y 23 de julio de 1977. Salvo el Juzgado de Distrito núm. 22, todos dictaron en su momento resoluciones favorables a CAJA POSTAL DE AHORROS. </w:t>
      </w:r>
    </w:p>
    <w:p w:rsidR="003722C2" w:rsidRDefault="003722C2" w:rsidP="003722C2">
      <w:pPr>
        <w:pStyle w:val="TextoNormal"/>
      </w:pPr>
      <w:r>
        <w:t>D). Algunos de los prestatarios demandantes interpusieron recurso de apelación ante la Audiencia Provincial de Madrid, los cuales fueron todos ellos desestimados, excepto dos que fueron estimados, uno, por Sentencia de la Sección Septima de 3 de diciembre de 1988, que es objeto del recurso de amparo 247/89 y el otro por la Sentencia aquí recurrida dictada tambien por la Sección Séptima.</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Los fundamentos jurídicos de la demanda son, en síntesis, los siguientes: </w:t>
      </w:r>
    </w:p>
    <w:p w:rsidR="003722C2" w:rsidRDefault="003722C2" w:rsidP="003722C2">
      <w:pPr>
        <w:pStyle w:val="TextoNormal"/>
      </w:pPr>
      <w:r>
        <w:t xml:space="preserve">Se alega, en primer lugar, vulneración del derecho de la tutela judicial, reconocido por el art. 24.1 de la Constitución, porque la Sentencia recurrida, al ignorar diez resoluciones judiciales firmes dictadas en fechas próximas, ha negado el principio de congruencia por resolver de forma absolutamente diferente una pretensión idéntica a la juzgada en aquéllas resoluciones. </w:t>
      </w:r>
    </w:p>
    <w:p w:rsidR="003722C2" w:rsidRDefault="003722C2" w:rsidP="003722C2">
      <w:pPr>
        <w:pStyle w:val="TextoNormal"/>
      </w:pPr>
      <w:r>
        <w:t xml:space="preserve">Después de explicar cuál fue la cuestión litigiosa, especifíca que en dichas Sentencias, dictadas por las Secciones Primera, Segunda, Tercera, Cuarta, Quinta y Sexta, se desestiman íntegramente los recursos formulados por los apelantes y se les absuelve libremente, mientras que la dictada por la Sección Séptima,objeto de este recurso de amparo, se estima la apelación, resolviendo en sentido totalmente contrario. Entiende la entidad demandante que todas esas Secciones pertenecen a un mismo órgano judicial colegiado, siendo de aplicación la doctrina establecida en la STC 158/1985, la cual expone y comenta. </w:t>
      </w:r>
    </w:p>
    <w:p w:rsidR="003722C2" w:rsidRDefault="003722C2" w:rsidP="003722C2">
      <w:pPr>
        <w:pStyle w:val="TextoNormal"/>
      </w:pPr>
      <w:r>
        <w:t xml:space="preserve">En segundo lugar, alega violación del derecho a la igualdad protegido por el art. 14 de la Constitución, porque considera que por el simple hecho de que el proceso resuelto por la Sentencia recurrida en amparo conociera Sección distinta de la misma Audiencia Provincial se ha producido una situación de desigualdad en la aplicación de la Ley que es contraria a dicho principío puesto que todas las Secciones de esa Audiencia, una vez que declaró la legalidad de la comisión aplicada por la Caja a las operaciones de crédito, estaban obligadas a observar esta decisión en supuestos idénticos y a aplicar la Ley con igual criterio. </w:t>
      </w:r>
    </w:p>
    <w:p w:rsidR="003722C2" w:rsidRDefault="003722C2" w:rsidP="003722C2">
      <w:pPr>
        <w:pStyle w:val="TextoNormal"/>
      </w:pPr>
      <w:r>
        <w:lastRenderedPageBreak/>
        <w:t>En el suplico de la demanda se pide la nulidad de la Sentencia recurrida y se reconozca el derecho de la solicitante de amparo a que se dicte una Sentencia acorde con las dictadas por la Audiencia Provincial de Madrid, a través de sus Secciones Primera, Segunda, Tercera, Cuarta, Quinta y Sexta, en la que se reconozca la legalidad de la comisión percibida por la Caja aquí demandante.</w:t>
      </w:r>
    </w:p>
    <w:p w:rsidR="003722C2" w:rsidRDefault="003722C2" w:rsidP="003722C2">
      <w:pPr>
        <w:pStyle w:val="TextoNormal"/>
      </w:pPr>
    </w:p>
    <w:p w:rsidR="003722C2" w:rsidRDefault="003722C2" w:rsidP="003722C2">
      <w:pPr>
        <w:pStyle w:val="TextoNormal"/>
      </w:pPr>
      <w:r w:rsidRPr="003722C2">
        <w:rPr>
          <w:rStyle w:val="NumeroAFNegritaCaracter"/>
        </w:rPr>
        <w:t>3</w:t>
      </w:r>
      <w:r>
        <w:t>. Después de que la recurrente, en cumplimiento de providencia de 2 de octubre hubiese acreditado la fecha de la notificación de la Sentencia impugnada, se dictó providencia de 13 de noviembre, admitiendo el recurso a trámite y reclamando las actuaciones judiciales y, una vez éstas recibidas, se acordó, el 23 de abril de 1990, tener por comparecida y parte en el proceso a la Procuradora doña Rosina Montes Agustí, en nombre y representación de don Santigo Segovia Blázquez y don Angel González González, concediéndose a las partes y al Ministerio Fiscal el plazo común de viente días para presentación de las alegaciones correspondientes.</w:t>
      </w:r>
    </w:p>
    <w:p w:rsidR="003722C2" w:rsidRDefault="003722C2" w:rsidP="003722C2">
      <w:pPr>
        <w:pStyle w:val="TextoNormal"/>
      </w:pPr>
    </w:p>
    <w:p w:rsidR="003722C2" w:rsidRDefault="003722C2" w:rsidP="003722C2">
      <w:pPr>
        <w:pStyle w:val="TextoNormal"/>
      </w:pPr>
      <w:r w:rsidRPr="003722C2">
        <w:rPr>
          <w:rStyle w:val="NumeroAFNegritaCaracter"/>
        </w:rPr>
        <w:t>4</w:t>
      </w:r>
      <w:r>
        <w:t>. La demandante dió por reproducidos todos los motivos y fundamentos de derecho consignados en su escrito de demanda, añadiendo, como alegación nueva, que las Secciones Decimotercera y Undécima de la Audiencia Provincial de Madrid dictaron Sentencias de 19 de febrero y 11 de abril de 1990, idénticas a las aportadas con la demanda, terminando por solicitar nuevamente el otorgamiento del amparo.</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Los demandados suplicaron que se deniegue el amparo solicitado, alegando en su apoyo las siguientes consideraciones: </w:t>
      </w:r>
    </w:p>
    <w:p w:rsidR="003722C2" w:rsidRDefault="003722C2" w:rsidP="003722C2">
      <w:pPr>
        <w:pStyle w:val="TextoNormal"/>
      </w:pPr>
      <w:r>
        <w:t xml:space="preserve">Comienza por afirmar que lo realmente pretendido por la demandante es utilizar al Tribunal Constitucional como una tercera instancia para que resuelva a su favor la cuestión de fondo, lo cual pasa a exponer con detalle para defender la solución que a dicho problema dió la sentencia recurrida. </w:t>
      </w:r>
    </w:p>
    <w:p w:rsidR="003722C2" w:rsidRDefault="003722C2" w:rsidP="003722C2">
      <w:pPr>
        <w:pStyle w:val="TextoNormal"/>
      </w:pPr>
      <w:r>
        <w:t>Respecto a la denuncia de vulneración del derecho a la tutela judicial, niega que la STC 158/1985 sea aplicable al caso debatido, defendiendo, en su lugar, la doctrina constitucional, de la que cita la STC 121/1986, según la cual el derecho a la igualdad no impone a los Jueces y Tribunales la obligación de resolver siempre de manera igual las cuestiones idénticas, puesto que es legítimo que cambien de criterio siempre que éste cambio no sea arbitrario o irrazonado, defectos en los que no incurre la Sentencia recurrida que fundamenta su decisión de forma clara, amplia y sobradamente razonada, sin que quepa apreciar el menor resquicio de arbitrariedad.</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El Ministerio Fiscal solicitó la desestimación del amparo en atención a las siguientes alegaciones: </w:t>
      </w:r>
    </w:p>
    <w:p w:rsidR="003722C2" w:rsidRDefault="003722C2" w:rsidP="003722C2">
      <w:pPr>
        <w:pStyle w:val="TextoNormal"/>
      </w:pPr>
      <w:r>
        <w:t xml:space="preserve">La denuncia de violación del art. 24.1 de la Constitución carece de fundamento, porque la Sentencia impugnada no contradice el contenido de las Sentencias aportadas por la actora, en la determinación de los hechos, sobre los cuales no existe discrepancia alguna, sino que difiere de ellas en el juicio de legalidad, es decir, en la determinación del derecho aplicable al supuesto fáctico. En este sentido, la demandante de amparo ha recibido una respuesta judicial, dictada por un órgano competente, razonada y motivada, que satisface plenamente el derecho a la tutela judicial, en cuanto que éste no ampara las meras discrepancias con la resolución judicial y su fundamentación jurídica. </w:t>
      </w:r>
    </w:p>
    <w:p w:rsidR="003722C2" w:rsidRDefault="003722C2" w:rsidP="003722C2">
      <w:pPr>
        <w:pStyle w:val="TextoNormal"/>
      </w:pPr>
      <w:r>
        <w:lastRenderedPageBreak/>
        <w:t xml:space="preserve">También, a juicio del Fiscal, la violación del art. 14 de la Constitución carece de fundamento, puesto que, según reiterada doctrina de la que cita los AATC 233/1985, 811/1986, 638/1987 y providencia de 21 de junio de 1988, no se vulnera al principio de igualdad en la aplicación de la Ley cuando las sentencias diferentes proceden de distintas Secciones o Salas de un mismo Tribunal, ni tampoco, de acuerdo con doctrina iniciada por la STC de 7 de diembre de 1988, cuando el cambio de criterio se realiza de manera razonada y motivada, sin que se aprecie arbitrariedad o voluntarismo selectivo. </w:t>
      </w:r>
    </w:p>
    <w:p w:rsidR="003722C2" w:rsidRDefault="003722C2" w:rsidP="003722C2">
      <w:pPr>
        <w:pStyle w:val="TextoNormal"/>
      </w:pPr>
      <w:r>
        <w:t>Con base en dicha doctrina, sostiene que la sentencia recurrida no vulnera el expresado principio, dado que las sentencias que se traen a comparación no proceden de distintas Secciones de la Audiencia Provincial y aplica su criterio diferente de manera jurídicamente razonada que es posteriormente mantenida en sentencia posterior dictada en supuesto idéntico.</w:t>
      </w:r>
    </w:p>
    <w:p w:rsidR="003722C2" w:rsidRDefault="003722C2" w:rsidP="003722C2">
      <w:pPr>
        <w:pStyle w:val="TextoNormal"/>
      </w:pPr>
    </w:p>
    <w:p w:rsidR="003722C2" w:rsidRDefault="003722C2" w:rsidP="003722C2">
      <w:pPr>
        <w:pStyle w:val="TextoNormal"/>
      </w:pPr>
      <w:r w:rsidRPr="003722C2">
        <w:rPr>
          <w:rStyle w:val="NumeroAFNegritaCaracter"/>
        </w:rPr>
        <w:t>7</w:t>
      </w:r>
      <w:r>
        <w:t>. Por providencia de 25 de mayo de 1992 se señaló para deliberación y votación el día 8 de junio del mismo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061199">
        <w:rPr>
          <w:rStyle w:val="NumeroAFNegritaCaracter"/>
        </w:rPr>
        <w:t>Único.</w:t>
      </w:r>
      <w:r w:rsidRPr="003722C2">
        <w:rPr>
          <w:rStyle w:val="TextoNormalNegritaCaracter"/>
        </w:rPr>
        <w:t xml:space="preserve"> </w:t>
      </w:r>
      <w:r>
        <w:t>Con motivo de la percepción por la Caja Postal de Ahorros de unas determinadas comisiones bancarias, se interpusieron contra dicha entidad gran número de reclamaciones judiciales que fueron todas ellas desestimadas, en segunda instancia, por diversas Secciones de la Audiencia Provincial de Madrid, distintas de la Séptima, excepto dos que fueron objeto de estimación en dos Sentencias dictadas por esta Sección Séptima.</w:t>
      </w:r>
    </w:p>
    <w:p w:rsidR="003722C2" w:rsidRDefault="003722C2" w:rsidP="003722C2">
      <w:pPr>
        <w:pStyle w:val="TextoNormal"/>
      </w:pPr>
      <w:r>
        <w:t>Contra ellas, la Caja Postal de Ahorros promovió dos recursos de amparo, totalmente idénticos, en los que se alegò vulneración de los derechos a la igualdad en aplicación de la Ley y a la tutela judicial, respectivamente garantizados por los arts. 14 y 24.1 de la Constitución.</w:t>
      </w:r>
    </w:p>
    <w:p w:rsidR="003722C2" w:rsidRDefault="003722C2" w:rsidP="003722C2">
      <w:pPr>
        <w:pStyle w:val="TextoNormal"/>
      </w:pPr>
      <w:r>
        <w:t>Uno de dichos recursos de amparo ha sido resuelto por la STC 183/1991, denegatoria del amparo, que fue publicada en el B.O.E.  de 5 de noviembre de 1991, siendo el otro recurso el que ahora tenemos que resolver.</w:t>
      </w:r>
    </w:p>
    <w:p w:rsidR="003722C2" w:rsidRDefault="003722C2" w:rsidP="003722C2">
      <w:pPr>
        <w:pStyle w:val="TextoNormal"/>
      </w:pPr>
      <w:r>
        <w:t>Esa idéntidad que concurre en ambos recursos, no ya sustancialmente, sino total, nos permitiría, sin duda, aplicar la causa de inadmisibilidad prevista en el art. 50.1d) de la LOTC -que en esta fase procesal sería de desestimación-; pero ello supondría prolongar innecesariamente la pendencia del recurso con el trámite del art. 84 de la misma Ley, de obligado cumplimiento.</w:t>
      </w:r>
    </w:p>
    <w:p w:rsidR="003722C2" w:rsidRDefault="003722C2" w:rsidP="003722C2">
      <w:pPr>
        <w:pStyle w:val="TextoNormal"/>
      </w:pPr>
      <w:r>
        <w:t>En atención a ello, resulta más adecuado y procedente dictar sin nueva dilación Sentencia, que inevitablmenete tiene que contener el mismo fallo denegatorio del amparo en mérito a la misma fundamentación jurídica de la STC 183/1991, la cual asumimos aquí íntegramente y tenemos por reproducida, sin más aditamento que el limitado a sintetizarla, diciendo que la denegación del amparo se acuerda esencialmente porque: 1º) el derecho a la tutela judicial no incluye protección contra la discordancia que pueda existir entre sentencias que resuelvan procesos judiciales independientes entre sí y hayan sido dictadas por Jueces o Tribunales distintos, ni ampara discrepancias de las partes con el juicio de legalidad que el órgano judicial haya realizado de manera jurídicamente razonada y 2º) la igualdad en la aplicación de la Ley no opera respecto de Sentencias procedentes de diferentes órganos jurisdiccionales, concepto éste en el que se incluyen las distintas Secciones de las Audiencias Provinciales.</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Denegar el amparo solicitado por la Caja Postal de Ahorros contra la Sentencia de la Sección Séptima de la Audiencia Provincial de Madrid, dictada el 11 de febrero de 1989 en el rollo núm.  199/87, dimanante del juicio de cognición núm.  355/86 seguido en el Juzgado de Distrito núm. 23 de los de Madrid.</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ocho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3" w:name="SENTENCIA_1992_87"/>
      <w:r>
        <w:lastRenderedPageBreak/>
        <w:t>SENTENCIA 87/1992, de 8 de junio de 1992</w:t>
      </w:r>
    </w:p>
    <w:bookmarkEnd w:id="23"/>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ECLI:ES:TC:1992:87</w:t>
      </w:r>
    </w:p>
    <w:p w:rsidR="003722C2" w:rsidRDefault="003722C2" w:rsidP="003722C2">
      <w:pPr>
        <w:pStyle w:val="SntesisDescriptiva"/>
      </w:pPr>
    </w:p>
    <w:p w:rsidR="003722C2" w:rsidRDefault="003722C2" w:rsidP="003722C2">
      <w:pPr>
        <w:pStyle w:val="SntesisDescriptiva"/>
      </w:pPr>
      <w:r>
        <w:t>Recurso de amparo 1.703/1989. Contra Sentencia de la Audiencia Provincial de Las Palmas, recaída en recurso de apelación contra la dictada por el juzgado de Distrito núm. 5 de dicha ciudad, dictada en Autos de juicio de cognición sobre resolución de contrato de arrendamiento por obras inconsentidas.</w:t>
      </w:r>
    </w:p>
    <w:p w:rsidR="003722C2" w:rsidRDefault="003722C2" w:rsidP="003722C2">
      <w:pPr>
        <w:pStyle w:val="SntesisDescriptiva"/>
      </w:pPr>
    </w:p>
    <w:p w:rsidR="003722C2" w:rsidRDefault="003722C2" w:rsidP="003722C2">
      <w:pPr>
        <w:pStyle w:val="SntesisAnaltica"/>
      </w:pPr>
      <w:r>
        <w:t>Vulneración del derecho a la tutela judicial efectiva: derecho a los recursos</w:t>
      </w:r>
    </w:p>
    <w:p w:rsidR="003722C2" w:rsidRDefault="003722C2" w:rsidP="003722C2">
      <w:pPr>
        <w:pStyle w:val="SntesisAnaltica"/>
      </w:pPr>
    </w:p>
    <w:p w:rsidR="003722C2" w:rsidRDefault="003722C2" w:rsidP="003722C2">
      <w:pPr>
        <w:pStyle w:val="Extracto"/>
      </w:pPr>
      <w:r>
        <w:t>1.</w:t>
      </w:r>
      <w:r>
        <w:tab/>
        <w:t>Conforme a constante doctrina de este Tribunal, las únicas quejas que pueden ser atendidas en esta vía de amparo constitucional son las que la propia parte actora deduce en su demanda, al ser ésta la rectora del proceso, la que acota, define y delimita la pretensión a la que hay que atenerse para resolver el recurso en relación con las infracciones que en ella se citan [F.J. 1].</w:t>
      </w:r>
    </w:p>
    <w:p w:rsidR="003722C2" w:rsidRDefault="003722C2" w:rsidP="003722C2">
      <w:pPr>
        <w:pStyle w:val="Extracto"/>
      </w:pPr>
    </w:p>
    <w:p w:rsidR="003722C2" w:rsidRDefault="003722C2" w:rsidP="003722C2">
      <w:pPr>
        <w:pStyle w:val="Extracto"/>
      </w:pPr>
      <w:r>
        <w:t>2.</w:t>
      </w:r>
      <w:r>
        <w:tab/>
        <w:t>Según una reiterada doctrina de este Tribunal, el derecho a utilizar las pruebas pertinentes constitucionalizado por el art. 24.2 de la C.E. e inseparable del derecho mismo de defensa, consiste en que las pruebas pertinentes sean admitidas y practicadas por el Juez o Tribunal, pero ello no supone desapoderar a los órganos jurisdiccionales de la competencia que les es propia para apreciar la pertinencia, por relación al «thema decidendi», de las pruebas propuestas, ni librar a las partes de la carga de argumentar la trascendencia de las que propongan, de tal manera que la denegación de pruebas que el Juzgador estime inútiles no implica necesariamente indefensión [F.J. 2].</w:t>
      </w:r>
    </w:p>
    <w:p w:rsidR="003722C2" w:rsidRDefault="003722C2" w:rsidP="003722C2">
      <w:pPr>
        <w:pStyle w:val="Extracto"/>
      </w:pPr>
    </w:p>
    <w:p w:rsidR="003722C2" w:rsidRDefault="003722C2" w:rsidP="003722C2">
      <w:pPr>
        <w:pStyle w:val="Extracto"/>
      </w:pPr>
      <w:r>
        <w:t>3.</w:t>
      </w:r>
      <w:r>
        <w:tab/>
        <w:t>Al examinar el cumplimiento de los requisitos procesales, los órganos judiciales están obligados a ponderar la entidad real del vicio advertido, en relación con la sanción del cierre del proceso y, además, a permitir en la medida de lo posible su subsanación [F.J. 3].</w:t>
      </w:r>
    </w:p>
    <w:p w:rsidR="003722C2" w:rsidRDefault="003722C2" w:rsidP="003722C2">
      <w:pPr>
        <w:pStyle w:val="Extracto"/>
      </w:pPr>
    </w:p>
    <w:p w:rsidR="003722C2" w:rsidRDefault="003722C2" w:rsidP="003722C2">
      <w:pPr>
        <w:pStyle w:val="Extracto"/>
      </w:pPr>
      <w:r>
        <w:t>4.</w:t>
      </w:r>
      <w:r>
        <w:tab/>
        <w:t>Aunque el tenor literal del art. 148.2 de la L.A.U., y lo mismo habría que decir del art. 1.566 de la L.E.C., permite una interpretación automática y rigurosa que lleve a considerar inescindibles la exigencia del pago o consignación de las rentas y la simple acreditación, una interpretación teleológica y finalista de tales normas obliga a distinguir entre el hecho del pago o consignación previa al recurso y la acreditación de ese pago o consignación, ya que el hecho mismo del pago o consignación de las rentas vencidas previo a la interposición del recurso es un requisito esencial para el acceso al recurso, de modo que tal exigencia no resulta un formalismo desproporcionado, sino una vía razonable y adecuada para garantizar los intereses del arrendador; pero una cosa es la realización del pago y otra la prueba de que éste se ha hecho, pues el modo de probarlo constituye un simple requisito formal cuyos eventuales defectos son susceptibles de subsanación [F.J.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núm.1.703/89, promovido por don Juan Lorenzo Navarro, representado por el Procurador de los Tribunales don Francisco Javier Ruiz Martínez-Salas y asistido por el Letrado don Lucio Cosme Suárez Santana, contra Sentencia de la Sección Tercera de la Audiencia Provincial de Las Palmas, de 3 de julio de 1989, recaída en el recurso de apelación núm. 142/89 contra la dictada por el Juzgado de Distrito núm. 5 de dicha ciudad, de 4 de marzo de 1988, en autos de juicio de cognición núm. 432/87 sobre resolución de contrato de arrendamiento por obras inconsentidas. En el proceso de amparo han comparecido el Ministerio Fiscal, doña Emma Iglesias Barreiro, doña Josefa y doña María Pérez Iglesias, representadas por el Procurador de los Tribunales don Saturnino Estévez Rodríguez y asistidas por el Letrado don Francisco Artiles de Córdoba. Ha actuado como Ponente el Magistrado don Francisco Rubio Llorente,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presentado en el Registro General de este Tribunal el día 7 de agosto de 1989, don Francisco Javier Ruiz Martínez-Salas, Procurador de los Tribunales, en nombre y representación de don Juan Lorenzo Navarro, interpuso recurso de amparo contra la Sentencia de la Sección Tercera de la Audiencia Provincial de Las Palmas, de 3 de julio de 1989, que declaró mal admitido el recurso de apelación interpuesto contra la Sentencia del Juzgado de Distrito núm. 5 de dicha ciudad, de 4 de marzo de 1988, dictada en autos de juicio de cognición núm. 432/87 sobre resolución de contrato de arrendamiento por obras inconsentidas, y decretó la firmeza de la Sentencia apelada.</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Los hechos en que se fundamenta la demanda son, en síntesis, los siguientes: </w:t>
      </w:r>
    </w:p>
    <w:p w:rsidR="003722C2" w:rsidRDefault="003722C2" w:rsidP="003722C2">
      <w:pPr>
        <w:pStyle w:val="TextoNormal"/>
      </w:pPr>
      <w:r>
        <w:t xml:space="preserve">a) Con fecha 27 de noviembre de 1987, don José Pérez Pérez, propietario de la vivienda en la que habita el recurrente en amparo con su familia en calidad de inquilino y causante de las comparecientes en este proceso de amparo doña Emma Iglesias Barreiro, doña Josefa y doña María Pérez Iglesias, promovió contra aquél demanda de juicio de cognición sobre resolución de contrato de arrendamiento de vivienda por obras inconsentidas, que por turno de reparto correspondió al Juzgado de Distrito núm. 5 de Las Palmas de Gran Canaria. </w:t>
      </w:r>
    </w:p>
    <w:p w:rsidR="003722C2" w:rsidRDefault="003722C2" w:rsidP="003722C2">
      <w:pPr>
        <w:pStyle w:val="TextoNormal"/>
      </w:pPr>
      <w:r>
        <w:lastRenderedPageBreak/>
        <w:t xml:space="preserve">b) Admitida a trámite la demanda, fue emplazado el demandado, ahora recurrente en amparo, quien compareció en autos y contestó a la demanda, oponiéndose a la misma. Recibido el pleito a prueba, el demandante de amparo propuso la confesión judicial de la contraparte, en la que, entre otras posiciones, intentó formular la siguiente: "Para que diga ser cierto que desde el comienzo del año 1987 el confesante se ha negado sistemáticamente a recibir personalmente la renta contractual, la cual le ha sido abonada desde entonces mediante giros postales". Esta posición fue inadmitida por el Juez, manifestando su protesta a efectos de la apelación el solicitante de amparo. </w:t>
      </w:r>
    </w:p>
    <w:p w:rsidR="003722C2" w:rsidRDefault="003722C2" w:rsidP="003722C2">
      <w:pPr>
        <w:pStyle w:val="TextoNormal"/>
      </w:pPr>
      <w:r>
        <w:t xml:space="preserve">c) Por Sentencia de fecha 4 de marzo de 1988, el Juzgado de Distrito núm. 5 de Las Palmas de Gran Canaria estimó íntegramente la demanda y, en consecuencia, declaró resuelto el contrato de arrendamiento existente entre las partes, condenando al demandado a dejar libre y a disposición de la parte actora la vivienda litigiosa en el plazo legal. </w:t>
      </w:r>
    </w:p>
    <w:p w:rsidR="003722C2" w:rsidRDefault="003722C2" w:rsidP="003722C2">
      <w:pPr>
        <w:pStyle w:val="TextoNormal"/>
      </w:pPr>
      <w:r>
        <w:t xml:space="preserve">d) Contra la anterior Sentencia, el demandado y ahora demandante de amparo interpuso recurso de apelación ante la Audiencia Provincial, que fue admitido por el Juzgado de Distrito sin oposición de la parte actora, por providencia de 29 de abril de 1988, acreditando estar al corriente del pago de la renta mediante la presentación en el Juzgado de los resguardos de los giros postales remitidos al arrendador y referidos a las mensualidades precedentes, que venían siendo abonadas por dicho sistema con anterioridad al procedimiento judicial. Posteriormente, como quiera que el demandante, por primera vez, rehusó el giro correspondiente al mes de marzo de 1988, el demandado compareció ante el Juzgado a fin de consignar la renta correspondiente a dicho mes, consignación que siguió efectuando de las sucesivas mensualidades bien en el Juzgado o ante la Sala de la Audiencia Provincial. </w:t>
      </w:r>
    </w:p>
    <w:p w:rsidR="003722C2" w:rsidRDefault="003722C2" w:rsidP="003722C2">
      <w:pPr>
        <w:pStyle w:val="TextoNormal"/>
      </w:pPr>
      <w:r>
        <w:t xml:space="preserve">e) Emplazadas las partes, comparecieron ante la Sección Tercera de la Audiencia Provincial de Las Palmas, solicitando la representación del demandante de amparo, por escrito de 6 de junio de 1988, el recibimiento del pleito a prueba en segunda instancia al objeto de practicar la pericial acordada en la primera instancia y de la que no quedó constancia en autos, a lo que accedió la Sala por Auto de 9 de diciembre de 1988. Asimismo, en la citada resolución acordó, como consecuencia del fallecimiento del actor -don José Pérez Pérez- ocurrido el 17 de julio de 1988, cesar en su representación legal al Procurador de los Tribunales Sr. Armas Vanetta y tener a éste por personado en nombre y representación de doña Emma Iglesias Barreiro, doña Josefa y doña María Pérez Iglesias, esposa e hijas, respectivamente, del fallecido. </w:t>
      </w:r>
    </w:p>
    <w:p w:rsidR="003722C2" w:rsidRDefault="003722C2" w:rsidP="003722C2">
      <w:pPr>
        <w:pStyle w:val="TextoNormal"/>
      </w:pPr>
      <w:r>
        <w:t xml:space="preserve">f) La Sección Tercera de la Audiencia Provincial de Las Palmas dictó Sentencia con fecha 3 de julio de 1989, por la que, sin entrar a resolver la cuestión de fondo suscitada, declaró mal admitido el recurso de apelación y decretó, en consecuencia, la firmeza de la Sentencia recurrida, en aplicación de lo dispuesto en el art. 148.2 de la L.A.U.. </w:t>
      </w:r>
    </w:p>
    <w:p w:rsidR="003722C2" w:rsidRDefault="003722C2" w:rsidP="003722C2">
      <w:pPr>
        <w:pStyle w:val="TextoNormal"/>
      </w:pPr>
      <w:r>
        <w:t>Se dice en la citada Sentencia, para fundar la decisión de la Sala, que "... en atención a lo alegado por la parte apelada, hay que tener en cuenta que el art.148 de la Ley de Arrendamientos Urbanos, en supuestos como el presente, exige para interponer el recurso que el inquilino o arrendatario tenga satisfechas las rentas vencidas con arreglo a lo que viniere pagando a la iniciación del litigio, o consignarlas en el Juzgado o Tribunal. El apelante que, dentro del plazo para recurrir pudo haber consignado el dinero de las rentas en el Juzgado, se limita, en comparecencia de 25 de abril de 1988, a aportar unos resguardos de giros postales remitidos al arrendador, y que carecen de virtualidad a los efectos del art. 148.2 de la Ley de Arrendamientos Urbanos" (fundamento de Derecho primero). Cita la Sala en su apoyo la STC 104/1984, de 14 de noviembre, en cuanto que establece que el resguardo de giro postal o la simple transferencia bancaria no acreditan por sí solos el pa</w:t>
      </w:r>
      <w:r>
        <w:lastRenderedPageBreak/>
        <w:t>go de las rentas, por cuanto que no consta que las rentas hayan llegado a poder del arrendador, ni que éste aceptara el pago.</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Los fundamentos de Derecho de la demanda de amparo son los siguientes: </w:t>
      </w:r>
    </w:p>
    <w:p w:rsidR="003722C2" w:rsidRDefault="003722C2" w:rsidP="003722C2">
      <w:pPr>
        <w:pStyle w:val="TextoNormal"/>
      </w:pPr>
      <w:r>
        <w:t xml:space="preserve">En primer lugar, invoca el recurrente la lesión del derecho a la tutela judicial efectiva sin indefensión recogido en el art. 24.1 de la Constitución. Con profusa cita de Sentencias de este Tribunal, alega al respecto que la Sentencia de la Sección Tercera de la Audiencia Provincial de Las Palmas, que, sin entrar en el fondo de la cuestión litigiosa, declaró mal admitido el recurso de apelación en aplicación de lo dispuesto en el art. 148.2 de la L.A.U., le ha causado indefensión y vulnera el citado derecho fundamental porque le ha denegado una resolución sobre el fondo del asunto sin causa justificada para ello. </w:t>
      </w:r>
    </w:p>
    <w:p w:rsidR="003722C2" w:rsidRDefault="003722C2" w:rsidP="003722C2">
      <w:pPr>
        <w:pStyle w:val="TextoNormal"/>
      </w:pPr>
      <w:r>
        <w:t xml:space="preserve">Sostiene el recurrente que durante la tramitación del procedimiento fue remitiendo mensualmente al arrendador giros postales por el importe de la renta, hasta que, rechazado el correspondiente al mes de marzo de 1988, procedió a consignar la renta de las mensualidades vencidas bien en el Juzgado de Distrito, bien en la Audiencia Provincial. Ante esta situación, en el momento de interponer el recurso de apelación, le asaltó la "duda razonable" de si debía consignar las rentas ya giradas con anterioridad o presentar ante el Juzgado los justificantes de pago que tenía, con la idea de no propiciar a la contraparte un enriquecimiento injusto determinado por la duplicidad de importes recibidos. Por su parte, en consecuencia, no se trató jamás de eludir el pago del alquiler y sí procurar a toda costa un pronunciamiento judicial en la segunda instancia. La interpretación, concluye, que del art. 148.2 de la Ley de Arrendamientos Urbanos ha hecho la Audiencia Provincial de Las Palmas va contra el espíritu de la norma y vulnera el derecho fundamental que se invoca. </w:t>
      </w:r>
    </w:p>
    <w:p w:rsidR="003722C2" w:rsidRDefault="003722C2" w:rsidP="003722C2">
      <w:pPr>
        <w:pStyle w:val="TextoNormal"/>
      </w:pPr>
      <w:r>
        <w:t xml:space="preserve">El solicitante de amparo alega, también, la lesión del derecho a utilizar los medios de prueba pertinentes (art. 24.2 C.E.). El citado derecho fundamental habría resultado vulnerado, a juicio del recurrente, por la no admisión por el Juez a quo en la prueba de confesión judicial del demandante de la posición a la que se ha hecho referencia en el apartado 2.b) de estos antecedentes, dada la relevancia de la misma para la resolución del litigio. Relevancia que estima queda acreditada con referencia al escrito de contestación a la demanda, en el que ya puso en conocimiento del Juez que desde el mes de febrero de 1987 venía abonando las rentas mediante giro postal dirigido al domicilio del arrendador, por haberse negado éste a percibir personalmente las mensualidades. Sostiene, asimismo, que una fatalidad vino a sumarse a la relevancia de la posición inadmitida, ya que antes de iniciarse la sustanciación de la apelación falleció el actor, no existiendo, pues, sujeto pasivo idóneo para absolver las posiciones que a aquél sólo concernían, deviniendo imposible hacer uso de la facultad preservada en la instancia inicial. </w:t>
      </w:r>
    </w:p>
    <w:p w:rsidR="003722C2" w:rsidRDefault="003722C2" w:rsidP="003722C2">
      <w:pPr>
        <w:pStyle w:val="TextoNormal"/>
      </w:pPr>
      <w:r>
        <w:t>Por ello, suplica al Tribunal Constitucional que admita la presente demanda y, tras los trámites oportunos, dicte Sentencia por la que se otorgue el amparo solicitado y se declare la nulidad de la Sentencia de la Sección Tercera de la Audiencia Provincial de Las Palmas, ordenando se retrotraigan las actuaciones al momento procesal inmediatamente anterior al pronunciamiento de la citada Sentencia, al objeto de que pueda dictarse otra en la que se respeten los derechos fundamentales conculcados. Por sendos otrosí solicita, respectivamente, la suspensión de la resolución judicial impugnada y que se reciba a prueba el recurso de amparo, proponiendo como documental que este Tribunal dirija la oportuna documentación al Director de la Oficina de Correos núm. 2 de Las Palmas para que expida certificación acreditativa del destino final que tuvieron los tres giros postales cuyos resguardos se adjuntaron a la demanda.</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4</w:t>
      </w:r>
      <w:r>
        <w:t xml:space="preserve">. La Sección de Vacaciones, por providencia de 29 de agosto de 1989, acordó, en aplicación de lo dispuesto en el art. 50.5 de la LOTC, en relación con el art. 85.2 de la misma, requerir al demandante de amparo para que, en el plazo de diez días, acreditase fehacientemente la fecha en que le fue notificada la Sentencia de la Sección Tercera de la Audiencia Provincial de Las Palmas, de 3 de julio de 1989, y haber invocado, de conformidad con lo dispuesto en el art. 44.1 c) de la LOTC, el derecho a utilizar los medios de prueba pertinentes para la defensa (art. 24.2 C.E.), con ocasión del recurso de apelación. </w:t>
      </w:r>
    </w:p>
    <w:p w:rsidR="003722C2" w:rsidRDefault="003722C2" w:rsidP="003722C2">
      <w:pPr>
        <w:pStyle w:val="TextoNormal"/>
      </w:pPr>
      <w:r>
        <w:t>En cumplimiento del citado requerimiento, el demandante de amparo presentó escrito con fecha 7 de septiembre de 1989, poniendo de manifiesto, en relación con la invocación del derecho a utilizar los medios de prueba pertinentes para la defensa (art. 24.2 C.E.), que, ante la falta material de tiempo para obtener los testimonios literales oportunos, se reiteraba en lo afirmado al respecto en el escrito de demanda. Asimismo, adjuntó a dicho escrito certificación del Secretario de la Sección Tercera de la Audiencia Provincial de Las Palmas, acreditando la fecha de notificación de la Sentencia.</w:t>
      </w:r>
    </w:p>
    <w:p w:rsidR="003722C2" w:rsidRDefault="003722C2" w:rsidP="003722C2">
      <w:pPr>
        <w:pStyle w:val="TextoNormal"/>
      </w:pPr>
    </w:p>
    <w:p w:rsidR="003722C2" w:rsidRDefault="003722C2" w:rsidP="003722C2">
      <w:pPr>
        <w:pStyle w:val="TextoNormal"/>
      </w:pPr>
      <w:r w:rsidRPr="003722C2">
        <w:rPr>
          <w:rStyle w:val="NumeroAFNegritaCaracter"/>
        </w:rPr>
        <w:t>5</w:t>
      </w:r>
      <w:r>
        <w:t>. Mediante providencia de 16 de octubre de 1989, la Sección Cuarta acordó admitir a trámite la demanda de amparo, por lo que, en virtud de lo dispuesto en el art. 51 de la LOTC, requirió a la Sección Tercera de la Audiencia Provincial de Las Palmas y al Juzgado de Distrito núm. 5 de dicha ciudad que remitieran, respectivamente, certificación o fotocopia adverada de las actuaciones correspondientes al rollo de apelación núm. 142/89 y al juicio de cognición núm. 432/87. Asimismo, acordó que por el Juzgado de Distrito se emplazase a quienes hubieran sido parte en el procedimiento, a excepción del recurrente en amparo, para que si lo desearan se personasen en este proceso constitucional.</w:t>
      </w:r>
    </w:p>
    <w:p w:rsidR="003722C2" w:rsidRDefault="003722C2" w:rsidP="003722C2">
      <w:pPr>
        <w:pStyle w:val="TextoNormal"/>
      </w:pPr>
    </w:p>
    <w:p w:rsidR="003722C2" w:rsidRDefault="003722C2" w:rsidP="003722C2">
      <w:pPr>
        <w:pStyle w:val="TextoNormal"/>
      </w:pPr>
      <w:r w:rsidRPr="003722C2">
        <w:rPr>
          <w:rStyle w:val="NumeroAFNegritaCaracter"/>
        </w:rPr>
        <w:t>6</w:t>
      </w:r>
      <w:r>
        <w:t>. Por Auto de 27 de noviembre de 1989, la Sala Segunda del Tribunal Constitucional acordó la suspensión de la Sentencia dictada por la Sección Tercera de la Audiencia Provincial de Las Palmas, de 3 de julio de 1989, en el rollo de apelación núm. 142/89, dimanante de los autos de juicio de cognición sobre resolución de contrato de arrendamiento urbano por supuesta realización de obras inconsentidas seguidas con el núm. 432/87 ante el Juzgado de Distrito núm. 5 de Las Palmas, condicionando la efectividad de la suspensión a la prestación por el recurrente en amparo de la fianza que acordase la Audiencia Provincial de Las Palmas.</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Por providencia de 22 de enero de 1990, la Sección Tercera acordó tener por personado y parte en el procedimiento al Procurador de los Tribunales don Saturnino Estévez Rodríguez, en nombre y representación de doña Emma Iglesias Barreiro, doña Josefa y doña María Pérez Iglesias, y acusar recibo a la Audiencia Provincial de Las Palmas y al Juzgado de Distrito núm. 5 de dicha ciudad de las actuaciones recibidas. </w:t>
      </w:r>
    </w:p>
    <w:p w:rsidR="003722C2" w:rsidRDefault="003722C2" w:rsidP="003722C2">
      <w:pPr>
        <w:pStyle w:val="TextoNormal"/>
      </w:pPr>
      <w:r>
        <w:t>Asimismo, se concedió un plazo común de veinte días a las partes personadas y al Ministerio Fiscal para que, con vista de las actuaciones, formulasen las alegaciones que estimasen pertinentes.</w:t>
      </w:r>
    </w:p>
    <w:p w:rsidR="003722C2" w:rsidRDefault="003722C2" w:rsidP="003722C2">
      <w:pPr>
        <w:pStyle w:val="TextoNormal"/>
      </w:pPr>
    </w:p>
    <w:p w:rsidR="003722C2" w:rsidRDefault="003722C2" w:rsidP="003722C2">
      <w:pPr>
        <w:pStyle w:val="TextoNormal"/>
      </w:pPr>
      <w:r w:rsidRPr="003722C2">
        <w:rPr>
          <w:rStyle w:val="NumeroAFNegritaCaracter"/>
        </w:rPr>
        <w:t>8</w:t>
      </w:r>
      <w:r>
        <w:t>. La representación procesal del recurrente en amparo formuló alegaciones por escrito presentado el día 15 de febrero de 1990. Con carácter general interesa que se tenga por reproducidos los hechos, argumentos y consideraciones jurídicas vertidos en el escrito inicial de demanda de amparo. Abundando en sus razonamientos, resalta la tendencia jurisprudencial establecida por este Tribunal, que reconoce "el derecho a obtener una resolu</w:t>
      </w:r>
      <w:r>
        <w:lastRenderedPageBreak/>
        <w:t xml:space="preserve">ción de fondo, en base a una interpretación de las normas con el criterio más favorable para la plena efectividad de los derechos fundamentales" (STC 6/1986, fundamento jurídico.3, apartado a]). El derecho a la tutela judicial efectiva que asiste a su representado no ha alcanzado en este supuesto su efectividad en razón a las consideraciones recogidas por la Sección Tercera de la Audiencia Provincial de Las Palmas, que no implican precisamente un trato igualitario de las partes, propiciando una argucia injusta y desleal incompatible con el art. 14 de la Constitución y el principio procesal de igualdad entre partes. Considera, asimismo, que no habiéndose alegado durante la sustanciación de todo el procedimiento en las instancias ordinarias el impago de las rentas y probado que su abono se efectuó puntualmente, de un lado, ha quedado suficientemente garantizado el derecho a la tutela judicial efectiva que concurre a favor de la contraparte, y, de otro, fuera de toda duda la actitud diligente de su representado, la omisión de una Sentencia sobre el fondo basada en una inexistente deuda arrendaticia supone una violación del derecho a la tutela judicial efectiva (art. 24.1 C.E.) invocada por esta parte en el recurso. </w:t>
      </w:r>
    </w:p>
    <w:p w:rsidR="003722C2" w:rsidRDefault="003722C2" w:rsidP="003722C2">
      <w:pPr>
        <w:pStyle w:val="TextoNormal"/>
      </w:pPr>
      <w:r>
        <w:t>Por lo que se refiere a la alegada violación del derecho a utilizar los medios de prueba pertinentes para la defensa (art. 24.2 C.E.), además de basar su pretensión en la interpretación extensiva que del citado derecho fundamental ha formulado este Tribunal, estima que ha quedado acreditada la relación directa e inmediata entre la declaración de impertinencia de la posición décima, el fallecimiento del arrendador, que hizo imposible reiterarla en segunda instancia, y el fallo recurrido. En consecuencia, concluye su escrito suplicando al Tribunal Constitucional la continuación de las actuaciones. Por otrosí digo, reiteró su solicitud de recibimiento a prueba.</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La representación procesal de doña Emma Iglesias Barreiro, doña Josefa y doña María Pérez Iglesias presentó sus alegaciones mediante escrito de 17 de febrero de 1990, en el que comienza afirmando que el recurso de amparo carece de fundamento, toda vez que este Tribunal ha desestimado un recurso de amparo idéntico al presente en la STC 104/1984. La Sentencia recurrida no lesiona el derecho a la tutela judicial efectiva (art. 24.2 C.E.), ya que si no hubo en segunda instancia una Sentencia sobre el fondo ello fue precisamente como consecuencia de las omisiones padecidas por el recurrente, que sólo acompañó a su escrito de recurso unos giros postales, respecto a los cuales la Audiencia Provincial llegó a la misma conclusión a la que llegó este Tribunal en la STC 104/1984 y donde se estimó que el incumplimiento del requisito de consignación en la forma establecida por el art. 148 de la L.A.U. ha de ser apreciado de oficio, decretando finalmente que "el resguardo del giro postal o simple transferencia bancaria no acredita por sí sola el pago de las rentas, por cuanto que no consta que éstas hayan llegado a poder del arrendatario ni que éste aceptara como pago las rentas adeudadas. Exigencia coherente con la necesidad de recibo del acreedor que establece el art. 1110 del Código Civil y que tiene su reflejo adecuado en el artículo 1566 de la L.A.U.". </w:t>
      </w:r>
    </w:p>
    <w:p w:rsidR="003722C2" w:rsidRDefault="003722C2" w:rsidP="003722C2">
      <w:pPr>
        <w:pStyle w:val="TextoNormal"/>
      </w:pPr>
      <w:r>
        <w:t xml:space="preserve">Finalmente, tras referirse a las pruebas practicadas en el proceso y a que el recurrente en amparo no acompañó recibo ni consignó las rentas al presentar el recurso de apelación, sino que es en su comparecencia posterior cuando presenta unos simples resguardos de giro, termina suplicando al Tribunal Constitucional que tenga por evacuado el trámite conferido, no dando en definitiva lugar al recurso de amparo. </w:t>
      </w:r>
    </w:p>
    <w:p w:rsidR="003722C2" w:rsidRDefault="003722C2" w:rsidP="003722C2">
      <w:pPr>
        <w:pStyle w:val="TextoNormal"/>
      </w:pPr>
      <w:r>
        <w:t xml:space="preserve">10 El Fiscal ante el Tribunal Constitucional, en su escrito de alegaciones, presentado el día 26 de febrero de 1990, interesó que se dictase Sentencia por la que se otorgue el amparo solicitado y se declare la nulidad de la Sentencia de la Audiencia Provincial de Las Palmas, de 3 de julio de 1989, por vulnerar el derecho a la tutela judicial efectiva (art. 24.1 </w:t>
      </w:r>
      <w:r>
        <w:lastRenderedPageBreak/>
        <w:t xml:space="preserve">C.E.), retrotrayendo las actuaciones al momento anterior al de dictar Sentencia, para que se conceda al recurrente la posibilidad de subsanar el defecto advertido en cuanto al acreditamiento del pago de las rentas vencidas. </w:t>
      </w:r>
    </w:p>
    <w:p w:rsidR="003722C2" w:rsidRDefault="003722C2" w:rsidP="003722C2">
      <w:pPr>
        <w:pStyle w:val="TextoNormal"/>
      </w:pPr>
      <w:r>
        <w:t xml:space="preserve">El Ministerio Fiscal, luego de exponer los hechos y fundamentos en los que se basa el recurso, manifiesta que la finalidad del art. 148.2 de la L.A.U. está en impedir que el arrendatario siga en el goce de la cosa arrendada mientras se tramita el recurso de apelación sin pagar la renta convenida, en perjuicio del derecho del arrendador. El precepto se justifica porque en otro caso se rompería el equilibrio de las prestaciones y el contrato mismo, por incumplimiento de la prestación debida por parte de uno de los contratantes, generando una situación jurídica de enriquecimiento ilícito para el arrendatario que continuaría en el goce de la cosa sin contraprestación. De ahí que se le imponga el deber de acreditar el pago de las rentas o bien de haber efectuado la consignación. Por ello, haber acreditado el pago de las rentas o hecho la consignación es presupuesto procesal necesario para que el arrendatario pueda interponer recurso de apelación, constituyendo, como ha declarado este Tribunal, un requisito imperativo y de orden público que debe apreciarse de oficio por los Tribunales (por todas, SSTC 104/1984 y 49/1989), porque la tutela judicial queda satisfecha con la obtención de una resolución fundada en Derecho, que podrá ser de inadmisión del recurso si concurre causa legal para declararla. Pero si la falta de pago de la renta o, en su caso, la consignación, es una causa legal de inadmisión del recurso de apelación en materia arrendaticia, cuya aplicación por el órgano judicial, debidamente acreditada, satisface el derecho fundamental a la tutela judicial efectiva, no puede sin embargo convertirse en un obstáculo procesal que impida al órgano judicial pronunciar una resolución sobre el fondo del asunto, cuando de las actuaciones parece que el arrendatario cumplió con su obligación de pagar o consignar las rentas. En las numerosas ocasiones que se ha pronunciado este Tribunal sobre la exigencia establecida en el art. 148.2 de la L.A.U., siempre lo ha hecho en el sentido contrario a una interpretación formalista y rigurosa del precepto, por entender que, frente a ella, debe prevalecer una interpretación teleológica y finalista de la norma que tenga presente el sentido de las formas en el proceso y no convierta en obstáculo insalvable el incumplimiento involuntario y no malicioso de requisitos formales. Por ello, ha afirmado con reiteración que el derecho a la tutela judicial efectiva exige una mayor flexibilidad en la aplicación de dicho precepto para evitar que el requisito exigido, en principio constitucionalmente legítimo, pueda convertirse en un obstáculo desproporcionado para recurrir. Por otra parte, también ha declarado el carácter subsanable de la falta de justificación del pago de las rentas, por lo que el órgano judicial deberá ofrecer a la parte la posibilidad de subsanar el defecto. Así pues, desde una interpretación finalista o teleológica del art. 148.2 L.A.U. hay que entender que los intereses del arrendador quedan salvaguardados con la realidad del cumplimiento o pago de la renta o consignación, en su caso, por el arrendatario, que es el presupuesto necesario para el acceso al recurso, sin que deba alcanzar el mismo carácter el mero acreditamiento que es un requisito formal susceptible de ser subsanado por aplicación de lo dispuesto en el art. 11.3 de la L.O.P.J. (SSTC 46/1989 y 49/1989). </w:t>
      </w:r>
    </w:p>
    <w:p w:rsidR="003722C2" w:rsidRDefault="003722C2" w:rsidP="003722C2">
      <w:pPr>
        <w:pStyle w:val="TextoNormal"/>
      </w:pPr>
      <w:r>
        <w:t xml:space="preserve">En el caso de este recurso, el recurrente en amparo hizo constar expresamente en el hecho cuarto de su escrito de contestación a la demanda que el actor y arrendador a partir del mes de febrero de 1987 había rehusado recibir la renta contractual, por lo que se vio precisado a enviársela por giros postales, aportando los resguardos que, como documentos 7 al 16, acompañaba a aquel escrito. Manifestación que no fue cuestionada por el actor durante el proceso, ni por quienes, tras su fallecimiento, se subrogaron en el ejercicio de la acción de resolución del contrato de arrendamiento. Posteriormente, cuando el demandado trató </w:t>
      </w:r>
      <w:r>
        <w:lastRenderedPageBreak/>
        <w:t xml:space="preserve">de probar en forma el hecho de pago mediante giros postales con la confesión judicial de la parte actora, la posición que formuló con esa finalidad le fue rechazada, no pudiendo proponerse dicha prueba en la segunda instancia por fallecimiento de arrendador. Asimismo, consta en las actuaciones que cuando el demandante y arrendador rechazó como forma de pago de la renta el giro postal, el arrendatario compareció ante el Juzgado y consignó el importe de la renta, efectuando posteriormente con regularidad la consignación de las rentas, bien en el Juzgado o en la Sala de la Audiencia, sin que en ningún caso la consignación fuera impugnada o cuestionada por la parte actora. </w:t>
      </w:r>
    </w:p>
    <w:p w:rsidR="003722C2" w:rsidRDefault="003722C2" w:rsidP="003722C2">
      <w:pPr>
        <w:pStyle w:val="TextoNormal"/>
      </w:pPr>
      <w:r>
        <w:t xml:space="preserve">En ningún momento se cuestionó el pago o la consignación de las rentas, ni la eficacia o validez de la forma de pago elegida, ni de las consignaciones efectuadas, por lo que más que la falta de pago de las rentas lo que en realidad lleva a la Sala en su Sentencia a declarar mal admitido el recurso de apelación es la consideración de estimar insuficientemente acreditado el pago con los resguardos de giro postal, sin tener en cuenta que no fueron impugnados por la parte contraria. Se trata, por tanto, no de falta de pago de las rentas, sino, a lo sumo, de falta de acreditamiento del pago, que es un mero requisito formal para cuya subsanación debió darse oportunidad a la parte y no cerrarle el acceso al recurso de apelación. </w:t>
      </w:r>
    </w:p>
    <w:p w:rsidR="003722C2" w:rsidRDefault="003722C2" w:rsidP="003722C2">
      <w:pPr>
        <w:pStyle w:val="TextoNormal"/>
      </w:pPr>
      <w:r>
        <w:t xml:space="preserve">En cuanto a la alegada vulneración del derecho a utilizar los medios de prueba pertinente para la defensa, que constitucionaliza el art. 24.2 de la C.E., manifiesta el Ministerio Fiscal que tal derecho no impide que el órgano judicial pueda rechazar las pruebas que no estime pertinentes y dentro de las declaradas pertinentes limitar la actividad probatoria a los hechos objeto de debate. Lo que ha ocurrido en este caso, en el que el Juez admitió la prueba de confesión del actor, pero rechazó varias posiciones, entre ellas la décima, por entender, sin duda, que no se refería al objeto de la pretensión (resolución del contrato de arrendamiento por obras inconsentidas), aunque la cuestión (forma de efectuar el pago de la renta) hubiere de tener luego transcendencia a efectos de interponer el recurso de apelación, tal vez por estimar el Juez que el hecho del pago de la renta -al no ser objeto del pleito- quedaba suficientemente acreditado con los resguardos de los giros postales. Además, el recurrente tuvo la posibilidad de proponer prueba para acreditar aquel hecho en segunda instancia, cosa que no hizo, pues la imposibilidad de practicar de nuevo prueba de confesión del actor de haberse propuesto en segunda instancia, no deriva de ningún acto del Tribunal, sino de devenir imposible por fallecimiento del demandante, dado el carácter personal de esta prueba (art. 1.231 C.C.). </w:t>
      </w:r>
    </w:p>
    <w:p w:rsidR="003722C2" w:rsidRDefault="003722C2" w:rsidP="003722C2">
      <w:pPr>
        <w:pStyle w:val="TextoNormal"/>
      </w:pPr>
      <w:r>
        <w:t xml:space="preserve">11. Por Auto de 2 de abril de 1990, la Sala Segunda del Tribunal Constitucional acordó no haber lugar al recibimiento a prueba del presente recurso de amparo. </w:t>
      </w:r>
    </w:p>
    <w:p w:rsidR="003722C2" w:rsidRDefault="003722C2" w:rsidP="003722C2">
      <w:pPr>
        <w:pStyle w:val="TextoNormal"/>
      </w:pPr>
      <w:r>
        <w:t>12. Por providencia de 25 de mayo de 1991, se señaló para deliberación y votación de la presente Sentencia el día 8 de junio de 1992.</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Dos son las vulneraciones constitucionales que aduce el actor en su escrito de demanda. Por una parte, la del derecho a la tutela judicial efectiva de los Jueces y Tribunales (art. 24.1 C.E.), en su vertiente de derecho a acceder al sistema de recursos, como consecuencia de haber declarado en su Sentencia la Sección Tercera de la Audiencia Provincial mal admitido el recurso de apelación formulado por el demandante de amparo y, por consiguiente, firme la Sentencia apelada, por estimar indebidamente cumplida la exigencia establecida en el art. 148.2 de la L.A.U.. Por otra, la del derecho a utilizar los medios de </w:t>
      </w:r>
      <w:r>
        <w:lastRenderedPageBreak/>
        <w:t>prueba pertinentes para la defensa (art. 24.2 C.E.), por la decisión del Juez de Distrito de inadmitir en la prueba de confesión judicial de la contraparte la posición del pliego por la que se intentaba probar que el pago de la renta arrendaticia se realizaba por giros postales.</w:t>
      </w:r>
    </w:p>
    <w:p w:rsidR="003722C2" w:rsidRDefault="003722C2" w:rsidP="003722C2">
      <w:pPr>
        <w:pStyle w:val="TextoNormal"/>
      </w:pPr>
      <w:r>
        <w:t>Posteriormente, en el trámite de alegaciones previsto en el art. 52 de la Ley Orgánica de este Tribunal (LOTC), la representación actora añade a sus quejas iniciales la vulneración, asimismo, del principio de igualdad de las partes en el proceso, integrado, según reiterada jurisprudencia constitucional (entre otras, SSTC 72/1982; 93/1984; 191/1987; 101/1989), en el derecho a la tutela judicial efectiva del art.  24.1 de la C.E.. Esta ampliación extemporánea de los derechos fundamentales supuestamente menoscabados no puede ser tomada en consideración, pues, conforme a constante doctrina de este Tribunal, las únicas quejas que pueden ser atendidas en esta vía de amparo constitucional son las que la propia parte actora deduce en su demanda, al ser ésta la rectora del proceso, la que acota, define y delimita la pretensión a la que hay que atenerse para resolver el recurso en relación con las infracciones que en ella se citan (STC 138/1986). En los trámites posteriores a la demanda no cabe modificar el petitum o la causa petendi, agregando extemporáneamente nuevos fundamentos o nuevas pretensiones, pues la finalidad de su apertura consiste sólo en permitir la subsanación de defectos inicialmente advertidos que motivarían la inadmisión de la demanda o en facilitar a las partes, una vez recibidas las actuaciones, la formulación de precisiones que, sin entrañar una modificación de la pretensión, desarrollen o complementen la línea argumental de la demanda (SSTC 96/1989 y 218/1991).</w:t>
      </w:r>
    </w:p>
    <w:p w:rsidR="003722C2" w:rsidRDefault="003722C2" w:rsidP="003722C2">
      <w:pPr>
        <w:pStyle w:val="TextoNormal"/>
      </w:pPr>
    </w:p>
    <w:p w:rsidR="003722C2" w:rsidRDefault="003722C2" w:rsidP="003722C2">
      <w:pPr>
        <w:pStyle w:val="TextoNormal"/>
      </w:pPr>
      <w:r w:rsidRPr="003722C2">
        <w:rPr>
          <w:rStyle w:val="NumeroAFNegritaCaracter"/>
        </w:rPr>
        <w:t>2</w:t>
      </w:r>
      <w:r>
        <w:t>. Delimitado el presente recurso de amparo en los términos del fundamento jurídico que antecede, hemos de entrar ya en el análisis de las vulneraciones de derechos fundamentales que el actor aduce como base de su pretensión y para las que solicita nuestro amparo.</w:t>
      </w:r>
    </w:p>
    <w:p w:rsidR="003722C2" w:rsidRDefault="003722C2" w:rsidP="003722C2">
      <w:pPr>
        <w:pStyle w:val="TextoNormal"/>
      </w:pPr>
      <w:r>
        <w:t xml:space="preserve">La primera de ellas es la del derecho a utilizar los medios de prueba pertinentes para su defensa (art. 24.2 C.E.)  que se imputa al tribunal de instancia. El análisis evidencia, sin embargo, que no ha existido tal lesión.  Según una reitarada doctrina de este Tribunal, el derecho a utilizar las pruebas pertinentes constitucionalizado por el art. 24.2 de la C.E. e inseparable del derecho mismo de defensa, consiste en que las pruebas pertinentes sean admitidas y practicadas por el Juez o Tribunal, sin desconocerlo u obstaculizarlo, pero ello no supone desapoderar a los órganos jurisdiccionales de la competencia que les es propia para apreciar la pertinencia, por relación al thema decidendi, de las pruebas propuestas, ni librar a las partes de la carga de argumentar la transcendencia de las que propongan, de tal manera que la denegación de pruebas que el Juzgador estime inútiles no implica necesariamente indefensión (SSTC 80/1986, 147/1987, 50/1988, 205/1991). O, dicho en otras palabras, lo que el art.  24.2 de la C.E. garantiza no es el derecho a que se practiquen todas aquellas pruebas que las partes tengan a bien proponer, sino tan sólo las que sean pertinentes o necesarias (STC 192/1987), ya que -como también ha declarado este Tribunal- sólo tiene relevancia constitucional para provocar indefensión la denegación de pruebas que, siendo solicitadas en el momento y la forma oportunas, no resultase razonable y privase a la parte de hechos decisivos para su pretensión (SSTC 149/1987, 212/1990). Lo que no ocurre en el supuesto que nos ocupa, en el que el Juez, que había admitido la prueba de confesión de la contraparte, rechazó varias posiciones, entre ellas aquélla por la que se pretendía probar que el pago de las rentas se realizaba por giros postales, por entender, sin duda, que refiriéndose la posición inadmitida a la voluntad del arrendador de cobrar o no la renta y no siendo éste el objeto del pleito, sino el de la realización de obras por el arrendatario sin consentimiento del arrendador, aquélla devenía irrelevante e innecesaria en </w:t>
      </w:r>
      <w:r>
        <w:lastRenderedPageBreak/>
        <w:t>relación al thema decidendi y, por tanto, como así lo declaró, carente de la condición de pertinente que exige el art. 24.2 de la C.E..</w:t>
      </w:r>
    </w:p>
    <w:p w:rsidR="003722C2" w:rsidRDefault="003722C2" w:rsidP="003722C2">
      <w:pPr>
        <w:pStyle w:val="TextoNormal"/>
      </w:pPr>
      <w:r>
        <w:t>A mayor abundamiento cabría añadir que, aun de haber existido, esta presunta lesión no habría podido fundamentar una petición de amparo ante este Tribunal por no haberse invocado su existencia ante la jurisdicción ordinaria tan pronto como pudo hacerse, desconociendo con ello el carácter subsidiario de nuestra jurisdicción.</w:t>
      </w:r>
    </w:p>
    <w:p w:rsidR="003722C2" w:rsidRDefault="003722C2" w:rsidP="003722C2">
      <w:pPr>
        <w:pStyle w:val="TextoNormal"/>
      </w:pPr>
    </w:p>
    <w:p w:rsidR="003722C2" w:rsidRDefault="003722C2" w:rsidP="003722C2">
      <w:pPr>
        <w:pStyle w:val="TextoNormal"/>
      </w:pPr>
      <w:r w:rsidRPr="003722C2">
        <w:rPr>
          <w:rStyle w:val="NumeroAFNegritaCaracter"/>
        </w:rPr>
        <w:t>3</w:t>
      </w:r>
      <w:r>
        <w:t>. La segunda infracción constitucional aducida es la vulneración del derecho a la tutela judicial efectiva reconocido en el art. 24.1 de la C.E., en su vertiente de derecho a acceder al sistema de recursos, como consecuencia de la decisión de la Audiencia Provincial de tener por mal admitido el recurso de apelación y declarar la firmeza de la resolución recurrida, por no haber cumplido el demandante de amparo el requisito establecido en el art. 148.2 de la L.A.U., que exige al inquilino o arrendatario, para que puedan usar de los recursos que les reconoce la propia Ley, acreditar el pago de las rentas vencidas o consignarlas judicialmente cuando el proceso lleve aparejado el lanzamiento, al estimar la Audiencia que los resguardos aportados por el recurrente de los giros postales remitidos al arrendador carecían de virtualidad a los efectos de acreditar el pago de las rentas vencidas.</w:t>
      </w:r>
    </w:p>
    <w:p w:rsidR="003722C2" w:rsidRDefault="003722C2" w:rsidP="003722C2">
      <w:pPr>
        <w:pStyle w:val="TextoNormal"/>
      </w:pPr>
      <w:r>
        <w:t>Cuestiones semejantes a ésta ya han sido planteadas y abordadas por este Tribunal en numerosas resoluciones, que conforman un cuerpo jurisprudencial consolidado, entre cuyas expresiones últimas cabe mencionar las SSTC 46/1989, 49/1989 y 62/1989; 121/1990; 31/1992 y 51/1992. En las citadas Sentencias, partiendo de la doctrina de que el acceso a los recursos forma parte integrante del derecho a la tutela judicial efectiva, garantizado por el art.  24.1 de la C.E., el cual no padece si se obtiene una resolución de inadmisión del recurso por incumplimiento de los requisitos legalmente establecidos (SSTC 37/1982, 19/1983, 68/1983, 59/1988 y 36/1989), se ha sentado que, a la hora de interpretar y aplicar tales requisitos, los Tribunales están obligados a hacerlo en el sentido más favorable a la efectividad de este derecho, formalismos contrarios al espíritu y finalidad de la norma y la conversión de cualquier irregularidad en un obstáculo insalvable para la prosecución del proceso, de modo que al examinar el cumplimiento de los requisitos procesales, los órganos judiciales están obligados a ponderar la entidad real del vicio advertido, en relación con la sanción del cierre del proceso y, además, a permitir en la medida de lo posible su subsanación. Más concretamente, por lo que se refiere a la necesidad de acreditar el pago o consignar las rentas vencidas para la válida interposición y sustanciación de los recursos planteados en los procesos arrendaticios, según exigen tanto la L.A.U. (art.  148.2) como la L.E.C. (art. 1566), este Tribunal, en las citadas resoluciones, ha considerado justificadas dichas exigencias legales por su objeto consistente en evitar que el arrendatario se valga del pleito para dejar de satisfacer la renta durante la tramitación del mismo (por todas STC 104/1984), pero también ha manifestado que debe prevalecer una interpretación finalista o teleológica de dichas normas que tenga presente el sentido de las formas en el proceso y no convierta en obstáculo insalvable el incumplimiento involuntario y no malicioso de requisitos formales, siempre y cuando tales omisiones no impidan la buena marcha del proceso ni afecten a la finalidad perseguida por el legislador, que es la de asegurar los intereses del arrendador que ha obtenido una Sentencia favorable, evitando que el proceso arrendaticio -y el derecho del arrendatario a acceder al sistema de recursos legalmente establecidos- sea instrumentalizado como una maniobra dilatoria en claro perjuicio de la contraparte (SSTC 46/1989, 31/1992 y 51/1992).</w:t>
      </w:r>
    </w:p>
    <w:p w:rsidR="003722C2" w:rsidRDefault="003722C2" w:rsidP="003722C2">
      <w:pPr>
        <w:pStyle w:val="TextoNormal"/>
      </w:pPr>
      <w:r>
        <w:t xml:space="preserve">En este sentido, y según la referida doctrina de este Tribunal, aunque el tenor literal del art. 148.2 de la L.A.U., y lo mismo habría que decir del art.1.566 de la L.E.C., permite una </w:t>
      </w:r>
      <w:r>
        <w:lastRenderedPageBreak/>
        <w:t>interpretación automática y rigurosa que lleve a considerar inescindibles la exigencia del pago o consignación de las rentas y la simple acreditación, una interpretación teleológica y finalista de tales normas en el sentido antes apuntado obliga a distinguir entre el hecho del pago o consignación previa al recurso y la acreditación de ese pago o consignación (STC 46/1989, 49/1989, 62/1989, 121/1989, 31/1992 y 51/1992). En efecto, el hecho mismo del pago o consignación de las rentas vencidas previo a la interposición del recurso no constituye un mero requisito formal, sino que, en la medida en que viene a cumplir una finalidad cautelar y de legítima salvaguarda de los derechos del arrendador, se configura, por tanto, según lo previsto en el art. 148.2 de la L.A.U. y como manifestó este Tribunal en las Sentencias dictadas, como un requisito esencial para el acceso al recurso, de modo que la exigencia, para la admisibilidad del recurso y la emisión de una resolución sobre el fondo del mismo, de que efectivamente ese pago o consignación se haya efectuado, no resulta un formalismo desproporcionado, sino una vía razonable y adecuada para garantizar los intereses del arrendador (STC 51/1992). Pero una cosa es la realización del pago y otra la prueba de que éste se ha hecho, pues el modo de probarlo constituye un simple requisito formal cuyos eventuales defectos son susceptibles de subsanación (SSTC 120/1990 y 51/1992).</w:t>
      </w:r>
    </w:p>
    <w:p w:rsidR="003722C2" w:rsidRDefault="003722C2" w:rsidP="003722C2">
      <w:pPr>
        <w:pStyle w:val="TextoNormal"/>
      </w:pPr>
    </w:p>
    <w:p w:rsidR="003722C2" w:rsidRDefault="003722C2" w:rsidP="003722C2">
      <w:pPr>
        <w:pStyle w:val="TextoNormal"/>
      </w:pPr>
      <w:r w:rsidRPr="003722C2">
        <w:rPr>
          <w:rStyle w:val="NumeroAFNegritaCaracter"/>
        </w:rPr>
        <w:t>4</w:t>
      </w:r>
      <w:r>
        <w:t>. Hemos de examinar pues, a la luz de la doctrina constitucional expuesta, si en el presente supuesto la decisión de la Audiencia Provincial de tener por mal admitido el recurso de apelación y declarar la firmeza de la Sentencia apelada ha vulnerado el derecho del recurrente a la tutela judicial efectiva (art. 24.1 C.E.). A tal efecto, dos datos es necesario destacar a la vista de las actuaciones judiciales. De un lado, que el arrendatario y ahora demandante de amparo al contestar a la demanda alegó expresamente que el arrendador había rehusado, desde antes del inicio del proceso, recibir la renta contractual, por lo que se vio precisado a enviársela por giros postales, adjuntando los resguardos a su escrito de contestación a la demanda, y, al interponer el recurso de apelación contra la Sentencia del Juzgado de Distrito, compareció ante el Juzgado para entregar los resguardos de los giros postales efectuados con pósterioridad a los efectos de acreditar el pago de las rentas vencidas, siendo admitido el recurso de apelación por el Juzgado sin oposición de la parte actora. De otro lado, durante la tramitación del recurso, y por haber rechazado el arrendador como forma de pago de la renta el giro postal, el demandante de amparo efectuó con regularidad la consignación, bien ante el Juzgado, bien ante la Sala de la Audiencia, del importe correspondiente a las rentas de las mensualidades vencidas, sin que en ningún momento por la Sala se cuestionara el pago de las mensualidades vencidas y no consignadas o la acreditación de ese pago, hasta que, celebrada la vista del recurso, dicta Sentencia, por la que, sin entrar en el fondo de la cuestión litigiosa, tiene por mal admitido el recurso y declara la firmeza de la Sentencia apelada al estimar que los resguardos de los giros postales aportados por el demandante carecen de virtualidad a los efectos del art. 148.2 de la L.A.U..</w:t>
      </w:r>
    </w:p>
    <w:p w:rsidR="003722C2" w:rsidRDefault="003722C2" w:rsidP="003722C2">
      <w:pPr>
        <w:pStyle w:val="TextoNormal"/>
      </w:pPr>
      <w:r>
        <w:t>Es evidente, por tanto, que la Sentencia ahora impugnada declaró mal admitido el recurso de apelación, no por falta de pago de las rentas vencidas y no consignadas, sino por considerar no debidamente acreditado el pago de las mismas, ya que, según el criterio de la Sala, los resguardos de giro postal que el demandante de amparo aportó al proceso no eran virtuales a los efectos del art. 148.2 de la L.A.U.. Pues bien, con independencia de que el citado precepto de la Ley arrendaticia, único que se cita en la Sentencia recurrida, no limita los medios de prueba a fin de acreditar tener satisfechas las rentas vencidas al momento de interponer el recurso, sino que es el art. 1566 de la L.E.C., en su párrafo ter</w:t>
      </w:r>
      <w:r>
        <w:lastRenderedPageBreak/>
        <w:t>cero, quien establece esa limitación, al disponer que "el pago de las rentas se acreditará con el recibo del propietario o de su administrador o representante", la exigencia de este recibo como único medio de acreditar el pago no convierte a este medio de prueba en un requisito esencial para el acceso al recurso, ya que, conforme a la doctrina constitucional antes expuesta, la acreditación del pago o consignación es un simple requisito formal, cuya omisión o defectuoso cumplimiento debe permitir el Juez que sean subsanados. En consecuencia, si la Audiencia consideró que los resguardos de giros postales aportados por el demandante de amparo no acreditaban el hecho del pago, tal insuficiente acreditación, en cuanto defecto subsanable, debió determinar que el órgano judicial, en aplicación de la doctrina referida de este Tribunal, abriera un trámite de subsanación a fin de que aquél pudiera probar que en el momento de interponer el recurso se hallaba al corriente en el pago de las rentas vencidas, y no, como hizo, sancionar tal irregularidad formal con la sanción desproporcionada del cierre del recurso. Una interpre tación secundum Constitutionem del art.  1566 de la L.E.C. así lo exige, pues, de otro modo, la negativa del arrendador, su administrador o representante a dar recibo de las rentas pagadas impediría el acceso al recurso u obligaría para ello a una consignación que duplicaría lo ya pagado. Es por ello, también, por lo que la previsión del párrafo primero del art. 1567 de la L.E.C. ha de entenderse referida al cumplimiento de los requisitos esenciales para el acceso al recurso, esto es, al hecho mismo del pago o consignación de las rentas vencidas, pero no a la acreditación de ese pago o consignación, cuya omisión o defectuoso cumplimiento son subsanables.</w:t>
      </w:r>
    </w:p>
    <w:p w:rsidR="003722C2" w:rsidRDefault="003722C2" w:rsidP="003722C2">
      <w:pPr>
        <w:pStyle w:val="TextoNormal"/>
      </w:pPr>
      <w:r>
        <w:t>Resulta indudable, por tanto, que la decisión de la Audiencia Provincial de tener por mal admitido el recurso de apelación y declarar, en consecuencia, la firmeza de la Sentencia apelada por considerar que no había sido debidamente acreditado el pago de las mensualidades vencidas, sin haber dado al demandante de amparo la oportunidad de subsanar el cumplimiento del citado requisito formal, ha de estimarse contraria al derecho fundamental que según el art.  24.1 de la C.E. asiste al recurrente en amparo a obtener la tutela judicial efectiva, al responder a una interpretación excesivamente formalista y rigurosa de los arts.148.2 de la L.A.U. y 1.566 de la L.E.C. y no, a la luz de la Constitución, a la que favoreciera el ejercicio del mencionado derecho fundamental en su vertiente de acceso al sistema de recursos y, concretamente, al recurso de apelación. Finalmente, hemos de señalar que, a diferencia del supuesto contemplado en la STC 104/1984, citada en la Sentencia de la Audiencia Provincial para fundamentar su decisión, en el presente caso, lo que no aconteció entonces, el arrendatario y aquí demandante de amparo consignó bien ante el Juzgado o bien ante la Sala de la Audiencia la renta correspondiente a las mensualidades que el arrendador se negó a aceptar por giro postal, así como que en la Sentencia ahora impugnada no se ofrece razonamiento alguno por parte de la Audiencia sobre la insuficiencia de los resguardos de los giros postales como medio para acreditar el pago de las rentas vencidas, razonamiento que, por el contrario, sí ofreció el órgano jurisdiccional en la resolución judicial impugnada en el recurso de amparo objeto de la STC 104/1984.</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lastRenderedPageBreak/>
        <w:t>Ha decidido</w:t>
      </w:r>
    </w:p>
    <w:p w:rsidR="003722C2" w:rsidRDefault="003722C2" w:rsidP="003722C2">
      <w:pPr>
        <w:pStyle w:val="TextoNormalCentrado"/>
        <w:keepNext/>
      </w:pPr>
    </w:p>
    <w:p w:rsidR="003722C2" w:rsidRDefault="003722C2" w:rsidP="003722C2">
      <w:pPr>
        <w:pStyle w:val="TextoNormal"/>
      </w:pPr>
      <w:r>
        <w:t>Estimar el amparo solicitado por don Juan Lorenzo Navarro y, en su virtud,</w:t>
      </w:r>
    </w:p>
    <w:p w:rsidR="003722C2" w:rsidRDefault="003722C2" w:rsidP="003722C2">
      <w:pPr>
        <w:pStyle w:val="TextoNormal"/>
      </w:pPr>
      <w:r>
        <w:t>1º. Reconocer el derecho del recurrente a la tutela judicial efectiva.</w:t>
      </w:r>
    </w:p>
    <w:p w:rsidR="003722C2" w:rsidRDefault="003722C2" w:rsidP="003722C2">
      <w:pPr>
        <w:pStyle w:val="TextoNormal"/>
      </w:pPr>
      <w:r>
        <w:t>2º. Declarar la nulidad de la Sentencia de la Sección Tercera de la Audiencia Provincial de Las Palmas, de 3 de julio de 1989, dictada en el rollo de apelación núm. 142/89.</w:t>
      </w:r>
    </w:p>
    <w:p w:rsidR="003722C2" w:rsidRDefault="003722C2" w:rsidP="003722C2">
      <w:pPr>
        <w:pStyle w:val="TextoNormal"/>
      </w:pPr>
      <w:r>
        <w:t>3º. Retrotraer las actuaciones al momento procesal inmediatamente anterior al pronunciamiento de la citada Sentencia, a fin de que el órgano judicial conceda al recurrente en amparo la posibilidad de subsanar el defecto advertido en cuanto al acreditamiento del pago de las rentas vencidas.</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ocho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4" w:name="SENTENCIA_1992_88"/>
      <w:r>
        <w:lastRenderedPageBreak/>
        <w:t>SENTENCIA 88/1992, de 8 de junio de 1992</w:t>
      </w:r>
    </w:p>
    <w:bookmarkEnd w:id="24"/>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ECLI:ES:TC:1992:88</w:t>
      </w:r>
    </w:p>
    <w:p w:rsidR="003722C2" w:rsidRDefault="003722C2" w:rsidP="003722C2">
      <w:pPr>
        <w:pStyle w:val="SntesisDescriptiva"/>
      </w:pPr>
    </w:p>
    <w:p w:rsidR="003722C2" w:rsidRDefault="003722C2" w:rsidP="003722C2">
      <w:pPr>
        <w:pStyle w:val="SntesisDescriptiva"/>
      </w:pPr>
      <w:r>
        <w:t>Recurso de amparo 2.121/1989. Contra Sentencia de la Sala de lo Social de Sevilla del T.S.J. de Andalucía, recaída en Autos sobre rescate de capital por fallecimiento.</w:t>
      </w:r>
    </w:p>
    <w:p w:rsidR="003722C2" w:rsidRDefault="003722C2" w:rsidP="003722C2">
      <w:pPr>
        <w:pStyle w:val="SntesisDescriptiva"/>
      </w:pPr>
    </w:p>
    <w:p w:rsidR="003722C2" w:rsidRDefault="003722C2" w:rsidP="003722C2">
      <w:pPr>
        <w:pStyle w:val="SntesisAnaltica"/>
      </w:pPr>
      <w:r>
        <w:t>Supuesta vulneración del derecho a la tutela judicial efectiva: incongruencia omisiva</w:t>
      </w:r>
    </w:p>
    <w:p w:rsidR="003722C2" w:rsidRDefault="003722C2" w:rsidP="003722C2">
      <w:pPr>
        <w:pStyle w:val="SntesisAnaltica"/>
      </w:pPr>
    </w:p>
    <w:p w:rsidR="003722C2" w:rsidRDefault="003722C2" w:rsidP="003722C2">
      <w:pPr>
        <w:pStyle w:val="Extracto"/>
      </w:pPr>
      <w:r>
        <w:t>1.</w:t>
      </w:r>
      <w:r>
        <w:tab/>
        <w:t>Desde la STC 20/1982 hemos declarado reiteradamente que el vicio de incongruencia entendido como desajuste entre el fallo judicial y los términos en que las partes formulan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discurrió la controversia procesal con la consiguiente indefensión, sustrayendo a las partes el verdadero debate contradictorio y produciéndose un fallo extraño a sus recíprocas pretensiones [F.J. 2].</w:t>
      </w:r>
    </w:p>
    <w:p w:rsidR="003722C2" w:rsidRDefault="003722C2" w:rsidP="003722C2">
      <w:pPr>
        <w:pStyle w:val="Extracto"/>
      </w:pPr>
    </w:p>
    <w:p w:rsidR="003722C2" w:rsidRDefault="003722C2" w:rsidP="003722C2">
      <w:pPr>
        <w:pStyle w:val="Extracto"/>
      </w:pPr>
      <w:r>
        <w:t>2.</w:t>
      </w:r>
      <w:r>
        <w:tab/>
        <w:t>La congruencia no es extensible a la necesaria identidad entre los preceptos alegados por las partes y las normas cuya aplicación considere procedente el órgano judicial, aunque la introducción a la hora de resolver la «litis» de un diverso punto de vista jurídico en ningún caso legitima el variar sustancialmente la «causa petendi» [F.J. 2].</w:t>
      </w:r>
    </w:p>
    <w:p w:rsidR="003722C2" w:rsidRDefault="003722C2" w:rsidP="003722C2">
      <w:pPr>
        <w:pStyle w:val="Extracto"/>
      </w:pPr>
    </w:p>
    <w:p w:rsidR="003722C2" w:rsidRDefault="003722C2" w:rsidP="003722C2">
      <w:pPr>
        <w:pStyle w:val="Extracto"/>
      </w:pPr>
      <w:r>
        <w:t>3.</w:t>
      </w:r>
      <w:r>
        <w:tab/>
        <w:t>Las hipótesis de incongruencia omisiva no son susceptibles de una solución unívoca, sino que han de ponderarse las circunstancias concurrentes en cada caso concreto para determinar si el silencio del órgano judicial frente a alguna de s pretensiones puede o no ser razonablemente interpretado como una desestimación tácita que satisfaga suficientemente las exigencias del derecho a la tutela judicial [F.J. 4].</w:t>
      </w:r>
    </w:p>
    <w:p w:rsidR="003722C2" w:rsidRDefault="003722C2" w:rsidP="003722C2">
      <w:pPr>
        <w:pStyle w:val="Extracto"/>
      </w:pPr>
    </w:p>
    <w:p w:rsidR="003722C2" w:rsidRDefault="003722C2" w:rsidP="003722C2">
      <w:pPr>
        <w:pStyle w:val="Extracto"/>
      </w:pPr>
      <w:r>
        <w:t>4.</w:t>
      </w:r>
      <w:r>
        <w:tab/>
        <w:t>Uno de los factores que deben valorarse para determinar la dimensión constitucional del silencio judicial es el efecto útil que, en su caso, tendría el otorgamiento del amparo, examinando si éste abre la posibilidad real de que la resolución expresa por el órgano judicial a la cuestión incontestada pueda conducir a una estimación de la misma o si, por el contrario, tan sólo entrañaría una anulación de efectos puramente formales, cuyo resultado quedaría reducido a que el órgano judicial convierta en expresa su anterior desestimación tácita, para, a continuación reproducir el mismo pronunciamiento de fondo [F.J. 4].</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 xml:space="preserve">La Sala Segunda del Tribunal Constitucional, compuesta por don Francisco Rubio Llorente, Presidente en funciones, don Eugenio Díaz Eimil, don Miguel Rodríguez-Piñero y </w:t>
      </w:r>
      <w:r>
        <w:lastRenderedPageBreak/>
        <w:t>Bravo 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2.121/89 promovido por doña María del Amparo Zataraín Fernández, representada por el Procurador de los Tribunales don Enrique Monterroso Rodríguez y asistida del Letrado don José María Soler Pérez contra la Sentencia de la Sala de lo Social de Sevilla del Tribunal Superior de Justicia de Andalucía de 11 de septiembre de 1989, en autos sobre rescate del capital por fallecimiento. Ha comparecido el Ministerio Fiscal, el Instituto Nacional de la Seguridad Social, representado por el Procurador don Carlos Jiménez Padrón y bajo la dirección del Letrado don Juan Manuel Saurí Manzano, y la Tesorería General de la Seguridad Social, representada por el Procurador don Ramiro Reynolds de Miguel y asistida del Letrado don Paulino Jiménez Moreno. Ha sido Ponente el Magistrado don José Luis de los Mozos y de los Mozos,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presentado en este Tribunal el día 27 de octubre de 1989 el Procurador de los Tribunales don Enrique Monterroso Rodríguez, en nombre y representación de doña María del Amparo Zataraín Fernández, interpuso recurso de amparo contra la Sentencia de la Sala de lo Social de Sevilla del Tribunal Superior de Justicia de Andalucía de 11 de septiembre de 1989.</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de amparo presentada se basa en los siguientes antecedentes: </w:t>
      </w:r>
    </w:p>
    <w:p w:rsidR="003722C2" w:rsidRDefault="003722C2" w:rsidP="003722C2">
      <w:pPr>
        <w:pStyle w:val="TextoNormal"/>
      </w:pPr>
      <w:r>
        <w:t xml:space="preserve">a) Tras agotar por silencio la correspondiente vía administrativa previa, la actora formuló demanda ante los Juzgados de lo Social de Sevilla contra la Mutualidad de la Previsión, el Instituto Nacional de la Seguridad Social (INSS) y la Tesorería General de la Seguridad Social (TGSS) solicitando el abono del 50 por 100 del valor actual del capital por fallecimiento, al amparo de lo establecido en el art. 54.2 del Reglamento de la Mutualidad de la Previsión de 23 de julio de 1981. Al respecto hacía constar que por Resolución de la Dirección Provincial de Madrid del INSS de 3 de mayo de 1982 se le declaró en situación de incapacidad permanente absoluta con derecho al percibo de una pensión vitalicia anual equivalente al 100 por 100 de la correspondiente base reguladora con efectos desde el día 27 de enero de 1982. </w:t>
      </w:r>
    </w:p>
    <w:p w:rsidR="003722C2" w:rsidRDefault="003722C2" w:rsidP="003722C2">
      <w:pPr>
        <w:pStyle w:val="TextoNormal"/>
      </w:pPr>
      <w:r>
        <w:t xml:space="preserve">b) El día 10 de abril de 1989 el Juzgado de lo Social núm. 10 de Sevilla dictó Sentencia por la que, acogiendo la excepción de falta de legitimación pasiva opuesta por la representación legal del INSS y de la TGSS, absolvió a estas entidades de las pretensiones contra ellas deducidas, pero estimó la demanda respecto de la Mutualidad de la Previsión, a la que condenó a abonar a la demandante la cantidad de 714.408 Pts. </w:t>
      </w:r>
    </w:p>
    <w:p w:rsidR="003722C2" w:rsidRDefault="003722C2" w:rsidP="003722C2">
      <w:pPr>
        <w:pStyle w:val="TextoNormal"/>
      </w:pPr>
      <w:r>
        <w:lastRenderedPageBreak/>
        <w:t xml:space="preserve">c) Contra dicha Sentencia la Mutualidad condenada interpuso recurso de suplicación al amparo del art. 152.1 de la Ley de Procedimiento Laboral (LPL) y basado en un único motivo: la aplicación indebida del apartado 2 del art. 54 del Reglamento de la Mutualidad de la Previsión aprobado el 23 de julio de 1981. Razonaba la recurrente que, modificado el precepto con efectos desde el día 4 de marzo de 1984, no se contemplaba en su nueva redacción la prestación solicitada por la actora. Por tanto, habiéndose jubilado el día 31 de diciembre de 1986, la pretensión carecía de base jurídica, como ha reconocido la jurisprudencia del Tribunal Supremo (Sentencias de 15 de febrero y 7 de marzo de 1988). </w:t>
      </w:r>
    </w:p>
    <w:p w:rsidR="003722C2" w:rsidRDefault="003722C2" w:rsidP="003722C2">
      <w:pPr>
        <w:pStyle w:val="TextoNormal"/>
      </w:pPr>
      <w:r>
        <w:t xml:space="preserve">d) La Sala de lo Social de Sevilla del Tribunal Superior de Justicia de Andalucía en Sentencia de 11 de septiembre de 1989 estimó el recurso de suplicación interpuesto, revocó la Sentencia de instancia y absolvió de la demanda a todas las entidades demandadas. Su fundamento de Derecho único expresaba lo siguiente: </w:t>
      </w:r>
    </w:p>
    <w:p w:rsidR="003722C2" w:rsidRDefault="003722C2" w:rsidP="003722C2">
      <w:pPr>
        <w:pStyle w:val="TextoNormal"/>
      </w:pPr>
      <w:r>
        <w:t xml:space="preserve">"Como reiteradamente ha expuesto la jurisprudencia, la Mutualidad de la Previsión, acogida a la Ley de Montepíos y Mutualidades Laborales de 5 de diciembre de 1941, se integró en el Régimen General de la Seguridad Social por los Reales Decretos de 23 de junio de 1978 y 20 de junio de 1984 normas en las que partiendo del hecho de que aquella Mutualidad otorgaba dos niveles de prestación, uno, el sustitutorio de la acción protectora de la Seguridad Social, y otro, el de previsión complementaria, disponían que el Régimen General sólo asumiría las prestaciones causadas hasta el límite máximo de las cotizaciones posibles en el mismo de tal suerte que las no incluidas en este último seguirían a cargo de la entidad de previsión. El último de aquellos Reales Decretos preveía ya que los recursos de la Mutualidad serían insuficientes de modo que, en sus disposiciones finales, se refería a la posible reforma de sus Estatutos de 23 de julio de 1981 en que se otorga a los pensionistas el derecho de rescate que solicita la parte actora. </w:t>
      </w:r>
    </w:p>
    <w:p w:rsidR="003722C2" w:rsidRDefault="003722C2" w:rsidP="003722C2">
      <w:pPr>
        <w:pStyle w:val="TextoNormal"/>
      </w:pPr>
      <w:r>
        <w:t>Asimismo, la Ley de Presupuestos Generales del Estado para 1987 se refería a las prestaciones complementarias no integradas en el Régimen General y a la creación de un Fondo especial para atender a ellas, lo que tuvo lugar por Real Decreto de 2 de febrero de 1988, con la limitación de que sólo se atenderían las de jubilación, invalidez permanente y supervivencia y, en todo caso, con el límite de que la pensión percibida no superaría las 187.950 pesetas mensuales. Por tanto, la Mutualidad demandada que en su día solicitó la integración en aquel Fondo Especial al que aportó la totalidad de sus bienes y recursos, y que suspendió el pago de las prestaciones complementarias, se ajusta a las disposiciones expuestas y no adopta una decisión caprichosa; mucho más si se tiene en cuenta, como ha dicho la sentencia [sic] del Tribunal Supremo de 6 de mayo de 1987, la naturaleza de estas entidades de Previsión, carentes de ánimo de lucro, definidas en el art. 13.1 de la Ley 33/1984, de 2 de agosto, cuyo art. 30 establece las causas especificadas de disolución y abre un período de liquidación con el fin de salvaguardar los intereses de todos los asegurados, lo que impide, por un principio de solidaridad, que se beneficien los Mutualistas más diligentes efectuando reclamaciones como la que se hace en la presente litis. Y como, por último, tampoco se ha acreditado en autos la concurrencia de los requisitos exigidos en el reglamento de la referida Mutualidad y que condicionan el otorgamiento del derecho de rescate, es claro que la actora carece de tal derecho y la sentencia de instancia que se le otorga debe ser revocada con estimación de tal recurso.".</w:t>
      </w:r>
    </w:p>
    <w:p w:rsidR="003722C2" w:rsidRDefault="003722C2" w:rsidP="003722C2">
      <w:pPr>
        <w:pStyle w:val="TextoNormal"/>
      </w:pPr>
    </w:p>
    <w:p w:rsidR="003722C2" w:rsidRDefault="003722C2" w:rsidP="003722C2">
      <w:pPr>
        <w:pStyle w:val="TextoNormal"/>
      </w:pPr>
      <w:r w:rsidRPr="003722C2">
        <w:rPr>
          <w:rStyle w:val="NumeroAFNegritaCaracter"/>
        </w:rPr>
        <w:t>3</w:t>
      </w:r>
      <w:r>
        <w:t>. El recurso de amparo se dirige contra esta última decisión porque vulnera el art. 24.1 C.E. Se argumenta, en síntesis, con cita de las SSTC 14/1984, 138/1985 y 177/1985, que la resolución ha incurrido en incongruencia constitucionalmente relevante al haber alterado los términos del debate procesal más allá del ámbito de ejercicio del principio iura no</w:t>
      </w:r>
      <w:r>
        <w:lastRenderedPageBreak/>
        <w:t xml:space="preserve">vit curia. En efecto, tanto en primera instancia como en fase de recurso la controversia se reducía a determinar si el art. 54.2 del Reglamento de la Mutualidad de la Previsión era o no aplicable en este caso, a causa de la posterior modificación que entró en vigor el 4 de marzo de 1984. Sin embargo, la Sentencia ni siquiera menciona esta cuestión y resuelve el litigio sobre la base de dos afirmaciones no discutidas y que no se corresponden a la realidad: la aportación de todos los bienes de la Mutualidad a un Fondo Especial y la indemostrada concurrencia de los requisitos reglamentariamente exigidos para otorgar el derecho de rescate. Aporta al efecto escrito del Secretario General de la Gerencia del Fondo Especial de 10 de octubre de 1989 en el que se comunica lo siguiente: "... la Mutualidad de la Previsión del extinguido Instituto Nacional de Previsión no se encuentra integrada en este Fondo Especial, toda vez que la Resolución de 10 de mayo de 1989 (BOE 13 de mayo de 1989) supedita dicha integración a la obligación de aportar al Fondo Especial la totalidad de los bienes y recursos de que disponga la Mutualidad, hecho éste que hasta la fecha no se ha producido". </w:t>
      </w:r>
    </w:p>
    <w:p w:rsidR="003722C2" w:rsidRDefault="003722C2" w:rsidP="003722C2">
      <w:pPr>
        <w:pStyle w:val="TextoNormal"/>
      </w:pPr>
      <w:r>
        <w:t>Interesa, por ello, la nulidad del acto impugnado y el dictado de nueva Sentencia en la que se resuelva el recurso de suplicación de acuerdo con los términos que han sido objeto de debate.</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Por providencia de 11 de diciembre de 1989 la Sección Tercera acordó, de conformidad con lo dispuesto en el art. 50.3 LOTC, conceder a la demandante de amparo y al Ministerio Fiscal el plazo común de diez días para formular las alegaciones que estimen pertinentes en torno a la carencia manifiesta de contenido constitucional de la demanda [art. 50.1 c) LOTC]. </w:t>
      </w:r>
    </w:p>
    <w:p w:rsidR="003722C2" w:rsidRDefault="003722C2" w:rsidP="003722C2">
      <w:pPr>
        <w:pStyle w:val="TextoNormal"/>
      </w:pPr>
      <w:r>
        <w:t xml:space="preserve">Cumplimentando el trámite conferido, la representación de la recurrente insistió en la vulneración del art. 24.1 C.E., solicitó la admisión a trámite de la demanda interpuesta y la concesión en su día del amparo. </w:t>
      </w:r>
    </w:p>
    <w:p w:rsidR="003722C2" w:rsidRDefault="003722C2" w:rsidP="003722C2">
      <w:pPr>
        <w:pStyle w:val="TextoNormal"/>
      </w:pPr>
      <w:r>
        <w:t>Por su parte, el Ministerio Fiscal solicitó la inadmisión mediante Auto del recurso por concurrir la causa prevenida en el art. 50.1 c) LOTC. Tras reseñar los antecedentes y sintetizar la doctrina de este Tribunal sobre la incongruencia de alcance inconstitucional, considera que en el caso examinado no se ha producido la radical distonía entre lo pedido y debatido en el pleito y lo realmente decidido en la resolución judicial que, ignorando el principio de contradicción, provoca indefensión. La Sentencia ha desestimado la pretensión de la actora por la integración la Mutualidad de la Previsión en el Régimen General de la Seguridad Social y la restricción que en el nivel de protección comporta tal medida. Posiblemente hubiera debido concretar y acotar en este contexto el devenir de la anunciada reforma de los Estatutos de la Mutualidad, pero en todo caso el tema central de la litis -el derecho o no de la actora al rescate del 50 por 100 del capital por fallecimiento- obtuvo una respuesta bastante y suficiente como para entender no vulnerado el principio de congruencia tutelado en el art. 24.1 C.E. Esta conclusión no puede quedar enervada porque el hilo central y conductor de la decisión final del recurso se refuerce con dos argumentos no esenciales, cuya realidad cuestiona la demandante.</w:t>
      </w:r>
    </w:p>
    <w:p w:rsidR="003722C2" w:rsidRDefault="003722C2" w:rsidP="003722C2">
      <w:pPr>
        <w:pStyle w:val="TextoNormal"/>
      </w:pPr>
    </w:p>
    <w:p w:rsidR="003722C2" w:rsidRDefault="003722C2" w:rsidP="003722C2">
      <w:pPr>
        <w:pStyle w:val="TextoNormal"/>
      </w:pPr>
      <w:r w:rsidRPr="003722C2">
        <w:rPr>
          <w:rStyle w:val="NumeroAFNegritaCaracter"/>
        </w:rPr>
        <w:t>5</w:t>
      </w:r>
      <w:r>
        <w:t>. Por providencia de 29 de enero de 1990 la Sección acordó incorporar a las actuaciones los escritos presentados por la parte recurrente y el Ministerio Fiscal en el trámite de alegaciones del art. 50 LOTC, admitir a trámite la demanda y, en aplicación de lo dispuesto en el art. 51 LOTC, interesar de los órganos judiciales intervinientes la remisión de certificación o fotocopia debidamente adverada de las actuaciones, así como la práctica de los correspondientes emplazamientos.</w:t>
      </w:r>
    </w:p>
    <w:p w:rsidR="003722C2" w:rsidRDefault="003722C2" w:rsidP="003722C2">
      <w:pPr>
        <w:pStyle w:val="TextoNormal"/>
      </w:pPr>
    </w:p>
    <w:p w:rsidR="003722C2" w:rsidRDefault="003722C2" w:rsidP="003722C2">
      <w:pPr>
        <w:pStyle w:val="TextoNormal"/>
      </w:pPr>
      <w:r w:rsidRPr="003722C2">
        <w:rPr>
          <w:rStyle w:val="NumeroAFNegritaCaracter"/>
        </w:rPr>
        <w:t>6</w:t>
      </w:r>
      <w:r>
        <w:t>. Por providencia de 19 de marzo de 1990 se acordó tener por personados y partes en el procedimiento al INSS, representado por el Procurador don Carlos Jiménez Padrón y a la TGSS, representada por el Procurador don Ramiro Reynolds de Miguel; acusar recibo a la Sala de lo Social en Sevilla del Tribunal Superior de Justicia de Andalucía y al Juzgado de lo Social núm. 10 de Sevilla de las actuaciones recibidas; y dar vista de las mismas a las partes personadas y al Ministerio Fiscal, por plazo común de veinte días, para que puedan presentar las alegaciones que estimen pertinentes, conforme determina el art. 52.1 LOTC.</w:t>
      </w:r>
    </w:p>
    <w:p w:rsidR="003722C2" w:rsidRDefault="003722C2" w:rsidP="003722C2">
      <w:pPr>
        <w:pStyle w:val="TextoNormal"/>
      </w:pPr>
    </w:p>
    <w:p w:rsidR="003722C2" w:rsidRDefault="003722C2" w:rsidP="003722C2">
      <w:pPr>
        <w:pStyle w:val="TextoNormal"/>
      </w:pPr>
      <w:r w:rsidRPr="003722C2">
        <w:rPr>
          <w:rStyle w:val="NumeroAFNegritaCaracter"/>
        </w:rPr>
        <w:t>7</w:t>
      </w:r>
      <w:r>
        <w:t>. La representación de la demandante estimó que del examen de las actuaciones queda plenamente acreditada la vulneración del art. 24.1 C.E. En efecto, el debate ante el Juzgado de lo Social y en el posterior recurso de suplicación se circunscribió única y exclusivamente a la vigencia o no del art. 54.2 del Reglamento de la Mutualidad de la Previsión, vigencia que confirma la Sentencia del Tribunal Supremo de 4 de noviembre de 1988. En ningún momento se alegó que la actora no cumpliera los requisitos exigidos en el Reglamento, y no se adujo tal objeción porque la Mutualidad conocía que la demandante los reunía y de haberse formulado, oportunamente se hubiera rebatido acreditando su concurrencia. Tampoco se esgrimió la aportación al Fondo Especial de la totalidad de bienes y recursos de la Mutualidad, extremo que además no se ajusta a la realidad.</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La representación del INSS ha interesado el dictado de la resolución que en derecho proceda. Tras reseñar los antecedentes y destacar que el problema no le afecta al haber obtenido ya en primera instancia un pronunciamiento absolutorio, entiende, no obstante, que la Sentencia impugnada no ha vulnerado el art. 24.1 C.E. </w:t>
      </w:r>
    </w:p>
    <w:p w:rsidR="003722C2" w:rsidRDefault="003722C2" w:rsidP="003722C2">
      <w:pPr>
        <w:pStyle w:val="TextoNormal"/>
      </w:pPr>
      <w:r>
        <w:t>La controversia se limitó a la procedencia o no del pago del rescate del 50 por 100 del capital por fallecimiento y la Sentencia recurrida resolvió la cuestión planteada denegando la prestación, sin modificar los términos del debate procesal. Ciertamente, las partes centraron su argumentación jurídica en la aplicabilidad del art. 54.2 del Reglamento de la Mutualidad y la decisión judicial se basó, por el contrario, de una parte en el carácter y naturaleza jurídica de la Mutualidad demandada y la incidencia que en su acción protectora supuso la legislación presupuestaria y Decretos posteriores y, de otra, en la no concurrencia de los requisitos reglamentariamente exigidos, pero nada impide que el Tribunal para fundamentar su fallo recurra a los razonamientos jurídicos que estime convenientes.</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La representación de la Tesorería General de la Seguridad Social postula la desestimación del amparo porque no existe una lesión del art. 24.1 C.E. La solicitante de amparo no ha sufrido indefensión y ha podido acudir -así lo ha hecho- a cuantas instancias la legalidad vigente establece para el reconocimiento de su derecho. Pidió el abono de una prestación y la Sentencia recaída en primera instancia resolvió todas las cuestiones planteadas por las partes, incluida la excepción de legitimación pasiva opuesta de contrario. Se aquietó con esta decisión, pudo impugnar el recurso interpuesto por la Mutualidad condenada y el fallo que lo resolvió se mantuvo también dentro de los contornos trazados por las partes. En definitiva, la recurrente recibió del órgano judicial una respuesta razonada y debidamente motivada a su pretensión y no corresponde al Tribunal Constitucional determinar cuando concurre o no lo previsto en el art. 54.2 del Reglamento de la Mutualidad por ser </w:t>
      </w:r>
      <w:r>
        <w:lastRenderedPageBreak/>
        <w:t>una cuestión de mera legalidad, ni revisar la interpretación legal que -acertada o no- ha efectuado la Sala de lo Social del Tribunal Superior de Justicia.</w:t>
      </w:r>
    </w:p>
    <w:p w:rsidR="003722C2" w:rsidRDefault="003722C2" w:rsidP="003722C2">
      <w:pPr>
        <w:pStyle w:val="TextoNormal"/>
      </w:pPr>
    </w:p>
    <w:p w:rsidR="003722C2" w:rsidRDefault="003722C2" w:rsidP="003722C2">
      <w:pPr>
        <w:pStyle w:val="TextoNormal"/>
      </w:pPr>
      <w:r w:rsidRPr="003722C2">
        <w:rPr>
          <w:rStyle w:val="NumeroAFNegritaCaracter"/>
        </w:rPr>
        <w:t>10</w:t>
      </w:r>
      <w:r>
        <w:t xml:space="preserve">. El Fiscal ante el Tribunal Constitucional interesa el otorgamiento del amparo. A su juicio, el problema estriba en determinar si el razonamiento esgrimido por la Sentencia recurrida responde a la litis del proceso y del recurso, que giraba sobre la aplicabilidad del art. 54.2 del Reglamento de la Mutualidad y, aunque en fase de admisión se inclinó por entender que no concurría la tacha de incongruencia, tras el examen del proceso judicial en su integridad las dudas se acrecientan. </w:t>
      </w:r>
    </w:p>
    <w:p w:rsidR="003722C2" w:rsidRDefault="003722C2" w:rsidP="003722C2">
      <w:pPr>
        <w:pStyle w:val="TextoNormal"/>
      </w:pPr>
      <w:r>
        <w:t xml:space="preserve">De una parte, porque no hay respuesta directa en la Sentencia recurrida al tema antes delimitado. Toda su cuidadosa historia del devenir legislativo de entes como la Mutualidad de la Previsión no constituye sino una argumentación de apoyo o de cobertura a las razones por las que se desestima la pretensión, pero no parece que pueda ser entendida como bastante en sí misma para resolver el litigio, máxime cuando el aserto referente a la aportación por la Mutualidad de todos sus recursos al Fondo Especial mencionado en el Real Decreto de 2 de febrero de 1988 parece desmentido por el certificado aportado con la demanda de amparo. Esta oscuridad de la Sentencia, derivada de una respuesta indirecta a la controversia planteada a través de una argumentación de filosofía histórico-legislativa general y que, además, yerra en fundamentos concretos esenciales, impide entender que media una suficiente contestación -explícita o implícita- a la litis que le había sido sometida por las partes. </w:t>
      </w:r>
    </w:p>
    <w:p w:rsidR="003722C2" w:rsidRDefault="003722C2" w:rsidP="003722C2">
      <w:pPr>
        <w:pStyle w:val="TextoNormal"/>
      </w:pPr>
      <w:r>
        <w:t xml:space="preserve">Sólo sería admisible si de su argumentación se dedujera que a raíz de la Ley de Presupuestos Generales del Estado para 1987 y el Real Decreto de 2 de febrero de 1988 en modo alguno puede satisfacerse la pretensión actora. Pero punto tan esencial ni siquiera había sido propuesto por la Mutualidad en su recurso, con lo que la Sala hurtó a las partes, singularmente a la actora, la contradicción y debate al respecto. Es más, al parecer la Mutualidad no había aportado al Fondo Especial la totalidad de sus bienes y recursos, con lo que este razonamiento carecería de virtualidad para justificar la existencia de una congruencia indirecta o implícita a la cuestión central debatida. </w:t>
      </w:r>
    </w:p>
    <w:p w:rsidR="003722C2" w:rsidRDefault="003722C2" w:rsidP="003722C2">
      <w:pPr>
        <w:pStyle w:val="TextoNormal"/>
      </w:pPr>
      <w:r>
        <w:t xml:space="preserve">Por último, la afirmación relativa a la falta de acreditación de la concurrencia de los requisitos reglamentariamente exigidos para acceder a la prestación, además de contradictoria con su desaparición, resulta genérica al no concretar cuál de los requisitos del art. 54.2 del Reglamento permanece indemostrado. </w:t>
      </w:r>
    </w:p>
    <w:p w:rsidR="003722C2" w:rsidRDefault="003722C2" w:rsidP="003722C2">
      <w:pPr>
        <w:pStyle w:val="TextoNormal"/>
      </w:pPr>
      <w:r>
        <w:t>En suma, la Sentencia dejó sin resolver un tema esencial -si la modificación del Reglamento de la Mutualidad de 4 de marzo de 1984 afectó o no a la actora, dada su fecha de jubilación- incurriendo, por tanto, en incongruencia lesiva del art. 24.1 C.E.</w:t>
      </w:r>
    </w:p>
    <w:p w:rsidR="003722C2" w:rsidRDefault="003722C2" w:rsidP="003722C2">
      <w:pPr>
        <w:pStyle w:val="TextoNormal"/>
      </w:pPr>
    </w:p>
    <w:p w:rsidR="003722C2" w:rsidRDefault="003722C2" w:rsidP="003722C2">
      <w:pPr>
        <w:pStyle w:val="TextoNormal"/>
      </w:pPr>
      <w:r w:rsidRPr="003722C2">
        <w:rPr>
          <w:rStyle w:val="NumeroAFNegritaCaracter"/>
        </w:rPr>
        <w:t>11</w:t>
      </w:r>
      <w:r>
        <w:t>. Por providencia de 25 de mayo de 1992 se señaló para la deliberación y fallo el 8 de junio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Se dirige la demanda de amparo contra la Sentencia de la Sala de lo Social de Sevilla del Tribunal Superior de Justicia de Andalucía de 11 de septiembre de 1989 que, estimando el recurso de suplicación interpuesto por la Mutualidad de la Previsión contra la Sentencia dictada el 10 de abril de 1989 por el Juzgado de lo Social núm. 10 de Sevilla, </w:t>
      </w:r>
      <w:r>
        <w:lastRenderedPageBreak/>
        <w:t>revocó la decisión de instancia y absolvió a la parte demandada de la pretensión actora, relativa al abono del 50 por 100 del valor actual del capital por fallecimiento.</w:t>
      </w:r>
    </w:p>
    <w:p w:rsidR="003722C2" w:rsidRDefault="003722C2" w:rsidP="003722C2">
      <w:pPr>
        <w:pStyle w:val="TextoNormal"/>
      </w:pPr>
      <w:r>
        <w:t>Tanto la recurrente como el Ministerio Fiscal imputan al acto impugnado una lesión del art. 24.1 C.E. por incurrir en el vicio de incongruencia, aunque sus enfoques sólo parcialmente son coincidentes. A juicio del Fiscal, concurre una incongruencia omisiva de alcance inconstitucional porque quedó sin respuesta el tema esencial del litigio, esto es, si la modificación del Reglamento de la Mutualidad de la Previsión introducida en el año 1984 afectaba o no a la actora, dada su fecha de jubilación.  Sin embargo, la recurrente denuncia, además, una alteración de los términos del debate procesal que rebasa el ámbito del principio iura novit curia, al fundamentar su fallo en dos nuevos elementos nunca discutidos y que no se corresponden a la realidad: la aportación de todos los bienes de la Mutualidad de la Previsión al Fondo Especial constituido en el seno del INSS y la indemostrada concurrencia de los requisitos reglamentariamente exigidos para acceder a la prestación postulada.</w:t>
      </w:r>
    </w:p>
    <w:p w:rsidR="003722C2" w:rsidRDefault="003722C2" w:rsidP="003722C2">
      <w:pPr>
        <w:pStyle w:val="TextoNormal"/>
      </w:pPr>
      <w:r>
        <w:t>El objeto del presente recurso, por tanto, se circunscribe a determinar si la Sentencia recurrida vulnera el derecho fundamental a la tutela judicial efectiva por haber incidido en una incongruencia constitucionalmente relevante, sea omisiva o extrapetita.</w:t>
      </w:r>
    </w:p>
    <w:p w:rsidR="003722C2" w:rsidRDefault="003722C2" w:rsidP="003722C2">
      <w:pPr>
        <w:pStyle w:val="TextoNormal"/>
      </w:pPr>
    </w:p>
    <w:p w:rsidR="003722C2" w:rsidRDefault="003722C2" w:rsidP="003722C2">
      <w:pPr>
        <w:pStyle w:val="TextoNormal"/>
      </w:pPr>
      <w:r w:rsidRPr="003722C2">
        <w:rPr>
          <w:rStyle w:val="NumeroAFNegritaCaracter"/>
        </w:rPr>
        <w:t>2</w:t>
      </w:r>
      <w:r>
        <w:t>. Desde la STC 20/1982 hemos declarado reiteradamente que el vicio de incongruencia entendido como desajuste entre el fallo judicial y los términos en que las partes formulan sus pretensiones, concediendo más o menos, o cosa distinta de lo pedido, puede entrañar una vulneración del principio de contradicción constitutiva de una efectiva denegación del derecho a la tutela judicial , siempre y cuando la desviación sea de tal naturaleza que suponga una sustancial modificación de los términos en que discurrió la controversia procesal con la consiguiente indefensión, sustrayendo a las partes el verdadero debate contradictorio y produciéndose un fallo extraño a sus recíprocas pretensiones (por todas, SSTC 144/1991, 183/1991 y 59/1992).</w:t>
      </w:r>
    </w:p>
    <w:p w:rsidR="003722C2" w:rsidRDefault="003722C2" w:rsidP="003722C2">
      <w:pPr>
        <w:pStyle w:val="TextoNormal"/>
      </w:pPr>
      <w:r>
        <w:t>El juicio sobre la congruencia de la resolución judicial ineludiblemente presupone, pues,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La Sentencia no puede, por consiguiente, modificar la causa petendi y a través de ella alterar de oficio la acción ejercitada, pues se habría dictado sin oportunidad de debate, ni defensa, sobre las nuevas posiciones en que el órgano judicial sitúa el thema decidendi.</w:t>
      </w:r>
    </w:p>
    <w:p w:rsidR="003722C2" w:rsidRDefault="003722C2" w:rsidP="003722C2">
      <w:pPr>
        <w:pStyle w:val="TextoNormal"/>
      </w:pPr>
      <w:r>
        <w:t>La congruencia es compatible, sin embargo, con la utilización por el órgano judicial del principio tradicional del cambio del punto de vista jurídico expresado en el aforismo iura novit curia, en cuya virtud los Jueces y Tribunales no están obligados a motivar sus Sentencias ajustándose estrictamente a las alegaciones de carácter jurídico aducidas por las partes.  La potestad para aplicar la norma les faculta para desvincularse de la argumentación jurídica esgrimida por los litigantes, pudiendo basar su decisión en razonamientos jurídicos distintos. En suma, la congruencia no es extensible a la necesaria identidad entre los preceptos alegados por las partes y las normas cuya aplicación considere procedente el órgano judicial, aunque la introducción a la hora de resolver la litis de un diverso punto de vista jurídico en ningún caso legitima el variar sustancialmente la causa petendi (SSTC 20/1982, 14/1984, 177/1985, 183/1985, 142/1987, 191/1987, 48/1989 y 5/1990).</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3</w:t>
      </w:r>
      <w:r>
        <w:t>. Desde esta perspectiva no es compartible, como propugna la recurrente, que la Sentencia impugnada haya mutado radicalmente el objeto del proceso. La demandante solicitó al amparo del Reglamento de la Mutualidad de la Previsión el abono de determinada prestación y tal pretensión, inicialmente acogida en la Sentencia de instancia, fue posteriormente desestimada en trámite de recurso de suplicación.  Sin duda, pues, el pronunciamiento judicial se ajustó escrupulosamente a los elementos subjetivos y petitum de la litis, pero también respetó su causa de pedir.</w:t>
      </w:r>
    </w:p>
    <w:p w:rsidR="003722C2" w:rsidRDefault="003722C2" w:rsidP="003722C2">
      <w:pPr>
        <w:pStyle w:val="TextoNormal"/>
      </w:pPr>
      <w:r>
        <w:t>En efecto, la lectura del fundamento de derecho único de la resolución recurrida [antecedente 2 d)] revela que la estimación del recurso se sustentó en un doble razonamiento. En primer lugar y sobre todo, en el régimen jurídico de la protección complementaria de la Mutualidad de la Previsión tras la integración de su nivel sustitutorio en el sistema de la Seguridad Social.  El Tribunal ubicó la controversia en el marco más amplio de la progresiva restricción que ha experimentado el nivel complementario de protección previsto en el Reglamento de la Mutualidad de la Previsión después de su integración en el Régimen General, concluyendo que la decisión de la Entidad de suspender el pago de las prestaciones complementarias, entre ellas el derecho de rescate pretendido, encuentra cobijo en los Reales Decretos de 23 de junio de 1978 y 20 de junio de 1984, la Ley de Presupuestos Generales del Estado para 1987 y el Real Decreto de 2 (sic) de febrero de 1988.  Prescindiendo de la justeza del argumento, porque el principio de congruencia no alcanza a proteger a los litigantes de razonamientos jurídicos en su caso defectuosos o equivocados (STC 97/1987), se adecuó a la causa de pedir.</w:t>
      </w:r>
    </w:p>
    <w:p w:rsidR="003722C2" w:rsidRDefault="003722C2" w:rsidP="003722C2">
      <w:pPr>
        <w:pStyle w:val="TextoNormal"/>
      </w:pPr>
      <w:r>
        <w:t>En este contexto la afirmación relativa a la integración de la Mutualidad de la Previsión en el Fondo Especial constituido en el seno del INSS no entraña la introducción sorpresiva por el Tribunal ad quem de un hecho nuevo, extraño al debate y que deviene un factor decisivo del fallo, sino una mera referencia al ente que asume la función de garantizar ciertas prestaciones complementarias de previsión social como uno de los jalones normativos de la evolución histórico-legislativa de la Mutualidad de la Previsión. No es impertinente recordar que la facultad conferida a las Mutualidades de Funcionarios de la Administración de la Seguridad Social de integrarse en un Fondo Especial arranca de la Disposición Transitoria Sexta de la Ley 21/1986, de 23 de diciembre y se regula en el Real Decreto 126/1988, de 22 de febrero, cuya Disposición final primera establece que, producida la integración, ésta tendrá efecto desde el día 1 de julio de 1987. La Mutualidad de la Previsión efectivamente solicitó su integración en el Fondo Especial, la cual fue autorizada por Acuerdo del Consejo de Ministros en su reunión de 21 de abril de 1988, tal como consta en la Resolución de la Subsecretaría del Ministerio de Trabajo y Seguridad Social de 10 de mayo de 1989, que acordó dar publicidad al mencionado Acuerdo ("BOE" del 13 de mayo).  Por tanto, el dato de que la aportación de la totalidad de bienes y recursos de la Mutualidad realmente no se hubiera materializado en el momento en que se resuelve la pretensión resulta intrascendente.</w:t>
      </w:r>
    </w:p>
    <w:p w:rsidR="003722C2" w:rsidRDefault="003722C2" w:rsidP="003722C2">
      <w:pPr>
        <w:pStyle w:val="TextoNormal"/>
      </w:pPr>
      <w:r>
        <w:t>En segundo lugar, expresa la Sentencia recurrida que "tampoco se ha acreditado en autos la concurrencia de los requisitos exigidos en el reglamento de la referida Mutualidad y que condicionan el otorgamiento del derecho de rescate".  Si la afirmación constituyese la ratio decidendi del fallo, podría tener sentido su alegación de que se había producido una sustancial alteración de la controversia procesal, toda vez que ésta se planteó en términos estrictamente jurídicos, sin rebatir la situación de hecho. Se trata, sin embargo, de una argumentación secundaria y de carácter alternativo que complementa al anterior razonamiento, genuino soporte jurídico de la resolución.</w:t>
      </w:r>
    </w:p>
    <w:p w:rsidR="003722C2" w:rsidRDefault="003722C2" w:rsidP="003722C2">
      <w:pPr>
        <w:pStyle w:val="TextoNormal"/>
      </w:pPr>
      <w:r>
        <w:lastRenderedPageBreak/>
        <w:t>En definitiva, el Tribunal falló acogiendo una de las pretensiones deducidas en juicio y haciendo uso de su libertad de crear la argumentación jurídica que sirviera de fundamento a su resolución, elaboró una distinta de la estimada por el Juzgado a quo y de la alegada por las partes, pero respetuosa con el título jurídico en virtud del cual se reclamaba, por lo que no modificó la causa de pedir, ni por ende la acción ejercitada.</w:t>
      </w:r>
    </w:p>
    <w:p w:rsidR="003722C2" w:rsidRDefault="003722C2" w:rsidP="003722C2">
      <w:pPr>
        <w:pStyle w:val="TextoNormal"/>
      </w:pPr>
    </w:p>
    <w:p w:rsidR="003722C2" w:rsidRDefault="003722C2" w:rsidP="003722C2">
      <w:pPr>
        <w:pStyle w:val="TextoNormal"/>
      </w:pPr>
      <w:r w:rsidRPr="003722C2">
        <w:rPr>
          <w:rStyle w:val="NumeroAFNegritaCaracter"/>
        </w:rPr>
        <w:t>4</w:t>
      </w:r>
      <w:r>
        <w:t>. Asimismo sostiene el recurrente, con la adhesión del Ministerio Fiscal, la existencia de una incongruencia omisiva constitucionalmente prohibida, al quedar sin respuesta el tema esencial objeto del litigio.</w:t>
      </w:r>
    </w:p>
    <w:p w:rsidR="003722C2" w:rsidRDefault="003722C2" w:rsidP="003722C2">
      <w:pPr>
        <w:pStyle w:val="TextoNormal"/>
      </w:pPr>
      <w:r>
        <w:t>Hemos declarado en diversas ocasiones que olvidar u omitir la causa de pedir entraña una incongruencia por omisión, una falta de respuesta, una denegación técnica de justicia, incorrección procesal que incide, asimismo, en el derecho fundamental a la defensa, puesto que se sustrae a la parte la posibilidad de contradecir u oponerse a una decisión sobre un tema no propuesto (SSTC 142/1987 y 156/1988), pero también que las hipótesis de incongruencia omisiva no son susceptibles de una solución unívoca, sino que han de ponderarse las circunstancias concurrentes en cada caso concreto para determinar si el silencio del órgano judicial frente a alguna de las pretensiones puede o no ser razonablemente interpretado como una desestimación tácita que satisfaga suficientemente las exigencias del derecho a la tutela judicial (SSTC 59/1983, 94/1988, 187/1989, 175/1990 y 198/1990).</w:t>
      </w:r>
    </w:p>
    <w:p w:rsidR="003722C2" w:rsidRDefault="003722C2" w:rsidP="003722C2">
      <w:pPr>
        <w:pStyle w:val="TextoNormal"/>
      </w:pPr>
      <w:r>
        <w:t>Ciertamente, el acto impugnado no contiene alusión expresa alguna al problema de si la modificación del Reglamento de la Mutualidad de la Previsión operada en 1984 afectaba o no a la actora, pero principia su fundamentación jurídica con una remisión a la reiterada jurisprudencia recaída al respecto. Un somero examen de los pronunciamientos del Tribunal Supremo vertidos sobre materias idénticas o análogas a la controvertida patentiza la existencia de una consolidada doctrina en torno a la legalidad de la supresión del apartado 2 del art.  54 del Reglamento de la Mutualidad de la Previsión aprobado por Resolución de 23 de julio de 1981, en cuya virtud los pensionistas por jubilación o invalidez permanente podían rescatar en cualquier momento el 50 por 100 del valor actual del capital por fallecimiento siempre que no tuvieran hijos menores de 18 años o mayores incapacitados, que se produjo el 4 de mayo de 1984 a través de la correspondiente modificación reglamentaria propuesta por el órgano competente de la Mutualidad y autorizada por la Administración.  La Sentencia del Tribunal Supremo de 7 de marzo de 1988, precisamente una de las citadas por la Mutualidad recurrente al formalizar el recurso de suplicación, rechaza la pretensión porque la petición del rescate se dedujo cuando ya no estaba vigente el precepto que la sustentaba.  Esta circunstancia obliga a descartar que el órgano judicial omitiera resolver la cuestión planteada y a entender más bien que desestimó la pretensión de la solicitante de amparo mediante una fundamentación por remisión, técnica de motivación constitucionalmente válida (SSTC 174/1987, 192/1987 y 146/1990).</w:t>
      </w:r>
    </w:p>
    <w:p w:rsidR="003722C2" w:rsidRDefault="003722C2" w:rsidP="003722C2">
      <w:pPr>
        <w:pStyle w:val="TextoNormal"/>
      </w:pPr>
      <w:r>
        <w:t xml:space="preserve">De otra parte, subyace en las diversas fundamentaciones jurídicas que contienen las Sentencias del orden jurisdiccional social el mismo problema de fondo: la teoría de los derechos adquiridos.  Para el Juzgado de lo Social el rescate solicitado y, en general, toda la protección complementaria prevista en el Reglamento de la Mutualidad está garantizada por el apartado 4 de la Disposición adicional primera del Real Decreto-ley 36/1978, de 16 de noviembre, y cualquier minoración del nivel protector vulneraría el art. 9.3 C.E., máxime si se lleva a cabo sin respetar el principio de jerarquía normativa. La Sala de lo Social del Tribunal Superior de Justicia, por el contrario, otorga validez a la modificación estatutaria que, ante la insuficiencia de recursos financieros para afrontar el pago de prestaciones, restringe el ámbito de la acción protectora, con base, entre otras Disposiciones, </w:t>
      </w:r>
      <w:r>
        <w:lastRenderedPageBreak/>
        <w:t>en el Real Decreto 1220/1984, de 20 de junio, norma ésta dictada en desarrollo de la Disposición adicional quinta de la Ley 44/1983, de 28 de diciembre, de Presupuestos Generales del Estado para 1984, cuya constitucionalidad han sancionado las SSTC 65/1987, 127/1987 y 134/1987.  Estamos, pues, ante una respuesta global y genérica a las respectivas pretensiones de las partes que, por atenerse al objeto del debate procesal, colma las exigencias del derecho a la tutela judicial efectiva (SSTC 1/1987, 29/1987, 168/1987, 8/1989, 61/1989 y 95/1990).</w:t>
      </w:r>
    </w:p>
    <w:p w:rsidR="003722C2" w:rsidRDefault="003722C2" w:rsidP="003722C2">
      <w:pPr>
        <w:pStyle w:val="TextoNormal"/>
      </w:pPr>
      <w:r>
        <w:t>Por último, uno de los factores que deben valorarse para determinar la dimensión constitucional del silencio judicial es el efecto útil que, en su caso, tendría el otorgamiento del amparo, examinando si éste abre la posibilidad real de que la resolución expresa por el órgano judicial a la cuestión incontestada pueda conducir a una estimación de la misma o si, por el contrario, tan sólo entrañaría una anulación de efectos puramente formales, cuyo resultado quedaría reducido a que el órgano judicial convierta en expresa su anterior desestimación tácita, para, a continuación reproducir el mismo pronunciamiento de fondo (STC 175/1990). Pues bien, en el supuesto analizado y aun suponiendo que hubiese la falta de respuesta que se denuncia, la eventual concesión del amparo no reportaría a la parte utilidad material alguna, dado que el Tribunal ad quem, aunque extendiera su fundamentación a la vigencia del art. 54.2 del Reglamento de la Mutualidad de la Previsión, mantendría su decisión estimatoria del recurso de suplicación.</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Desestimar el recurso de amparo interpuesto por doña María del Amparo Zataraín Fernández.</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ocho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5" w:name="SENTENCIA_1992_89"/>
      <w:r>
        <w:lastRenderedPageBreak/>
        <w:t>SENTENCIA 89/1992, de 8 de junio de 1992</w:t>
      </w:r>
    </w:p>
    <w:bookmarkEnd w:id="25"/>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157, de 1 de julio de 1992)</w:t>
      </w:r>
    </w:p>
    <w:p w:rsidR="003722C2" w:rsidRDefault="003722C2" w:rsidP="003722C2">
      <w:pPr>
        <w:pStyle w:val="TtuloBOE"/>
      </w:pPr>
    </w:p>
    <w:p w:rsidR="003722C2" w:rsidRDefault="003722C2" w:rsidP="003722C2">
      <w:pPr>
        <w:pStyle w:val="SntesisDescriptiva"/>
      </w:pPr>
      <w:r>
        <w:t>ECLI:ES:TC:1992:89</w:t>
      </w:r>
    </w:p>
    <w:p w:rsidR="003722C2" w:rsidRDefault="003722C2" w:rsidP="003722C2">
      <w:pPr>
        <w:pStyle w:val="SntesisDescriptiva"/>
      </w:pPr>
    </w:p>
    <w:p w:rsidR="003722C2" w:rsidRDefault="003722C2" w:rsidP="003722C2">
      <w:pPr>
        <w:pStyle w:val="SntesisDescriptiva"/>
      </w:pPr>
      <w:r>
        <w:t>Recurso de amparo 1.758/1990. Contra Auto de la Sala de lo Social del T.S.J. de Galicia inadmitiendo a trámite recurso de suplicación contra Auto de la misma Sala.</w:t>
      </w:r>
    </w:p>
    <w:p w:rsidR="003722C2" w:rsidRDefault="003722C2" w:rsidP="003722C2">
      <w:pPr>
        <w:pStyle w:val="SntesisDescriptiva"/>
      </w:pPr>
    </w:p>
    <w:p w:rsidR="003722C2" w:rsidRDefault="003722C2" w:rsidP="003722C2">
      <w:pPr>
        <w:pStyle w:val="SntesisAnaltica"/>
      </w:pPr>
      <w:r>
        <w:t>Supuesta vulneración del derecho a la tutela judicial efectiva: cuestión de legalidad ordinaria</w:t>
      </w:r>
    </w:p>
    <w:p w:rsidR="003722C2" w:rsidRDefault="003722C2" w:rsidP="003722C2">
      <w:pPr>
        <w:pStyle w:val="SntesisAnaltica"/>
      </w:pPr>
    </w:p>
    <w:p w:rsidR="003722C2" w:rsidRDefault="003722C2" w:rsidP="003722C2">
      <w:pPr>
        <w:pStyle w:val="Extracto"/>
      </w:pPr>
      <w:r>
        <w:t>1.</w:t>
      </w:r>
      <w:r>
        <w:tab/>
        <w:t>Es doctrina jurisprudencial reiterada la consideración del mes de agosto como hábil a efectos del plazo previsto en el art. 209.2 L.P.L. [F.J. 4].</w:t>
      </w:r>
    </w:p>
    <w:p w:rsidR="003722C2" w:rsidRDefault="003722C2" w:rsidP="003722C2">
      <w:pPr>
        <w:pStyle w:val="Extracto"/>
      </w:pPr>
    </w:p>
    <w:p w:rsidR="003722C2" w:rsidRDefault="003722C2" w:rsidP="003722C2">
      <w:pPr>
        <w:pStyle w:val="Extracto"/>
      </w:pPr>
      <w:r>
        <w:t>2.</w:t>
      </w:r>
      <w:r>
        <w:tab/>
        <w:t>No puede imputarse al órgano judicial violación del derecho fundamental reconocido en el art. 24.1 C.E., por la no ejecución de la Sentencia de despido, al haber basado su decisión en la existencia de una causa legal, no apreciada irrazonada o arbitrariamente, al no haber instado la ejecución dentro del plazo legalmente previsto (art. 209.2 L.P.L.) [F.J. 4].</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1.758/90, interpuesto por el Procurador de los Tribunales don Javier Domínguez López, en nombre y representación de doña Visitación Fernández Fernández, contra el Auto de la Sala de lo Social del Tribunal Superior de Justicia de Galicia, de 15 de junio de 1990, que no admitió a trámite el recurso de súplica interpuesto contra el Auto de la misma Sala de 24 de mayo de 1990. Ha sido parte el Ministerio Fiscal y Ponente el Magistrado don Miguel Rodríguez-Piñero y Bravo-Ferrer, quien expresa el parecer de la Sala.</w:t>
      </w:r>
    </w:p>
    <w:p w:rsidR="003722C2" w:rsidRDefault="003722C2" w:rsidP="003722C2">
      <w:pPr>
        <w:pStyle w:val="TextoNormal"/>
      </w:pPr>
    </w:p>
    <w:p w:rsidR="003722C2" w:rsidRDefault="003722C2" w:rsidP="003722C2">
      <w:pPr>
        <w:pStyle w:val="TextoNormalNegritaCentrado"/>
        <w:keepNext/>
      </w:pPr>
      <w:r>
        <w:lastRenderedPageBreak/>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9 de julio de 1990, tuvo entrada en este Tribunal escrito del Procurador de los Tribunales don Javier Domínguez López, por el que, en nombre y representación de doña Visitación Fernández Fernández, interpone recurso de amparo contra el Auto de la Sala de lo Social del Tribunal Superior de Justicia de Galicia, de 15 de julio de 1990, que no admitió a trámite el recurso de súplica interpuesto contra el Auto de la misma Sala, de 24 de mayo de 1990, que estima el recurso de suplicación interpuesto contra el Auto del Juzgado de lo Social núm. 1 de La Coruña, con ocasión de incidente de readmisión y desestima el formulado por la demandante, declarando caducada la acción ejercitada en solicitud de readmisión en su puesto de trabajo.</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Los hechos de la demanda que interesan directamente para el presente recurso, son los siguientes: </w:t>
      </w:r>
    </w:p>
    <w:p w:rsidR="003722C2" w:rsidRDefault="003722C2" w:rsidP="003722C2">
      <w:pPr>
        <w:pStyle w:val="TextoNormal"/>
      </w:pPr>
      <w:r>
        <w:t xml:space="preserve">a) La actora, empleada de una empresa de limpieza, fue cesada en su trabajo como consecuencia de hacerse cargo de la limpieza de las oficinas en que trabajaba la empresa Limpiezas Losada. Formulada demanda de despido, el Tribunal Central de Trabajo, en Sentencia de 27 de julio de 1989, declaró nulo el despido y condenó a la empresa Limpiezas Losada como única responsable a la readmisión de la actora. </w:t>
      </w:r>
    </w:p>
    <w:p w:rsidR="003722C2" w:rsidRDefault="003722C2" w:rsidP="003722C2">
      <w:pPr>
        <w:pStyle w:val="TextoNormal"/>
      </w:pPr>
      <w:r>
        <w:t xml:space="preserve">b) Dicha Sentencia fue notificada a la actora el 13 de julio de 1989, que no habiendo sido readmitida solicitó del Juzgado de lo Social, el 19 de septiembre de 1989, que se requiriera a la empresa para la readmisión y, en otro caso, declarase extinguida la relación laboral fijando la indemnización correspondiente. Por Auto de 13 de septiembre de 1989, el Juzgado declaro resuelto el contrato de trabajo y condenó a Limpiezas Losada a abonar determinadas indemnizaciones. Dicho Auto fue recurrido en suplicación por la empresa condenada, alegando no haberse celebrado la comparecencia en el incidente de no readmisión. El 25 de enero de 1990 el Tribunal Superior de Justicia de Galicia dictó Auto revocando el impugnado y reponiendo las actuaciones al momento procesal anterior a fin de que se procediese a celebrar la omitida comparecencia en el incidente de no readmisión. </w:t>
      </w:r>
    </w:p>
    <w:p w:rsidR="003722C2" w:rsidRDefault="003722C2" w:rsidP="003722C2">
      <w:pPr>
        <w:pStyle w:val="TextoNormal"/>
      </w:pPr>
      <w:r>
        <w:t xml:space="preserve">c) Celebrada la comparecencia, en la que la empresa alegó, entre otras razones, la caducidad de la acción, el Juzgado de lo Social dictó Auto el 19 de febrero de 1990 declarando resuelto el contrato de trabajo y condenando a la empresa a abonar las mismas indemnizaciones que en su Auto anterior. En dicho Auto se hace constar que frente al mismo cabe recurso de suplicación. </w:t>
      </w:r>
    </w:p>
    <w:p w:rsidR="003722C2" w:rsidRDefault="003722C2" w:rsidP="003722C2">
      <w:pPr>
        <w:pStyle w:val="TextoNormal"/>
      </w:pPr>
      <w:r>
        <w:t xml:space="preserve">d) La actora formula recurso de reposición frente al Auto, estimando que no cabe recurso de suplicación, y alegando infracción del art. 211 LPL de 1980, por no haberse extendido los salarios de tramitación hasta el Auto de 19 de febrero de 1990. Dicho recurso de reposición fue desestimado por Auto de 9 de marzo de 1990. En dicho Auto se da plazo para formalizar el recurso de suplicación anunciado por la representación de la empresa condenada. Formalizado dicho recurso, el 23 de marzo de 1990, fue impugnado por la actora por escrito de 29 de marzo siguiente. </w:t>
      </w:r>
    </w:p>
    <w:p w:rsidR="003722C2" w:rsidRDefault="003722C2" w:rsidP="003722C2">
      <w:pPr>
        <w:pStyle w:val="TextoNormal"/>
      </w:pPr>
      <w:r>
        <w:t>e) La actora, por escrito de 12 de marzo de 1990, anuncia recurso de suplicación contra los Autos de 19 de febrero y de 9 de marzo de 1990, dictándose providencia que declara no ha lugar a tener anunciado recurso de suplicación contra el Auto de 9 de marzo toda vez que contra él no cabe recurso alguno. En relación con el anuncio del recurso de suplicación contra el Auto de 19 de febrero, por providencia de 30 de marzo de 1990 se acuerda tenerlo por anunciado y conceder plazo para su formalización. Lo que se hace por escri</w:t>
      </w:r>
      <w:r>
        <w:lastRenderedPageBreak/>
        <w:t xml:space="preserve">to de 2 de abril de 1990, frente al que se opone la representación de la empresa demandada por escrito de 23 de abril siguiente. </w:t>
      </w:r>
    </w:p>
    <w:p w:rsidR="003722C2" w:rsidRDefault="003722C2" w:rsidP="003722C2">
      <w:pPr>
        <w:pStyle w:val="TextoNormal"/>
      </w:pPr>
      <w:r>
        <w:t xml:space="preserve">f) Por Auto de 24 de mayo de 1990, la Sala de lo Social del Tribunal Superior de Justicia de Galicia estima el recurso de suplicación interpuesto por la empresa demandada, desestima el formulado por la demandante y declarada caducada la acción ejercida por ésta en solicitud de readmisión en su puesto de trabajo, absolviéndose a la demandada. </w:t>
      </w:r>
    </w:p>
    <w:p w:rsidR="003722C2" w:rsidRDefault="003722C2" w:rsidP="003722C2">
      <w:pPr>
        <w:pStyle w:val="TextoNormal"/>
      </w:pPr>
      <w:r>
        <w:t>g) La actora formuló frente a dicho Auto recurso de súplica, la Sala dictó Auto de 15 de junio de 1990 en el que acordó no haber lugar a admitir a trámite dicho recurso, porque el recurso de súplica no es procedente contra las Sentencias y Autos que pongan término al juicio, como es el Auto que se pretende recurrir que ha resuelto en cuanto al fondo el extremo debatido en la litis consecutivo a la Sentencia de despido (si la readmisión se había efectuado o no correctamente), por lo que ni se trata de un incidente promovido en la segunda instancia, ni de un Auto que no ponga término al juicio.</w:t>
      </w:r>
    </w:p>
    <w:p w:rsidR="003722C2" w:rsidRDefault="003722C2" w:rsidP="003722C2">
      <w:pPr>
        <w:pStyle w:val="TextoNormal"/>
      </w:pPr>
    </w:p>
    <w:p w:rsidR="003722C2" w:rsidRDefault="003722C2" w:rsidP="003722C2">
      <w:pPr>
        <w:pStyle w:val="TextoNormal"/>
      </w:pPr>
      <w:r w:rsidRPr="003722C2">
        <w:rPr>
          <w:rStyle w:val="NumeroAFNegritaCaracter"/>
        </w:rPr>
        <w:t>3</w:t>
      </w:r>
      <w:r>
        <w:t>. En la demanda se alega que se ha vulnerado el derecho a la tutela judicial efectiva por haberse admitido un recurso de suplicación pese a que la cuantía litigiosa determinada por el sueldo anual del trabajador no excedía de la cuantía de 300.000 pesetas. El mismo derecho fundamental se habría vulnerado porque el Auto impugnado para computar el plazo de treinta días toma en cuenta la fecha de la notificación de la Sentencia a la actora y no la de la notificación de la Sentencia a la empresa demandada, siendo así que la solicitud de readmisión se presentó antes de que la empresa demandada conociera de la Sentencia, por lo que la posibilidad de la actora no ha causado perjuicio alguno para la empresa. La interpretación rígida del art. 209.2 LPL supone la conculcación del principio pro actione que protege el art. 24.1 C.E.</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14 de enero de 1991, la Sección acordó la admisión a trámite de la demanda, la remisión de las actuaciones de los correspondientes órganos judiciales y la citación de quienes hubiesen sido parte en el procedimiento. Por providencia de 14 de marzo de 1991, se acordó acusar recibo de las actuaciones remitidas y dar vista de las mismas, por plazo común de veinte días a la representación de la solicitante de amparo y al Ministerio Fiscal para la formulación de alegaciones.</w:t>
      </w:r>
    </w:p>
    <w:p w:rsidR="003722C2" w:rsidRDefault="003722C2" w:rsidP="003722C2">
      <w:pPr>
        <w:pStyle w:val="TextoNormal"/>
      </w:pPr>
    </w:p>
    <w:p w:rsidR="003722C2" w:rsidRDefault="003722C2" w:rsidP="003722C2">
      <w:pPr>
        <w:pStyle w:val="TextoNormal"/>
      </w:pPr>
      <w:r w:rsidRPr="003722C2">
        <w:rPr>
          <w:rStyle w:val="NumeroAFNegritaCaracter"/>
        </w:rPr>
        <w:t>5</w:t>
      </w:r>
      <w:r>
        <w:t>. En su escrito de alegaciones la actora reitera que la admisión a trámite de un recurso de suplicación improcedente sin pronunciarse sobre los motivos de impugnación planteados por la parte recurrida, y con la consecuencia de que en vía de recurso se deniegan derechos reconocidos en la instancia, constituye una infracción del principio constitucional de tutela judicial efectiva, y sitúa al perjudicado en situación de indefensión. La interpretación dada por el Auto impugnado aplicando indebidamente la doctrina sobre el carácter sustantivo del plazo de interposición de la demanda, considerando hábil a estos efectos el mes de agosto, al supuesto muy distinto del plazo procesal de solicitud de ejecución de una sentencia firme de despido, vulnera el principio pro actione. También infringió el derecho a la tutela judicial efectiva amparado por la Constitución la declaración de improcedencia del recurso de súplica que, de acuerdo a la jurisprudencia constitucional, sería posible en este caso.</w:t>
      </w:r>
    </w:p>
    <w:p w:rsidR="003722C2" w:rsidRDefault="003722C2" w:rsidP="003722C2">
      <w:pPr>
        <w:pStyle w:val="TextoNormal"/>
      </w:pPr>
    </w:p>
    <w:p w:rsidR="003722C2" w:rsidRDefault="003722C2" w:rsidP="003722C2">
      <w:pPr>
        <w:pStyle w:val="TextoNormal"/>
      </w:pPr>
      <w:r w:rsidRPr="003722C2">
        <w:rPr>
          <w:rStyle w:val="NumeroAFNegritaCaracter"/>
        </w:rPr>
        <w:t>6</w:t>
      </w:r>
      <w:r>
        <w:t>. El Ministerio Fiscal en su escrito de alegaciones entiende, en primer lugar, que la Ley de Procedimiento Laboral aplicable al caso de autos es la de 1980, según la cual pro</w:t>
      </w:r>
      <w:r>
        <w:lastRenderedPageBreak/>
        <w:t xml:space="preserve">cedía el recurso de suplicación en los procesos por despido también contra los Autos dictados en ejecución de Sentencia cuando resuelvan puntos sustanciales no controvertidos en el pleito. La procedencia del recurso de suplicación excluye la violación denunciada. </w:t>
      </w:r>
    </w:p>
    <w:p w:rsidR="003722C2" w:rsidRDefault="003722C2" w:rsidP="003722C2">
      <w:pPr>
        <w:pStyle w:val="TextoNormal"/>
      </w:pPr>
      <w:r>
        <w:t xml:space="preserve">En cuanto a la alegación de la caducidad de la acción, la finalidad del precepto es que el trabajador favorecido por una Sentencia de despido no permanezca inactivo, tratándose de un plazo que se ha considerado por la jurisprudencia como de caducidad. El plazo establecido en el art. 209 LPL ha de contarse desde la notificación de la Sentencia de despido al trabajador que es quien tiene la obligación de actuar, aunque la actual LPL condiciona el comienzo del plazo también a la notificación del empresario. En este caso, el empresario había sido notificado de la Sentencia de despido el 14 de julio de 1989, siendo la nueva notificación que se le hace el 25 de septiembre de 1989 mera repetición de la anterior, sobre todo si se tiene en cuenta que -por lo que se deduce claramente del escrito que la actora presenta en el Juzgado el 19 de septiembre de 1989 pidiendo la ejecución de la Sentencia-, desde que a ella le fué notificada la Sentencia (13 de julio de 1989) o en todo caso, mucho antes de que por segunda vez fuera notificada al empresario, había entrado en conversaciones con éste y por lo tanto la empresa conocía de la existencia de la sentencia. De ahí que, no discutiéndose en la demanda de amparo el transcurso del plazo de caducidad tal y como lo ha computado el TSJ en su Auto impugnado de 24 de mayo de 1990, no cabe apreciar interpretación restrictiva del art. 209 LPL ni por consiguiente lesión del derecho que protege el art. 24.1 C.E. </w:t>
      </w:r>
    </w:p>
    <w:p w:rsidR="003722C2" w:rsidRDefault="003722C2" w:rsidP="003722C2">
      <w:pPr>
        <w:pStyle w:val="TextoNormal"/>
      </w:pPr>
      <w:r>
        <w:t xml:space="preserve">Ello sin entrar en la posible extemporaneidad de la demanda por la declarada improcedente interposición de un recurso de súplica. </w:t>
      </w:r>
    </w:p>
    <w:p w:rsidR="003722C2" w:rsidRDefault="003722C2" w:rsidP="003722C2">
      <w:pPr>
        <w:pStyle w:val="TextoNormal"/>
      </w:pPr>
      <w:r>
        <w:t>Se interesa la desestimación de la demanda.</w:t>
      </w:r>
    </w:p>
    <w:p w:rsidR="003722C2" w:rsidRDefault="003722C2" w:rsidP="003722C2">
      <w:pPr>
        <w:pStyle w:val="TextoNormal"/>
      </w:pPr>
    </w:p>
    <w:p w:rsidR="003722C2" w:rsidRDefault="003722C2" w:rsidP="003722C2">
      <w:pPr>
        <w:pStyle w:val="TextoNormal"/>
      </w:pPr>
      <w:r w:rsidRPr="003722C2">
        <w:rPr>
          <w:rStyle w:val="NumeroAFNegritaCaracter"/>
        </w:rPr>
        <w:t>7</w:t>
      </w:r>
      <w:r>
        <w:t>. Por providencia de 25 de mayo de 1992, se señaló para deliberación y votación del presente recurso el día 8 de junio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Aunque la demanda se dirige formalmente contra ambos Autos, ha de entenderse como objeto exclusivo del presente recurso el Auto de la Sala de lo Social del Tribunal Superior de Justicia de Galicia, de 24 de mayo de 1990, que desestimó el recurso de suplicación formulado por la hoy solicitante de amparo y estimó el formulado por la sociedad empleadora, condenada en la instancia, y no el Auto de 26 de junio de 1990, de la misma Sala, que no admitió a trámite un recurso de súplica interpuesto contra el primero. En efecto, las quejas constitucionales se formulan sólo frente al primero de los Autos y, además, el Auto que inadmitió el recurso de súplica está suficientemente fundado, excluyendo cualquier sospecha de violación del derecho fundamental a la tutela judicial efectiva, aún más, la fundamentación de ese Auto, al demostrar la improcedencia de ese recurso de súplica, hubiera podido permitir incluso dudas sobre la extemporaneidad de la demanda, aún cuando las circunstancias del caso permiten deducir la buena fe de la parte y que no se ha tratado de alargar artificialmente el plazo para la interposición de la demanda de amparo.</w:t>
      </w:r>
    </w:p>
    <w:p w:rsidR="003722C2" w:rsidRDefault="003722C2" w:rsidP="003722C2">
      <w:pPr>
        <w:pStyle w:val="TextoNormal"/>
      </w:pPr>
      <w:r>
        <w:t xml:space="preserve">La actora, en ejecución de una Sentencia de despido que le fue favorable, octuvo Auto del Juzgado de lo Social que declaró resuelto el contrato de trabajo y condenó a su empleadora a abonar determinadas indemnizaciones. El Auto de la Sala de lo Social del Tribunal Superior de Justicia de Galicia, estimando el recurso de suplicación interpuesto por la demandada, declaró caducada la acción ejercitada por la solicitante de amparo. A esta </w:t>
      </w:r>
      <w:r>
        <w:lastRenderedPageBreak/>
        <w:t>decisión judicial imputa violación del derecho a la tutela judicial efectiva que fundamenta en tres motivos diferentes, el primero el de la firmeza del Auto de instancia y su irrecurribilidad en casación, la segunda, el haber tenido en cuenta como dies a quo para el inicio del cómputo del plazo de caducidad la fecha de la notificación de la Sentencia a la actora, sin tener en cuenta la de la notificación a la empresa demandada, y la tercera el haber considerado hábiles a efectos del plazo de caducidad los días correspondientes al mes de agosto.</w:t>
      </w:r>
    </w:p>
    <w:p w:rsidR="003722C2" w:rsidRDefault="003722C2" w:rsidP="003722C2">
      <w:pPr>
        <w:pStyle w:val="TextoNormal"/>
      </w:pPr>
    </w:p>
    <w:p w:rsidR="003722C2" w:rsidRDefault="003722C2" w:rsidP="003722C2">
      <w:pPr>
        <w:pStyle w:val="TextoNormal"/>
      </w:pPr>
      <w:r w:rsidRPr="003722C2">
        <w:rPr>
          <w:rStyle w:val="NumeroAFNegritaCaracter"/>
        </w:rPr>
        <w:t>2</w:t>
      </w:r>
      <w:r>
        <w:t>. En cuanto a la firmeza del Auto y su irrecurribilidad en suplicación, aparte de que se trata de una pretensión inconsecuente con la propia postura procesal de la actora, que también formuló por sí misma recurso de suplicación contra el Auto cuya firmeza ahora defiende, la argumentación actora no resulta aceptable. El fundamento jurídico primero del Auto sostiene razonadamente, en una interpretación de la legalidad en modo alguno lesiva del derecho fundamental, que las sentencias de despido son recurribles cualquiera que sea la cuantía de los salarios percibidos, al igual que el Auto que ponga fin al incidente de no readmisión cuando afecte a una cuestión no resuelta en la Sentencia. Se ha de rechazar pues, que la admisión y resolución del recurso de suplicación haya violado el derecho constitucional invocado por la recurrente.</w:t>
      </w:r>
    </w:p>
    <w:p w:rsidR="003722C2" w:rsidRDefault="003722C2" w:rsidP="003722C2">
      <w:pPr>
        <w:pStyle w:val="TextoNormal"/>
      </w:pPr>
    </w:p>
    <w:p w:rsidR="003722C2" w:rsidRDefault="003722C2" w:rsidP="003722C2">
      <w:pPr>
        <w:pStyle w:val="TextoNormal"/>
      </w:pPr>
      <w:r w:rsidRPr="003722C2">
        <w:rPr>
          <w:rStyle w:val="NumeroAFNegritaCaracter"/>
        </w:rPr>
        <w:t>3</w:t>
      </w:r>
      <w:r>
        <w:t>. En cuanto haber tenido en cuenta para el inicio del plazo de caducidad la fecha de la notificación a la actora, y no la muy posterior fecha de la notificación a la empresa demandada, ha de recordarse que este Tribunal ha afirmado con reiteración que la apreciación en cada caso de los plazos de prescripción y de caducidad de acciones es materia de legalidad ordinaria que corresponde en exclusiva a los órganos del Poder Judicial, salvo que la aplicación de los preceptos legales correspondientes sea de tal modo arbitraria e irrazonable que resulte lesiva del derecho a la tutela judicial efectiva.</w:t>
      </w:r>
    </w:p>
    <w:p w:rsidR="003722C2" w:rsidRDefault="003722C2" w:rsidP="003722C2">
      <w:pPr>
        <w:pStyle w:val="TextoNormal"/>
      </w:pPr>
      <w:r>
        <w:t>Nada de ello ocurre en el presente caso. En primer lugar, porque la fecha de inicio del cómputo del plazo, el día siguiente al 13 de julio de 1989, en que se le notificó la Sentencia, es la que la parte acepta desde un primer momento, y es la que utiliza en el motivo segundo de impugnación del recurso de suplicación formulado por la sociedad empleadora, basado exclusivamente en el carácter hábil del mes de agosto. El Auto de 9 de febrero de 1990, sólo se ha referido a esa fecha de la notificación de la Sentencia a la actora, sin que conste en sus hechos probados la fecha de la notificación de la Sentencia en la empresa demandada, hecho que no fue alegado por la parte ni en la instancia ni en suplicación y que por primera vez aparece en las alegaciones de la recurrente en el posterior e improcedente recurso de súplica.</w:t>
      </w:r>
    </w:p>
    <w:p w:rsidR="003722C2" w:rsidRDefault="003722C2" w:rsidP="003722C2">
      <w:pPr>
        <w:pStyle w:val="TextoNormal"/>
      </w:pPr>
      <w:r>
        <w:t>A ello ha de añadirse que el retraso en la notificación de la Sentencia a la empresa condenada no puede invocarse como justificación de la tardanza en instar la ejecución, puesto que esa notificación se había producido todavía en el momento de instar la ejecución de la Sentencia, lo que impide considerar que se haya impedido a la actora el inicio del procedimiento de ejecución dentro del plazo inexorable que establece el art. 209 LPL. La perdida de ejecutoriedad de la Sentencia dictada en su favor, por el ejercicio tardío de la correspondiente acción, no puede ser imputada por tanto a un error del órgano judicial sino a su falta de diligencia.</w:t>
      </w:r>
    </w:p>
    <w:p w:rsidR="003722C2" w:rsidRDefault="003722C2" w:rsidP="003722C2">
      <w:pPr>
        <w:pStyle w:val="TextoNormal"/>
      </w:pPr>
      <w:r>
        <w:t>5. Según la demanda se habría violado también "el principio pro actione integrante del derecho a la tutela judicial efectiva que protege el art. 24.1 C.E.", por haberse considerado hábiles a efectos del plazo de caducidad, los días correspondientes al mes de agosto.</w:t>
      </w:r>
    </w:p>
    <w:p w:rsidR="003722C2" w:rsidRDefault="003722C2" w:rsidP="003722C2">
      <w:pPr>
        <w:pStyle w:val="TextoNormal"/>
      </w:pPr>
      <w:r>
        <w:lastRenderedPageBreak/>
        <w:t>La pretensión se funda exclusivamente en una discrepancia sobre la interpretación que de la norma legal ha hecho el órgano constitucionalmente competente para ello, tratando de elevar a contenido del derecho fundamental un criterio hermeneutico, cuya inobservancia sólo será revisable en amparo cuando la decisión judicial de por sí suponga una violación del derecho fundamental, ya sea porque le de un sentido a la norma legal contraria al derecho fundamental, ya porque coloque al justiciable en una situación de indefensión, implique el desconocimiento de una garantía sustancial del procedimiento o impida el acceso y la obtención de la tutela judicial sin un razonable fundamento legal.</w:t>
      </w:r>
    </w:p>
    <w:p w:rsidR="003722C2" w:rsidRDefault="003722C2" w:rsidP="003722C2">
      <w:pPr>
        <w:pStyle w:val="TextoNormal"/>
      </w:pPr>
      <w:r>
        <w:t>Nada de ello ocurre en el presente caso. El órgano judicial, en el fundamento jurídico segundo del Auto recurrido, ha llegado a la conclusión, de acuerdo a la jurisprudencia que cita, del carácter hábil del mes de agosto para el ejercicio de acciones afectadas de caducidad, tanto la de despido como la de readmisión, basándose en que dichos plazos de caducidad no son meramente procesales sino sustantivos, y ha estimado inaplicable al supuesto la Sentencia del Tribunal Supremo invocada por la recurrente referido a un tema sustancialmente diferente, una reclamación frente a la Seguridad Social.</w:t>
      </w:r>
    </w:p>
    <w:p w:rsidR="003722C2" w:rsidRDefault="003722C2" w:rsidP="003722C2">
      <w:pPr>
        <w:pStyle w:val="TextoNormal"/>
      </w:pPr>
      <w:r>
        <w:t>Haciendo una interpretación de la legalidad razonada y en modo alguno arbitraria, el órgano judicial competente para esa interpretación, ha llegado a una conclusión contraria a la pretensión actora, sin que la interpretación que al precepto aplicable ha dado pueda estimarse contraria al derecho reconocido en el art. 24.1 C.E., y sin que además suponga esa interpretación innovación alguna que hubiera podido considerar como razonable la expectativa de la parte del no cómputo del mes de agosto y por ello mismo su manifiesto retraso. Antes al contrario, es doctrina jurisprudencial reiterada la consideración del mes de agosto como hábil a efectos del plazo previsto en el art. 209.2 LPL.</w:t>
      </w:r>
    </w:p>
    <w:p w:rsidR="003722C2" w:rsidRDefault="003722C2" w:rsidP="003722C2">
      <w:pPr>
        <w:pStyle w:val="TextoNormal"/>
      </w:pPr>
      <w:r>
        <w:t>Como hemos dicho en la STC 142/1985, el Auto que resuelve el proceso de ejecución de la sentencia de despido cuando el empresario no readmite, tiene como finalidad declarar resuelto el vínculo contractual, condenándole al abono de una indemnización a metálico sustitutiva de la readmisión truncada. Pero esta condena sustitutiva tiene como necesaria premisa el que la Sentencia sea ejecutable, que no se haya dejado caducar la acción para solicitar del órgano judicial su ejecución en el breve y perentorio plazo de caducidad de treinta días que preve el art.  209.2 LPL. La brevedad y perentoriedad del plazo no sólo sirve a la seguridad jurídica, sino también para limitar los efectos económicos que la carga del abono de los salarios de tramitación suponen para el empresario, y su entendimiento como plazo de caducidad, permiten considerar que la interpretación que los órganos judiciales han dado del carácter sustantivo del plazo a efectos del cómputo del mes de agosto, no puede estimarse lesivo del derecho fundamental invocado por la recurrente. Incluso la invocación del principio pro actione, que ha de ser contemplado en una interpretación del precepto no sólo para el caso concreto, sino en un contexto más general, ha podido llevar a la consideración de hábiles a estos efectos esos días del mes de agosto, pues ello favorece la posibilidad del ejercicio de la acción para el trabajador despedido y no readmitido y al mismo tiempo asegura la inexistencia de dilaciones en un procedimiento de carácter perentorio por su propia naturaleza.</w:t>
      </w:r>
    </w:p>
    <w:p w:rsidR="003722C2" w:rsidRDefault="003722C2" w:rsidP="003722C2">
      <w:pPr>
        <w:pStyle w:val="TextoNormal"/>
      </w:pPr>
      <w:r>
        <w:t>En consecuencia, no puede imputarse al órgano judicial violación del derecho fundamental reconocido en el art. 24.1 C.E., por la no ejecución de la Sentencia de despido, al haber basado su decisión en la existencia de una causa legal, no apreciada irrazonada o arbitrariamente, al no haber instado la ejecución dentro del plazo legalmente previsto.</w:t>
      </w:r>
    </w:p>
    <w:p w:rsidR="003722C2" w:rsidRDefault="003722C2" w:rsidP="003722C2">
      <w:pPr>
        <w:pStyle w:val="TextoNormal"/>
      </w:pPr>
      <w:r>
        <w:t>Por todo ello, procede la desestimación de la demanda.</w:t>
      </w:r>
    </w:p>
    <w:p w:rsidR="003722C2" w:rsidRDefault="003722C2" w:rsidP="003722C2">
      <w:pPr>
        <w:pStyle w:val="TextoNormal"/>
      </w:pPr>
    </w:p>
    <w:p w:rsidR="003722C2" w:rsidRDefault="003722C2" w:rsidP="003722C2">
      <w:pPr>
        <w:pStyle w:val="TextoNormalCentrado"/>
        <w:keepNext/>
      </w:pPr>
      <w:r>
        <w:lastRenderedPageBreak/>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Desestimar el presente recurso de amparo.</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ocho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6" w:name="SENTENCIA_1992_90"/>
      <w:r>
        <w:lastRenderedPageBreak/>
        <w:t>SENTENCIA 90/1992, de 11 de junio de 1992</w:t>
      </w:r>
    </w:p>
    <w:bookmarkEnd w:id="26"/>
    <w:p w:rsidR="003722C2" w:rsidRDefault="003722C2" w:rsidP="003722C2">
      <w:pPr>
        <w:pStyle w:val="TtuloResolucin"/>
      </w:pPr>
      <w:r>
        <w:t>Pleno</w:t>
      </w:r>
    </w:p>
    <w:p w:rsidR="003722C2" w:rsidRDefault="003722C2" w:rsidP="003722C2">
      <w:pPr>
        <w:pStyle w:val="TtuloResolucin"/>
      </w:pPr>
    </w:p>
    <w:p w:rsidR="003722C2" w:rsidRDefault="003722C2" w:rsidP="003722C2">
      <w:pPr>
        <w:pStyle w:val="TtuloBOE"/>
      </w:pPr>
      <w:r>
        <w:t>("BOE" núm. 169, de 15 de julio de 1992)</w:t>
      </w:r>
    </w:p>
    <w:p w:rsidR="003722C2" w:rsidRDefault="003722C2" w:rsidP="003722C2">
      <w:pPr>
        <w:pStyle w:val="TtuloBOE"/>
      </w:pPr>
    </w:p>
    <w:p w:rsidR="003722C2" w:rsidRDefault="003722C2" w:rsidP="003722C2">
      <w:pPr>
        <w:pStyle w:val="SntesisDescriptiva"/>
      </w:pPr>
      <w:r>
        <w:t>ECLI:ES:TC:1992:90</w:t>
      </w:r>
    </w:p>
    <w:p w:rsidR="003722C2" w:rsidRDefault="003722C2" w:rsidP="003722C2">
      <w:pPr>
        <w:pStyle w:val="SntesisDescriptiva"/>
      </w:pPr>
    </w:p>
    <w:p w:rsidR="003722C2" w:rsidRDefault="003722C2" w:rsidP="003722C2">
      <w:pPr>
        <w:pStyle w:val="SntesisDescriptiva"/>
      </w:pPr>
      <w:r>
        <w:t>Recurso de inconstitucionalidad 809/1986 825/1986 (acumulados). Promovidos por el Consejo Ejecutivo de la Generalidad de Cataluña y por el presidente del Parlamento de Cataluña, respectivamente, en relación con determinados artículos de la Ley 13/1986, de 14 de abril, de Fomento y Coordinación General de la Investigación Científica y Técnica</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Por lo que se refiere al art. 149.1.15. de la C.E., es preciso destacar que la competencia estatal en la materia de investigación científica no queda ceñida o limitada a la coordinación general de la actividad resultante del ejercicio de competencias autonómicas en la referida materia, sino que alcanza, asimismo, al fomento de la investigación científica y técnica [F.J. 2].</w:t>
      </w:r>
    </w:p>
    <w:p w:rsidR="003722C2" w:rsidRDefault="003722C2" w:rsidP="003722C2">
      <w:pPr>
        <w:pStyle w:val="Extracto"/>
      </w:pPr>
    </w:p>
    <w:p w:rsidR="003722C2" w:rsidRDefault="003722C2" w:rsidP="003722C2">
      <w:pPr>
        <w:pStyle w:val="Extracto"/>
      </w:pPr>
      <w:r>
        <w:t>2.</w:t>
      </w:r>
      <w:r>
        <w:tab/>
        <w:t>Desde la STC 32/1983, ese Tribunal ha venido elaborando una ya amplia doctrina sobre el significado y operatividad de la competencia estatal de coordinación. Doctrina que, entre las más recientes, la STC 45/1991, ha resumido de manera sistemática en sus rasgos más característicos, debiéndose destacar, que, según la misma, la competencia estatal de coordinación no puede llegar a tal grado de concreción y desarrollo que deje vacías de contenido a las correspondientes competencias de las Comunidades Autónomas, y que para hacer efectiva esa coordinación deben adoptarse las medidas necesarias para lograr la integración de la diversidad de las partes o subsistemas en el conjunto o sistema, entre las cuales no es posible, por lo demás, descartar la existencia de medidas de coordinación preventivas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lastRenderedPageBreak/>
        <w:t>SENTENCIA</w:t>
      </w:r>
    </w:p>
    <w:p w:rsidR="003722C2" w:rsidRDefault="003722C2" w:rsidP="003722C2">
      <w:pPr>
        <w:pStyle w:val="TextoNormalCentrado"/>
        <w:keepNext/>
      </w:pPr>
    </w:p>
    <w:p w:rsidR="003722C2" w:rsidRDefault="003722C2" w:rsidP="003722C2">
      <w:pPr>
        <w:pStyle w:val="TextoNormal"/>
      </w:pPr>
      <w:r>
        <w:t>En los recursos de inconstitucionalidad acumulados núms. 809/86 y 825/86, interpuestos por el Consejo Ejecutivo de la Generalidad de Cataluña, representado por el Abogado don Ramón Mª Llevadot i Roig y núm. 825/86, y por el Presidente del Parlamento de Cataluña don Miguel Coll i Alentorn, contra determinados artículos de la Ley 13/1986, de 14 de abril, de Fomento y Coordinación General de la Investigación Científica y Técnica. Ha sido parte el Gobierno de la Nación, representado por el Abogado del Estado y Ponente el Magistrado don Carlos de la Vega Benayas, quien expresa el parecer del Tribunal.</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registrado en este Tribunal el día 16 de julio de 1986, don Ramón Mª Llevadot i Roig, Abogado de la Generalidad de Cataluña, en nombre y representación de la misma, interpuso recurso de inconstitucionalidad contra los siguientes preceptos de la Ley 13/1986, de 14 de abril, de Fomento y Coordinación General de la Investigación Científica y Técnica: arts. 1; 6.1; 7.1; 12; 13; 14.a); 16; y Disposiciones adicionales segunda,2; quinta; séptima,1 y novena,2.</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En el escrito de formalización del recurso se exponen las alegaciones que, en lo sustancial, a continuación se resumen: </w:t>
      </w:r>
    </w:p>
    <w:p w:rsidR="003722C2" w:rsidRDefault="003722C2" w:rsidP="003722C2">
      <w:pPr>
        <w:pStyle w:val="TextoNormal"/>
      </w:pPr>
      <w:r>
        <w:t xml:space="preserve">a) Como consideración general previa, se afirma que la Ley impugnada no establece, a pesar de lo que se afirma en su exposición de motivos, una verdadera coordinación general de toda la investigación científica española, porque, como regla, queda al margen de su consideración la actividad investigadora de las Comunidades Autónomas y, además, porque, de una parte, el órgano creado ad hoc para efectuar la coordinación -el Consejo General de la Ciencia y la Tecnología- asume solamente funciones consultivas, y de la otra, porque las Comunidades Autónomas no participan en el verdadero órgano coordinador, que es la Comisión Interministerial de Ciencia y Tecnología, quedando así al margen de cualquier decisión relativa a la asignación de recursos. </w:t>
      </w:r>
    </w:p>
    <w:p w:rsidR="003722C2" w:rsidRDefault="003722C2" w:rsidP="003722C2">
      <w:pPr>
        <w:pStyle w:val="TextoNormal"/>
      </w:pPr>
      <w:r>
        <w:t xml:space="preserve">Junto a ello, al atribuirse, en líneas generales, la realización de la investigación prevista en el Plan Nacional de Investigación a organismos dependientes exclusivamente de la Administración del Estado, pese a que algunos de ellos radican o realizan funciones en las Comunidades Autónomas y, en concreto, en Cataluña, se impide indirectamente la transferencia de los oportunos servicios a las Comunidades Autónomas. </w:t>
      </w:r>
    </w:p>
    <w:p w:rsidR="003722C2" w:rsidRDefault="003722C2" w:rsidP="003722C2">
      <w:pPr>
        <w:pStyle w:val="TextoNormal"/>
      </w:pPr>
      <w:r>
        <w:t xml:space="preserve">b) Tras resumir a continuación el contenido de la Ley impugnada, se reitera que ésta ignora la posible actividad de las Comunidades Autónomas en la investigación, ya que: 1) si bien el Plan Nacional puede incluir algún programa propuesto por una Comunidad Autónoma -previo acuerdo entre la Comisión Interministerial y el Gobierno de la Comunidad-, dicha inclusión sólo se producirá si lo solicita la Comunidad Autónoma y si lo acepta la Comisión Interministerial, de la misma forma que se pueden introducir programas propuestos por las empresas privadas; 2) la presencia de representantes de las Comunidades Autónomas en el Consejo General de la Ciencia y la Tecnología lo es en un órgano exclusivamente asesor y consultivo para la elaboración del Plan Nacional, correspondiendo la decisión sobre el mismo a la Comisión Interministerial y en último extremo al Gobierno; 3) la Ley consagra la separación de los organismos públicos de investigación de las actividades investigadoras de las Comunidades Autónomas, ya que, tal como quedan </w:t>
      </w:r>
      <w:r>
        <w:lastRenderedPageBreak/>
        <w:t xml:space="preserve">configurados, éstas no participan en absoluto en ellos; y 4) la Comisión Interministerial, sin la menor participación de las Comunidades Autónomas, es la que decide si los organismos públicos de investigación de las Comunidades Autónomas van a ejecutar -y en que medida- los programas previstos en el Plan, lo que evidencia que no se trata de "coordinación", sino de "ordenación" imperativa. </w:t>
      </w:r>
    </w:p>
    <w:p w:rsidR="003722C2" w:rsidRDefault="003722C2" w:rsidP="003722C2">
      <w:pPr>
        <w:pStyle w:val="TextoNormal"/>
      </w:pPr>
      <w:r>
        <w:t xml:space="preserve">En suma, a juicio de la Generalidad de Cataluña, el contenido de la Ley no responde a su enunciado ni constituye una verdadera ley de "fomento y coordinación general", tal como exige el art. 149.1.15 C.E., y por esa razón, toda ella, globalmente considerada, es inconstitucional porque es parcial e incompleta y no responde al mandato constitucional. </w:t>
      </w:r>
    </w:p>
    <w:p w:rsidR="003722C2" w:rsidRDefault="003722C2" w:rsidP="003722C2">
      <w:pPr>
        <w:pStyle w:val="TextoNormal"/>
      </w:pPr>
      <w:r>
        <w:t xml:space="preserve">c) Se procede a examinar seguidamente la distribución de competencias en la materia de investigación científica y técnica entre el Estado y las Comunidades Autónomas, destacando, como punto de partida, que la promoción de la investigación científica y técnica en beneficio del interés general (art. 44.2 C.E.) corresponde tanto a las instituciones centrales del Estado como a las Comunidades Autónomas, dada su condición de "poderes públicos", sin que la definición y realización del interés general sea un monopolio de las instituciones centrales. </w:t>
      </w:r>
    </w:p>
    <w:p w:rsidR="003722C2" w:rsidRDefault="003722C2" w:rsidP="003722C2">
      <w:pPr>
        <w:pStyle w:val="TextoNormal"/>
      </w:pPr>
      <w:r>
        <w:t xml:space="preserve">De otra parte, en el art. 149.1.15ª C.E. no se ha reservado al Estado ninguna competencia legislativa, ni siquiera básica, por cuanto se le ha atribuido únicamente el "fomento y coordinación general de la investigación científica y técnica", mientras que, en concreto, el Estatuto de Autonomía de Cataluña (art. 9.7) atribuye a la Generalidad todas las facultades legislativas y ejecutivas sobre investigación, con el único límite de la coordinación general del Estado. En consecuencia, la Generalidad tiene plena competencia en materia de investigación y su política -siempre que los medios que se le atribuyan permitan hacerla- sólo está sometida a la coordinación general del Estado. </w:t>
      </w:r>
    </w:p>
    <w:p w:rsidR="003722C2" w:rsidRDefault="003722C2" w:rsidP="003722C2">
      <w:pPr>
        <w:pStyle w:val="TextoNormal"/>
      </w:pPr>
      <w:r>
        <w:t xml:space="preserve">Por lo demás, la competencia estatal relativa al "fomento" exige precisar el significado y alcance de dicho término, dadas las diversas acepciones que puede tener, lo que permitirá valorar en sus justos términos la Ley impugnada. De este modo, debe tenerse en cuenta: 1) que si por fomento se considera aquella actividad que se propone "mover" en un determinado sentido el comportamiento de los administrados y "estimular" la realización de actos que coadyuvan a la consecución de objetivos de interés público sin utilizar la coacción y sin crear servicios públicos, es claro que la Ley impugnada sólo de forma marginal sería una Ley de "fomento", por cuanto su núcleo esencial lo constituye la regulación del Plan Nacional que -en su contenido sustancial- gestionarán los organismos públicos de investigación estatales que la propia Ley reorganiza y configura como verdaderos servicios públicos; y 2) que si, por el contrario, se adopta una acepción más genérica de actividad de fomento, consistente en el conjunto de actividades susceptibles de crear riqueza o de mejorar el nivel de la Nación, se llegará a un resultado similar a lo que ocurre con la "cultura" o el "fomento de la cultura", que la STC 49/1984 ha configurado como una materia en la que indistintamente, tanto la Administración Central como las Comunidades Autónomas, pueden actuar. Lo que sucede, sin embargo, es que esta noción de fomento aplicada ahora a la "investigación" conduciría a resultados muy distintos de los obtenidos en la materia "cultura", pues la investigación, por sus propias características -necesidad de grandes inversiones económicas; repercusiones sociales que conlleva; necesidad de establecer prioridades en su desarrollo; necesidad de coordinación-, exige la suma e integración de esfuerzos y rechaza, pues, estériles duplicidades de actuaciones, de manera que el fomento de la investigación no puede ser una competencia indistinta que permita al Estado y a las Comunidades Autónomas actividades separadas y desconexas. Por todo ello, por la naturaleza misma del sector sobre el que inciden, la coordinación que la C.E. impone ha </w:t>
      </w:r>
      <w:r>
        <w:lastRenderedPageBreak/>
        <w:t xml:space="preserve">de ser una coordinación necesaria y a priori, lo que obliga a considerar que, en relación al fomento de la investigación, estamos en presencia de una competencia común del Estado y de las Comunidades Autónomas para la ejecución de los grandes objetivos nacionales que ha de estar -y esto es esencial- necesariamente coordinada y no separada. </w:t>
      </w:r>
    </w:p>
    <w:p w:rsidR="003722C2" w:rsidRDefault="003722C2" w:rsidP="003722C2">
      <w:pPr>
        <w:pStyle w:val="TextoNormal"/>
      </w:pPr>
      <w:r>
        <w:t xml:space="preserve">Se evidencia de este modo, pues, la inconstitucionalidad de la Ley impugnada en todo su articulado y, en especial, en su art. 1 en conexión con el art. 6.1, ya que la misma sólo se preocupa de la coordinación de la investigación que pueden efectuar los órganos dependientes de los distintos departamentos ministeriales, marginando la investigación que pueden realizar las Comunidades Autónomas a través del mecanismo de concentrar todos los recursos en manos estatales. </w:t>
      </w:r>
    </w:p>
    <w:p w:rsidR="003722C2" w:rsidRDefault="003722C2" w:rsidP="003722C2">
      <w:pPr>
        <w:pStyle w:val="TextoNormal"/>
      </w:pPr>
      <w:r>
        <w:t xml:space="preserve">d) Asimismo, la Ley desconoce el concepto constitucional de coordinación general, al atribuir formalmente las funciones coordinadoras a un organismo que realmente no coordina, sino que tiene funciones meramente consultivas (art. 12, relativo al Consejo General de la Ciencia y de la Tecnología) y, a la vez, orillar a las Comunidades Autónomas del órgano (la Comisión Interministerial de Ciencia y Tecnología prevista en los arts. 6 y 7) realmente coordinador y decisor en lo esencial, como es la asignación de recursos. Consecuentemente, los arts. 6, 7 y 12 son inconstitucionales y deben ser anulados por ser contrarios al art. 149.1.15ª C.E. </w:t>
      </w:r>
    </w:p>
    <w:p w:rsidR="003722C2" w:rsidRDefault="003722C2" w:rsidP="003722C2">
      <w:pPr>
        <w:pStyle w:val="TextoNormal"/>
      </w:pPr>
      <w:r>
        <w:t xml:space="preserve">e) Por otro lado, dado que la coordinación presupone que las Comunidades Autónomas tengan competencia y, lógicamente, efectiva actividad investigadora, es necesario evitar que todos los recursos destinados a investigación queden a disposición de la Administración Central. </w:t>
      </w:r>
    </w:p>
    <w:p w:rsidR="003722C2" w:rsidRDefault="003722C2" w:rsidP="003722C2">
      <w:pPr>
        <w:pStyle w:val="TextoNormal"/>
      </w:pPr>
      <w:r>
        <w:t xml:space="preserve">Esa es, sin embargo, la situación que viene a consagrar la Ley impugnada, pues ni establece la "coordinación general", que sólo puede referirse a las Comunidades Autónomas, ni determina o apunta los criterios para la transferencia de servicios, de forma tal que las competencias autonómicas de investigación -y, en concreto, las de Cataluña- pueden quedar reducidas a la nada por carencia de medios para ejercerlas. Así lo prueba el hecho de que todos los Institutos de investigación existentes en Cataluña -y los recursos que a través de ellos pueden obtenerse- continuan dependiendo de la Administración Central. </w:t>
      </w:r>
    </w:p>
    <w:p w:rsidR="003722C2" w:rsidRDefault="003722C2" w:rsidP="003722C2">
      <w:pPr>
        <w:pStyle w:val="TextoNormal"/>
      </w:pPr>
      <w:r>
        <w:t>Más aún: los organismos ejecutores de la investigación, que en la organización preconstitucional integraban la red pública, se convierten ahora en servicios intraspasables, por cuanto: 1) el art. 14 a) les encarga la gestión y ejecución de los programas y proyectos del Plan Nacional y, por tanto, formando parte del Plan (art. 5), los convierte en no transferibles; 2) el art. 15 prevé que estos organismos puedan establecer, sin excepción, convenios de cooperación con las Comunidades Autónomás, lo que da a entender a las claras que tales organismos son entes diferentes y no vinculados a las Comunidades Autónomas; 3) el art. 16 prevé que tanto la estructura como los nombramientos de estos organismos se efectuará por los departamentos ministeriales -reafirmado ello por las Disposiciones transitorias-, lo cual no sería posible si se fuera a materializar algún tipo de traspasos a las Comunidades Autónomas; y 4) al Plan Nacional se vinculan los referidos organismos públicos de investigación de carácter general, así como su personal y todos los recursos económicos (Disposiciones adicionales segunda, sexta, séptima y novena,2). Quiere esto decir que si todo este potencial investigador público (centros, personal y medios económicos) se asigna a la Administración Central, no se concibe cómo podrá efectuarse a favor de la Generalidad de Cataluña el traspaso de tales servicios, con lo que el ejercicio efectivo de la competencia autonómica "exclusiva" sobre la investigación habrá quedado evaporado, a no ser que Cataluña, con sus escasos recursos, se aventure a crear nuevos centros de inves</w:t>
      </w:r>
      <w:r>
        <w:lastRenderedPageBreak/>
        <w:t xml:space="preserve">tigación que acaso dupliquen los trabajos propios de los gestionados por el Estado, llegándose así a un resultado indeseable, tal como ya se ha señalado. </w:t>
      </w:r>
    </w:p>
    <w:p w:rsidR="003722C2" w:rsidRDefault="003722C2" w:rsidP="003722C2">
      <w:pPr>
        <w:pStyle w:val="TextoNormal"/>
      </w:pPr>
      <w:r>
        <w:t xml:space="preserve">f) Finalmente, la Disposición adicional quinta habilita al Ministro de Educación de Educación y Ciencia para "regular" la "participación" de científicos españoles agrupados en Sociedades Científicas y en sus Uniones, lo que puede significar que determinados científicos agrupados en una "Sociedad" de este orden puedan o no participar en el referido Consejo y puedan hacerlo en una u otra forma y condición según se determine en esa "regulación". </w:t>
      </w:r>
    </w:p>
    <w:p w:rsidR="003722C2" w:rsidRDefault="003722C2" w:rsidP="003722C2">
      <w:pPr>
        <w:pStyle w:val="TextoNormal"/>
      </w:pPr>
      <w:r>
        <w:t xml:space="preserve">Pues bien, tal precisión, dada la amplitud con que está redactada, choca frontalmente con las competencias que a la Generalidad le reconoce el art. 9, apartado 7, último inciso, y apartado 24 del Estatuto de Autonomía de Cataluña, afectando, en concreto, al "Institut d'Estudis Catalans" que desde 1922 forma parte de la Unión Académica Internacional. </w:t>
      </w:r>
    </w:p>
    <w:p w:rsidR="003722C2" w:rsidRDefault="003722C2" w:rsidP="003722C2">
      <w:pPr>
        <w:pStyle w:val="TextoNormal"/>
      </w:pPr>
      <w:r>
        <w:t xml:space="preserve">Sin embargo, ni el art. 149.1. 3ª, ni el art. 149.1. 15ª C.E. habilitan al Estado para "regular" la participación o no participación del referido "Institut" o sus sociedades filiales en el Consejo Internacional de Uniones Científicas o en sus Uniones o en cualesquiera otras Uniones o Comisiones Científicas, porque si conviniere tal "regulación" habrá de acometerla la Generalidad de Cataluña. Por ello, la Disposición Adicional 5ª que se impugna incurre en exceso de competencia al proclamar el monopolio de tal regulación a favor del Ministerio de Educación y Ciencia, invadiendo las competencias de Cataluña sobre las Asociaciones y Academias de su ámbito territorial. </w:t>
      </w:r>
    </w:p>
    <w:p w:rsidR="003722C2" w:rsidRDefault="003722C2" w:rsidP="003722C2">
      <w:pPr>
        <w:pStyle w:val="TextoNormal"/>
      </w:pPr>
      <w:r>
        <w:t>Se concluye suplicando se declare la inconstitucionalidad y consiguiente nulidad de los preceptos impugnados.</w:t>
      </w:r>
    </w:p>
    <w:p w:rsidR="003722C2" w:rsidRDefault="003722C2" w:rsidP="003722C2">
      <w:pPr>
        <w:pStyle w:val="TextoNormal"/>
      </w:pPr>
    </w:p>
    <w:p w:rsidR="003722C2" w:rsidRDefault="003722C2" w:rsidP="003722C2">
      <w:pPr>
        <w:pStyle w:val="TextoNormal"/>
      </w:pPr>
      <w:r w:rsidRPr="003722C2">
        <w:rPr>
          <w:rStyle w:val="NumeroAFNegritaCaracter"/>
        </w:rPr>
        <w:t>3</w:t>
      </w:r>
      <w:r>
        <w:t>. Por providencia de 23 de julio de 1986, la Sección Cuarta del Tribunal acordó admitir a trámite el recurso de inconstitucionalidad promovido por el Consejo Ejecutivo de la Generalidad de Cataluña; dar traslado de la demanda y documentos presentados al Congreso de los Diputados y al Senado, por conducto de sus Presidentes y al Gobierno, por conducto del Ministerio de Justicia, al objeto de que en el plazo de quince días pudieran personarse en el procedimiento y formular las alegaciones que estimasen pertinentes; y, asimismo, publicar la incoación del recurso en el Boletín Oficial del Estado y en el Diario Oficial de la Generalidad de Cataluña, para general conocimiento.</w:t>
      </w:r>
    </w:p>
    <w:p w:rsidR="003722C2" w:rsidRDefault="003722C2" w:rsidP="003722C2">
      <w:pPr>
        <w:pStyle w:val="TextoNormal"/>
      </w:pPr>
    </w:p>
    <w:p w:rsidR="003722C2" w:rsidRDefault="003722C2" w:rsidP="003722C2">
      <w:pPr>
        <w:pStyle w:val="TextoNormal"/>
      </w:pPr>
      <w:r w:rsidRPr="003722C2">
        <w:rPr>
          <w:rStyle w:val="NumeroAFNegritaCaracter"/>
        </w:rPr>
        <w:t>4</w:t>
      </w:r>
      <w:r>
        <w:t>. Mediante escrito registrado en este Tribunal el día 18 de julio de 1986, don Miguel Coll i Alentorn, Presidente del Parlamento de Cataluña, en ejecución del Acuerdo del Pleno del Parlamento de Cataluña de 1 de julio de 1986, interpuso recurso de inconstitucionalidad contra los arts. 1; 6; 7; 12; 16; y Disposición adicional quinta de la Ley 13/1986, de 14 de abril, de Fomento y Coordinación General de la Investigación Científica y Técnica.</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La fundamentación en Derecho de la impugnación es, en síntesis, la siguiente: </w:t>
      </w:r>
    </w:p>
    <w:p w:rsidR="003722C2" w:rsidRDefault="003722C2" w:rsidP="003722C2">
      <w:pPr>
        <w:pStyle w:val="TextoNormal"/>
      </w:pPr>
      <w:r>
        <w:t xml:space="preserve">a) El Parlamento de Cataluña está legitimado a los efectos de la interposición del presente recurso de incostitucionalidad por cuanto los preceptos impugnados afectan directa o tangencialmente al ámbito competencial y de autonomía de Cataluña. </w:t>
      </w:r>
    </w:p>
    <w:p w:rsidR="003722C2" w:rsidRDefault="003722C2" w:rsidP="003722C2">
      <w:pPr>
        <w:pStyle w:val="TextoNormal"/>
      </w:pPr>
      <w:r>
        <w:t xml:space="preserve">b) El art. 149.1.15ª C.E. otorga al Estado, ciertamente, competencia de carácter exclusivo a los efectos de proceder a la coordinación general de la investigación científica y técnica. En dicho título pretende ampararse la ley que se impugna, si bien en su articulado la pretendida coordinación se transmuta en una verdadera "ordenación" de la investigación </w:t>
      </w:r>
      <w:r>
        <w:lastRenderedPageBreak/>
        <w:t xml:space="preserve">en el conjunto del territorio del Estado que afecta así a la competencia que a Cataluña le atribuye el art. 9.7 de su Estatuto de Autonomía. </w:t>
      </w:r>
    </w:p>
    <w:p w:rsidR="003722C2" w:rsidRDefault="003722C2" w:rsidP="003722C2">
      <w:pPr>
        <w:pStyle w:val="TextoNormal"/>
      </w:pPr>
      <w:r>
        <w:t xml:space="preserve">De los arts. 44.2 y 149.1.15ª de la C.E. y art. 9.7 del Estatuto de Autonomía de Cataluña cabe concluir, en efecto, que Estado y Generalidad concurren competencialmente en materia de investigación, aunque lo cierto es que la competencia estatal sobre la coordinación general no aparece acompañada de otros competencias diferenciadas y con sustantividad propia como lo pueden ser la de dictar bases o la de planificación en la materia. De esta forma, la competencia estatal queda circunscrita a la coordinación general, que debe estructurarse mediante técnicas de cooperación participativa en las que el Estado esté llamado a coordinar y a coordinarse en relación a la actividad de las Comunidades Autónomas . </w:t>
      </w:r>
    </w:p>
    <w:p w:rsidR="003722C2" w:rsidRDefault="003722C2" w:rsidP="003722C2">
      <w:pPr>
        <w:pStyle w:val="TextoNormal"/>
      </w:pPr>
      <w:r>
        <w:t xml:space="preserve">Sin embargo, en la ley que se impugna, tal como muestra con claridad el art. 1, se ignora el contenido de la coordinación no jerarquizada prevista en el art. 149.1.15ª C.E., procediéndose, por el contrario, a planificar la actividad de las Administraciones Públicas implicadas en la materia de investigación, perfilando para ello como instrumento básico el Plan Nacional, cuyo contenido se impone directamente a los poderes autonómicos y, en lo que ahora interesa, a la Generalidad. </w:t>
      </w:r>
    </w:p>
    <w:p w:rsidR="003722C2" w:rsidRDefault="003722C2" w:rsidP="003722C2">
      <w:pPr>
        <w:pStyle w:val="TextoNormal"/>
      </w:pPr>
      <w:r>
        <w:t xml:space="preserve">Ese contenido del Plan es, en efecto, auténticamente normativo y obligatorio, máxime al aprobarse definitivamente por las Cortes Generales (art. 6.1), y, por tanto, a través del mismo se procede a ordenar una actividad respecto de la cual el Estado sólo ostenta la competencia de coordinación general con el alcance participativo de los entes coordinados que necesariamente ha de conllevar. </w:t>
      </w:r>
    </w:p>
    <w:p w:rsidR="003722C2" w:rsidRDefault="003722C2" w:rsidP="003722C2">
      <w:pPr>
        <w:pStyle w:val="TextoNormal"/>
      </w:pPr>
      <w:r>
        <w:t xml:space="preserve">Buena prueba, en fin, de lo que se afirma es que la autoafirmada e inexistente coordinación no se realiza a través del Consejo General previsto en el art. 12 de la Ley (que no es sino un órgano asesor), sino por medio del Plan y a través de la Comisión Interministerial (art. 7), órgano en el que las Comunidades Autónomas carecen de todo tipo de representación. </w:t>
      </w:r>
    </w:p>
    <w:p w:rsidR="003722C2" w:rsidRDefault="003722C2" w:rsidP="003722C2">
      <w:pPr>
        <w:pStyle w:val="TextoNormal"/>
      </w:pPr>
      <w:r>
        <w:t xml:space="preserve">En conclusión, pues, los arts. 1; 6; 7 y 12 de la Ley son inconstitucionales por exceder de los límites del art. 149.1.15ª C.E. e incidir en las competencias asumidas por la Generalidad en virtud del art. 9.7 del Estatuto de Autonomía de Cataluña, ya que el Plan Nacional excluye cualquier indicio de coordinación, estando llamado a "ordenar" la investigación en el sentido de "imposición", y su elaboración corresponde únicamente a la Administración estatal, siendo la colaboración de las Comunidades Autónomas totalmente marginal. </w:t>
      </w:r>
    </w:p>
    <w:p w:rsidR="003722C2" w:rsidRDefault="003722C2" w:rsidP="003722C2">
      <w:pPr>
        <w:pStyle w:val="TextoNormal"/>
      </w:pPr>
      <w:r>
        <w:t xml:space="preserve">c) El Capítulo Segundo de la Ley, y en concreto, el art. 16, determina la pura y simple estatalización de los organismos públicos de investigación a los efectos de imposibilitar el traspaso de los mismos a las Comunidades Autónomas con competencia en investigación. De este modo, al disponerse que los órganos de gobierno de los organismos a los que se refiere el art. 13 de la Ley serán nombrados por el Gobierno de la Nación se viene a presuponer que tales organismos, en la parte que corresponda, no serán traspasados a las Comunidades Autónomas, con lo que, además de contravenir el propio Estatuto de Autonomía de Cataluña (Disposición transitoria sexta), se contradice, asimismo, el traspaso ya operado a la Generalidad de servicios, centros y organismos de investigación (Reales Decretos 1.383/1978; 171/1981; y 1.964/1982). </w:t>
      </w:r>
    </w:p>
    <w:p w:rsidR="003722C2" w:rsidRDefault="003722C2" w:rsidP="003722C2">
      <w:pPr>
        <w:pStyle w:val="TextoNormal"/>
      </w:pPr>
      <w:r>
        <w:t>d) Finalmente, en relación a la Disposición adicional quinta de la Ley impugnada, se señala que tal previsión, por su contenido, que no queda circunscrito a la participación y representación de los organismos públicos o estatales de investigación, sino a la "de los científicos españoles agrupados en Sociedades Científicas", no puede encuadrarse en for</w:t>
      </w:r>
      <w:r>
        <w:lastRenderedPageBreak/>
        <w:t xml:space="preserve">ma alguna en el art. 149.1.3ª C.E., debiendo serlo sencillamente en el marco relativo al derecho de asociación. </w:t>
      </w:r>
    </w:p>
    <w:p w:rsidR="003722C2" w:rsidRDefault="003722C2" w:rsidP="003722C2">
      <w:pPr>
        <w:pStyle w:val="TextoNormal"/>
      </w:pPr>
      <w:r>
        <w:t xml:space="preserve">La Disposición adicional quinta que se impugna pretende afectar a cualquier relación o intercambio exterior de todo tipo de sociedades de investigación, sean éstas públicas o privadas y ostenten o no la representación estatal, resultando este régimen de autorización de todo punto incompatible con el derecho reconocido en el art. 22 C.E., que, además, en este caso, viene acompañado de los derechos también reconocidos en los apartados a) y b) del art. 20.1. C.E. </w:t>
      </w:r>
    </w:p>
    <w:p w:rsidR="003722C2" w:rsidRDefault="003722C2" w:rsidP="003722C2">
      <w:pPr>
        <w:pStyle w:val="TextoNormal"/>
      </w:pPr>
      <w:r>
        <w:t xml:space="preserve">Y de otra parte, el precepto en cuestión supone igualmente una vulneración de la competencia de la Generalidad en materia de asociaciones reconocida por el art. 9.24 del Estatuto de Autonomía de Cataluña. </w:t>
      </w:r>
    </w:p>
    <w:p w:rsidR="003722C2" w:rsidRDefault="003722C2" w:rsidP="003722C2">
      <w:pPr>
        <w:pStyle w:val="TextoNormal"/>
      </w:pPr>
      <w:r>
        <w:t>Se concluye solicitando se declare la nulidad de los preceptos impugnados, así como la de aquellos otros de la misma Ley que por extensión o conexión deban también serlo.</w:t>
      </w:r>
    </w:p>
    <w:p w:rsidR="003722C2" w:rsidRDefault="003722C2" w:rsidP="003722C2">
      <w:pPr>
        <w:pStyle w:val="TextoNormal"/>
      </w:pPr>
    </w:p>
    <w:p w:rsidR="003722C2" w:rsidRDefault="003722C2" w:rsidP="003722C2">
      <w:pPr>
        <w:pStyle w:val="TextoNormal"/>
      </w:pPr>
      <w:r w:rsidRPr="003722C2">
        <w:rPr>
          <w:rStyle w:val="NumeroAFNegritaCaracter"/>
        </w:rPr>
        <w:t>6</w:t>
      </w:r>
      <w:r>
        <w:t>. Por providencia de 23 de julio de 1986, la Sección Primera del Tribunal acordó admitir a trámite el recurso de inconstitucionalidad promovido por el Parlamento de Cataluña; dar traslado de la demanda y documentos presentados al Congreso de los Diputados y al Senado, por conducto de sus Presidentes, y al Gobierno, por conducto del Ministro de Justicia, al objeto de que, en el plazo de quince días pudieran personarse en el procedimiento y formular las alegaciones que estimasen convenientes; y, asimismo, publicar la incoación del recurso en el Boletín Oficial del Estado y en el Diario Oficial de Generalidad de Cataluña, para general conocimiento.</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El 12 de agosto de 1986 tuvieron entrada en el Registro de este Tribunal escritos del Presidente del Senado en los que manifestó se tuviera por personada a la Cámara en los recursos de inconstitucionalidad 809/86 y 825/86 y por ofrecida su colaboración a los efectos del art. 88.1 de la LOTC. </w:t>
      </w:r>
    </w:p>
    <w:p w:rsidR="003722C2" w:rsidRDefault="003722C2" w:rsidP="003722C2">
      <w:pPr>
        <w:pStyle w:val="TextoNormal"/>
      </w:pPr>
      <w:r>
        <w:t>El Presidente del Congreso de los Diputados, mediante escritos que quedaron registrados el 16 de agosto de 1986, comunicó que, en relación a los recursos de inconstitucionalidad 809/86 y 825/86, respectivamente, la Cámara no haría uso de las facultades de personación ni de formulación de alegaciones, poniendo, no obstante, a disposición del Tribunal las actuaciones de la Cámara que pudiera precisar.</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Con fecha 3 de septiembre de 1986 se personó el Abogado del Estado, diciendo que la identidad del texto impugnado en ambos recursos y la práctica identidad de preceptos afectados por los mismos, justifica la unidad de tramitación y decisión a que se refiere el art. 83 de la LOTC, por lo que suplicó se acordase la acumulación de los recursos, con concesión de nuevo plazo para alegaciones. </w:t>
      </w:r>
    </w:p>
    <w:p w:rsidR="003722C2" w:rsidRDefault="003722C2" w:rsidP="003722C2">
      <w:pPr>
        <w:pStyle w:val="TextoNormal"/>
      </w:pPr>
      <w:r>
        <w:t>Tras el trámite de alegaciones pertinente, por Auto de 23 de octubre de 1986, el Pleno del Tribunal acordó acumular el recurso de inconstitucionalidad 825/86 al registrado con el número 809/86, concediendo un nuevo plazo de quince días al Abogado del Estado para la presentación de las alegaciones que estimase convenientes.</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Con fecha 11 de noviembre de 1986, tuvo entrada el escrito de alegaciones del Abogado del Estado, en el que concluye suplicando sean desestimados en todas sus partes los recursos de inconstitucionalidad planteados. </w:t>
      </w:r>
    </w:p>
    <w:p w:rsidR="003722C2" w:rsidRDefault="003722C2" w:rsidP="003722C2">
      <w:pPr>
        <w:pStyle w:val="TextoNormal"/>
      </w:pPr>
      <w:r>
        <w:t xml:space="preserve">Fundamenta su oposición en las siguientes consideraciones, resumidamente expuestas: </w:t>
      </w:r>
    </w:p>
    <w:p w:rsidR="003722C2" w:rsidRDefault="003722C2" w:rsidP="003722C2">
      <w:pPr>
        <w:pStyle w:val="TextoNormal"/>
      </w:pPr>
      <w:r>
        <w:lastRenderedPageBreak/>
        <w:t xml:space="preserve">a) Tras precisar el objeto de los recursos y los motivos de impugnación, se refiere el Abogado del Estado, en primer término, a la competencia estatal del art. 149.1.15ª C.E., señalando que, al reservar al Estado el "fomento y (la) coordinación general de la investigación científica y técnica", el legislador estatal puede "ordenar" ese fomento y coordinación general, siendo ese precisamente el "objetivo de regulación" de la Ley impugnada. </w:t>
      </w:r>
    </w:p>
    <w:p w:rsidR="003722C2" w:rsidRDefault="003722C2" w:rsidP="003722C2">
      <w:pPr>
        <w:pStyle w:val="TextoNormal"/>
      </w:pPr>
      <w:r>
        <w:t xml:space="preserve">Los términos constitucionales "fomento" y "coordinación" exigen cierta concreción en la que ha de reconocerse al legislador estatal un margen de libertad, ya que no parece posible definir unívocamente y de forma permanentemente válida ambos conceptos. Por ello mismo -añade el Abogado del Estado-, de tan borrosos conceptos será difícil inferir la imposición al legislador estatal de una precisa fórmula organizativa de participación de las Comunidades Autónomas o de un determinado tipo de acción administrativa con exclusión de otras. </w:t>
      </w:r>
    </w:p>
    <w:p w:rsidR="003722C2" w:rsidRDefault="003722C2" w:rsidP="003722C2">
      <w:pPr>
        <w:pStyle w:val="TextoNormal"/>
      </w:pPr>
      <w:r>
        <w:t xml:space="preserve">No obstante, para indagar el sentido y alcance de dichos términos, frente a los criterios mantenidos por los recurrentes debe reconocerse que, en el caso del fomento, de acuerdo con la jurisprudencia constitucional (SSTC 84/1983, fundamento jurídico 2º; 49/1984, fundamento jurídico 6º; 143/1985, fundamento jurídico 12; 157/1985, fundamento jurídico 4º y 11/1986, fundamento jurídico 3º) y con el examen de los contextos en que la C.E. emplea el término fomento o fomentar (arts. 40.2; 43.3; 51.2; 129.2; 148.1.13ª), se trata de una noción utilizada en un sentido muy general que viene a prescribir un resultado promocional genérico, pero que no limita el tipo de acciones o técnicas administrativas que puedan emplearse para conseguirlo, no prohibiendo, en concreto, la creación o mantenimiento de organizaciones públicas para lograr ese resultado de promoción o fomento. Y junto ello, al igual que sucede con la cultura, más que de "repartos verticales", el concepto de "fomento-promoción" remite a una libre concurrencia de autoridades en la persecución de unos mismos objetivos genéricos o, al menos, compatibles entre sí. </w:t>
      </w:r>
    </w:p>
    <w:p w:rsidR="003722C2" w:rsidRDefault="003722C2" w:rsidP="003722C2">
      <w:pPr>
        <w:pStyle w:val="TextoNormal"/>
      </w:pPr>
      <w:r>
        <w:t xml:space="preserve">En cuanto a la "coordinación general", de acuerdo también con la jurisprudencia constitucional (SSTC 32/1983, fundamento jurídico 2º; 42/1983, fundamento jurídico 3º.c; 11/1984, fundamento jurídico 6º; 87/1985, fundamento jurídico 2º y 144/1985, fundamento jurídico 4º), es necesario destacar: 1) que objeto de la coordinación sólo pueden serlo las acciones de promoción efectuadas en cumplimiento del mandato del art. 44.2 C.E. por los diversos poderes públicos; 2) que de la noción constitucional "coordinación general" no puede deducirse inequívocamente la obligación para el legislador de adoptar una precisa fórmula de coordinación o de que ésta alcance un determinado grado, correspondiendo la determinación de lo uno y lo otro al legislador estatal; y 3) que nada hay en la CE que prohiba acudir a la planificación como instrumento para coordinar la acción de diversos sujetos, pues no hay ninguna inadecuación a priori del plan -no necesariamente identificado con el plan urbanístico- como técnica de coordinación. </w:t>
      </w:r>
    </w:p>
    <w:p w:rsidR="003722C2" w:rsidRDefault="003722C2" w:rsidP="003722C2">
      <w:pPr>
        <w:pStyle w:val="TextoNormal"/>
      </w:pPr>
      <w:r>
        <w:t xml:space="preserve">De otra parte, puntualiza el Abogado del Estado que el título de competencia estatal del art. 149.1.15ª C.E. puede concurrir con otros en las materias objeto de la Ley impugnada y, especialmente, en lo que atañe a los "organismos públicos de investigación" del art. 13. Tal es el caso de la investigación en materia de defensa (art. 149.1.4ª C.E.), siendo ese el objeto del Instituto Nacional de Técnica Aeroespacial; o piénsese en el Centro de Investigaciones Energéticas, Medio-Ambientales y Tecnológicas, o en el Instituto Español de Oceanografía, etc. En definitiva, quiere señalarse que la competencia estatal para regular los organismos a que se refieren los arts. 13 y concordantes de la Ley no dimana exclusivamente del art. 149.1.15ª C.E., ya que otros pueden servir de cobertura. </w:t>
      </w:r>
    </w:p>
    <w:p w:rsidR="003722C2" w:rsidRDefault="003722C2" w:rsidP="003722C2">
      <w:pPr>
        <w:pStyle w:val="TextoNormal"/>
      </w:pPr>
      <w:r>
        <w:t xml:space="preserve">b) Adentrándose ya en el examen particularizado del contenido de la Ley impugnada, rechaza el Abogado del Estado que los arts. 1; 6; 7 y 12 excedan de la competencia estatal </w:t>
      </w:r>
      <w:r>
        <w:lastRenderedPageBreak/>
        <w:t xml:space="preserve">del art. 149.1.15ª C.E., razón por la cual no puede afirmarse que vulneren la competencia de la Generalidad resultante del art. 9.7 del Estatuto de Autonomía de Cataluña. </w:t>
      </w:r>
    </w:p>
    <w:p w:rsidR="003722C2" w:rsidRDefault="003722C2" w:rsidP="003722C2">
      <w:pPr>
        <w:pStyle w:val="TextoNormal"/>
      </w:pPr>
      <w:r>
        <w:t xml:space="preserve">El art. 1 se impugna ante todo por razón de su conexión con el art. 6. Careciendo de fundamento el mantener que la técnica de la planificación supone exceso de la competencia del art. 149.1.15ª C.E., el examen particularizado del art. 6, que regula el contenido, los procedimientos de aprobación y la revisión y la financiación del Plan Nacional, evidencia que no existe inconstitucionalidad alguna. </w:t>
      </w:r>
    </w:p>
    <w:p w:rsidR="003722C2" w:rsidRDefault="003722C2" w:rsidP="003722C2">
      <w:pPr>
        <w:pStyle w:val="TextoNormal"/>
      </w:pPr>
      <w:r>
        <w:t xml:space="preserve">Nada hay, en efecto, en todo el art. 6 que exceda de la competencia estatal o que viole la competencia del art. 9.7 del Estatuto Catalán, pues, de una parte, la incorporación de programas que sean de interés para las Comunidades Autónomas es voluntaria y tiene la favorable consecuencia de la posible financiación estatal, y de otra, la existencia del Plan Nacional en nada impide u obstaculiza la formación de Planes de investigación en cada Comunidad Autónoma, careciendo de toda pretensión de integración forzosa de las actividades emprendidas o sostenidas por las Comunidades Autónomas por cuanto el fin principal del Plan Nacional es más bien la integración de las actividades investigadoras de los organismos estatales de investigación. Pero es que, aun así, las Comunidades Autónomas participan en el procedimiento para la aprobación del Plan a través de su integración en un organismo asesor, el Consejo General de la Ciencia y la Tecnología (art. 17), y si bien podrá discutirse políticamente si ese grado de participación es alto o bajo, lo cierto es que no puede hablarse de una obligación constitucional de integración de las Comunidades Autónomas en la Comisión Interministerial de Ciencia y Tecnología, ni sostener que su presencia limitada en un órgano asesor vulnere el art. 149.1.15ª C.E. </w:t>
      </w:r>
    </w:p>
    <w:p w:rsidR="003722C2" w:rsidRDefault="003722C2" w:rsidP="003722C2">
      <w:pPr>
        <w:pStyle w:val="TextoNormal"/>
      </w:pPr>
      <w:r>
        <w:t xml:space="preserve">Por último, tampoco en su conjunto los arts. 1; 6; 7 y 12 menoscaban la competencia del art. 9.7 del Estatuto de Autonomía de Cataluña, ya que no puede considerarse violada porque la Comunidad Autónoma no tenga la competencia que le parece deseable en la organización estatal de planeamiento de la investigación. Y aunque sería deseable que el ejercicio de las competencias estatales y autonómicas en materia de investigación no tuviera por efecto la duplicación, la descoordinación o el despilfarro, aunque tan reprobables resultados se produjeran, ni ello tendría por qué traducirse en un tipo de articulación de las competencias estatales y autonómicas diverso de la concurrencia ni, mucho menos, daría derecho a las Comunidades Autónomas a una mayor o distinta presencia en la organización estatal creada por el Capítulo Primero de la Ley. </w:t>
      </w:r>
    </w:p>
    <w:p w:rsidR="003722C2" w:rsidRDefault="003722C2" w:rsidP="003722C2">
      <w:pPr>
        <w:pStyle w:val="TextoNormal"/>
      </w:pPr>
      <w:r>
        <w:t xml:space="preserve">c) En relación a los "organismos públicos de investigación" y la impugnación de los arts. 13; 14 a); 16 y Disposiciones adicionales segunda,2; séptima,1 y novena,2, ya se ha justificado que la competencia estatal del art. 149.1.15ª C.E. no puede entenderse en el sentido de que le esté prohibido al Estado crear y mantener centros y organismos de investigación, de manera que, sentada esta premisa, la cuestión se reduce a saber si puede hablarse de un deber de traspaso a las Comunidades Autónomas y, en particular, a la de Cataluña, de los organismos a los que se refiere el art. 13 de la Ley o de los fondos a que se refieren las Disposiciones adicionales segunda,2 y novena,2. </w:t>
      </w:r>
    </w:p>
    <w:p w:rsidR="003722C2" w:rsidRDefault="003722C2" w:rsidP="003722C2">
      <w:pPr>
        <w:pStyle w:val="TextoNormal"/>
      </w:pPr>
      <w:r>
        <w:t>Pues bien, la mayor parte de las funciones desarrolladas por tales organismos (el Consejo Superior de Investigaciones Científicas, el Centro de Investigaciones Energéticas, Medioambientales y Tecnológicas, el Instituto Geológico y Minero de España, el Instituto Nacional de Técnica Aeroespacial, el Instituto Español de Oceanografía o el Instituto Nacional de Investigaciones Agrarias) son de importancia o significación supraregional y, por tanto, los servicios que las desarrollan no son transferibles al no "corresponder" a la competencia del art. 9.7 del Estatuto de Autonomía de Cataluña, porque ésta -al igual que en caso de las demás Comunidades Autónomas- ha de referirse al círculo de intereses re</w:t>
      </w:r>
      <w:r>
        <w:lastRenderedPageBreak/>
        <w:t xml:space="preserve">gionales (arts. 137 C.E. y 25.1 y 3 del Estatuto catalán). El carácter supraregional de esas funciones de investigación resultaba ya de las normas reguladoras de cada uno de los organismos, pero en todo caso, y sobre todo, es resultado de una decisión del legislador estatal postconstitucional implícita en el art. 13 de la Ley, lo cual es perfectamente encuadrable dentro de la competencia del art. 149.1.15ª C.E. </w:t>
      </w:r>
    </w:p>
    <w:p w:rsidR="003722C2" w:rsidRDefault="003722C2" w:rsidP="003722C2">
      <w:pPr>
        <w:pStyle w:val="TextoNormal"/>
      </w:pPr>
      <w:r>
        <w:t xml:space="preserve">A la inversa, esto quiere también decir que en la medida en que alguno de estos organismos posea Centros de investigación o servicios de importancia regional, estos podrán ser transferidos (como ha sucedido con los Reales Decretos 171/1981 y 1964/1982), a lo que los arts. 13; 14 a) y 16 o las Disposiciones adicionales segunda,2; séptima,1 o novena,2, impugnados, no ofrecen el más mínimo obstáculo. Cuestión distinta es que se pretenda del T.C. la determinación de los servicios de dichos organismos susceptibles, en su caso, de transferencia, lo que no presenta viabilidad alguna al no ser esa labor del T.C. y menos aun en un recurso de inconstitucionalidad. </w:t>
      </w:r>
    </w:p>
    <w:p w:rsidR="003722C2" w:rsidRDefault="003722C2" w:rsidP="003722C2">
      <w:pPr>
        <w:pStyle w:val="TextoNormal"/>
      </w:pPr>
      <w:r>
        <w:t xml:space="preserve">De este modo, debe descartase la pretendida inconstitucionalidad de los arts. 13 (y Disposición adicional séptima,2); 14 a) y 16, al igual que la de las Disposiciones adicionales segunda,2; séptima,1 y novena,2, que, si bien tienen transcendencia particularmente presupuestaria, lo es de los Presupuestos Generales del Estado, y que, desde luego, no impiden ninguna futura transferencia acompañada de la de los recursos presupuestarios precisos. </w:t>
      </w:r>
    </w:p>
    <w:p w:rsidR="003722C2" w:rsidRDefault="003722C2" w:rsidP="003722C2">
      <w:pPr>
        <w:pStyle w:val="TextoNormal"/>
      </w:pPr>
      <w:r>
        <w:t xml:space="preserve">d) Por último, respecto de la Disposición adicional quinta, tras relatar la composición y funciones del Consejo Internacional de Uniones Científicas y la de sus Uniones y Comisiones, señala el Abogado del Estado que esta Disposición adicional quinta tiene el designio de habilitar al Ministerio de Educación y Ciencia para intentar introducir un principio de orden y coordinación en las diversas Comisiones o Comités nacionales a través de las cuales participa España mediante el Consejo Superior de Investigaciones Científicas en las Uniones Científicas adheridas al referido Consejo Internacional. Es decir, nada más lejano de la Disposición adicional quinta que la pretendida violación de los derechos fundamentales de los arts. 20.1 a) y b) y 22 de la C.E., o la también pretendida vulneración de las competencias catalanas del art. 9.7ª y 24ª del Estatuto de Autonomía. Tampoco, en fin, tiene dicha Disposición adicional nada de atentatorio contra el "Institut d'Estudis Catalans", ni a su pertenencia a la Unión Académica Internacional. </w:t>
      </w:r>
    </w:p>
    <w:p w:rsidR="003722C2" w:rsidRDefault="003722C2" w:rsidP="003722C2">
      <w:pPr>
        <w:pStyle w:val="TextoNormal"/>
      </w:pPr>
      <w:r>
        <w:t>En suma, aun cuando pudiera estimarse -así lo hacen los recurrentes- que la cláusula de remisión de la Disposición adicional quinta tal vez sea demasiado genérica, lo que puede haber llevado a suponerle una intención que no tiene, de ello no puede deducirse seriamente su inconstitucionalidad. La Disposición adicional quinta es, por tanto, perfectamente interpretable y encuadrable en las competencias estatales (art. 149.1.3ª y 15ª C.E.) y nada hay en ella violatorio de un derecho fundamental, sin perjuicio de que habrá que esperar, en todo caso, a que se dicten las normas correspondientes en uso de la habilitación prevista.</w:t>
      </w:r>
    </w:p>
    <w:p w:rsidR="003722C2" w:rsidRDefault="003722C2" w:rsidP="003722C2">
      <w:pPr>
        <w:pStyle w:val="TextoNormal"/>
      </w:pPr>
    </w:p>
    <w:p w:rsidR="003722C2" w:rsidRDefault="003722C2" w:rsidP="003722C2">
      <w:pPr>
        <w:pStyle w:val="TextoNormal"/>
      </w:pPr>
      <w:r w:rsidRPr="003722C2">
        <w:rPr>
          <w:rStyle w:val="NumeroAFNegritaCaracter"/>
        </w:rPr>
        <w:t>10</w:t>
      </w:r>
      <w:r>
        <w:t>. Por providencia de 9 de junio de 1992, se acordó señalar el día 11 del mismo mes y año para la deliberación y votación de esta sentencia.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En los recursos de inconstitucionalidad acumulados 809 y 825/86 planteados por la Generalidad y el Parlamento de Cataluña, se vienen a impugnar diversos preceptos de la </w:t>
      </w:r>
      <w:r>
        <w:lastRenderedPageBreak/>
        <w:t>Ley 13/1986, de 14 de abril, de Fomento y Coordinación General de la Investigación Científica y Técnica que, atendiendo a los motivos en los que se fundamenta su pretendida inconstitucionalidad, pueden ser agrupados, para un mejor análisis sistemático, de la siguiente forma:</w:t>
      </w:r>
    </w:p>
    <w:p w:rsidR="003722C2" w:rsidRDefault="003722C2" w:rsidP="003722C2">
      <w:pPr>
        <w:pStyle w:val="TextoNormal"/>
      </w:pPr>
      <w:r>
        <w:t>a) Los arts. 1; 6; 7 y 12 se impugnan al exceder de la competencia reservada al Estado (art. 149.1.15ª C.E.)  y vulnerar la que a Cataluña le reconoce el art. 9.7 de su Estatuto de Autonomía, y ello porque la competencia de coordinación en materia de investigación científica y técnica no permite la planificación de la actividad investigadora del modo en que lo hace la Ley 13/1986 y, además, porque las Comunidades Autónomas sólo participan en el Consejo General de la Ciencia y Tecnología, que asume funciones meramente consultivas, y no en el órgano verdaderamente decisor, que es la Comisión Interministerial de Ciencia y Tecnología;</w:t>
      </w:r>
    </w:p>
    <w:p w:rsidR="003722C2" w:rsidRDefault="003722C2" w:rsidP="003722C2">
      <w:pPr>
        <w:pStyle w:val="TextoNormal"/>
      </w:pPr>
      <w:r>
        <w:t>b) Los arts. 13; 14 a); 16; y Disposiciones adicionales segunda,2; séptima,1 y novena,2, también menoscaban la competencia del art.  9.7 del E.A.C., una vez que el art.  149.1.15ª de la C.E. no habilita al Estado para mantener la titularidad de centros de investigación, lo cual obstaculiza la transferencia a Cataluña de dichos centros radicados en su ámbito territorial; y</w:t>
      </w:r>
    </w:p>
    <w:p w:rsidR="003722C2" w:rsidRDefault="003722C2" w:rsidP="003722C2">
      <w:pPr>
        <w:pStyle w:val="TextoNormal"/>
      </w:pPr>
      <w:r>
        <w:t>c) La Disposición adicional quinta se impugna, finalmente, por oponerse a los arts. 20.1 a) y b) y 22 de la C.E. y por vulnerar, asimismo, las competencias ex art. 9.7 y 24 del E.A.C.</w:t>
      </w:r>
    </w:p>
    <w:p w:rsidR="003722C2" w:rsidRDefault="003722C2" w:rsidP="003722C2">
      <w:pPr>
        <w:pStyle w:val="TextoNormal"/>
      </w:pPr>
    </w:p>
    <w:p w:rsidR="003722C2" w:rsidRDefault="003722C2" w:rsidP="003722C2">
      <w:pPr>
        <w:pStyle w:val="TextoNormal"/>
      </w:pPr>
      <w:r w:rsidRPr="003722C2">
        <w:rPr>
          <w:rStyle w:val="NumeroAFNegritaCaracter"/>
        </w:rPr>
        <w:t>2</w:t>
      </w:r>
      <w:r>
        <w:t>. El análisis de los motivos de inconstitucionalidad de los diversos preceptos impugnados, ha de quedar enmarcado por el previo examen del reparto o distribución de competencias que en relación a la materia "investigación científica y técnica" se haya adoptado, debiéndose así recordar, en lo que ahora interesa, que la C.E., en su art. 149.1.15ª, ha reservado al Estado como competencia exclusiva el "fomento y coordinación general de la investigación científica y técnica", mientras que el art. 9.7 del E.A.C. ha atribuido a la Generalidad de Cataluña la competencia exclusiva sobre "investigación, sin perjuicio de lo que dispone el núm. 15 del apartado 1 del art. 149 de la Constitución" y sobre "las Academias que tengan su sede central en Cataluña".</w:t>
      </w:r>
    </w:p>
    <w:p w:rsidR="003722C2" w:rsidRDefault="003722C2" w:rsidP="003722C2">
      <w:pPr>
        <w:pStyle w:val="TextoNormal"/>
      </w:pPr>
      <w:r>
        <w:t>A) Por lo que se refiere al art. 149.1.15ª de la C.E., es preciso destacar que la competencia estatal en la materia de investigación científica y técnica no queda ceñida o limitada a la coordinación general de la actividad resultante del ejerci cio de las competencias autonómicas en la referida materia, sino que alcanza, asimismo, al fomento de la investigación científica y técnica.  No obstante, la determinación del contenido y extensión de dicha competencia constituye la clave que permitirá dar respuesta adecuada a buena parte de las impugnaciones efectuadas, razón por la cual es preciso puntualizar sobre dicha competencia lo siguiente:</w:t>
      </w:r>
    </w:p>
    <w:p w:rsidR="003722C2" w:rsidRDefault="003722C2" w:rsidP="003722C2">
      <w:pPr>
        <w:pStyle w:val="TextoNormal"/>
      </w:pPr>
      <w:r>
        <w:t>a) Existe un pleno paralelismo entre el art. 149.1.15ª de la C.E. y el art.  148.1.17ª de la C.E. que reconoce a las Comunidades Autónomas la posibilidad de asumir estatutariamente competencias -como así ha sucedido en líneas generales, aunque con cierta heterogeneidad en las fórmulas utilizadas- en la materia "fomento (...)  de la investigación", lo que evidencia que, constitucionalmente, la misma materia queda o puede quedar, en principio, a la plena disponibilidad de una pluralidad de centros decisores, es decir, a la disponibilidad del Estado y a la de todas las Comunidades Autónomas.</w:t>
      </w:r>
    </w:p>
    <w:p w:rsidR="003722C2" w:rsidRDefault="003722C2" w:rsidP="003722C2">
      <w:pPr>
        <w:pStyle w:val="TextoNormal"/>
      </w:pPr>
      <w:r>
        <w:t>b) No resulta en absoluto convincente la tesis de que el fomento de la investigación científica y técnica, dado su contenido, circunscriba la competencia estatal -y, en su caso, la autonómica- al mero apoyo, estímulo o incentivo de las actividades investigadoras pri</w:t>
      </w:r>
      <w:r>
        <w:lastRenderedPageBreak/>
        <w:t>vadas a través de la previsión y otorgamiento de ayudas económicas o de recompensas honoríficas y similares, excluyendo, como contrapuestas, aquellas otras acciones directas de intervención consistentes en la creación y dotación de centros y organismos públicos en los que se realicen actividades investigadoras, sino que la señalada expresión engloba a todas aquellas medidas encauzadas a la promoción y avance de la investigación, entre las que, sin duda, deben también incluirse las de carácter organizativo y servicial que permitan al titular de la competencia crear y mantener unidades y centros dedicados al desarrollo y divulgación de las tareas investigadoras.</w:t>
      </w:r>
    </w:p>
    <w:p w:rsidR="003722C2" w:rsidRDefault="003722C2" w:rsidP="003722C2">
      <w:pPr>
        <w:pStyle w:val="TextoNormal"/>
      </w:pPr>
      <w:r>
        <w:t>c) Al atribuirse constitucionalmente al Estado la competencia para el fomento de la actividad investigadora y científica, tampoco cabe duda de que el titular de la competencia asume potestades, tanto de orden normativo, como ejecutivo, para el pleno desarrollo de la actividad de fomento y promoción, sin que ésta quede circunscrita, como ya se precisó en la STC 64/1989, fundamento jurídico 3º, al ejercicio de potestades ejecutivas.</w:t>
      </w:r>
    </w:p>
    <w:p w:rsidR="003722C2" w:rsidRDefault="003722C2" w:rsidP="003722C2">
      <w:pPr>
        <w:pStyle w:val="TextoNormal"/>
      </w:pPr>
      <w:r>
        <w:t>d) Finalmente, la competencia relativa al fomento de la investigación científica y técnica es proyectable sobre cualquier sector material, sin que, por tanto, considerando la investigación como contenido inherente a la competencia exclusiva sobre determinada materia, pueda pretenderse la exclusión del ejercicio de la competencia para el fomento de la investigación en los ámbitos materiales cuya titularidad no corresponda a quien ejercita dicha competencia.</w:t>
      </w:r>
    </w:p>
    <w:p w:rsidR="003722C2" w:rsidRDefault="003722C2" w:rsidP="003722C2">
      <w:pPr>
        <w:pStyle w:val="TextoNormal"/>
      </w:pPr>
      <w:r>
        <w:t>Sin perjuicio de que el fomento de la investigación científica y técnica ha sido adoptado por la C.E. como título competencial que, en todo caso, por su propia especificidad debería ser considerado preferente, ya ha señalado el T.C.  en otra ocasión (STC 53/1988), que el título "fomento de la investigación científica y técnica" es, como determinado en razón de un fin, susceptible de ser utilizado respecto de cualquier género de materias con independencia de cuál sea el titular de la competencia para la ordenación de estas, pues, de otro modo, por la simple sustración de las materias sobre las que las Comunidades autónomas han adquirido competencia, el título competencial que la C.E.  reserva al Estado como competencia exclusiva quedaría vaciado de todo contenido propio.</w:t>
      </w:r>
    </w:p>
    <w:p w:rsidR="003722C2" w:rsidRDefault="003722C2" w:rsidP="003722C2">
      <w:pPr>
        <w:pStyle w:val="TextoNormal"/>
      </w:pPr>
      <w:r>
        <w:t>B) Concretado ya el contenido y alcance de la competencia del Estado para el fomento de la investigación científica y técnica, queda por dilucidar seguidamente si la competencia -exclusiva, según la calificación estatutaria- que Cataluña ostenta sobre la "investigación" viene o no a equipararse a aquella competencia estatal.</w:t>
      </w:r>
    </w:p>
    <w:p w:rsidR="003722C2" w:rsidRDefault="003722C2" w:rsidP="003722C2">
      <w:pPr>
        <w:pStyle w:val="TextoNormal"/>
      </w:pPr>
      <w:r>
        <w:t>Pues bien, el hecho de que el art. 9.7 del E.A.C. no utilice la expresión "fomento", sino exclusivamente el término "investigación", en nada puede modificar la conclusión de que la competencia autonómica queda situada en pleno paralelismo sustancial con la atribuida al Estado, de manera que la actividad que éste despliega no puede impedir ni interferir -dejando ahora al margen, claro es, los efectos anudados a la competencia estatal de coordinación general- la que decida desarrollar la C.A., al haber optado la C.E. en este ámbito [como la simple comparación entre los arts.  149.1.15ª y 148.1.17ª pone demanifiesto y como también sucede en otros ámbitos, significativamente, en el de la cultura (STC 49/1984)], por posibilitar un régimen competencial en términos de concurrencia, que en el caso de la C.A. de Cataluña se ha hecho plenamente efectivo. Es justamente esta concurrencia de competencias en torno de la investigación científica y técnica, que tanto el Estado como la Comunidad Autónoma pueden ejercitar, lo que justifica y explica la competencia de coordinación que, con carácter genérico, atribuye al Estado el art. 149.1.15 C.E., como luego veremos.</w:t>
      </w:r>
    </w:p>
    <w:p w:rsidR="003722C2" w:rsidRDefault="003722C2" w:rsidP="003722C2">
      <w:pPr>
        <w:pStyle w:val="TextoNormal"/>
      </w:pPr>
      <w:r>
        <w:t xml:space="preserve">En suma, el art.  9.7 del E.A.C., no por utilizar la expresión "investigación" amplía y dota de mayor alcance a la competencia, una vez que, como ya se ha visto, el "fomento" </w:t>
      </w:r>
      <w:r>
        <w:lastRenderedPageBreak/>
        <w:t>en este contexto no puede identificarse ni con una potestad determinada, ni con una específica modalidad de acción administrativa excluyente de cualesquiera otras posibles e idóneas para la consecución del mismo fin de promoción y desarrollo de la actividad investigadora científica y técnica.</w:t>
      </w:r>
    </w:p>
    <w:p w:rsidR="003722C2" w:rsidRDefault="003722C2" w:rsidP="003722C2">
      <w:pPr>
        <w:pStyle w:val="TextoNormal"/>
      </w:pPr>
      <w:r>
        <w:t>C) Según se ha indicado, por último, el art. 149.1.15ª de la C.E.  atribuye, asimismo, al Estado la competencia para la coordinación general de la investigación científica y técnica, atribución que, diferenciada de la relativa al fomento, exige también algunas precisiones para facilitar así el examen particularizado de las impugnaciones.</w:t>
      </w:r>
    </w:p>
    <w:p w:rsidR="003722C2" w:rsidRDefault="003722C2" w:rsidP="003722C2">
      <w:pPr>
        <w:pStyle w:val="TextoNormal"/>
      </w:pPr>
      <w:r>
        <w:t>Sobre este extremo, bastará recordar que desde la STC 32/1983, este T.C. ha venido elaborando una ya amplia doctrina sobre el significado y operatividad de la competencia estatal de coordinación. Doctrina que, entre las más recientes, la STC 45/1991, ha resumido de manera sistemática en sus rasgos más característicos, debiéndose destacar, en este momento, que, según la misma, la competencia estatal de coordinación no puede llegar a tal grado de concreción y desarrollo que deje vacías de contenido a las correspondientes competencias de las Comunidades Autónomas, y que para hacer efectiva esa coordinación deben adoptarse las medidas necesarias y suficientes para lograr la integración de la diversidad de las partes o subsistemas en el conjunto o sistema, entre las cuales no es posible, por lo demás, descartar la existencia de medidas de coordinación preventiva.</w:t>
      </w:r>
    </w:p>
    <w:p w:rsidR="003722C2" w:rsidRDefault="003722C2" w:rsidP="003722C2">
      <w:pPr>
        <w:pStyle w:val="TextoNormal"/>
      </w:pPr>
      <w:r>
        <w:t>A partir de aquí, sin embargo, es claro que la determinación de los medios, cauces y fórmulas para alcanzar este objetivo integrador de la pluralidad de acciones resultantes del ejercicio de un conjunto de competencias en régimen de concurrencia, presenta un muy amplio margen de apreciación y decisión que, en principio, sólo al titular de la competencia de coordinación corresponde concretar.</w:t>
      </w:r>
    </w:p>
    <w:p w:rsidR="003722C2" w:rsidRDefault="003722C2" w:rsidP="003722C2">
      <w:pPr>
        <w:pStyle w:val="TextoNormal"/>
      </w:pPr>
    </w:p>
    <w:p w:rsidR="003722C2" w:rsidRDefault="003722C2" w:rsidP="003722C2">
      <w:pPr>
        <w:pStyle w:val="TextoNormal"/>
      </w:pPr>
      <w:r w:rsidRPr="003722C2">
        <w:rPr>
          <w:rStyle w:val="NumeroAFNegritaCaracter"/>
        </w:rPr>
        <w:t>3</w:t>
      </w:r>
      <w:r>
        <w:t>. Definido el régimen general de distribución de competencias, procede ya examinar las concretas impugnaciones de la Ley 13/1986, comenzando con los arts. 1 (en conexión con el art. 6.1); 6; 7 y 12, que, como antes se precisó, conforman el primer bloque de preceptos de la Ley impugnados en atención a un mismo motivo o fundamento, consistente éste en que tales preceptos son contrarios al art. 149.1.15ª de la C.E. ya que no proceden a una efectiva coordinación de la investigación que puedan realizar las Comunidades Autónomas -y en particular, la Generalidad de Cataluña-, marginando dicha investigación al no tomarla en consideración y excluyendo a las referidas Comunidades Autónomas de la Comisión Interministerial de Ciencia y Tecnología, que es el órgano realmente coordinador y decisor en lo esencial -la asignación de recursos- que configura la Ley.</w:t>
      </w:r>
    </w:p>
    <w:p w:rsidR="003722C2" w:rsidRDefault="003722C2" w:rsidP="003722C2">
      <w:pPr>
        <w:pStyle w:val="TextoNormal"/>
      </w:pPr>
      <w:r>
        <w:t>Sin embargo, como ahora se justificará, atendiendo al régimen de distribución de competencias ya analizado y dadas las atribuidas constitucionalmente al Estado, esa pretendida inconstitucionalidad en manera alguna puede prosperar.</w:t>
      </w:r>
    </w:p>
    <w:p w:rsidR="003722C2" w:rsidRDefault="003722C2" w:rsidP="003722C2">
      <w:pPr>
        <w:pStyle w:val="TextoNormal"/>
      </w:pPr>
      <w:r>
        <w:t>a) La Ley 13/1986, con fundamento en el art. 149.1.15ª de la C.E.  establece el llamado Plan Nacional de Investigación Científica y Desarrollo Tecnológico (art. 1) que "comprenderá las actividades a desarrollar por los Organismos de investigación de titularidad estatal, en materia de investigación científica y desarrollo tecnológico, y a las análogas de aquellos otros Organismos y Entidades, públicas y privadas que así se acuerden", incluyéndose en dicho Plan "las previsiones presupuestarias plurianuales de los mencionados Organismos de investigación para actividades de investigación científica y desarrollo tecnológico" (art. 6.1).</w:t>
      </w:r>
    </w:p>
    <w:p w:rsidR="003722C2" w:rsidRDefault="003722C2" w:rsidP="003722C2">
      <w:pPr>
        <w:pStyle w:val="TextoNormal"/>
      </w:pPr>
      <w:r>
        <w:t xml:space="preserve">El art.  6 regula, por lo demás, el contenido mínimo del Plan Nacional y el procedimiento de elaboración y aprobación, en el que la Comisión Interministerial de Ciencia y Tecnología ocupa, en efecto, una posición central, ya que, configurada como órgano de </w:t>
      </w:r>
      <w:r>
        <w:lastRenderedPageBreak/>
        <w:t>planificación, coordinación y seguimiento del Plan Nacional y formada por los representantes de los Departamentos ministeriales que nombre el Gobierno, que asimismo designará el Ministro que haya de presidirla (art.  7.1), a ella corresponde la elaboración del mismo, elevándolo al Gobierno para su aprobación y posterior remisión a las Cortes Generales.  La financiación del Plan -se puntualiza finalmente- se realizará con cargo a fondos procedentes de los Presupuestos Generales del Estado y de otras Administraciones Públicas, así como con aportaciones de Entidades públicas y privadas, y con fondos procedentes de tarifas fijadas por el Gobierno.</w:t>
      </w:r>
    </w:p>
    <w:p w:rsidR="003722C2" w:rsidRDefault="003722C2" w:rsidP="003722C2">
      <w:pPr>
        <w:pStyle w:val="TextoNormal"/>
      </w:pPr>
      <w:r>
        <w:t>Resta añadir que el art. 12, en lo que más directamente interesa, "con el fin de promover la coordinación general de la investigación científica y técnica", crea "el Consejo General de la Ciencia y Tecnología", que "estará integrado por un representante de cada Comunidad Autónoma y por los miembros que designe el Gobierno ...", atribuyéndosele las funciones de "informar previamente el Plan Nacional, especialmente en lo que se refiere al mejor uso de la totalidad de los recursos y medios de investigación disponibles", de "proponer la inclusión de objetivos en el Plan Nacional", de "proponer, en función de su interés, programas y proyectos de investigación de las Comunidades Autónomas, tras su correspondiente presentación por los Gobiernos de las mismas", de "promover el intercambio de información entre la Administración del Estado y la de las Comunidades Autónomas acerca de sus respectivos programas de investigación, con el fin de facilitar la coordinación general de la investigación científica y técnica", de "promover acciones conjuntas entre Comunidades Autónomas, o entre éstas y la Administración del Estado, para el desarrollo y ejecución de programas de investigación", de "emitir los informes y dictámenes, referidos a la coordinación de las investigaciones desarrolladas por las Administraciones Públicas, que le sean solicitados por la Comisión Interministerial de Ciencia y Tecnología o por los Organismos responsables de la Política Científica de las Comunidades Autónomas, o por el Consejo Asesor para la Ciencia y la Tecnología" y de "constituir un fondo de documentación sobre los diferentes planes y programas de investigación promovidos por los poderes públicos".</w:t>
      </w:r>
    </w:p>
    <w:p w:rsidR="003722C2" w:rsidRDefault="003722C2" w:rsidP="003722C2">
      <w:pPr>
        <w:pStyle w:val="TextoNormal"/>
      </w:pPr>
      <w:r>
        <w:t>b) A la vista de la regulación expuesta, es evidente, de una parte, que el Estado, al amparo de su competencia exclusiva sobre el fomento de la investigación científica y técnica ha podido legítimamente prever la elaboración y aprobación de un Plan Nacional que comprendiendo únicamente, como contenido necesario, las actividades que han de desarrollar los organismos de investigación de titularidad estatal, al no condicionar por sí mismo, ni interferir, la competencia de la Generalidad de Cataluña para elaborar y poner en práctica su Plan de investigación al amparo de su propia competencia, ningún reproche de inconstitucionalidad puede merecer.</w:t>
      </w:r>
    </w:p>
    <w:p w:rsidR="003722C2" w:rsidRDefault="003722C2" w:rsidP="003722C2">
      <w:pPr>
        <w:pStyle w:val="TextoNormal"/>
      </w:pPr>
      <w:r>
        <w:t>Consecuentemente, el hecho de que en el órgano que ha de elaborar el Plan Nacional -la Comisión Interministerial- no participen las Comunidades Autónomas y, en particular, la Generalidad de Cataluña, no supone extralimitación competencial alguna del Estado, ni con ello, en fin, se vulnera la competencia que a la C.A. de Cataluña le reserva el art. 9.7 de su Estatuto.</w:t>
      </w:r>
    </w:p>
    <w:p w:rsidR="003722C2" w:rsidRDefault="003722C2" w:rsidP="003722C2">
      <w:pPr>
        <w:pStyle w:val="TextoNormal"/>
      </w:pPr>
      <w:r>
        <w:t xml:space="preserve">c) Asimismo, en el ejercicio de la competencia sobre la coordinación general de la investigación que la C.E. le reconoce, el legislador estatal, al prever la posible integración en el Plan Nacional de los programas y actividades de investigación científica y desarrollo tecnológico de las Comunidades Autónomas, y establecer que, en tal caso, los criterios para su financiación, gestión y ejecución serán fijados por acuerdo entre la Comisión Interministerial de Ciencia y Tecnología y el Gobierno de la correspondiente Comunidad Autónoma [art. 6.2.c.)], y al concretar también, en fin, en el art.  12, las facultades del </w:t>
      </w:r>
      <w:r>
        <w:lastRenderedPageBreak/>
        <w:t>Consejo General de la Ciencia y la Tecnología, es claro que tampoco ha incurrido en incompetencia, por extralimitarse de lo que dicha competencia le permite, ni ha vulnerado, por tanto, la de la C.A. de Cataluña en esta materia, ya que todas esas facultades del Consejo General, en el que participan las Comunidades Autónomas, son precisamente de marcado carácter coordinador, al facilitar, en mayor o menor medida, según el uso efectivo que de las mismas se haga, la información recíproca, la homogeneidad técnica en determinados aspectos y la acción conjunta de las autoridades estatales y autonómicas en el ejercicio de sus respectivas competencias, facilitando así la integración de unas y otras acciones en la globalidad del sistema, lo que incuestionablemente responde al contenido mismo asignado a la coordinación (por todas, STC 45/1991).</w:t>
      </w:r>
    </w:p>
    <w:p w:rsidR="003722C2" w:rsidRDefault="003722C2" w:rsidP="003722C2">
      <w:pPr>
        <w:pStyle w:val="TextoNormal"/>
      </w:pPr>
      <w:r>
        <w:t>Cuestión distinta es que el ejercicio de la competencia estatal relativa a la coordinación general de la investigación científica y técnica pudiera haberse plasmado en la previsión normativa de fórmulas y medios distintos, incluso con un alcance y eficacia más intenso del que resulta de las que se han previsto, pero ello, obviamente, no da consistencia alguna a la pretendida inconstitucionalidad por razón de un vicio de incompetencia.</w:t>
      </w:r>
    </w:p>
    <w:p w:rsidR="003722C2" w:rsidRDefault="003722C2" w:rsidP="003722C2">
      <w:pPr>
        <w:pStyle w:val="TextoNormal"/>
      </w:pPr>
      <w:r>
        <w:t>Del mismo modo es palmario que la Ley respeta íntegramente la actividad relativa a la investigación científica y técnica que la Generalidad de Cataluña pueda desarrollar, optando por mecanismos flexibles -asentados en la voluntariedad y el acuerdo- de reconducción e integración de la misma a la que lleve a cabo la Administración estatal, sin que pueda afirmarse que la Ley venga a concentrar todos los recursos destinados a tal fin en el Estado, pues son los Presupuestos de una y otro los que, con arreglo a sus disponibilidades, atenderán a su financiación, no pudiéndose imputar al modelo adoptado por la Ley que se impugna el hecho de una, por lo demás hipotética, carencia de la Generalidad de Cataluña de recursos financieros para la adecuada efectividad y ejercicio de su competencia.  Ello dependerá lógicamente de los recursos que, dentro de su autonomía financiera, permitan a la Comunidad Autónoma el ejercicio de las competencias que le hayan sido atribuidas, pero siendo plenamente legítima, como ya se ha razonado, la actividad investigadora que promocione y desarrolle el Estado, no cabe considerar que los fondos y recursos que a tal finalidad se destinen, vengan a menoscabar y vaciar de contenido a la correlativa competencia.</w:t>
      </w:r>
    </w:p>
    <w:p w:rsidR="003722C2" w:rsidRDefault="003722C2" w:rsidP="003722C2">
      <w:pPr>
        <w:pStyle w:val="TextoNormal"/>
      </w:pPr>
    </w:p>
    <w:p w:rsidR="003722C2" w:rsidRDefault="003722C2" w:rsidP="003722C2">
      <w:pPr>
        <w:pStyle w:val="TextoNormal"/>
      </w:pPr>
      <w:r w:rsidRPr="003722C2">
        <w:rPr>
          <w:rStyle w:val="NumeroAFNegritaCaracter"/>
        </w:rPr>
        <w:t>4</w:t>
      </w:r>
      <w:r>
        <w:t>. Similares razones a las que han fundamentado el rechazo de la pretendida inconstitucionalidad de los arts. 1; 6; 7 y 12 de la Ley 13/1986, han de llevar, igualmente, a descartar la de los arts. 13; 14 a); 16 y Disposiciones adicionales segunda,2; séptima,1 y novena,2.</w:t>
      </w:r>
    </w:p>
    <w:p w:rsidR="003722C2" w:rsidRDefault="003722C2" w:rsidP="003722C2">
      <w:pPr>
        <w:pStyle w:val="TextoNormal"/>
      </w:pPr>
      <w:r>
        <w:t>Frente a lo que se sostiene en los recursos, el art.  149.1.15ª de la C.E., dado el alcance que debe darse a la competencia que al Estado le ha sido constitucionalmente atribuida para el fomento de la investigación científica y técnica, sí ampara el mantenimiento de la titularidad estatal de los centros de investigación, así como la creación de nuevos centros y órganos dedicados a tal actividad, se hallen o no ubicados en el ámbito territorial de Cataluña.</w:t>
      </w:r>
    </w:p>
    <w:p w:rsidR="003722C2" w:rsidRDefault="003722C2" w:rsidP="003722C2">
      <w:pPr>
        <w:pStyle w:val="TextoNormal"/>
      </w:pPr>
      <w:r>
        <w:t>Nada impide, en efecto, que el Estado, cuya competencia va más allá -insistimos nuevamente- de la estrictamente referida a la coordinación general, conserve la titularidad de dichos centros y, por tanto, ejercite las facultades inherentes a la misma que en los preceptos impugnados se regulan, razón por la cual el alegato de que la Ley convierte a dichos centros y organismos en intransferibles queda privado de fundamento.</w:t>
      </w:r>
    </w:p>
    <w:p w:rsidR="003722C2" w:rsidRDefault="003722C2" w:rsidP="003722C2">
      <w:pPr>
        <w:pStyle w:val="TextoNormal"/>
      </w:pPr>
      <w:r>
        <w:t>Cabe aún añadir que un modelo organizativo orientado a la consecución de la plena integración de las competencias del Estado y de las Comunidades Autónomas en esta mate</w:t>
      </w:r>
      <w:r>
        <w:lastRenderedPageBreak/>
        <w:t>ria, tratando con ello de reconducir el ya señalado régimen de concurrencia competencial plena y absoluta a cauces orgánicos que permitieran la adopción conjunta de una única política de fomento y promoción de la investigación científica y técnica, cual si se estuviese, pues, en presencia, tal como postula la Generalidad de Cataluña, de una "competencia común" del Estado y de las Comunidades Autónomas, habría demandado una regulación legal orientada en los criterios en los que precisamente se asientan las imputaciones de inconstitucionalidad dirigidas a los preceptos impugnados, pero lo cierto es que, con independencia de que esa decisión del legislador estatal pudiera ser o no compatible con el sistema de asignación de competencias constitucionalmente establecido, ese no es, por muy razonable, eficaz y operativo que teóricamente pueda parecer, el modelo de articulación competencial que la C.E. ha dispuesto.</w:t>
      </w:r>
    </w:p>
    <w:p w:rsidR="003722C2" w:rsidRDefault="003722C2" w:rsidP="003722C2">
      <w:pPr>
        <w:pStyle w:val="TextoNormal"/>
      </w:pPr>
    </w:p>
    <w:p w:rsidR="003722C2" w:rsidRDefault="003722C2" w:rsidP="003722C2">
      <w:pPr>
        <w:pStyle w:val="TextoNormal"/>
      </w:pPr>
      <w:r w:rsidRPr="003722C2">
        <w:rPr>
          <w:rStyle w:val="NumeroAFNegritaCaracter"/>
        </w:rPr>
        <w:t>5</w:t>
      </w:r>
      <w:r>
        <w:t>. Queda, finalmente, por examinar la impugnación de la Disposición adicional quinta que habilita al Ministro de Educación y Ciencia para regular la participación y representación de los científicos españoles agrupados en Sociedades Científicas en el Consejo Internacional de Uniones Científicas y en sus Uniones, así como en aquellas otras Uniones o Comisiones Científicas internacionales que, por su carácter, exigieran tal regulación.</w:t>
      </w:r>
    </w:p>
    <w:p w:rsidR="003722C2" w:rsidRDefault="003722C2" w:rsidP="003722C2">
      <w:pPr>
        <w:pStyle w:val="TextoNormal"/>
      </w:pPr>
      <w:r>
        <w:t>a) Desde la perspectiva de la distribución de competencias, se alega que el Estado no está habilitado ni por el núm. 3, ni por el núm. 15ª del art. 149.1 de la C.E. para "regular la participación de las Academias y Asociaciones que tengan su sede central o desarrollen principalmente sus funciones en Cataluña -como es el caso concreto, por ejemplo, del "Institut d'Estudis Catalans", que desde 1922 forma parte de la Unión Académica Internacional-, incurriendo así la referida Disposición adicional quinta en exceso de competencia que invade y menoscaba la de la Generalidad de Cataluña (art. 9.7 y 24 del E.A.C.), quien es, en su caso, si conviniere, la que habrá de acometer tal regulación.</w:t>
      </w:r>
    </w:p>
    <w:p w:rsidR="003722C2" w:rsidRDefault="003722C2" w:rsidP="003722C2">
      <w:pPr>
        <w:pStyle w:val="TextoNormal"/>
      </w:pPr>
      <w:r>
        <w:t>La imputación de inconstitucionalidad, sin embargo, no es atendible.  La Disposición Adicional 5ª se limita a autorizar a un órgano de la Administración estatal el ejercicio de la potestad reglamentaria para regular la participación de las Sociedades Científicas en determinadas Uniones o Comisiones Científicas internacionales, lo cual, por sí mismo, ni supone una indebida reserva de una potestad ajena a la competencia estatal resultante del art. 149.1.15ª de la C.E., ni viene a exceder de la competencia que, en todo caso, al Estado corresponde (art. 149.13ª C.E.)  respecto de aquellas Sociedades Científicas de carácter estatal o gubernamentales en sus relaciones con organizaciones e instituciones internacionales resultantes de Tratados o Convenios de los que sea parte el Estado español.</w:t>
      </w:r>
    </w:p>
    <w:p w:rsidR="003722C2" w:rsidRDefault="003722C2" w:rsidP="003722C2">
      <w:pPr>
        <w:pStyle w:val="TextoNormal"/>
      </w:pPr>
      <w:r>
        <w:t>Cuestión distinta es, lógicamente, que en el ejercicio de esa competencia puedan producirse extralimitaciones que menoscaben la competencia que a la Generalidad de Cataluña le reserva el art.  9.7 y 24 de su Estatuto de Autonomía, lo cual dependerá de muy diversos factores y circunstancias que no cabe ahora anticipar, como hipótesis, para cuestionar la legitimidad de la precisión legal cuestionada.</w:t>
      </w:r>
    </w:p>
    <w:p w:rsidR="003722C2" w:rsidRDefault="003722C2" w:rsidP="003722C2">
      <w:pPr>
        <w:pStyle w:val="TextoNormal"/>
      </w:pPr>
      <w:r>
        <w:t>b) Esta última consideración ha de llevar igualmente, a rechazar la inconstitucionalidad en la que, para el Parlamento de Cataluña, incurre dicha Disposición adicional quinta, pues, sin perjuicio de que los derechos fundamentales consagrados en los arts.  20.1 a) y b) y 22 de la C.E.  suponen efectivos límites a la competencia resultante del art. 9 (núms. 7 y 24) del E.A.C., no es dable aventurar que, como consecuencia de la potestad reglamentaria cuyo ejercicio por el Ministro de Educación y Ciencia se viene a autorizar, las sociedades científicas quedan sujetas a un régimen de autorización incompatible con el derecho garantizado por el art. 22.1 de la C.E.  y, además, como consecuencia también de esa inter</w:t>
      </w:r>
      <w:r>
        <w:lastRenderedPageBreak/>
        <w:t>vención normativa, lesionados los derechos reconocidos por los apartados a) y b) del art. 20.1 de la misma Norma fundamental.</w:t>
      </w:r>
    </w:p>
    <w:p w:rsidR="003722C2" w:rsidRDefault="003722C2" w:rsidP="003722C2">
      <w:pPr>
        <w:pStyle w:val="TextoNormal"/>
      </w:pPr>
      <w:r>
        <w:t>La Disposición adicional quinta de la Ley 13/1986, ciertamente, no ampara -ni hay nada en su previsión que permita pensar que así pueda producirse- ninguna intromisión restrictiva o limitativa de los señalados derechos fundamentes, debiéndose estar, en todo caso, una vez más, al efectivo ejercicio que de la misma pueda hacerse. Consecuentemente, la Disposición Adicional 5ª de la Ley 13/1986 tampoco puede considerarse inconstitucional.</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Desestimar los presentes recursos de inconstitucionalidad.</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once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7" w:name="SENTENCIA_1992_91"/>
      <w:r>
        <w:lastRenderedPageBreak/>
        <w:t>SENTENCIA 91/1992, de 11 de junio de 1992</w:t>
      </w:r>
    </w:p>
    <w:bookmarkEnd w:id="27"/>
    <w:p w:rsidR="003722C2" w:rsidRDefault="003722C2" w:rsidP="003722C2">
      <w:pPr>
        <w:pStyle w:val="TtuloResolucin"/>
      </w:pPr>
      <w:r>
        <w:t>Pleno</w:t>
      </w:r>
    </w:p>
    <w:p w:rsidR="003722C2" w:rsidRDefault="003722C2" w:rsidP="003722C2">
      <w:pPr>
        <w:pStyle w:val="TtuloResolucin"/>
      </w:pPr>
    </w:p>
    <w:p w:rsidR="003722C2" w:rsidRDefault="003722C2" w:rsidP="003722C2">
      <w:pPr>
        <w:pStyle w:val="TtuloBOE"/>
      </w:pPr>
      <w:r>
        <w:t>("BOE" núm. 169, de 15 de julio de 1992)</w:t>
      </w:r>
    </w:p>
    <w:p w:rsidR="003722C2" w:rsidRDefault="003722C2" w:rsidP="003722C2">
      <w:pPr>
        <w:pStyle w:val="TtuloBOE"/>
      </w:pPr>
    </w:p>
    <w:p w:rsidR="003722C2" w:rsidRDefault="003722C2" w:rsidP="003722C2">
      <w:pPr>
        <w:pStyle w:val="SntesisDescriptiva"/>
      </w:pPr>
      <w:r>
        <w:t>ECLI:ES:TC:1992:91</w:t>
      </w:r>
    </w:p>
    <w:p w:rsidR="003722C2" w:rsidRDefault="003722C2" w:rsidP="003722C2">
      <w:pPr>
        <w:pStyle w:val="SntesisDescriptiva"/>
      </w:pPr>
    </w:p>
    <w:p w:rsidR="003722C2" w:rsidRDefault="003722C2" w:rsidP="003722C2">
      <w:pPr>
        <w:pStyle w:val="SntesisDescriptiva"/>
      </w:pPr>
      <w:r>
        <w:t>Conflicto positivo de competencia 1.595/1987. Promovido por el Consejo Ejecutivo de la Generalidad de Cataluña, en relación con diversos apartados de la Resolución de la Dirección General de Producción Agraria del MAPA, de 24 de julio de 1987, por la que se dictan normas sobre ayudas a la utilización de semillas controladas oficialmente</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Se resume y reitera la doctrina que este Tribunal ha venido sosteniendo en una pluralidad de decisiones sobre conflictos positivos de competencia relativos a disposiciones del Estado reguladoras de subvenciones en materia de agricultura y ganadería (SSTC 95/1986, 201/1988, 154/1989, 188/1989 y 13/1992) [F.J. 1].</w:t>
      </w:r>
    </w:p>
    <w:p w:rsidR="003722C2" w:rsidRDefault="003722C2" w:rsidP="003722C2">
      <w:pPr>
        <w:pStyle w:val="Extracto"/>
      </w:pPr>
    </w:p>
    <w:p w:rsidR="003722C2" w:rsidRDefault="003722C2" w:rsidP="003722C2">
      <w:pPr>
        <w:pStyle w:val="Extracto"/>
      </w:pPr>
      <w:r>
        <w:t>2.</w:t>
      </w:r>
      <w:r>
        <w:tab/>
        <w:t>Como este Tribunal ha reiterado en numerosas ocasiones, la subvención no es título autónomo atributivo de competencias, ni el solo hecho de financiar puede erigirse en núcleo que atraiga hacia sí toda competencia sobre los variados aspectos a que puede dar lugar la actividad de financiación [F.J. 2].</w:t>
      </w:r>
    </w:p>
    <w:p w:rsidR="003722C2" w:rsidRDefault="003722C2" w:rsidP="003722C2">
      <w:pPr>
        <w:pStyle w:val="Extracto"/>
      </w:pPr>
    </w:p>
    <w:p w:rsidR="003722C2" w:rsidRDefault="003722C2" w:rsidP="003722C2">
      <w:pPr>
        <w:pStyle w:val="Extracto"/>
      </w:pPr>
      <w:r>
        <w:t>3.</w:t>
      </w:r>
      <w:r>
        <w:tab/>
        <w:t>Conviene apelar, una vez más, a la necesidad de cooperación entre el Estado y las Comunidades Autónomas para el logro de finalidades como las que persigue la operación de visado objeto del conflicto; la facultad de visado a que se refiere el apartado sexto, último párrafo, de la Resolución objeto del conflicto pertenece a la Generalidad de Cataluña cuando se trate de la adquisición de semillas cuya certificación le corresponde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El Pleno del Tribunal Constitucional, compuesto por don Francisco Tomás y Valiente, Presidente, don Francisco Rubio Llorente, Vicepresidente, don Fernando García-Mon y González-Regueral, don Carlos de la Vega Benayas, don Eugenio Diaz Eimil, don Miguel Rodríguez-Piñero y Bravo-Ferrer, don Jesús Leguina Villa, don Luis López Guerra,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lastRenderedPageBreak/>
        <w:t>SENTENCIA</w:t>
      </w:r>
    </w:p>
    <w:p w:rsidR="003722C2" w:rsidRDefault="003722C2" w:rsidP="003722C2">
      <w:pPr>
        <w:pStyle w:val="TextoNormalCentrado"/>
        <w:keepNext/>
      </w:pPr>
    </w:p>
    <w:p w:rsidR="003722C2" w:rsidRDefault="003722C2" w:rsidP="003722C2">
      <w:pPr>
        <w:pStyle w:val="TextoNormal"/>
      </w:pPr>
      <w:r>
        <w:t>En el conflicto positivo de competencia núm. 1.595/87, planteado por el Consejo Ejecutivo de la Generalidad de Cataluña, representado por el Letrado don Ramón Riu i Fortuny, frente al apartado sexto, último párrafo, y al apartado octavo de la Resolución de la Dirección General de la Producción Agraria del Ministerio de Agricultura, Pesca y Alimentación, de 24 de julio de 1987, por la que se dictan normas sobre ayudas a la utilización de semillas controladas oficialmente. Ha sido parte el Abogado del Estado y Ponente el Magistrado don Fernando García-Mon y González-Regueral, quien expresa el parecer del Tribunal.</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Por escrito registrado en este Tribunal el 4 de diciembre de 1987, el Abogado de la Generalidad de Cataluña don Ramón Riu i Fortuny, en nombre del Consejo Ejecutivo de la misma, planteó conflicto positivo de competencia contra el último párrafo del apartado 6 y contra el apartado 8 de la Resolución de la Dirección General de la Producción Agraria del Ministerio de Agricultura, Pesca y Alimentación, de 24 de julio de 1987, por la que se dan normas sobre ayudas a la utilización de semillas controladas oficialmente. El conflicto se plantea tras haberse desestimado por el Estado el correspondiente requerimiento de incompetencia. </w:t>
      </w:r>
    </w:p>
    <w:p w:rsidR="003722C2" w:rsidRDefault="003722C2" w:rsidP="003722C2">
      <w:pPr>
        <w:pStyle w:val="TextoNormal"/>
      </w:pPr>
      <w:r>
        <w:t xml:space="preserve">En su escrito dirigido a este Tribunal, expone el Abogado de la Generalidad que se trata una vez más de un conflicto que versa sobre medidas de fomento en materia de agricultura que, en su opinión, el Estado se ha apropiado ilícitamente, sustrayendo a la Generalidad de Cataluña su competencia sobre la disposición de las subvenciones en esa materia. En efecto, la Resolución que da origen al conflicto tiene por objeto instrumentar el procedimiento de solicitud y obtención de unos créditos subvencionados destinados a los agricultores y a las empresas dedicadas a la manipulación de semillas, con el fín de fomentar el empleo de semillas de calidad. En consecuencia, el asunto encaja de lleno en la materia de agricultura, sobre la que el art. 12.1.4 del E.A.C. atribuye a la Generalidad de Cataluña la competencia exclusiva de acuerdo con las bases y ordenación de la actividad económica general y la política monetaria del Estado, en los términos de lo dispuesto en los arts. 38, 131 y 149.11ª y 13ª de la C.E.. Es decir, a salvo la dirección de la actividad económica general que corresponde al Estado, la Generalidad, en su territorio, es competente para el resto de las intervenciones públicas en materia de agricultura, tal como se deduce de la STC 95/1986. Además, el R.D. 2.033/1983, de 29 de junio, traspasó los servicios del Estado a la Generalidad en materia de producción y comercio de semillas y plantas de vivero. En ese Real Decreto se reconoce la competencia de la Generalidad para efectuar las operaciones de certificación de semillas y plantas de vivero y la competencia sancionadora en la materia. Asimismo, y en relación con la certificación de semillas y plantas de vivero, el Instituto Nacional de Semillas y Plantas de Vivero y la Dirección General de Producción e Industrias Agroalimentarias de la Generalidad de Cataluña, firmaron un convenio de colaboración con fecha 11 de octubre de 1984. </w:t>
      </w:r>
    </w:p>
    <w:p w:rsidR="003722C2" w:rsidRDefault="003722C2" w:rsidP="003722C2">
      <w:pPr>
        <w:pStyle w:val="TextoNormal"/>
      </w:pPr>
      <w:r>
        <w:t xml:space="preserve">La Resolución objeto de conflicto dice traer causa de una Orden del Ministerio de Agricultura, Pesca y Alimentación de 20 de julio de 1987, que no ha sido publicada, con grave quebranto de la seguridad jurídica. En el apartado 6, último párrafo, de dicha Resolución se dispone que las entidades financieras a las que se haya solicitado un crédito de </w:t>
      </w:r>
      <w:r>
        <w:lastRenderedPageBreak/>
        <w:t xml:space="preserve">los que se subvencionan por efecto de la Resolución, entregarán al solicitante del crédito destinado a la adquisición de semillas un documento visado por el Instituto Nacional de Semillas y Plantas de Vivero que será puesto a disposición del productor de semillas para que éste pueda hacer efectivo el importe de la compraventa cubierta con el crédito subvencionado. Mediante la operación de visado se efectúa el control que la compraventa corresponde a semillas oficialmente controladas, control que compete a la Generalidad. El Gobierno ha manifestado, en su contestación al requerimiento, que el visado tiene por objeto evitar que se sobrepasen los fondos destinados a esta medida de fomento. Pero este control puede instrumentarse con una simple comunicación de las Comunidades Autónomas al Instituto Nacional de Semillas y Plantas de Vivero. Además, el Gobierno puede ejercer esa forma de control, sin necesidad de atraer hacia el Estado la competencia, fijando los límites máximos de los créditos subvencionados que cada entidad financiera puede conceder, al suscribir con ellas los oportunos conciertos, tal y como se admite en la STC 95/1986, para un supuesto parecido. Por el contrario, el Estado no puede dificultar artificialmente la ejecución autonómica de la legislación estatal reguladora de una materia para justificar la negación o supresión de esa competencia (STC 106/1987). En el presente caso, se está ante una competencia de pura ejecución de la legislación estatal que rige estas subvenciones, función que sin duda corresponde a la Generalidad. </w:t>
      </w:r>
    </w:p>
    <w:p w:rsidR="003722C2" w:rsidRDefault="003722C2" w:rsidP="003722C2">
      <w:pPr>
        <w:pStyle w:val="TextoNormal"/>
      </w:pPr>
      <w:r>
        <w:t xml:space="preserve">Lo mismo puede decirse de las funciones de incoación de expedientes sancionadores y de sanción, que el apartado 8 de la Resolución objeto del conflicto atribuye al Instituto Nacional de Semillas y Plantas de Vivero. La primera de estas dos competencias ya fue reconocida a la Generalidad por el R.D. 2033/83 y por el convenio de colaboración antes mencionado. En cuanto al acto de sanción, también corresponde a la Generalidad, por ser una medida de ejecución en materia de agricultura (art. 12.1.4 del E.A.C.) y porque también podría perseguir y sancionar cualquier tipo de fraude mediante el ejercicio de sus competencias de disciplina de mercado (art. 12.1.5 del E.A.C.). </w:t>
      </w:r>
    </w:p>
    <w:p w:rsidR="003722C2" w:rsidRDefault="003722C2" w:rsidP="003722C2">
      <w:pPr>
        <w:pStyle w:val="TextoNormal"/>
      </w:pPr>
      <w:r>
        <w:t>Por todo lo expuesto, el Abogado de la Generalidad solicita que se declare que corresponde a ésta última la competencia controvertida y se declaren nulos los preceptos impugnados. También solicita, mediante otrosí, que se solicite la remisión del expediente de la Orden de 20 de julio de 1987, a que se hace referencia en la Resolución objeto del conflicto, para precisar, en su caso, su alcance competencial.</w:t>
      </w:r>
    </w:p>
    <w:p w:rsidR="003722C2" w:rsidRDefault="003722C2" w:rsidP="003722C2">
      <w:pPr>
        <w:pStyle w:val="TextoNormal"/>
      </w:pPr>
    </w:p>
    <w:p w:rsidR="003722C2" w:rsidRDefault="003722C2" w:rsidP="003722C2">
      <w:pPr>
        <w:pStyle w:val="TextoNormal"/>
      </w:pPr>
      <w:r w:rsidRPr="003722C2">
        <w:rPr>
          <w:rStyle w:val="NumeroAFNegritaCaracter"/>
        </w:rPr>
        <w:t>2</w:t>
      </w:r>
      <w:r>
        <w:t>. Admitido a trámite el presente conflicto positivo de competencia, por providencia de 17 de diciembre de 1987 y dado traslado al Gobierno para que presentara alegaciones, el Abogado del Estado las formuló con fecha 14 de enero de 1988. Asimismo, se recabó del Ministerio de Agricultura, Pesca y Alimentación la remisión del expediente de elaboración de la referida Orden de 20 de julio de 1987, que fue cumplimentada el 21 de enero de 1988.</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Considera el Abogado del Estado que las normas cuestionadas no vulneran las competencias asumidas por la Generalidad de Cataluña en materia de semillas vegetales ni extralimitan las competencias del Estado. La Resolución de 24 de julio de 1987 se limita a habilitar una línea de crédito bonificado destinada a fomentar la utilización de semillas de calidad, sin afectar a las competencias de certificación de semillas que la Generalidad ostenta. No puede alegarse, pues, que se infringe o limita esta última competencia autonómica. Por otra parte, reconociendo que la Resolución cuestionada encaja dentro del epígrafe competencial referido a la agricultura (arts. 148.1.7 CE y 12.1.4 E.A.C.), no cabe descartar intervenciones estatales plenamente legítimas en este ámbito, como se desprende de la </w:t>
      </w:r>
      <w:r>
        <w:lastRenderedPageBreak/>
        <w:t xml:space="preserve">STC 95/1986. La Resolución objeto de conflicto regula los aspectos de una medida de fomento relativa a uno de los elementos primarios del sector agrícola, como son las semillas, por lo que se encuadra en lo que puede calificarse como actividad de dirección del sector y, por tanto, de la actividad económica general. La Comunidad recurrente acepta casi todos los extremos de dicha regulación y las concretas facultades de intervención que impugna son medidas de vigilancia que se encomiendan a un organismo autónomo de la Administración del Estado en la medida en que resultan imprescindibles para evitar que, mediante una concesión incontrolada de los créditos, se sobrepasen los límites presupuestarios o se planteen actuaciones irregulares. Ello obedece a que la Resolución prevé una cantidad máxima de seis mil millones de pesetas para esta ayuda, que no ha sido repartida previamente entre las Comunidades Autónomas y que ha quedado adscrita al Instituto Nacional de Semillas y Plantas de Vivero, que es responsable de su correcta aplicación. </w:t>
      </w:r>
    </w:p>
    <w:p w:rsidR="003722C2" w:rsidRDefault="003722C2" w:rsidP="003722C2">
      <w:pPr>
        <w:pStyle w:val="TextoNormal"/>
      </w:pPr>
      <w:r>
        <w:t>En consecuencia, solicita el Abogado del Estado que se declare la titularidad estatal de la competencia controvertida.</w:t>
      </w:r>
    </w:p>
    <w:p w:rsidR="003722C2" w:rsidRDefault="003722C2" w:rsidP="003722C2">
      <w:pPr>
        <w:pStyle w:val="TextoNormal"/>
      </w:pPr>
    </w:p>
    <w:p w:rsidR="003722C2" w:rsidRDefault="003722C2" w:rsidP="003722C2">
      <w:pPr>
        <w:pStyle w:val="TextoNormal"/>
      </w:pPr>
      <w:r w:rsidRPr="003722C2">
        <w:rPr>
          <w:rStyle w:val="NumeroAFNegritaCaracter"/>
        </w:rPr>
        <w:t>4</w:t>
      </w:r>
      <w:r>
        <w:t>. Recibido el expediente solicitado del Ministerio de Agricultura, Pesca y Alimentación, se puso en conocimiento de las partes por providencia de 1 de febrero de 1988, para que pudieran formular alegaciones al respecto.</w:t>
      </w:r>
    </w:p>
    <w:p w:rsidR="003722C2" w:rsidRDefault="003722C2" w:rsidP="003722C2">
      <w:pPr>
        <w:pStyle w:val="TextoNormal"/>
      </w:pPr>
    </w:p>
    <w:p w:rsidR="003722C2" w:rsidRDefault="003722C2" w:rsidP="003722C2">
      <w:pPr>
        <w:pStyle w:val="TextoNormal"/>
      </w:pPr>
      <w:r w:rsidRPr="003722C2">
        <w:rPr>
          <w:rStyle w:val="NumeroAFNegritaCaracter"/>
        </w:rPr>
        <w:t>5</w:t>
      </w:r>
      <w:r>
        <w:t>. El Abogado del Estado, en escrito presentado el 17 de febrero de 1988, manifiesta no tener nada que alegar, pero solicita que se le de traslado de las manifestaciones que el Abogado de la Generalidad pudiera hacer como complemento de su escrito de demanda, para poder contestarlas en su caso.</w:t>
      </w:r>
    </w:p>
    <w:p w:rsidR="003722C2" w:rsidRDefault="003722C2" w:rsidP="003722C2">
      <w:pPr>
        <w:pStyle w:val="TextoNormal"/>
      </w:pPr>
    </w:p>
    <w:p w:rsidR="003722C2" w:rsidRDefault="003722C2" w:rsidP="003722C2">
      <w:pPr>
        <w:pStyle w:val="TextoNormal"/>
      </w:pPr>
      <w:r w:rsidRPr="003722C2">
        <w:rPr>
          <w:rStyle w:val="NumeroAFNegritaCaracter"/>
        </w:rPr>
        <w:t>6</w:t>
      </w:r>
      <w:r>
        <w:t>. Mediante escrito presentado el 18 de febrero de 1988, el Abogado de la Generalidad alega, una vez conocida la Orden comunicada de 20 de julio de 1987, que la misma es una más de las disposiciones del Estado sobre fomento de la agricultura y la ganadería que vulneran las competencias de la Generalidad de Cataluña sobre la materia. En tal sentido expone que son muy pocas las ocasiones en que el Estado ha procedido a la territorialización de las partidas presupuestarias destinadas a subvenciones a la agricultura y ganadería, pese al creciente importe de esta financiación condicionada y a las declaraciones en contrario de la STC 95/1986, según la cual aquella territorialización debería ser la regla general. Consecuentemente se ratifica en su criterio de que la Resolución objeto del presente conflicto vulnera el orden constitucional y estatutario de competencias.</w:t>
      </w:r>
    </w:p>
    <w:p w:rsidR="003722C2" w:rsidRDefault="003722C2" w:rsidP="003722C2">
      <w:pPr>
        <w:pStyle w:val="TextoNormal"/>
      </w:pPr>
    </w:p>
    <w:p w:rsidR="003722C2" w:rsidRDefault="003722C2" w:rsidP="003722C2">
      <w:pPr>
        <w:pStyle w:val="TextoNormal"/>
      </w:pPr>
      <w:r w:rsidRPr="003722C2">
        <w:rPr>
          <w:rStyle w:val="NumeroAFNegritaCaracter"/>
        </w:rPr>
        <w:t>7</w:t>
      </w:r>
      <w:r>
        <w:t>. Dado traslado de estas últimas alegaciones el Abogado del Estado, éste las contesta en escrito de 16 de marzo de 1988, en el que, ciñiéndose al aspecto competencial, llama la atención sobre la práctica incorrecta de la parte contraria que, a su juicio, aprovechando la ocasión concedida, ha formulado un verdadero escrito de réplica. Pero, por entender que nada nuevo contiene, el Abogado del Estado se remite a sus alegaciones previas.</w:t>
      </w:r>
    </w:p>
    <w:p w:rsidR="003722C2" w:rsidRDefault="003722C2" w:rsidP="003722C2">
      <w:pPr>
        <w:pStyle w:val="TextoNormal"/>
      </w:pPr>
    </w:p>
    <w:p w:rsidR="003722C2" w:rsidRDefault="003722C2" w:rsidP="003722C2">
      <w:pPr>
        <w:pStyle w:val="TextoNormal"/>
      </w:pPr>
      <w:r w:rsidRPr="003722C2">
        <w:rPr>
          <w:rStyle w:val="NumeroAFNegritaCaracter"/>
        </w:rPr>
        <w:t>8</w:t>
      </w:r>
      <w:r>
        <w:t>. Por providencia de 9 de junio de 1992 se acordó señalar para deliberación y votación de la presente Sentencia el día 11 siguiente.</w:t>
      </w:r>
    </w:p>
    <w:p w:rsidR="003722C2" w:rsidRDefault="003722C2" w:rsidP="003722C2">
      <w:pPr>
        <w:pStyle w:val="TextoNormal"/>
      </w:pPr>
    </w:p>
    <w:p w:rsidR="003722C2" w:rsidRDefault="003722C2" w:rsidP="003722C2">
      <w:pPr>
        <w:pStyle w:val="TextoNormalNegritaCentrado"/>
        <w:keepNext/>
      </w:pPr>
      <w:r>
        <w:lastRenderedPageBreak/>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Como ambas partes reconocen, nos encontramos una vez más ante un conflicto positivo de competencia que tiene por objeto una disposición general del Estado mediante la que se instrumentan ciertas ayudas económicas a los particulares interesados, en materia de agricultura. En este caso, se trata de las destinadas a fomentar la utilización de semillas controladas oficialmente.  El objeto del conflicto no es, sin embargo, toda la Resolución de la Dirección General de la Producción Agraria del Ministerio de Agricultura, Pesca y Alimentación de 24 de julio de 1987 que regula tales ayudas. La Generalidad de Cataluña no discute que el Estado pueda establecerlas y tampoco impugna la mayoría de las normas de aquella Resolución.  Lo único que objeta es que, según su apartado, 6, último párrafo, para el pago del importe de las semillas a los productores por las Entidades financieras, se haya atribuído al Instituto Nacional de Semillas y Plantas de Vivero la facultad de extender un documento visado en favor del solicitante de un crédito subvencionado destinado a la adquisición de semillas certificadas, facultad que a su juicio compete a la Generalidad, así como que, en el apartado 8, se atribuya al mismo Instituto Nacional la incoación y resolución de los expedientes sancionadores por incumplimiento de esa normativa y de las normas sobre calidad de las semillas.</w:t>
      </w:r>
    </w:p>
    <w:p w:rsidR="003722C2" w:rsidRDefault="003722C2" w:rsidP="003722C2">
      <w:pPr>
        <w:pStyle w:val="TextoNormal"/>
      </w:pPr>
      <w:r>
        <w:t>Antes de analizar las particularidades del caso y resolver sobre los concretos preceptos impugnados, conviene recordar la doctrina que este Tribunal ha venido sosteniendo reiteradamente en una pluralidad de decisiones sobre conflictos positivos de competencia relativos a disposiciones del Estado reguladoras de subvenciones en materia de agricultura y ganadería (SSTC 95/1986, y 96/1986, 201/1988, 145/1989, 188/1989 y últimamente 13/1992). Como se recuerda en la última Sentencia citada (fundamentos jurídicos 4º, 7º, 8º y 12º G), en materia de agricultura, que es de la competencia específica de las Comunidades Autónomas y, por lo que aquí interesa, de la de Cataluña (art.  12.1.4 del E.A.C.), el Estado solo puede intervenir en virtud de sus competencias generales sobre la ordenación general de la economía.  Eso significa que el Estado puede regular las condiciones de otorgamiento de las ayudas hasta donde lo permita su competencia genérica, básica o de coordinación, pero siempre que deje un margen a las Comunidades Autónomas, al menos para desarrollar y complementar la regulación de las condiciones de otorgamiento de las ayudas y su tramitación. En cuanto a las actividades de gestión o ejecución de las medidas de ayuda referidas -que es el aspecto que aquí importa-, deben corresponder por regla general a las Comunidades Autónomas con competencia en la materia, incluídas las actividades de verificación y control del cumplimiento de las condiciones a que se someta el otorgamiento de las ayudas por parte de sus beneficiarios. Esta regla sólo puede ser excepcionada cuando la gestión centralizada por un órgano de la Administración del Estado u organismo de ésta dependiente resulte imprescindible para asegurar la plena efectividad de las ayudas dentro de la ordenación básica del sector y para garantizar las mismas posibilidades de obtención o disfrute por parte de sus potenciales destinatarios en todo el territorio nacional, evitando al propio tiempo que se sobrepase la cuantía global de los fondos destinados al sector.  En todo caso, la procedencia de esta gestión centralizada debe aparecer razonablemente justificada o deducirse sin esfuerzo de la naturaleza y contenido de la medida de fomento de que se trate.</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Resolución de la Dirección General de la Producción Agraria de 24 de julio de 1987, objeto de este conflicto, regula el ámbito material y las condiciones de otorgamiento </w:t>
      </w:r>
      <w:r>
        <w:lastRenderedPageBreak/>
        <w:t>de las ayudas a los agricultores que adquieran semilla controlada para su utilización en la campaña 1987-1988, y a las empresas agrícolas que las adquieran para su manipulación y posterior venta.  Consisten estas ayudas en créditos, por un importe máximo de seis mil millones de pesetas, a conceder por las entidades financieras que suscriban un convenio al respecto con el Instituto Nacional de Semillas y Plantas de Vivero, créditos cuyo interés es subvencionado con cargo a los presupuestos de este Instituto. La Generalidad de Cataluña, como ya se ha dicho, no opone ningún reparo al establecimiento de esta ayuda, a la regulación de su cuantía y condiciones ni a la facultad del Instituto Nacional de Semillas y Plantas de Vivero de suscribir los correspondientes convenios con las entidades financieras.</w:t>
      </w:r>
    </w:p>
    <w:p w:rsidR="003722C2" w:rsidRDefault="003722C2" w:rsidP="003722C2">
      <w:pPr>
        <w:pStyle w:val="TextoNormal"/>
      </w:pPr>
      <w:r>
        <w:t>Para acceder a los créditos, conforme al apartado Cuarto de la Resolución, los agricultores deberán suscribir con los productores de semillas controladas un contrato de compraventa, de acuerdo con las instrucciones y el modelo que figura en el Anexo de la Resolución. Las solicitudes de los créditos han de hacerse directamente a las entidades financieras que hayan suscrito los convenios, acompañando, en el caso de los agricultores cultivadores, el contrato de compraventa y, en el caso de los productores de semillas, escrito de conformidad del Instituto Nacional de Semillas y Plantas de Vivero (apartado Sexto, párrafo primero), regulación ésta a la que nada opone la Generalidad de Cataluña.</w:t>
      </w:r>
    </w:p>
    <w:p w:rsidR="003722C2" w:rsidRDefault="003722C2" w:rsidP="003722C2">
      <w:pPr>
        <w:pStyle w:val="TextoNormal"/>
      </w:pPr>
      <w:r>
        <w:t>Según el apartado sexto, último párrafo, "para el pago del importe de las semillas a los productores por las entidades financieras se entregará al solicitante un documento que solo podrá ser hecho efectivo, previo visado por el Instituto Nacional de Semillas y Plantas de Vivero, por el productor de semillas que haya suscrito el contrato de compraventa".  Es esta facultad de visado atribuida al referido Instituto Nacional la que la Generalidad considera que afecta a su competencia.</w:t>
      </w:r>
    </w:p>
    <w:p w:rsidR="003722C2" w:rsidRDefault="003722C2" w:rsidP="003722C2">
      <w:pPr>
        <w:pStyle w:val="TextoNormal"/>
      </w:pPr>
      <w:r>
        <w:t>Alega al respecto que, mediante esa norma, se le priva de su competencia de certificación o verificación de las semillas oficialmente controladas, pues la facultad de visado cuestionada cumple la finalidad de controlar que la adquisición de semillas que se fomenta se refiere precisamente a semillas de calidad. Ahora bien, dicha competencia de control debe corresponder a la Generalidad en su territorio, en virtud de su competencia exclusiva en materia de agricultura, debiendo tenerse en cuenta que el R.D.  2.033/1983, de traspaso de funciones y servicios en la materia, transfirió a la Generalidad "las distintas operaciones necesarias para efectuar la certificación de semillas y plantas de vivero en las condiciones y para las especies que en convenio de colaboración se determine" (punto B.6 del Anexo). Además, según el convenio de colaboración firmado entre la Generalidad de Cataluña y el Instituto Nacional de Semillas y Plantas de Vivero, con fecha 11 de octubre de 1984, "la Generalidad de Cataluña se hará cargo de todas las operaciones precisas para la certificación de semillas y plantas de vivero que se realicen en Cataluña, correspondientes a todas las especies que se produzcan de acuerdo con las Reglamentaciones Técnicas en vigor ...".</w:t>
      </w:r>
    </w:p>
    <w:p w:rsidR="003722C2" w:rsidRDefault="003722C2" w:rsidP="003722C2">
      <w:pPr>
        <w:pStyle w:val="TextoNormal"/>
      </w:pPr>
      <w:r>
        <w:t>El Abogado del Estado no niega la competencia de la Generalidad para la certificación de semillas controladas.  Pero entiende que la actuación impugnada no afecta a esta competencia, pues se trata de una intervención de vigilancia de un organismo estatal destinada a evitar que, mediante una concesión incontrolada de créditos, se sobrepasen los límites presupuestarios o que se planteen actuaciones irregulares.</w:t>
      </w:r>
    </w:p>
    <w:p w:rsidR="003722C2" w:rsidRDefault="003722C2" w:rsidP="003722C2">
      <w:pPr>
        <w:pStyle w:val="TextoNormal"/>
      </w:pPr>
      <w:r>
        <w:t>No es posible olvidar, en todo caso, que la actividad de visado objeto de conflicto es una operación de carácter administrativo o ejecutivo destinada a la aplicación de la disposición reguladora de las ayudas, que, como regla general, ha de corresponder a la Generalidad de Cataluña respecto de las operaciones realizadas en su territorio, conforme a nues</w:t>
      </w:r>
      <w:r>
        <w:lastRenderedPageBreak/>
        <w:t>tra doctrina general, salvo que aparezca justificada la concurrencia de los supuestos y circunstancias que hacen posible una gestión centralizada, igualmente de acuerdo con dicha doctrina. A la vista de la Resolución de 24 de julio de 1987, en su conjunto, y de las alegaciones de las partes, no puede entenderse justificada la concurrencia de tales requisitos.</w:t>
      </w:r>
    </w:p>
    <w:p w:rsidR="003722C2" w:rsidRDefault="003722C2" w:rsidP="003722C2">
      <w:pPr>
        <w:pStyle w:val="TextoNormal"/>
      </w:pPr>
      <w:r>
        <w:t>Es evidente, a la luz del conjunto de la Resolución en conflicto y especialmente de las facultades que reserva al I.N.S.P.V.  el art. 8 de la misma, que el visado que exige el apartado 6, último párrafo, de la citada Resolución no tiene exclusivamente la finalidad de evitar que el importe de los créditos subvencionados exceda de la cantidad presupuestada, sino que tiene por objeto directo verificar que el contrato de compraventa para cuya ejecución se solicita la ayuda, se refiere efectivamente a semillas controladas oficialmente, y que se exige para evitar que se produzcan irregularidades. En este sentido, la facultad de visado atañe, sin duda alguna, a las operaciones de certificación de semillas que, como el Abogado del Estado reconoce, corresponden a la Generalidad en el territorio de Cataluña, de acuerdo con el Estatuto y con lo dispuesto en el R.D. 2.033/83 y en el Convenio de colaboración de 11 de octubre de 1984. La competencia para efectuar estas operaciones de certificación y los controles inherentes a las mismas no puede ser alterada con motivo de la concesión de una ayuda o subvención con cargo a los Presupuestos Generales del Estado o de un organismo estatal, pues, como este Tribunal ha reiterado en numerosas ocasiones, la subvención no es título autónomo atributivo de competencias, ni el solo hecho de financiar puede erigirse en núcleo que atraiga hacia sí toda competencia sobre los variados aspectos a que puede dar lugar la actividad de financiación (SSTC 39/1982, 144/1985, 179/1985, 95/1986 y 146/1986, entre otras).</w:t>
      </w:r>
    </w:p>
    <w:p w:rsidR="003722C2" w:rsidRDefault="003722C2" w:rsidP="003722C2">
      <w:pPr>
        <w:pStyle w:val="TextoNormal"/>
      </w:pPr>
      <w:r>
        <w:t>Puede ser que, como el Abogado del Estado señala, mediante el visado en cuestión se pretenda también y al mismo tiempo evitar que se sobrepase la cuantía global de los fondos des tinados al sector. Y si esta fuera la única finalidad del visado previsto en el apartado sexto, último párrafo, de la Resolución, la competencia o el control del I.N.S.P.V.  para realizarlo sería correcta y no invadiría las competencias de la Generalidad de Cataluña; pero lo cierto es que, como el propio Abogado del Estado señala en sus alegaciones, dicho visado cumple también y principalmente la finalidad "de que no se planteen actuaciones irregulares", y es aquí donde se produce la extralimitación o invasión de la competencia de la Comunidad Autónoma porque no sería lícito menoscabar mediante este expediente del visado, la competencia ejecutiva de certificación y control de semillas controladas que corresponde a la Generalidad en su territorio.  De ahí que no esté justificado reservar la citada facultad de visado al Instituto Nacional de Semillas y Plantas de Vivero.  Controlada financieramente la operación por el Banco de Crédito Agrícola (apartado tercero, último párrafo, de la Resolución), la finalidad de evitar que se sobrepase aquella cuantía máxima, aún cuando no se repartan entre las Comunidades Autónomas los fondos destinados a esta medida de fomento -lo que la parte actora no pretende en este conflicto-, puede realizarse de otras muchas formas que no pongan en cuestión la competencia certificante de la Generalidad y sus facultades de control consiguientes.  No corresponde a este Tribunal señalar, en positivo, cuales sean esas otras fórmulas posibles y lícitas. No obstante, conviene apelar, una vez más, a la necesidad de cooperación entre el Estado y las Comunidades Autónomas para el logro de finalidades como las que persigue la operación de visado objeto del conflicto, cooperación de la que, por cierto, ofrece buenos ejemplos el Convenio firmado entre la Generalidad de Cataluña y el Instituto Nacional de Semillas y Plantas de Vivero, al que hemos hecho alusión.  Sin perjuicio de las fórmulas de colaboración adoptadas o que se adopten en el futuro, debe declararse ahora que la facultad de visado a que se refiere el apartado sexto, último párrafo, de la Resolución objeto del conflicto per</w:t>
      </w:r>
      <w:r>
        <w:lastRenderedPageBreak/>
        <w:t>tenece a la Generalidad de Cataluña cuando se trate de la adquisición de semillas cuya certificación le corresponda.</w:t>
      </w:r>
    </w:p>
    <w:p w:rsidR="003722C2" w:rsidRDefault="003722C2" w:rsidP="003722C2">
      <w:pPr>
        <w:pStyle w:val="TextoNormal"/>
      </w:pPr>
    </w:p>
    <w:p w:rsidR="003722C2" w:rsidRDefault="003722C2" w:rsidP="003722C2">
      <w:pPr>
        <w:pStyle w:val="TextoNormal"/>
      </w:pPr>
      <w:r w:rsidRPr="003722C2">
        <w:rPr>
          <w:rStyle w:val="NumeroAFNegritaCaracter"/>
        </w:rPr>
        <w:t>3</w:t>
      </w:r>
      <w:r>
        <w:t>. También impugna la Generalidad el apartado octavo de la Resolución de 24 de julio de 1987, según el cual, "en caso de incumplimiento de las normas establecidas en la Orden de referencia [la Orden comunicada de 20 de julio de 1987] y en esta Resolución, así como en las normas de calidad de las semillas que figuran en las disposiciones legales vigentes, por el Instituto Nacional de Semillas y Plantas de Vivero se incoará el correspondiente expediente, pudiéndose sancionar a los productores de semillas con pérdida de la facultad de acogerse a lo dispuesto en la presente Resolución y, en su caso, comunicando el correspondiente tanto de culpa a la autoridad judicial".  Se contempla, pues, en este apartado, una facultad ejecutiva de naturaleza sancionadora, relativa al incumplimiento de las normas sobre calidad de semillas controladas, con específica referencia a las normas habilitadoras de la ayuda para su adquisición, ya que la única medida sancionadora prevista consiste en privar a los productores de semillas de la facultad de acogerse a los beneficios de la Resolución de 24 de julio de 1987.</w:t>
      </w:r>
    </w:p>
    <w:p w:rsidR="003722C2" w:rsidRDefault="003722C2" w:rsidP="003722C2">
      <w:pPr>
        <w:pStyle w:val="TextoNormal"/>
      </w:pPr>
      <w:r>
        <w:t>A este respecto y en atención a la competencia de la Comunidad Autónoma de Cataluña sobre agricultura, debemos declarar, como hiciéramos en la STC 95/1986 (fundamento jurídico 5º), que "las operaciones de control y vigilancia concernientes al efectivo cumplimiento de los compromisos asumidos por los beneficiarios de los auxilios económicos concedidos, en la medida en que son un modo cualificado de ejercicio de las competencias de ejecución, deben llevarse a cabo asimismo por la Comunidad Autónoma".  Por otra parte, el apartado B.7 del Anexo del R.D.  2.033/1983, de transferencias a la Comunidad Autónoma de Cataluña en materia de producción y comercio de semillas y plantas de vivero, traspasó a la Generalidad de Cataluña la "incoación y tramitación de los expedientes que se sustancien como consecuencia de infracciones a la legislación vigente descubiertos o puestos de manifiesto en actuaciones que sean de competencia de la Comunidad Autónoma", competencia que también reconoce a la Generalidad el mencionado Convenio de colaboración de 11 de octubre de 1984 respecto de los expedientes sancionadores derivados de lotes de semillas controladas precintados en Cataluña.  No cabe duda, por tanto, de que la incoación y tramitación de los expedientes sancionadores a que alude el apartado Octavo de la Resolución de 24 de julio de 1984 corresponde a la Generalidad de Cataluña en aquellos supuestos. Máxime cuando no aparece justificada -ni el Abogado del Estado aporta ningún argumento específico para defenderla- la centralización de la competencia sancionadora en esos casos.</w:t>
      </w:r>
    </w:p>
    <w:p w:rsidR="003722C2" w:rsidRDefault="003722C2" w:rsidP="003722C2">
      <w:pPr>
        <w:pStyle w:val="TextoNormal"/>
      </w:pPr>
      <w:r>
        <w:t xml:space="preserve">Por lo que se refiere a la competencia de resolución de los expedientes sancionadores, el citado apartado B.7 del R.D.  2.033/1983 subordina su transferencia a la Generalidad de Cataluña a las transferencias que se realicen en materia de "defensa contra fraudes". No obstante, debe tenerse en cuenta que la Generalidad de Cataluña ha asumido competencias exclusivas, en los mismos términos que sobre la materia de agricultura, en materia de comercio interior y defensa del consumidor y usuario (art.  12.1.5 del E.A.C.), que nuestra STC 15/1989 declaró que las competencias sancionadoras atribuidas a órganos de la Administración del Estado en materia de defensa de los consumidores y usuarios no pueden vulnerar las competencias ejecutivas en la materia, atribuidas a las Comunidades Autónomas (fundamento jurídico 10), y que el Parlamento de Cataluña aprobó la Ley 1/1990 sobre disciplina de mercado y defensa de los consumidores y usuarios, no impugnada por el Estado, que atribuye a órganos de la Generalidad el ejercicio de la potestad administrativa sancionadora en el ámbito del mercado interior de Cataluña para "evitar cualquier fraude </w:t>
      </w:r>
      <w:r>
        <w:lastRenderedPageBreak/>
        <w:t>...  que perjudique al consumidor, al usuario o a los intereses económicos y sociales de la comunidad ...".  Si se tiene en cuenta que, como el Abogado del Estado reconoce, a la Generalidad corresponde la competencia de certificación de semillas controladas oficialmente en dicho ámbito comercial, es evidente que la potestad sancionadora por incumplimiento de la normativa aplicable en esta materia ha de corresponder también a la Generalidad de Cataluña en el mismo ámbito. A esta conclusión no obsta que la sanción consista en la pérdida del derecho a una subvención o ayuda económica con cargo a recursos del Estado, pues ya se ha dicho que la subvención no es título autónomo de delimitación de competencias.  En consecuencia, la competencia sancionadora prevista en el apartado Octavo de la Resolución de 24 de julio de 1987 objeto de este conflicto corresponde a la Generalidad de Cataluña, en el ámbito de sus competencias de control de semillas de calidad.  Dicho sea sin perjuicio de la colaboración que pueda establecerse entre las distintas Administraciones públicas para la mayor efectividad de sus respectivas competencias tendentes al objetivo común de evitar y perseguir los fraudes que pudieran producirse.</w:t>
      </w:r>
    </w:p>
    <w:p w:rsidR="003722C2" w:rsidRDefault="003722C2" w:rsidP="003722C2">
      <w:pPr>
        <w:pStyle w:val="TextoNormal"/>
      </w:pPr>
    </w:p>
    <w:p w:rsidR="003722C2" w:rsidRDefault="003722C2" w:rsidP="003722C2">
      <w:pPr>
        <w:pStyle w:val="TextoNormal"/>
      </w:pPr>
      <w:r w:rsidRPr="003722C2">
        <w:rPr>
          <w:rStyle w:val="NumeroAFNegritaCaracter"/>
        </w:rPr>
        <w:t>4</w:t>
      </w:r>
      <w:r>
        <w:t>. Por último y antes de pronunciar el fallo, es necesario precisar el alcance que debe darse a la declaración de infracción del orden constitucional de competencias en que incurren las normas objeto de conflicto. Además de que no procede declarar con carácter general la nulidad de dichas normas, pues no se ha cuestionado su validez y eficacia fuera del territorio de Cataluña, hay que tener en cuenta que la declaración de su inaplicabilidad en ese ámbito, si llevara aparejada la invalidez de las facultades públicas ejercidas a su amparo, podría producir perjuicios y perturbaciones a los intereses generales, también en dicho territorio, afectando a situaciones jurídicas consolidadas.  Por otra parte, la Resolución de 24 de julio de 1987 que contiene los preceptos impugnados se refiere exclusivamente a la campaña agrícola 1987-1988, por lo que hace tiempo que ha agotado sus efectos.  Dadas estas circunstancias, y como ya hiciéramos en las SSTC 75/1989 y 13/1992, las pretensiones de la Generalidad de Cataluña pueden estimarse satisfechas mediante la simple declaración de la titularidad de las competencias controvertidas, sin declarar la nulidad de ningún precepto y menos aún de las ayudas concedidas al amparo de la Resolución objeto del conflicto.</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Declarar que la titularidad de las competencias controvertidas determinadas en el apartado sexto, último párrafo, y en el apartado octavo de la Resolución de la Dirección General de Producción Agraria de 24 de julio de 1987, corresponde a la Generalidad de Cataluña.</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8" w:name="SENTENCIA_1992_92"/>
      <w:r>
        <w:lastRenderedPageBreak/>
        <w:t>SENTENCIA 92/1992, de 11 de junio de 1992</w:t>
      </w:r>
    </w:p>
    <w:bookmarkEnd w:id="28"/>
    <w:p w:rsidR="003722C2" w:rsidRDefault="003722C2" w:rsidP="003722C2">
      <w:pPr>
        <w:pStyle w:val="TtuloResolucin"/>
      </w:pPr>
      <w:r>
        <w:t>Pleno</w:t>
      </w:r>
    </w:p>
    <w:p w:rsidR="003722C2" w:rsidRDefault="003722C2" w:rsidP="003722C2">
      <w:pPr>
        <w:pStyle w:val="TtuloResolucin"/>
      </w:pPr>
    </w:p>
    <w:p w:rsidR="003722C2" w:rsidRDefault="003722C2" w:rsidP="003722C2">
      <w:pPr>
        <w:pStyle w:val="TtuloBOE"/>
      </w:pPr>
      <w:r>
        <w:t>("BOE" núm. 169, de 15 de julio de 1992)</w:t>
      </w:r>
    </w:p>
    <w:p w:rsidR="003722C2" w:rsidRDefault="003722C2" w:rsidP="003722C2">
      <w:pPr>
        <w:pStyle w:val="TtuloBOE"/>
      </w:pPr>
    </w:p>
    <w:p w:rsidR="003722C2" w:rsidRDefault="003722C2" w:rsidP="003722C2">
      <w:pPr>
        <w:pStyle w:val="SntesisDescriptiva"/>
      </w:pPr>
      <w:r>
        <w:t>ECLI:ES:TC:1992:92</w:t>
      </w:r>
    </w:p>
    <w:p w:rsidR="003722C2" w:rsidRDefault="003722C2" w:rsidP="003722C2">
      <w:pPr>
        <w:pStyle w:val="SntesisDescriptiva"/>
      </w:pPr>
    </w:p>
    <w:p w:rsidR="003722C2" w:rsidRDefault="003722C2" w:rsidP="003722C2">
      <w:pPr>
        <w:pStyle w:val="SntesisDescriptiva"/>
      </w:pPr>
      <w:r>
        <w:t>Cuestión de inconstitucionalidad 90/1988. En relación con el art. 41.1 de la Ley 8/1980, de 10 de marzo, del Estatuto de los Trabajadores. Voto particular</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 xml:space="preserve">El que la Administración se pronuncie, en el marco de las disposiciones del art. 41.1 E.T., en casos de probadas razones técnicas, organizativas y productivas, sobre la adopción de modificaciones sustanciales de las condiciones de trabajo, se inscribe sin dificultud dentro de la previsión constitucional del art. 38 C.E., que no sólo reconoce la libertad de la Empresa, sino que también encomienda a los poderes públicos la defensa de la productividad, cuando otra solución se ha revelado impracticable, al no aceptar la representación de los trabajadores las modificaciones acordadas por la Empresa, no vulnerándose, pues, por el procedimiento previsto en el art. 41.1, último inciso, el derecho a la negociación colectiva reconocido en el art. 37 C. E. 3. </w:t>
      </w:r>
    </w:p>
    <w:p w:rsidR="003722C2" w:rsidRDefault="003722C2" w:rsidP="003722C2">
      <w:pPr>
        <w:pStyle w:val="Extracto"/>
      </w:pPr>
    </w:p>
    <w:p w:rsidR="003722C2" w:rsidRDefault="003722C2" w:rsidP="003722C2">
      <w:pPr>
        <w:pStyle w:val="Extracto"/>
      </w:pPr>
      <w:r>
        <w:t>2.</w:t>
      </w:r>
      <w:r>
        <w:tab/>
        <w:t>La sujeción del Convenio colectivo al poder normativo del Estado, constitucionalmente legítima, no implica ni permite la existencia de decisiones administrativas que autoricen la dispensa o inaplicación singular de disposiciones contenidas en Convenios colectivos, lo que no sólo sería desconocer la eficacia vinculante del Convenio, sino incluso los principios garantizados en el art. 9.3 C.E. [F.J. 4].</w:t>
      </w:r>
    </w:p>
    <w:p w:rsidR="003722C2" w:rsidRDefault="003722C2" w:rsidP="003722C2">
      <w:pPr>
        <w:pStyle w:val="Extracto"/>
      </w:pPr>
    </w:p>
    <w:p w:rsidR="003722C2" w:rsidRDefault="003722C2" w:rsidP="003722C2">
      <w:pPr>
        <w:pStyle w:val="Extracto"/>
      </w:pPr>
      <w:r>
        <w:t>3.</w:t>
      </w:r>
      <w:r>
        <w:tab/>
        <w:t>La posibilidad de modificación por el cauce del art. 41 E.T., ha de entenderse referido exclusivamente a las condiciones de trabajo de origen contractual sin permitir el establecimiento en perjuicio del trabajador de condiciones menos favorables o contrarias a las disposiciones legales y Convenios colectivos. No cabe duda de que así entendido el precepto es compatible con el art. 37.1 C.E., y al ser posible tal interpretación del precepto, que es además la más generalizada, no procede declarar su inconstitucionalidad [F.J. 4].</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lastRenderedPageBreak/>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la cuestión de inconstitucionalidad núm. 90/88, promovida por la Sala de lo Contencioso-Administrativo de la Audiencia Territorial de Zaragoza por la supuesta inconstitucionalidad del art. 41.1 de la Ley 8/1980, de 10 de marzo, del Estatuto de los Trabajadores respecto del art. 37.1 de la Constitución. Han sido partes el Abogado del Estado, en representación del Gobierno de la Nación, y el Fiscal General del Estado y Ponente el Presidente don Francisco Tomás y Valiente, quien expresa el parecer del Tribunal.</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19 de enero de 1988 tuvo entrada en este Tribunal escrito del Presidente de la Audiencia Territorial de Zaragoza por el que se elevaba Auto de planteamiento de cuestión de inconstitucionalidad en el recurso contencioso-administrativo núm. 99/87, seguido a instancias de General Motors España, S.A.</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Del Auto de planteamiento de la cuestión y de las actuaciones remitidas se desprenden los siguientes antecedentes: </w:t>
      </w:r>
    </w:p>
    <w:p w:rsidR="003722C2" w:rsidRDefault="003722C2" w:rsidP="003722C2">
      <w:pPr>
        <w:pStyle w:val="TextoNormal"/>
      </w:pPr>
      <w:r>
        <w:t xml:space="preserve">a) General Motors, S.A., presentó el 28 de mayo de 1986 escrito ante la Dirección Provincial de Trabajo en el que se solicitaba que, de conformidad con el art. 41.1 del Estatuto de los Trabajadores, se aprobara la modificación de las condiciones de trabajo de 257 trabajadores de la empresa. Las modificaciones cuya aprobación se interesaba se concretaban "en que el contenido de sus prestaciones establecidas en sus contratos de trabajo se entiendan modificadas por ampliación y complemento de las prestaciones descritas en las cláusulas siguientes" que se referían, de un lado, a "la combinación de funciones de producción, mantenimiento e inspección" y, de otro, a la "supresión del turno fijo de noche" con pase de los trabajadores afectados "a turnos rotativos de mañana, tarde y noche" así como la adscripción "para el resto de los trabajadores de producción y mantenimiento afectados" a turnos rotativos. </w:t>
      </w:r>
    </w:p>
    <w:p w:rsidR="003722C2" w:rsidRDefault="003722C2" w:rsidP="003722C2">
      <w:pPr>
        <w:pStyle w:val="TextoNormal"/>
      </w:pPr>
      <w:r>
        <w:t xml:space="preserve">b) La Dirección Provincial de Trabajo de Zaragoza, en resolución de 31 de julio de 1986, decidió denegar la solicitud formulada por General Motors, S.A. Esta resolución fue confirmada en alzada por la de la Dirección General de Trabajo de 15 de diciembre de 1986. La Dirección General de Trabajo reflexionaba, en primer término, sobre el término "condiciones de trabajo" empleado en el art. 41.1 E.T.: con base en argumentos literales y sistemáticos llegaba a la conclusión de que, en la vía del art. 41 E.T. son susceptibles de modificación cualesquiera condiciones laborales o prestaciones básicas derivadas del contrato de trabajo. Ahora bien, esta amplitud de materias susceptibles de modificación por la vía procedimental del art. 41 E.T. queda restringida si se tiene en cuenta que la actuación administrativa debe operar, en primer lugar subsidiariamente al acuerdo entre las partes y, en todo caso, respetando el ordenamiento estatal o pactado que configura normas de derecho necesario, pues lo que evidentemente no sería válido es que se pudiera modificar el </w:t>
      </w:r>
      <w:r>
        <w:lastRenderedPageBreak/>
        <w:t xml:space="preserve">Ordenamiento a través de un procedimiento administrativo. Las condiciones susceptibles de modificación en vía administrativa son sólo las que no tengan carácter de derecho necesario, teniendo por tal las materias inderogables por la voluntad de las partes o por la de la Administración. Es preciso, en consecuencia, valorar la incidencia de las modificaciones solicitadas por la empresa en el terreno de la negociación colectiva. En el presente supuesto, las peticiones empresariales básicas, referidas a cuestiones de movilidad funcional y realización de trabajos de distinta categoría, como los efectos sobre las condiciones de trabajo (horario, retribución) son cuestiones que se reflejan en el vigente, aunque próximo a la terminación de sus efectos, convenio aplicable; convenio éste que incluso regula específicamente lo relativo a la modificación de condiciones de trabajo. Ello impediría que por vía de resolución administrativa pudiera accederse a aquellos aspectos de la petición empresarial que supusieran modificación del régimen jurídico del convenio vigente. En definitiva, la intervención administrativa vendría a romper el régimen establecido, o a establecer en un futuro muy próximo, en el convenio colectivo de la empresa, no correspondiendo por otra parte a la Administración, sino al propio proceso negociador, el entrar en la regulación de una cuestión tan específica del ámbito de las relaciones empresa-trabajadores (como la que se plantea) que, como consecuencia del criterio de equilibrio entre las posiciones de las partes de la relación laboral, son de habitual regulación cuando se contemplan globalmente los temas de movilidad funcional y similares. </w:t>
      </w:r>
    </w:p>
    <w:p w:rsidR="003722C2" w:rsidRDefault="003722C2" w:rsidP="003722C2">
      <w:pPr>
        <w:pStyle w:val="TextoNormal"/>
      </w:pPr>
      <w:r>
        <w:t xml:space="preserve">c) La empresa formuló recurso contencioso-administrativo contra las resoluciones administrativas. Tramitado el procedimiento con intervención del Abogado del Estado y el Comité de Empresa, se señaló para deliberación y fallo el 2 de diciembre de 1987. El 3 de diciembre la Sala de lo Contencioso de la Administración Territorial de Zaragoza dictó providencia en la que, de conformidad con el art. 35 LOTC, acordaba conceder a las partes y al Ministerio Fiscal plazo común de diez días para que alegaran sobre la pertinencia de plantear la cuestión de inconstitucionalidad del art. 41.1 E.T. en relación con el art. 37 C.E. </w:t>
      </w:r>
    </w:p>
    <w:p w:rsidR="003722C2" w:rsidRDefault="003722C2" w:rsidP="003722C2">
      <w:pPr>
        <w:pStyle w:val="TextoNormal"/>
      </w:pPr>
      <w:r>
        <w:t xml:space="preserve">d) El Ministerio Fiscal, en escrito fechado el 10 de diciembre, afirmaba que no procedía plantear la cuestión de inconstitucionalidad. </w:t>
      </w:r>
    </w:p>
    <w:p w:rsidR="003722C2" w:rsidRDefault="003722C2" w:rsidP="003722C2">
      <w:pPr>
        <w:pStyle w:val="TextoNormal"/>
      </w:pPr>
      <w:r>
        <w:t xml:space="preserve">e) La representación de General Motors, S.A., llegaba a la misma conclusión. El art. 38 C.E. consagra el principio de libertad de empresa y, en su aplicación, se reconocen al empresario poderes de dirección y organización (art. 20 E.T.) entre los que se encuentra el de modificar las condiciones de trabajo cuando existen causas que lo justifiquen, porque de su puesta en práctica puede depender quizás la propia subsistencia de la empresa y por ende de los puestos de trabajo. Por otra parte, la intervención administrativa prevista en el art. 41 E.T. no puede considerarse contraria al art. 37 C.E. De un lado, el art. 41 E.T. refuerza el derecho a la negociación colectiva al establecer como requisito sine qua non para las modificaciones sustanciales, la aceptación de los representantes legales de los trabajadores y sólo en su defecto la aprobación de la autoridad laboral. De otro lado, la vía secundaria administrativa sólo se permite en el supuesto excepcional de que existan razones técnicas, organizativas o productivas, lo que es coherente con determinados preceptos constitucionales (arts. 40 y 38 C.E.). En definitiva, no admitir la intervención de la Autoridad Laboral en estos casos sería condenar a las empresas a un sistema de gestión, en el que la parte social asumiría un papel de fuerza que pondría en peligro la propia supervivencia de las empresas. No puede olvidarse, además, que la STC 11/1981 ha rechazado que el derecho a la negociación colectiva sea absoluto, pudiéndose admitir la intervención del Estado en las relaciones laborales. Y, en fin, de admitirse la inconstitucionalidad del art. 41.1 E.T., también habría que aceptarla por otros supuestos en donde se contempla la </w:t>
      </w:r>
      <w:r>
        <w:lastRenderedPageBreak/>
        <w:t xml:space="preserve">intervención de dicha autoridad cuando no hay acuerdo entre las partes (arts. 51 ó 40 E.T. y 29 R.D. 2.001/1983). </w:t>
      </w:r>
    </w:p>
    <w:p w:rsidR="003722C2" w:rsidRDefault="003722C2" w:rsidP="003722C2">
      <w:pPr>
        <w:pStyle w:val="TextoNormal"/>
      </w:pPr>
      <w:r>
        <w:t xml:space="preserve">f) El Abogado del Estado, aunque por razones distintas a las expuestas por la empresa, se opuso también al planteamiento de la cuestión. La posibilidad de que la empresa pueda promover el procedimiento del art. 41.1 E.T. no se opone, al menos, en abstracto, al derecho a la negociación colectiva: que la modificación pretendida incida o no en el derecho de negociación colectiva es algo que corresponde puntualizar a la Administración -a falta de acuerdo con los representantes legales- caso por caso y con referencia a cada supuesto concreto, sin perjuicio de su examen de legalidad y sin que el conflicto alcance una dimensión constitucional, desde el momento en que no parece que puede existir una oposición irreductible entre el derecho a la negociación colectiva y la posibilidad de introducir modificaciones concretas -debidamente motivadas- en las condiciones de trabajo. En fin, la aprobación de un nuevo convenio en la empresa puede implicar que la cuestión carezca actualmente de relevancia. </w:t>
      </w:r>
    </w:p>
    <w:p w:rsidR="003722C2" w:rsidRDefault="003722C2" w:rsidP="003722C2">
      <w:pPr>
        <w:pStyle w:val="TextoNormal"/>
      </w:pPr>
      <w:r>
        <w:t xml:space="preserve">g) La representación del Comité de Empresa entiende también que no procede plantear la cuestión de inconstitucionalidad. Señala, ante todo, que el Tribunal Supremo ha aceptado la tesis doctrinal de que el art. 41.1 E.T. no puede permitir alterar todo tipo de condiciones de trabajo, debiendo respetarse aquellas condiciones mínimas de derecho necesario fijadas en todo tipo de normas, incluyendo la total pirámide normativa y por supuesto el Convenio Colectivo. Sólo en el caso de que se considerase que este último puede ser modificado por la vía del art. 41.1 E.T. se vulneraría el art. 37.1 C.E. ya que ello conduciría a una situación similar a la de los laudos de obligado cumplimiento; mas es innecesaria la intervención del T.C. toda vez que éstos ya fueron declarados inconstitucionales. </w:t>
      </w:r>
    </w:p>
    <w:p w:rsidR="003722C2" w:rsidRDefault="003722C2" w:rsidP="003722C2">
      <w:pPr>
        <w:pStyle w:val="TextoNormal"/>
      </w:pPr>
      <w:r>
        <w:t>h) La Sala de lo contencioso-Administrativo dictó, en fin, Auto de 21 de diciembre de 1987 en el que acuerda "plantear cuestión al Tribunal Constitucional sobre la inconstitucionalidad del art. 41.1 E.T., en cuanto a la exigencia de que la dirección de la empresa, cuando existen probadas razones técnicas, organizativas o productivas, haya de acudir a la Autoridad laboral para que ésta pueda aprobar, previo informe de la Inspección y en forma vinculante, las modificaciones sustanciales de las condiciones de trabajo propuestas en el caso de no ser aceptadas por los representantes legales de los trabajadores, por infracción del art. 37 de la Constitución, que recoge el derecho a la negociación colectiva laboral".</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En la fundamentación del Auto de planteamiento, la Sala, tras recoger los antecedentes, realiza las siguientes puntualizaciones: </w:t>
      </w:r>
    </w:p>
    <w:p w:rsidR="003722C2" w:rsidRDefault="003722C2" w:rsidP="003722C2">
      <w:pPr>
        <w:pStyle w:val="TextoNormal"/>
      </w:pPr>
      <w:r>
        <w:t xml:space="preserve">a) El poder de dirección conferido al empresario por el contrato de trabajo es la facultad de dar órdenes sobre el modo, tiempo y lugar de su ejecución. Permite ir modalizando el desarrollo de este contrato cuando sea de larga duración o indefinido para adaptarlo a las necesidades mutables del trabajo que ha de ser prestado. Esta potestad, denominada ius variandi, viene recogida en el art. 41.1 que, permitiendo al empresario introducir modificaciones no sustanciales de las condiciones de trabajo, le atribuye, cuando éstas sean sustanciales, una facultad de proposición a la representación legal de los trabajadores y, en defecto de aprobación de ésta, a la Autoridad laboral. </w:t>
      </w:r>
    </w:p>
    <w:p w:rsidR="003722C2" w:rsidRDefault="003722C2" w:rsidP="003722C2">
      <w:pPr>
        <w:pStyle w:val="TextoNormal"/>
      </w:pPr>
      <w:r>
        <w:t xml:space="preserve">b) En el supuesto que ahora se ha de resolver, la empresa, tras no obtener la aceptación de sus trabajadores, la recabó de la autoridad laboral. No cabe duda, de un lado, que el recurso al procedimiento al art. 41.1 E.T. es adecuado a su propósito dado el amplio enunciado del precepto. De otra parte la empresa ha justificado que existen razones técnicas, organizativas y productivas para conseguir la modificación pretendida. La Dirección General de Trabajo, sin embargo, ha denegado la autorización por cuanto que ésta entrañaría </w:t>
      </w:r>
      <w:r>
        <w:lastRenderedPageBreak/>
        <w:t xml:space="preserve">sustraer al ámbito de la negociación colectiva el tratamiento de aspectos fundamentales de la relación jurídico-laboral pactada. A juicio de la Sala, esta conclusión se aproxima a la realidad pero conduce a que resultando procedente la petición de la empresa sólo tenga abiertas dos alternativas: o aplicar el art. 41.1 E.T. -con subsiguiente estimación del recurso- o plantear ante el Tribunal Constitucional una cuestión de inconstitucionalidad. </w:t>
      </w:r>
    </w:p>
    <w:p w:rsidR="003722C2" w:rsidRDefault="003722C2" w:rsidP="003722C2">
      <w:pPr>
        <w:pStyle w:val="TextoNormal"/>
      </w:pPr>
      <w:r>
        <w:t>c) Para la Sala, es necesario seguir esta segunda vía. El art. 41.1 E.T. constituye un sistema de control administrativo, contrario al derecho de negociación recogido en el art. 37 C.E. La actuación administrativa -en cuanto obligatoria y pública- no puede considerarse arbitral. Por el contrario, implica la sumisión de empresario y trabajador a la decisión de un órgano administrativo; lo que se corresponde con un sistema de intervención claramente limitativo de los derechos a la negociación colectiva de trabajadores y empresarios. Sobre esta idea, no concurren causas que justifiquen la restricción que al derecho de negociación pueden hacerse sin afectar al contenido del art. 37 C.E. -lo que no resulta extraño a la vista de la STC 11/1981-. En definitiva, el art. 41.1 E.T., en cuanto sustrae a la negociación colectiva el tratamiento de aspectos fundamentales de la relación laboral pactada, es inconstitucional por oposición al art. 37 C.E. procediendo, en consecuencia, elevar la cuestión al Tribunal Constitucional.</w:t>
      </w:r>
    </w:p>
    <w:p w:rsidR="003722C2" w:rsidRDefault="003722C2" w:rsidP="003722C2">
      <w:pPr>
        <w:pStyle w:val="TextoNormal"/>
      </w:pPr>
    </w:p>
    <w:p w:rsidR="003722C2" w:rsidRDefault="003722C2" w:rsidP="003722C2">
      <w:pPr>
        <w:pStyle w:val="TextoNormal"/>
      </w:pPr>
      <w:r w:rsidRPr="003722C2">
        <w:rPr>
          <w:rStyle w:val="NumeroAFNegritaCaracter"/>
        </w:rPr>
        <w:t>4</w:t>
      </w:r>
      <w:r>
        <w:t>. En providencia de 1 febrero de 1988, la Sección Cuarta de este Tribunal acordó admitir a trámite la cuestión, dar traslado de las actuaciones, conforme al art. 37.2 LOTC, al Congreso de los Diputados y al Senado, por conducto de sus Presidentes, al Gobierno, por conducto del Ministerio de Justicia, y al Fiscal General del Estado con objeto de que en el plazo de quince días pudieran personarse y formular alegaciones así como publicar la incoación de la cuestión en el Boletín Oficial del Estado.</w:t>
      </w:r>
    </w:p>
    <w:p w:rsidR="003722C2" w:rsidRDefault="003722C2" w:rsidP="003722C2">
      <w:pPr>
        <w:pStyle w:val="TextoNormal"/>
      </w:pPr>
    </w:p>
    <w:p w:rsidR="003722C2" w:rsidRDefault="003722C2" w:rsidP="003722C2">
      <w:pPr>
        <w:pStyle w:val="TextoNormal"/>
      </w:pPr>
      <w:r w:rsidRPr="003722C2">
        <w:rPr>
          <w:rStyle w:val="NumeroAFNegritaCaracter"/>
        </w:rPr>
        <w:t>5</w:t>
      </w:r>
      <w:r>
        <w:t>. El 19 de febrero de 1988, la Mesa del Congreso de los Diputados acordó comunicar al Tribunal Constitucional que, aun cuando el Congreso de los Diputados no se personaría en el procedimiento ni formularía alegaciones, ponía a disposición del Tribunal las actuaciones que pueda precisar. En la misma fecha, el Senado, por medio de su Presidente, se personó en el procedimiento y ofreció su colaboración a los efectos del art. 88.1 LOTC.</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En escrito presentado el 19 de febrero de 1988, el Abogado del Estado se personó en nombre del Gobierno y formuló alegaciones solicitando que se desestimara la cuestión: </w:t>
      </w:r>
    </w:p>
    <w:p w:rsidR="003722C2" w:rsidRDefault="003722C2" w:rsidP="003722C2">
      <w:pPr>
        <w:pStyle w:val="TextoNormal"/>
      </w:pPr>
      <w:r>
        <w:t xml:space="preserve">a) El Abogado del Estado realiza, ante todo, determinadas "precisiones preliminares". Aunque en el Auto de planteamiento de la cuestión parece aceptarse la tesis sostenida en la Resolución de la Dirección General de Trabajo en cuanto a la imposibilidad de interferencia de la autoridad laboral respecto de las materias aprobadas en un convenio colectivo, lo cierto es que la Sala propone una cuestión más amplia como es la de la adecuación del art. 41.1 E.T., en cuanto tal, al art. 37.1 C.E. Parte la Sala de que este último precepto reserva a la negociación colectiva cualquier modificación sustancial de condiciones de trabajo. En consecuencia, el art. 41.1 E.T., al permitir, siquiera subordinadamente, una intervención administrativa en este campo, resultaría contrario al derecho a la negociación. Por el contrario, para la Dirección General de Trabajo, el art. 37.1 C.E. implica simplemente un principio de primacía de la negociación colectiva de modo que si las materias concreta a que se refiere la modificación sustancial de condiciones laboral han sido objeto de regulación en un convenio colectivo vigente o están dentro de la negociación en curso, no le es lícito a la Administración laboral aprobar o autorizar aquella modificación. El art. 41.1 </w:t>
      </w:r>
      <w:r>
        <w:lastRenderedPageBreak/>
        <w:t xml:space="preserve">E.T. no afecta a la integridad del art. 37.1 C.E. a condición de que se delimite su verdadera y propia esfera de aplicación: se aplica únicamente cuando la concreta modificación sustancial de las condiciones de trabajo no está actualmente regulada en un convenio colectivo vigente o comprendida en una negociación en curso. </w:t>
      </w:r>
    </w:p>
    <w:p w:rsidR="003722C2" w:rsidRDefault="003722C2" w:rsidP="003722C2">
      <w:pPr>
        <w:pStyle w:val="TextoNormal"/>
      </w:pPr>
      <w:r>
        <w:t xml:space="preserve">b) Para determinar el significado del art. 37.1 C.E. y, en concreto, si el mismo establece una reserva en favor de la negociación colectiva respecto de la regulación de condiciones de trabajo, el Abogado del Estado reseña determinados pronunciamientos de este Tribunal (SSTC 11/1981, 4/1983, 73/1984, 58/1985, 95/1985 y 111/1984). Y, en su virtud, sostiene, en primer lugar, que el art. 37.1 C.E. contiene un mandato al legislador: impone a éste el deber de garantizar el derecho a la negociación colectiva laboral entre los representantes de los trabajadores y empresarios y la fuerza vinculante de los convenios (STC 58/1985, fundamento jurídico 3º). Sin embargo, pertenece en principio a la libertad del legislador la elección de los modos de cumplir con el deber que le impone el constituyente. Tal garantía podría alcanzarse reservando materias al convenio, pero éste no es el único medio posible ni, menos aún, se deduce del art. 37.1 C.E. Este no expresa más que la aptitud de los convenios colectivos para ordenar las condiciones de trabajo en concurso con otras fuentes formales (ATC 217/1984), en los términos predispuestos por el legislador. La configuración legislativa de los convenios confirma esta conclusión: los arts. 82 y 85 E.T. delimitan las materias que las partes pueden convenir pero no las reservan al convenio colectivo. </w:t>
      </w:r>
    </w:p>
    <w:p w:rsidR="003722C2" w:rsidRDefault="003722C2" w:rsidP="003722C2">
      <w:pPr>
        <w:pStyle w:val="TextoNormal"/>
      </w:pPr>
      <w:r>
        <w:t xml:space="preserve">c) Ello permite concluir que el art. 41.1 E.T. no es contrario a la Constitución. No puede admitirse que el poder de dirección -cuyo núcleo está, sin duda, constitucionalmente garantizado por el art. 38 C.E.- haya de quedar libre, franco o exento de todo condicionamiento o restricción. Puede quedar sometido a normas y actos que los poderes públicos dicten con arreglo a derecho y además su ejercicio puede quedar sometido a lo que se convenga colectivamente: los convenios colectivos representan cauces válidos (y constitucionalmente previstos, precisamente en el art. 37.1 C.E.) para crear derecho objetivo al que haya de sujetarse al ejercicio del poder empresarial de dirección. El art. 41.1 E.T. establece un límite al ejercicio de este poder en el supuesto particularmente importante de que la dirección de la empresa pretenda introducir modificaciones sustanciales siempre que no preexista un convenio colectivo vigente que haya "ocupado el campo" o esté en negociación un convenio que vaya a "ocuparlo". La existencia de un convenio cierra el procedimiento que, en el resto de los casos, aparece limitado por la previa exigencia de aceptación por los trabajadores. Sólo cuando ésta no existe, interviene la Administración que no cumple una función arbitral: no se trata de resolver un conflicto entre trabajadores y empresa sino de controlar el ejercicio del poder de dirección empresarial en la modificación sustancial de condiciones de trabajo. La intervención administrativa garantiza, además de la tutela del interés general (en el que se comprende el respeto a la legislación laboral) y los derechos de los trabajadores, que concurran las "probadas razones técnicas, organizativas o productivas" que justifican la modificación intentada por el empresa. </w:t>
      </w:r>
    </w:p>
    <w:p w:rsidR="003722C2" w:rsidRDefault="003722C2" w:rsidP="003722C2">
      <w:pPr>
        <w:pStyle w:val="TextoNormal"/>
      </w:pPr>
      <w:r>
        <w:t>d) En definitiva, interpretados los arts. 37.1 C.E. y 41.1 E.T. de la forma expuesta, carece de toda base la cuestión planteada ya que no existe reserva de convenio y no puede acudirse al procedimiento del art. 41.1 E.T. para modificar condiciones establecidas en un convenio. Por lo demás, la intervención administrativa es sólo subsidiaria y de mero control de legalidad del ejercicio del poder empresarial.</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El Fiscal General, en escrito presentado el 19 de febrero de 1988, se personó y formuló alegaciones interesando que se declarara que el art. 41.1 E.T. no es contrario al art. 37.1 C.E. Tras reseñar brevemente los antecedentes, expone lo siguiente: </w:t>
      </w:r>
    </w:p>
    <w:p w:rsidR="003722C2" w:rsidRDefault="003722C2" w:rsidP="003722C2">
      <w:pPr>
        <w:pStyle w:val="TextoNormal"/>
      </w:pPr>
      <w:r>
        <w:lastRenderedPageBreak/>
        <w:t xml:space="preserve">a) La duda de constitucionalidad suscitada por el Auto de planteamiento es la de si el art. 41.1 E.T. puede ser contrario al art. 37 C.E., porque permite sustraer al ámbito de la negociación colectiva el tratamiento de aspectos fundamentales de la relación jurídico-laboral. A juicio del Fiscal General, tal duda está correctamente planteada en términos procesales. </w:t>
      </w:r>
    </w:p>
    <w:p w:rsidR="003722C2" w:rsidRDefault="003722C2" w:rsidP="003722C2">
      <w:pPr>
        <w:pStyle w:val="TextoNormal"/>
      </w:pPr>
      <w:r>
        <w:t xml:space="preserve">b) El art. 41.1 E.T. atribuye a la dirección de la empresa la facultad de acordar modificaciones sustanciales de las condiciones de trabajo, siempre que existan probadas razones técnicas, organizativas o productivas; y, además establece que de no ser aceptadas por los representantes legales de los trabajadores, habrán de ser aprobadas por las autoridad laboral, previo informe de la Inspección de Trabajo. Por su parte, el R.D. 696/1980, de 14 de abril, aclara determinados extremos de la tramitación administrativa y añade -art. 2.4- que en los convenios colectivos podrán establecerse pactos de movilidad funcional, cuya aplicación no requerirá incoar expediente al efecto. </w:t>
      </w:r>
    </w:p>
    <w:p w:rsidR="003722C2" w:rsidRDefault="003722C2" w:rsidP="003722C2">
      <w:pPr>
        <w:pStyle w:val="TextoNormal"/>
      </w:pPr>
      <w:r>
        <w:t xml:space="preserve">c) El sistema diseñado en el art. 41.1 E.T. implica limitaciones al poder empresarial, adicionales a las generales de todo ius variandi. La modificación sólo procede si concurren determinadas causas, son aceptadas por la representación de los trabajadores o, en su defecto, se aprueban por la autoridad laboral, previo informe de la inspección. Se establecen además garantías para los trabajadores: el art. 41.3 E.T., en algunos supuestos, reconoce al trabajador afectado el derecho a rescindir el contrato con una indemnización; de otro lado, existe siempre la posibilidad de recurrir en vía judicial (art. 19 R.D. 696/1980). Desde otro punto de vista, el art. 41.1 E.T. no establece una facultad para el empresario al margen de la negociación colectiva o con exclusión de ésta, sino que por el contrario, constituye una manera de suplirla cuando existan razones que lo aconsejen con el fin de proveer a la política económica que protege el Capítulo Tercero de la Constitución. Así se deduce a sensu contrario de su desarrollo reglamentario cuando advierte que si en los convenios colectivos se han establecido pactos de movilidad funcional, no será necesario incoar expediente administrativo al efecto. </w:t>
      </w:r>
    </w:p>
    <w:p w:rsidR="003722C2" w:rsidRDefault="003722C2" w:rsidP="003722C2">
      <w:pPr>
        <w:pStyle w:val="TextoNormal"/>
      </w:pPr>
      <w:r>
        <w:t>d) En estas circunstancias, no puede admitirse que el art. 41.1 E.T. sea lesivo del derecho a la negociación colectiva consagrado en el art. 37.1 C.E. Este derecho no es absoluto. Es susceptible de ser limitado cuando la limitación se encuentre justificada. Y en este caso existe justificación: se trata de evitar que las necesidades cambiantes de la economía y de la empresa se vean paralizadas o mediatizadas por una fosilización de las condiciones de trabajo, no previstas en el vigente convenio y cuya inmediata modificación se estima imprescindible para el progreso económico de la empresa (art. 40 y 38 C.E.).</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En providencia de 9 de junio de 1992, se fijó para deliberación y fallo el día 11 siguiente. </w:t>
      </w:r>
    </w:p>
    <w:p w:rsidR="003722C2" w:rsidRDefault="003722C2" w:rsidP="003722C2">
      <w:pPr>
        <w:pStyle w:val="TextoNormal"/>
      </w:pPr>
      <w:r>
        <w:t>Por Acuerdo de la Presidencia, de 10 de junio, se dispuso que puesto que en la deliberación de la presente cuestión ha quedado en minoría, en el Pleno, la posición mantenida por el Magistrado Ponente Excmo. Sr. don Luis López Guerra, en uso de las facultades que confiere el art. 80 de la Ley Orgánica del Tribunal Constitucional en relación con el art. 206 de la Ley Orgánica del Poder Judicial, asume la Ponencia el Presidente del Tribunal.</w:t>
      </w:r>
    </w:p>
    <w:p w:rsidR="003722C2" w:rsidRDefault="003722C2" w:rsidP="003722C2">
      <w:pPr>
        <w:pStyle w:val="TextoNormal"/>
      </w:pPr>
    </w:p>
    <w:p w:rsidR="003722C2" w:rsidRDefault="003722C2" w:rsidP="003722C2">
      <w:pPr>
        <w:pStyle w:val="TextoNormalNegritaCentrado"/>
        <w:keepNext/>
      </w:pPr>
      <w:r>
        <w:lastRenderedPageBreak/>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Sala de lo Contencioso-administrativo de la Audiencia Territorial de Zaragoza plantea cuestión de inconstitucionalidad respecto de la adecuación del art. 41.1 de la Ley 8/1980, de 10 de marzo, del Estatuto de los Trabajadores (en adelante, E.T.)  al art. 37.1 C.E.  El precepto cuestionado establece que</w:t>
      </w:r>
    </w:p>
    <w:p w:rsidR="003722C2" w:rsidRDefault="003722C2" w:rsidP="003722C2">
      <w:pPr>
        <w:pStyle w:val="TextoNormal"/>
      </w:pPr>
      <w:r>
        <w:t>"La dirección de la empresa, cuando existan probadas razones técnicas, organizativas o productivas, podrá acordar modificaciones sustanciales de las condiciones de trabajo, que de no ser aceptadas por los representantes legales de los trabajadores habrán de ser aprobadas por la autoridad laboral, previo informe de la Inspección de Trabajo; en este último caso la resolución deberá dictarse en el plazo de quince días, a contar desde la solicitud formulada por la dirección de la empresa".</w:t>
      </w:r>
    </w:p>
    <w:p w:rsidR="003722C2" w:rsidRDefault="003722C2" w:rsidP="003722C2">
      <w:pPr>
        <w:pStyle w:val="TextoNormal"/>
      </w:pPr>
      <w:r>
        <w:t>Las dudas sobre la constitucionalidad de esta norma no abarcan, sin embargo, a la totalidad de su contenido.  En concreto, la parte dispositiva del auto de planteamiento se refiere tan sólo a la eventual inconstitucionalidad de "la exigencia de que la dirección de la empresa, cuando existan probadas razones técnicas, organizativas o productivas, haya de acudir a la autoridad laboral para que ésta pueda aprobar, previo informe de la Inspección y en forma vinculante, las modificaciones sustanciales de las condiciones de trabajo propuestas en el caso de no ser aceptadas por los representantes legales de los trabajadores". En definitiva, la Sala duda que la atribución a la Administración laboral de la facultad de autorizar la introducción de modificaciones sustanciales en las condiciones de trabajo se ajuste al derecho a la negociación colectiva reconocido en el art. 37.1 de la Constitución.  A juicio del órgano proponente, no pudiendo admitirse que esta facultad equivalga a un arbitraje por constituir una intervención pública y obligatoria, implica la su misión de empresario y trabajador a la decisión del órgano administrativo de modo que la previsión legal se corresponde con un sistema de intervención claramente limitativo de los derechos a la negociación colectiva de trabajadores y empresarios. No concurren, por lo demás, causas que justifiquen la restricción del derecho a la negociación colectiva por lo que resultaría aplicable la doctrina establecida en los fundamentos 23 y 24 de la STC 11/1981, de 8 de abril.</w:t>
      </w:r>
    </w:p>
    <w:p w:rsidR="003722C2" w:rsidRDefault="003722C2" w:rsidP="003722C2">
      <w:pPr>
        <w:pStyle w:val="TextoNormal"/>
      </w:pPr>
    </w:p>
    <w:p w:rsidR="003722C2" w:rsidRDefault="003722C2" w:rsidP="003722C2">
      <w:pPr>
        <w:pStyle w:val="TextoNormal"/>
      </w:pPr>
      <w:r w:rsidRPr="003722C2">
        <w:rPr>
          <w:rStyle w:val="NumeroAFNegritaCaracter"/>
        </w:rPr>
        <w:t>2</w:t>
      </w:r>
      <w:r>
        <w:t>. La literalidad de los considerandos del auto de planteamiento de la cuestión lleva a apreciar que, en realidad, la Audiencia está refiriéndose a los motivos de inconstitucionalidad desde perspectivas distintas, que son destacadas en los escritos de alegaciones del Abogado del Estado y el Ministerio Fiscal.</w:t>
      </w:r>
    </w:p>
    <w:p w:rsidR="003722C2" w:rsidRDefault="003722C2" w:rsidP="003722C2">
      <w:pPr>
        <w:pStyle w:val="TextoNormal"/>
      </w:pPr>
      <w:r>
        <w:t xml:space="preserve">Desde una primera perspectiva (que es la que se adopta en forma explícita en el Auto de planteamiento) la inconstitucionalidad del inciso cuestionado del art.  41.1 E.T.  derivaría de la existencia de una potestad decisoria de la Administración, que se impondría a la voluntad manifestada por los trabajadores de no aceptar las modificaciones acordadas por la dirección de la empresa: lo que se mantiene efectivamente en el Auto de la Audiencia de Zaragoza es "que el particular del art. 41, según el cual es necesaria la intervención de la Administración laboral para aprobar la modificación sustancial de las condiciones de trabajo, cuando no hayan sido aceptadas por los representantes legales de los trabajadores, constituye un sistema de control administrativo (...)  contrario al derecho de negociación recogido en el art. 37 de la Constitución" (considerando 12). Se pone en duda, pues, por contraria al derecho de negociación colectiva, la misma existencia de un procedimiento que confiere potestades decisorias a la Administración cuando exista un desacuerdo entre </w:t>
      </w:r>
      <w:r>
        <w:lastRenderedPageBreak/>
        <w:t>empresa y trabajadores, o, más precisamente, cuando la representación de los trabajadores ha manifestado su no aceptación de las modificaciones de las condiciones de trabajo acordadas por la dirección de la empresa.</w:t>
      </w:r>
    </w:p>
    <w:p w:rsidR="003722C2" w:rsidRDefault="003722C2" w:rsidP="003722C2">
      <w:pPr>
        <w:pStyle w:val="TextoNormal"/>
      </w:pPr>
      <w:r>
        <w:t>Pero además (y ello se pone de relieve por parte del Ministerio Fiscal y el Abogado del Estado) se plantea una dimensión adicional de la inconstitucionalidad del precepto. En el caso concreto origen de la presente cuestión, las modificaciones sustanciales acordadas por la empresa versan (según se recoge en los considerandos del Auto de planteamiento, que reproducen los de la Resolución de la Dirección General de Trabajo) sobre materias recogidas en el convenio colectivo aplicable a la empresa General Motors, y suponen, por tanto, modificaciones de ese convenio.  Parece pues derivarse (no sin cierta dificultad) del Auto de planteamiento de la cuestión, que la inconstitucionalidad del art.  41.1 del E.T. radicaría en que supone que la decisión de la Administración, adoptada según el procedimiento allí recogido, primaría, en virtud del artículo cuestionado, sobre las estipulaciones pactadas en el convenio colectivo, vulnerando así el derecho del art.  37 C.E.  Conviene examinar separadamente ambos aspectos de la cuestión.</w:t>
      </w:r>
    </w:p>
    <w:p w:rsidR="003722C2" w:rsidRDefault="003722C2" w:rsidP="003722C2">
      <w:pPr>
        <w:pStyle w:val="TextoNormal"/>
      </w:pPr>
    </w:p>
    <w:p w:rsidR="003722C2" w:rsidRDefault="003722C2" w:rsidP="003722C2">
      <w:pPr>
        <w:pStyle w:val="TextoNormal"/>
      </w:pPr>
      <w:r w:rsidRPr="003722C2">
        <w:rPr>
          <w:rStyle w:val="NumeroAFNegritaCaracter"/>
        </w:rPr>
        <w:t>3</w:t>
      </w:r>
      <w:r>
        <w:t>. Procede, pues, en el orden de cuestiones indicado, examinar en primer lugar si el art. 41.1, en cuanto permite que, mediante autorización administrativa, puedan adoptarse modificaciones sustanciales de las condiciones de trabajo, aunque no hayan sido aceptadas por los trabajadores, vulnera el derecho a la negociación colectiva del art. 37 C.E.</w:t>
      </w:r>
    </w:p>
    <w:p w:rsidR="003722C2" w:rsidRDefault="003722C2" w:rsidP="003722C2">
      <w:pPr>
        <w:pStyle w:val="TextoNormal"/>
      </w:pPr>
      <w:r>
        <w:t>El supuesto de que parte el art. 41.1 E.T. es el de la apreciación, por la dirección de la empresa, de la existencia de "probadas razones técnicas, organizativas y productivas" que requieren modificaciones sustanciales de las condiciones de trabajo.  Esa apreciación, y la adopción de las correspondientes modificaciones aparecen, pues, como una manifestación del poder de dirección del empresario; ahora bien, de una manifestación que excede del ius variandi o potestad directiva empresarial ordinaria, tal como ésta viene configurada en el Estatuto de los Trabajadores [arts. 11.1, 5 c) y 8.1, entre otros].  Por ello el art. 41.1 E.T. no permite su adopción unilateral por la empresa: exige, bien la aceptación de los representantes de los trabajadores, bien (y ésto es el inciso cuestionado) si esa aceptación no se consigue, la autorización de la autoridad laboral.</w:t>
      </w:r>
    </w:p>
    <w:p w:rsidR="003722C2" w:rsidRDefault="003722C2" w:rsidP="003722C2">
      <w:pPr>
        <w:pStyle w:val="TextoNormal"/>
      </w:pPr>
      <w:r>
        <w:t>Esta regulación supone que en el art. 41.1 no se establece procedimiento alguno de negociación colectiva. Ciertamente, el primer inciso de ese artículo prevé una eventual aceptación por parte de la representación de los trabajadores de las modificaciones acordadas por la empresa, lo que implica una negociación previa: pero esa negociación no puede identificarse con la negociación colectiva regulada en el Título III del Estatuto de los Trabajadores, ni en cuanto a sus sujetos, ni en cuanto a los trámites o fases a seguir, ni en cuanto a su objeto y condicionamientos. Por tanto, no resulta aplicable en la presente cuestión de inconstitucionalidad la doctrina sentada en la STC 11/1981, de este Tribunal que declaró inconstitucionales los arts.  25.b) y 26 del Real Decreto-ley 17/1977, de 4 de marzo, y, consecuentemente, el arbitraje obligatorio en los conflictos colectivos de trabajo, por estimar que la existencia de esta institución restringía el derecho a la negociación colectiva sin que concurrieran elementos justificativos para esa restricción.</w:t>
      </w:r>
    </w:p>
    <w:p w:rsidR="003722C2" w:rsidRDefault="003722C2" w:rsidP="003722C2">
      <w:pPr>
        <w:pStyle w:val="TextoNormal"/>
      </w:pPr>
      <w:r>
        <w:t>En efecto, no resulta de la literalidad del inciso cuestionado del art. 41.1 E.T. que se permita que la Administración venga a suplir o suplantar la voluntad libre de las partes en la negociación colectiva, sustituyendo por su decisión los resultados a que debería llevar el libre acuerdo de los sujetos en presencia en esa negociación. El art.  41.1 E.T.  no versa, en ninguno de sus incisos, sobre la celebración de convenios o acuerdos,( en principio sólo limitados, en cuanto a su alcance y contenido, por la voluntad de las partes y el marco le</w:t>
      </w:r>
      <w:r>
        <w:lastRenderedPageBreak/>
        <w:t>gal aplicable), sino sobre la adopción de determinadas medidas por parte de la dirección de la empresa, en caso de necesidad probada, y sobre los controles y requisitos a que debe someterse esa adopción.  Las modificaciones de condiciones sustanciales de trabajo sólo podrán adoptarse por parte de la empresa, en ejercicio de su potestad de dirección, si se dan las condiciones de necesidad o conveniencia probada previstas en el art.  41.1 E.T., y únicamente para remediarlas.</w:t>
      </w:r>
    </w:p>
    <w:p w:rsidR="003722C2" w:rsidRDefault="003722C2" w:rsidP="003722C2">
      <w:pPr>
        <w:pStyle w:val="TextoNormal"/>
      </w:pPr>
      <w:r>
        <w:t>Desde esta perspectiva, y como controles o requisitos para el adecuado uso de la potestad de dirección empresarial, el art.  41.1 establece la necesidad de la aceptación de la representación de los trabajadores (primer inciso del artículo, no impugnado), y, si ésta no se obtuviera, la autorización de la Administración laboral. Ahora bien, esa autorización para que la empresa modifique sustancialmente las condiciones esenciales de trabajo sólo será posible si se dan a su juicio las causas previstas en el art. 41.1, y sólo podrá extenderse a las modificaciones requeridas por las causas acreditadas.  Debe añadirse (como requisito añadido a la autorización administrativa) que habrá de tomarse en cuenta, como prevé el R.D. 690/1980, de 14 de abril, por parte de la Administración, la negociación realizada entre empresa y representación de los trabajadores, y que no condujo, en su momento, a la aceptación de éstos de las modificaciones acordadas.</w:t>
      </w:r>
    </w:p>
    <w:p w:rsidR="003722C2" w:rsidRDefault="003722C2" w:rsidP="003722C2">
      <w:pPr>
        <w:pStyle w:val="TextoNormal"/>
      </w:pPr>
      <w:r>
        <w:t>Todo ello conduce a apreciar que no nos hallamos ante un supuesto de sustitución, por parte de la Administración, de la negociación colectiva, sino más propiamente de un supuesto de autorización, por motivos tasados de necesidad, (o conveniencia probada) de la extensión de la potestad directiva de la empresa, y como un control sobre el ejercicio de esa potestad. Este control se justifica, por un lado, por el carácter extraordinario o exorbitante del ejercicio de ese poder en los casos previstos y acotados por el art.  41.1 E.T., que requiere una verificación de si efectivamente se dan los supuestos allí previstos; por otra parte, la actuación administrativa viene legitimada por las disposiciones del art. 38 C.E., que no sólo reconoce la libertad de empresa (y el inherente poder de dirección empresarial) sino que también encomienda a los poderes públicos la defensa de la productividad.  El que la Administración se pronuncie, en casos de probadas razones técnicas, organizativas y productivas, sobre la adopción de modificaciones sustanciales de las condiciones de trabajo, se inscribe sin dificultad dentro de esa previsión constitucional, cuando otra solución se ha revelado impracticable, al no aceptar la representación de los trabajadores las modificaciones acordadas por la empresa. No se vulneraría, pues, por el procedimiento previsto en el art. 41.1, último inciso, el derecho a la negociación colectiva reconocido en el art. 37 C.E.</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Del Auto de planteamiento se infiere que las dudas de constitucionalidad se refieren a una determinada interpretación del alcance de la resolución administrativa en cuanto a las modificaciones sustanciales de condiciones de trabajo que el art.  41.1 E.T. permite autorizar. En efecto, el órgano judicial no parece aceptar la opinión de la Administración laboral que ha basado su decisión denegatoria en estimar que no puede modificar condiciones pactadas en convenio colectivo, pero al mismo tiempo la interpretación que la empresa recurrente da a aquel precepto en el sentido de que cabe esa autorización más allá de lo dispuesto en el convenio colectivo suscita al órgano judicial dudas de constitucionalidad.  Es decir, el órgano cuestionante no nos traslada un problema interpretativo abstracto, sino muy ceñido al caso que ha de juzgar, en el que tiene que resolver sobre la modificabilidad de condiciones pactadas en un convenio vigente, por el procedimiento regulado en el art.  41.1 E.T.; ni nos eleva tampoco una mera perplejidad interpretativa por no saber cómo puede interpretarse tal precepto, sino que razonadamente solicita de este Tribunal un </w:t>
      </w:r>
      <w:r>
        <w:lastRenderedPageBreak/>
        <w:t>pronunciamiento sobre la adecuación o no al art. 37 de la Constitución, del art. 41.1 del E.T. en una de sus posibles interpretaciones, suscitada en concreto en el proceso a quo.</w:t>
      </w:r>
    </w:p>
    <w:p w:rsidR="003722C2" w:rsidRDefault="003722C2" w:rsidP="003722C2">
      <w:pPr>
        <w:pStyle w:val="TextoNormal"/>
      </w:pPr>
      <w:r>
        <w:t>El art. 37.1 C.E. reconoce el derecho a la negociación colectiva y garantiza la eficacia vinculante del convenio colectivo, encomendando al legislador de manera imperativa garantizarla, de modo que la facultad normativa de las partes sociales encuentra su reconocimiento jurídico en la propia Constitución (STC 58/1985, fundamento jurídico 3º). Y aunque esa facultad negociadora debe entenderse sometida lógicamente a la Constitución y a la regulación que el Estado establezca (STC 210/1990), dada la subordinación jerárquica del convenio colectivo respecto a la legislación (art. 3.1 L.E.T.), lo que implica que el convenio colectivo ha de adecuarse a lo establecido a las normas de superior rango jerárquico (SSTC 58/1985, 177/1988 y 171/1989), la sujeción del convenio colectivo al poder normativo del Estado, constitucionalmente legítima, no implica ni permite la existencia de decisiones administrativas que autoricen la dispensa o inaplicación singular de disposiciones contenidas en convenios colectivos, lo que no sólo sería desconocer la eficacia vinculante del convenio colectivo, sino incluso los principios garantizados en el art.  9.3 C.E.</w:t>
      </w:r>
    </w:p>
    <w:p w:rsidR="003722C2" w:rsidRDefault="003722C2" w:rsidP="003722C2">
      <w:pPr>
        <w:pStyle w:val="TextoNormal"/>
      </w:pPr>
      <w:r>
        <w:t>Por consiguiente, sería contraria al art. 37.1 C.E. una interpretación del art.  41.1 E.T.  que permitiera a la Administración laboral autorizar al empresario la introducción de modificaciones sustanciales de condiciones de trabajo previstas y reguladas en un convenio colectivo vigente.</w:t>
      </w:r>
    </w:p>
    <w:p w:rsidR="003722C2" w:rsidRDefault="003722C2" w:rsidP="003722C2">
      <w:pPr>
        <w:pStyle w:val="TextoNormal"/>
      </w:pPr>
      <w:r>
        <w:t>Sin embargo, no es esa interpretación del precepto la única posible, ni siquiera la que se extrae de su sentido literal, sobre todo si se pone en conexión con otros preceptos del Estatuto de los Trabajadores que regulan las fuentes de la relación laboral y garantizan la eficacia vinculante del convenio colectivo, en particular el art. 3.1 que impide que "puedan establecerse en perjuicio del trabajador condiciones menos favorables o contrarias a las disposiciones legales y convenios colectivos" y el art.  82.3 que dispone que los convenios colectivos "obligan a todos los empresarios y trabajadores incluidos dentro de su ámbito de aplicación y durante todo el período de su vigencia", sin que pueda deducirse en modo alguno del art. 41.1 una voluntad del legislador de ha cer excepción de esa regla general imperativa, que desarrolla a su vez el mandato establecido en el art. 37.1 C.E.</w:t>
      </w:r>
    </w:p>
    <w:p w:rsidR="003722C2" w:rsidRDefault="003722C2" w:rsidP="003722C2">
      <w:pPr>
        <w:pStyle w:val="TextoNormal"/>
      </w:pPr>
      <w:r>
        <w:t>Esta es, además, la común interpretación, tanto de los Tribunales del orden administrativo, como de los del orden social. Así, la Sentencia de la entonces Sala Quinta del Tribunal Supremo, de 4 de abril de 1987, afirma que el derecho a acordar modificaciones sustanciales a las condiciones de trabajo, que habrán de ser aprobadas por la autoridad laboral si no son aceptadas por los representantes de los trabajadores, "no debe ni puede mediatizar la eficacia vinculante del convenio colectivo".  En el mismo sentido, la Sentencia de la actual Sala Cuarta del Tribunal Supremo de 11 de abril de 1991, ha declarado que la posibilidad de modificación por el cauce del art.  41 E.T., ha de entenderse referida exclusivamente a las condiciones de trabajo de origen contractual sin permitir el establecimiento en perjuicio del trabajador de condiciones menos favorables o contrarias a las disposiciones legales y convenios colectivos. No cabe duda de que así entendido el precepto es compatible con el art.  37.1 C.E., y al ser posible tal interpretación del precepto, que es además, la más generalizada, no procede declarar su inconstitucionalidad (SSTC 93/1984; 115/1987 y 105/1988).</w:t>
      </w:r>
    </w:p>
    <w:p w:rsidR="003722C2" w:rsidRDefault="003722C2" w:rsidP="003722C2">
      <w:pPr>
        <w:pStyle w:val="TextoNormal"/>
      </w:pPr>
    </w:p>
    <w:p w:rsidR="003722C2" w:rsidRDefault="003722C2" w:rsidP="003722C2">
      <w:pPr>
        <w:pStyle w:val="TextoNormalCentrado"/>
        <w:keepNext/>
      </w:pPr>
      <w:r>
        <w:lastRenderedPageBreak/>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Que el art. 41.1 de la L.E.T. no es inconstitucional entendido como se interpreta en el fundamento jurídico cuarto de esta Sentencia.</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junio de mil novecientos noventa y dos.</w:t>
      </w:r>
    </w:p>
    <w:p w:rsidR="003722C2" w:rsidRDefault="003722C2" w:rsidP="003722C2">
      <w:pPr>
        <w:pStyle w:val="ParrafoNormal"/>
      </w:pPr>
    </w:p>
    <w:p w:rsidR="003722C2" w:rsidRDefault="003722C2" w:rsidP="003722C2">
      <w:pPr>
        <w:pStyle w:val="TextoNormalNegritaCentrado"/>
        <w:keepNext/>
      </w:pPr>
      <w:r>
        <w:t>Voto particular que formula el Magistrado don Luis López Guerra, y al que se adhiere el Magistrado don Francisco Rubio Llorente, a la Sentencia dictada en la Cuestión de Inconstitucionalidad núm. 90/1988.</w:t>
      </w:r>
    </w:p>
    <w:p w:rsidR="003722C2" w:rsidRDefault="003722C2" w:rsidP="003722C2">
      <w:pPr>
        <w:pStyle w:val="TextoNormalNegritaCentrado"/>
        <w:keepNext/>
      </w:pPr>
    </w:p>
    <w:p w:rsidR="003722C2" w:rsidRDefault="003722C2" w:rsidP="003722C2">
      <w:pPr>
        <w:pStyle w:val="TextoNormal"/>
      </w:pPr>
      <w:r>
        <w:t>Considero, frente a la decisión adoptada por el Pleno, que el fallo de la presente cuestión debería haber declarado que el art. 41.1 del Estatuto de los Trabajadores no resulta contrario a lo dispuesto en el art.  37 de la Constitución, sin necesidad de pronunciamiento alguno en cuanto a su interpretación.</w:t>
      </w:r>
    </w:p>
    <w:p w:rsidR="003722C2" w:rsidRDefault="003722C2" w:rsidP="003722C2">
      <w:pPr>
        <w:pStyle w:val="TextoNormal"/>
      </w:pPr>
      <w:r>
        <w:t>El Auto que propone la cuestión plantea la posible inconstitucionalidad del art. 41.1 E.T. fundándose en que tal artículo determina que las modificaciones sustanciales propuestas por la dirección de la empresa y autorizadas por la Administración prevalezcan sobre el contenido del convenio colectivo de trabajo vigente en la empresa. Pero ello supone, en mi opinión, cuestionar un mandato inexistente, que no se deduce, ni de la literalidad del art. 41.1 E.T., ni de su interpretación conjunta con el resto de las disposiciones del Estatuto de los Trabajadores. El art. 41.1, y en particular el inciso del mismo que se cuestiona, no viene a establecer en modo alguno un orden específico de prelación de las fuentes de las obligaciones en las relaciones laborales, ni determina cuál sea la posición o fuerza de las modificaciones acordadas por la empresa y autorizadas por la Administración en relación con normas de origen legal o convencional.  De la literalidad del art. 41.1 E.T.  no se desprende la prevalencia de las modificaciones autorizadas por la Administración sobre el contenido de los convenios colectivos vigentes: la posición respectiva de tales modificaciones y de las cláusulas convencionales resultará, pues, no del art.  41.1 E.T., sino del conjunto de las disposiciones o normas relativas a las fuentes de la relación laboral contenidas en el Estatuto de los Trabajadores, (señaladamente, los arts.  3.1 y 82.3). La misma Sentencia de que disiento reconoce (en forma, a mi entender, contradictoria con su fallo) que no puede deducirse en modo alguno del art.  41.1 E.T.  una voluntad del legislador contraria a la eficacia vinculante del convenio colectivo; también reconoce que en ese mismo sentido se pronuncia la común interpretación del precepto, tanto por parte de los Tribunales de orden administrativo, como por los del orden social.</w:t>
      </w:r>
    </w:p>
    <w:p w:rsidR="003722C2" w:rsidRDefault="003722C2" w:rsidP="003722C2">
      <w:pPr>
        <w:pStyle w:val="TextoNormal"/>
      </w:pPr>
      <w:r>
        <w:t xml:space="preserve">De todo ello resulta que la cuestión no se plantea respecto de un mandato deducible de una norma legal, sino sobre una hipotética norma que dispusiera la prevalencia de las modificaciones autorizadas por la Administración sobre el contenido del convenio colectivo, norma que la Audiencia cuestionante deriva de una interpretación del art. 41.1 E.T. que no es la habitual, ni en el ámbito administrativo ni en el jurisdiccional, ni aparece avalada por </w:t>
      </w:r>
      <w:r>
        <w:lastRenderedPageBreak/>
        <w:t>la letra del precepto.  Ahora bien, estimo que excede del ámbito de la cuestión de inconstitucionalidad (y del conjunto de funciones de este Tribunal) pronunciarse sobre normas inexistentes, puramente hipotéticas, o derivadas de una interpretación forzada e inusual de los preceptos legales. En efecto, el planteamiento de cuestiones sobre normas inexistentes supone provocar, artificialmente, pronunciamientos de este Tribunal de carácter forzosamente pro futuro, al declarar contrarios a la Constitución (o concordes con ella) mandatos no contenidos en el ordenamiento. Por tanto, al no presentar el artículo cuestionado el contenido normativo que la Audiencia cuestionante le atribuye, procedía únicamente declarar que ese artículo no es contrario a la Constitución, sin referencia a interpretaciones que no se deducen en forma alguna de su texto.</w:t>
      </w:r>
    </w:p>
    <w:p w:rsidR="003722C2" w:rsidRDefault="003722C2" w:rsidP="003722C2">
      <w:pPr>
        <w:pStyle w:val="TextoNormal"/>
      </w:pPr>
      <w:r>
        <w:t>Madrid, dieciseis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29" w:name="SENTENCIA_1992_93"/>
      <w:r>
        <w:lastRenderedPageBreak/>
        <w:t>SENTENCIA 93/1992, de 11 de junio de 1992</w:t>
      </w:r>
    </w:p>
    <w:bookmarkEnd w:id="29"/>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169, de 15 de julio de 1992)</w:t>
      </w:r>
    </w:p>
    <w:p w:rsidR="003722C2" w:rsidRDefault="003722C2" w:rsidP="003722C2">
      <w:pPr>
        <w:pStyle w:val="TtuloBOE"/>
      </w:pPr>
    </w:p>
    <w:p w:rsidR="003722C2" w:rsidRDefault="003722C2" w:rsidP="003722C2">
      <w:pPr>
        <w:pStyle w:val="SntesisDescriptiva"/>
      </w:pPr>
      <w:r>
        <w:t>ECLI:ES:TC:1992:93</w:t>
      </w:r>
    </w:p>
    <w:p w:rsidR="003722C2" w:rsidRDefault="003722C2" w:rsidP="003722C2">
      <w:pPr>
        <w:pStyle w:val="SntesisDescriptiva"/>
      </w:pPr>
    </w:p>
    <w:p w:rsidR="003722C2" w:rsidRDefault="003722C2" w:rsidP="003722C2">
      <w:pPr>
        <w:pStyle w:val="SntesisDescriptiva"/>
      </w:pPr>
      <w:r>
        <w:t>Recurso de amparo 1.645/1988. Contra Acuerdo sancionador, de la Junta de Gobierno del Colegio Oficial de Farmacéuticos de Madrid, así como contra las sucesivas Sentencias confirmatorias.</w:t>
      </w:r>
    </w:p>
    <w:p w:rsidR="003722C2" w:rsidRDefault="003722C2" w:rsidP="003722C2">
      <w:pPr>
        <w:pStyle w:val="SntesisDescriptiva"/>
      </w:pPr>
    </w:p>
    <w:p w:rsidR="003722C2" w:rsidRDefault="003722C2" w:rsidP="003722C2">
      <w:pPr>
        <w:pStyle w:val="SntesisAnaltica"/>
      </w:pPr>
      <w:r>
        <w:t>Vulneración del art. 25.1 C.E.: falla de cobertura normativapara la imposición de sanción administrativa</w:t>
      </w:r>
    </w:p>
    <w:p w:rsidR="003722C2" w:rsidRDefault="003722C2" w:rsidP="003722C2">
      <w:pPr>
        <w:pStyle w:val="SntesisAnaltica"/>
      </w:pPr>
    </w:p>
    <w:p w:rsidR="003722C2" w:rsidRDefault="003722C2" w:rsidP="003722C2">
      <w:pPr>
        <w:pStyle w:val="Extracto"/>
      </w:pPr>
      <w:r>
        <w:t>1.</w:t>
      </w:r>
      <w:r>
        <w:tab/>
        <w:t>Los meros quebrantamientos de las formas procesales no dan lugar necesariamente a una indefensión real y, por ende, vulneradora del art. 24.1 C.E., como muestra la jurisprudencia constitucional [F.J. 3].</w:t>
      </w:r>
    </w:p>
    <w:p w:rsidR="003722C2" w:rsidRDefault="003722C2" w:rsidP="003722C2">
      <w:pPr>
        <w:pStyle w:val="Extracto"/>
      </w:pPr>
    </w:p>
    <w:p w:rsidR="003722C2" w:rsidRDefault="003722C2" w:rsidP="003722C2">
      <w:pPr>
        <w:pStyle w:val="Extracto"/>
      </w:pPr>
      <w:r>
        <w:t>2.</w:t>
      </w:r>
      <w:r>
        <w:tab/>
        <w:t>Cuando este Tribunal conoce de la presunta vulneración de un derecho fundamental por parte de la autoridad administrativa, en el cauce del art. 43 LOTC, no resultan de aplicación los límites que establece el art. 44.1 b) LOTC [ F.J. 4].</w:t>
      </w:r>
    </w:p>
    <w:p w:rsidR="003722C2" w:rsidRDefault="003722C2" w:rsidP="003722C2">
      <w:pPr>
        <w:pStyle w:val="Extracto"/>
      </w:pPr>
    </w:p>
    <w:p w:rsidR="003722C2" w:rsidRDefault="003722C2" w:rsidP="003722C2">
      <w:pPr>
        <w:pStyle w:val="Extracto"/>
      </w:pPr>
      <w:r>
        <w:t>3.</w:t>
      </w:r>
      <w:r>
        <w:tab/>
        <w:t>La reserva de ley que traza el art. 25.1 C.E. sobre el ámbito de las infracciones administrativas no resulta exigible a las normas sancionadoras preconstitucionales [F.J. 6].</w:t>
      </w:r>
    </w:p>
    <w:p w:rsidR="003722C2" w:rsidRDefault="003722C2" w:rsidP="003722C2">
      <w:pPr>
        <w:pStyle w:val="Extracto"/>
      </w:pPr>
    </w:p>
    <w:p w:rsidR="003722C2" w:rsidRDefault="003722C2" w:rsidP="003722C2">
      <w:pPr>
        <w:pStyle w:val="Extracto"/>
      </w:pPr>
      <w:r>
        <w:t>4.</w:t>
      </w:r>
      <w:r>
        <w:tab/>
        <w:t>Los «estatutos generales de la profesión», cuyo establecimiento es confiado por la Ley de Colegios de 1978 a Reales Decretos del Gobierno, obviamente llamados a ser publicados en el «Boletín Oficial del Estado», son los que deben regular -entre otros temas- el régimen disciplinario de la profesión. Por el contrario, los estatutos particulares se ven reducidos a regular el funcionamiento del Colegio correspondiente [F.J. 7].</w:t>
      </w:r>
    </w:p>
    <w:p w:rsidR="003722C2" w:rsidRDefault="003722C2" w:rsidP="003722C2">
      <w:pPr>
        <w:pStyle w:val="Extracto"/>
      </w:pPr>
    </w:p>
    <w:p w:rsidR="003722C2" w:rsidRDefault="003722C2" w:rsidP="003722C2">
      <w:pPr>
        <w:pStyle w:val="Extracto"/>
      </w:pPr>
      <w:r>
        <w:t>5.</w:t>
      </w:r>
      <w:r>
        <w:tab/>
        <w:t>Es evidente que tras la entrada en vigor de la Constitución no resulta admisible que se impongan sanciones públicas a causa de la realización de conductas que no han sido prohibidas por una disposición legal [F.J. 7].</w:t>
      </w:r>
    </w:p>
    <w:p w:rsidR="003722C2" w:rsidRDefault="003722C2" w:rsidP="003722C2">
      <w:pPr>
        <w:pStyle w:val="Extracto"/>
      </w:pPr>
    </w:p>
    <w:p w:rsidR="003722C2" w:rsidRDefault="003722C2" w:rsidP="003722C2">
      <w:pPr>
        <w:pStyle w:val="Extracto"/>
      </w:pPr>
      <w:r>
        <w:t>6.</w:t>
      </w:r>
      <w:r>
        <w:tab/>
        <w:t xml:space="preserve">La función de ordenar la profesión que contempla con carácter general el art. 3 de la Ley de Colegios Profesionales, al socaire del art. 36 C.E., solamente puede ser ejercida dentro de los límites marcados por las atribuciones otorgadas por la Ley, las cuales deben ser objeto de una interpretación estricta. La razón estriba en que, como indicamos en la STC 83/1984, las regulaciones que limitan la libertad de quienes desarrollan actividades profesionales y empresariales no dependen del arbitrio de las autoridades o corporaciones administrativas. Por un lado, el principio general de libertad que consagra la Constitución en sus arts. 1.1 y 10.1 autoriza a los ciudadanos a llevar a cabo todas aquellas actividades que la Ley no prohíba, o cuyo ejercicio no subordine a requisitos o condiciones determinadas. Y, por otro lado, el principio de legalidad que consagran los arts. 9.3 y </w:t>
      </w:r>
      <w:r>
        <w:lastRenderedPageBreak/>
        <w:t>103.1 C.E. y que alcanza de lleno a los Colegios profesionales cuando ordenan el ejercicio de las profesiones tituladas (art. 36 C.E.), impide a las Administraciones públicas dictar normas sin una habilitación legal suficiente [F. J. 8].</w:t>
      </w:r>
    </w:p>
    <w:p w:rsidR="003722C2" w:rsidRDefault="003722C2" w:rsidP="003722C2">
      <w:pPr>
        <w:pStyle w:val="Extracto"/>
      </w:pPr>
    </w:p>
    <w:p w:rsidR="003722C2" w:rsidRDefault="003722C2" w:rsidP="003722C2">
      <w:pPr>
        <w:pStyle w:val="Extracto"/>
      </w:pPr>
      <w:r>
        <w:t>7.</w:t>
      </w:r>
      <w:r>
        <w:tab/>
        <w:t>La adecuada publicación de las disposiciones adoptadas por un Colegio profesional en términos que garanticen su conocimiento, su autenticidad y su constancia, y que además permitan la impugnación en un proceso declarativo acerca de su validez, deviene un requisito imprescindible para hacer posible que su imcumplimiento resulte sometido a sanciones conformes con el art. 25.1 C.E. [ F.J. 9].</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 Regueral, don Carlos de la Vega Benayas, don Jesús Leguina Villa, y don Luis López Guerra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1.645/88, promovido por doña Rosa Vieítez Rodríguez, representada por el Procurador don Antonio Roncero Martínez y defendida por el Letrado don Miguel Fernández-Cavada Labat, contra el Acuerdo de la Junta de Gobierno del Colegio Oficial de Farmacéuticos de Madrid, de 28 junio 1985, que le impuso una sanción de amonestación pública, así como contra las Sentencias que lo confirmaron en la vía contencioso administrativa. Ha comparecido el Colegio Oficial de Farmacéuticos de Madrid, representado por la Procuradora doña María Gracia Garrido Entrena y asistido por el Letrado don José Robles Miguel. Ha intervenido el Ministerio Fiscal, y ha sido Ponente el Presidente don Francisco Tomás y Valiente,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Mediante escrito registrado en este Tribunal el 19 octubre 1988, que había sido presentado en el Juzgado de Guardia el anterior día 17, el Procurador don Antonio Roncero Martínez interpuso el recurso de amparo de referencia, en el que solicita que se declare la nulidad de la resolución sancionadora impuesta por el Colegio Oficial, y subsidiariamente que se declare la nulidad de las Sentencias de la Audiencia Territorial (Sala Cuarta de lo Contencioso Administrativo), de 30 mayo 1986 (a. 1103-85), y del Tribunal Supremo (Sala Quinta), de 21 mayo 1988 (r. 3507-87), que la confirmaron. Alega la vulneración de los arts. 24, 25.1, 14 y 26 de la Constitución.</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de amparo narra los siguientes hechos: </w:t>
      </w:r>
    </w:p>
    <w:p w:rsidR="003722C2" w:rsidRDefault="003722C2" w:rsidP="003722C2">
      <w:pPr>
        <w:pStyle w:val="TextoNormal"/>
      </w:pPr>
      <w:r>
        <w:lastRenderedPageBreak/>
        <w:t xml:space="preserve">a) El Colegio Oficial de Farmacéuticos de Madrid inició expediente disciplinario contra la actora, titular de una oficina de farmacia situada en el Paseo de Santa María de la Cabeza, 64, de Madrid, en virtud de un acta levantada el 18 agosto 1983 por una inspectora, y suscrita por la titular, en la que se consignó que la oficina estaba abierta en ese momento, a pesar de que le correspondía estar cerrada de acuerdo con el turno de vacaciones aprobado por el Colegio. </w:t>
      </w:r>
    </w:p>
    <w:p w:rsidR="003722C2" w:rsidRDefault="003722C2" w:rsidP="003722C2">
      <w:pPr>
        <w:pStyle w:val="TextoNormal"/>
      </w:pPr>
      <w:r>
        <w:t xml:space="preserve">b) Seis meses después, el 7 marzo 1984, la Sra. Vieítez recibió un oficio en que se le comunicaba la apertura del expediente, y se nombraba instructor. La interesada recusó a este último, en términos que fueron desestimados mediante Resolución del Consejo General de Colegios Oficiales de Farmacéuticos de 11 julio 1984, la cual pende de recurso contencioso administrativo ante la Audiencia Territorial de Madrid. </w:t>
      </w:r>
    </w:p>
    <w:p w:rsidR="003722C2" w:rsidRDefault="003722C2" w:rsidP="003722C2">
      <w:pPr>
        <w:pStyle w:val="TextoNormal"/>
      </w:pPr>
      <w:r>
        <w:t xml:space="preserve">c) Sin comunicársele más trámite alguno, como se desprende del propio expediente administrativo, recibió el día 8 julio 1985 una Resolución del Colegio, de 28 junio anterior, en el que se le impuso la sanción de amonestación pública. </w:t>
      </w:r>
    </w:p>
    <w:p w:rsidR="003722C2" w:rsidRDefault="003722C2" w:rsidP="003722C2">
      <w:pPr>
        <w:pStyle w:val="TextoNormal"/>
      </w:pPr>
      <w:r>
        <w:t xml:space="preserve">d) Contra esta sanción interpuso recurso a tenor de la Ley 62/1978, de Protección Jurisdiccional de los Derechos Fundamentales de la Persona. El Colegio de Farmacéuticos, personado como demandado, tras haber visto rechazada por el Tribunal su solicitud de que se le otorgara plazo para completar el expediente administrativo con determinados documentos que manifestó que faltaban, con suspensión del plazo concedido para contestar a la demanda, procedió a contestarla adjuntando a su escrito una carpetilla con más de cincuenta folios fotocopiados. Afirmó que era una copia del expediente completo, y fundó su oposición a la demanda precisamente en los documentos que supuestamente faltaban del expediente, pretendiendo hacer creer al Tribunal que alguien los había sustraído. </w:t>
      </w:r>
    </w:p>
    <w:p w:rsidR="003722C2" w:rsidRDefault="003722C2" w:rsidP="003722C2">
      <w:pPr>
        <w:pStyle w:val="TextoNormal"/>
      </w:pPr>
      <w:r>
        <w:t xml:space="preserve">e) La Audiencia de Madrid dictó Sentencia desestimatoria, apoyándose en las fotocopias de los supuestos documentos aportados por la corporación demandada, considerándolos parte integrante del expediente sin exigir ni siquiera la prueba de su autenticidad y sin dar audiencia a la parte actora sobre ellos. La demanda de amparo niega firmemente la autenticidad de dichos documentos. Recuerda un previo recurso suyo contra el mismo Colegio, con motivo de otra sanción, que fue resuelto por la Audiencia mediante Sentencia de 13 diciembre 1985 (a. 1071-85), donde se declaró que "no hay constancia de que el resto de las decisiones interlocutorias o de tramitación le fuesen oportunamente notificadas", ya que "la serie de diligencias extendidas por el Juez y Secretario encargados de las instrucción, no bastan por sí mismas (sin el contraste de la comunicación, por los medios fijados al efecto en Derecho, a la persona a quien afectan), para fijar de un modo categórico y auténtico, que las notificaciones fueron real y objetivamente efectuadas". A continuación examina en detalle las incongruencias formales y los defectos de fondo del expediente obrante en los autos judiciales, que muestran su gran falta de verosimilitud, es decir, que en gran parte es una mera invención o farsa. </w:t>
      </w:r>
    </w:p>
    <w:p w:rsidR="003722C2" w:rsidRDefault="003722C2" w:rsidP="003722C2">
      <w:pPr>
        <w:pStyle w:val="TextoNormal"/>
      </w:pPr>
      <w:r>
        <w:t>f) El Tribunal Supremo desestimó el recurso de apelación.</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recurrente considera infringidos varios preceptos constitucionales; pero antes de entrar en su examen suscita lo que denomina una "cuestión formal previa". Alega que del art. 9.3 C.E. se deriva la retroactividad de las disposiciones sancionadoras favorables; por lo que se le hubiera debido aplicar el Real Decreto ley 2/1985, publicado en el BOE de 9 mayo 1985 --casi dos meses antes de que se adoptara la resolución impugnada--, que en su art. 5.1 liberalizó los horarios y calendarios de los establecimientos empresariales. Cuestión que debió ser abordada por los Tribunales, al atañer al orden público y no sólo no resultar ajeno al objeto del proceso especial de la Ley 62/1978, sino resultar obligado para </w:t>
      </w:r>
      <w:r>
        <w:lastRenderedPageBreak/>
        <w:t xml:space="preserve">otorgar la efectiva tutela judicial que dispone el art. 24 C.E. Por lo demás, las Sentencias sí que han entrado a resolver en el fondo el problema, negándose a aplicar la norma liberalizadora a las oficinas de farmacia con apoyo en distintos argumentos que son insostenibles, por las razones que explaya en la demanda de amparo. </w:t>
      </w:r>
    </w:p>
    <w:p w:rsidR="003722C2" w:rsidRDefault="003722C2" w:rsidP="003722C2">
      <w:pPr>
        <w:pStyle w:val="TextoNormal"/>
      </w:pPr>
      <w:r>
        <w:t xml:space="preserve">Seguidamente se razonan las distintas infracciones de los derechos fundamentales invocados. Se afirma que el art. 24 C.E. ha sido vulnerado como consecuencia de imponerse a la recurrente una sanción de plano, lo que supone la transgresión de los siguientes derechos: el derecho a ser informado de la acusación (art. 24.2.4), la presunción constitucional de inocencia (art. 24.2.11), el derecho a utilizar los medios de prueba pertinentes (art. 24.2.8), y la prohibición constitucional de indefensión (art. 24.1 in fine). Todo ello como fruto de que no existió un verdadero expediente administrativo disciplinario y la actuación del Colegio estuvo plagada de irregularidades, narradas anteriormente. Se afirma asimismo no haber sido notificado el Acuerdo del Colegio en que se organizó el cierre vacacional. </w:t>
      </w:r>
    </w:p>
    <w:p w:rsidR="003722C2" w:rsidRDefault="003722C2" w:rsidP="003722C2">
      <w:pPr>
        <w:pStyle w:val="TextoNormal"/>
      </w:pPr>
      <w:r>
        <w:t>Entiende también vulnerado el art. 25.1 C.E., que consagra el principio de legalidad del derecho sancionador, pues la Resolución recurrida se funda en varios Acuerdos y en el Reglamento del Colegio Oficial de Farmacéuticos de Madrid, y ninguna de estas normas posee rango de Ley, lo que vulnera la reserva de ley que de aquel precepto constitucional se deduce. No pudiendo concederse el carácter de norma habilitadora de la potestad disciplinaria de los Colegios de Farmacéuticos (como argumenta la Audiencia) a la Ley de Bases de la Sanidad Nacional de 1944. Se infringen igualmente los principios de tipicidad -pues en ningún lugar se establece que su farmacia debiera estar cerrada- y de publicidad de las normas, pues las normas que el Colegio pretende hacer cumplir no han sido publicadas. El art. 14 C.E., pues se produce una inconstitucional situación de discriminación en materia de cierre vacacional, entre los farmacéuticos pertenecientes al Colegio de Madrid y los de las demás provincias, donde no rigen esas normas sobre el cierre; además se ocasiona otra segunda discriminación entre los colegiados que infringieron la norma de cierre en 1980 y no fueron sancionados, y los que lo hicieron en 1983 (el caso de la recurrente). Por último, ha sido también transgredido el art. 26.1 C.E. que prohíbe la existencia de Tribunales de Honor en el ámbito de las organizaciones profesionales, porque el Colegio ha impuesto la sanción actuando con arreglo a directrices morales y no a normas jurídicas.</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La Sección Tercera abrió trámite de alegaciones, el 7 noviembre 1988, acerca de la eventual carencia de contenido de la demanda (art. 50.1c LOTC), y requirió la acreditación fehaciente de la fecha de notificación de la Sentencia dictada por el Tribunal Supremo. </w:t>
      </w:r>
    </w:p>
    <w:p w:rsidR="003722C2" w:rsidRDefault="003722C2" w:rsidP="003722C2">
      <w:pPr>
        <w:pStyle w:val="TextoNormal"/>
      </w:pPr>
      <w:r>
        <w:t>El 19 noviembre 1988 el recurrente aportó certificación librada por el Secretario de la Sala Quinta del Tribunal Supremo, haciendo constar que la fecha de notificación fue el 22 septiembre 1988, y alegó en favor de la admisión por referirse a la violación de determinados preceptos susceptibles de amparo, que fue conocida en un proceso dispuesto específicamente para protegerlos. El siguiente día 25 el Fiscal ante el Tribunal Constitucional informó oponiéndose a la admisión, por considerar que el recurso carecía del contenido que exige el art. 50.1c) LOTC.</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La Sección admitió a trámite la demanda de amparo el 6 febrero 1989, requirió los originales del expediente administrativo y de los recursos judiciales, y concedió plazo de alegaciones sobre la posible acumulación con el recurso seguido bajo el núm. 408/88, de conformidad con el art. 83 LOTC. </w:t>
      </w:r>
    </w:p>
    <w:p w:rsidR="003722C2" w:rsidRDefault="003722C2" w:rsidP="003722C2">
      <w:pPr>
        <w:pStyle w:val="TextoNormal"/>
      </w:pPr>
      <w:r>
        <w:lastRenderedPageBreak/>
        <w:t xml:space="preserve">El Ministerio Fiscal, el 13 febrero, informó desfavorablemente la acumulación. Aunque los recursos han sido interpuestos por una misma persona, con una misma dirección letrada, y tienen el denominador común de lo que parece una sostenida contienda de la interesada con su Colegio, no hay coincidencia de causa de pedir en uno y otro: los derechos fundamentales que se dicen violados no son los mismos, y los que coinciden han de ser tratados por separado porque responden a las peculiaridades propias de cada caso. </w:t>
      </w:r>
    </w:p>
    <w:p w:rsidR="003722C2" w:rsidRDefault="003722C2" w:rsidP="003722C2">
      <w:pPr>
        <w:pStyle w:val="TextoNormal"/>
      </w:pPr>
      <w:r>
        <w:t>La recurrente se opuso a la acumulación, mediante escrito registrado el siguiente día 15. Alega que no se dan las circunstancias previstas por el art. 83 LOTC, porque al ser diferente el objeto de cada recurso no habría economía procesal y surgirían riesgos de confusión. Además, las partes legitimadas para comparecer en uno de los recursos podrían alegar en los acumulados, lo que infringiría el art. 51.2 LOTC.</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Por providencia de la Sección Primera de 19 junio 1989, se declaró que no había lugar a la acumulación del presente recurso. Se tuvieron por recibidas las actuaciones remitidas, por personada y parte en nombre del Colegio Oficial de Farmacéuticos de Madrid a la Procuradora Sra. Garrido, y se abrió plazo común de alegaciones a tenor del art. 52 LOTC. </w:t>
      </w:r>
    </w:p>
    <w:p w:rsidR="003722C2" w:rsidRDefault="003722C2" w:rsidP="003722C2">
      <w:pPr>
        <w:pStyle w:val="TextoNormal"/>
      </w:pPr>
      <w:r>
        <w:t>El 12 julio 1989, la actora presentó escrito manifestando que se encontraba en la imposibilidad material de efectuar alegaciones. A pesar de que en la providencia de 6 febrero 1989 se acordó requerir la remisión de los originales de los respectivos expedientes, satisfaciendo la petición deducida en el primer otrosí de la demanda por ser esa la única forma que permitía proteger los derechos de la parte y evitar que se vieran alterados los hechos materiales expuestos en la demanda, únicamente se había remitido el original del expediente administrativo. Por lo cual suplicaba que se reclamaran los originales de las actuaciones judiciales, devolviéndoles las copias, como tiene acordado la Sala, y es preciso para su adecuada defensa.</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El Ministerio Fiscal evacuó su informe el 4 julio 1989, entendiendo que procedía desestimar el recurso de amparo. El largo razonamiento basado en la libertad de horario establecida por el Real Decreto ley 2/1985, de 30 abril, aunque en la demanda parece fundarse en el art. 9.3 C.E. que no origina ningún derecho susceptible de amparo constitucional, puede comprometer el principio de legalidad sancionadora en la medida en que se hubiera sancionado en virtud de unas disposiciones carentes de vigor. No se trata de un problema de derogación de normas, sino de si el horario de las farmacias (o con más precisión su régimen de vacaciones de verano), puede o no acordarse colegialmente. Se trata de una cuestión de mera legalidad, resuelta razonablemente por los órganos judiciales, cuyo juicio no puede ser revisado en esta sede, aunque sea posible apuntar que tanto su título, como su preámbulo y la propia redacción del art. 5.1, ponen de relieve que el Real Decreto ley nada tiene que ver con la disciplina colegial de los horarios de las farmacias. </w:t>
      </w:r>
    </w:p>
    <w:p w:rsidR="003722C2" w:rsidRDefault="003722C2" w:rsidP="003722C2">
      <w:pPr>
        <w:pStyle w:val="TextoNormal"/>
      </w:pPr>
      <w:r>
        <w:t>En este proceso hay que atenerse a las valoraciones efectuadas por la Audiencia sobre la veracidad del expediente; los defectos e irregularidades que denuncia la actora constituyen verdaderas falsificaciones, que han de dilucidarse en un ámbito que no es el constitucional. Es cierto que en el expediente falta el pliego de cargos y el de descargos presentado por la expedientada. Pero ambos han sido objeto de una amplia referencia en el Acuerdo sancionador; y si los documentos presentados por medio de fotocopia fueran apócrifos, la parte interesada hubiera actuado en consecuencia, sin que tenga sentido denunciar su irregularidad en un proceso constitucional. En rigor, además, en ningún momento se denuncia abiertamente que no responden a la realidad, sino que fueron aportados e introdu</w:t>
      </w:r>
      <w:r>
        <w:lastRenderedPageBreak/>
        <w:t xml:space="preserve">cidos en el proceso sin las debidas garantías. La disconformidad con la conclusión alcanzada razonadamente por la Audiencia, sin que por otra parte se aporte más prueba que la mera alegación, no puede constituir fundamento justificado para alegar falta de tutela judicial ni ninguna otra infracción del art. 24 C.E. </w:t>
      </w:r>
    </w:p>
    <w:p w:rsidR="003722C2" w:rsidRDefault="003722C2" w:rsidP="003722C2">
      <w:pPr>
        <w:pStyle w:val="TextoNormal"/>
      </w:pPr>
      <w:r>
        <w:t xml:space="preserve">El alegato del principio de legalidad sancionatoria resulta igualmente infundado para el Fiscal. Se trata de disposiciones anteriores a la Constitución, no afectadas por la disciplina constitucional sobre fuentes (STC 11/1981). A mayor abundamiento, no falta una ley que sirva de cobertura a las disposiciones sancionadoras del Colegio de Farmacéuticos, como el art. 6.3g) de la Ley de Colegios Profesionales y la Ley de Bases de la Sanidad Nacional; teniendo en cuenta que las exigencias del principio de legalidad no son las mismas cuando se trata de relaciones de sujeción como las que unen a un colegio profesional con sus miembros (STC 69/1989). Respecto a la publicidad de las normas, que afectan al principio de lex certa, la falta no se refiere a la norma sancionadora sino a los Acuerdos adoptados en la Junta General del Colegio, cuya inobservancia determinó la sanción; este tipo de publicidad no se puede situar sin más en el ámbito del art. 25.1 C.E., con independencia de la obligación de los colegiados de conocer las decisiones adoptadas por el Colegio en reuniones a las que son convocados, y sin que la reclamante pueda alegar desconocimiento de estas disposiciones pues en el año 1981 ya le había sido levantada un acta por la misma razón que motivó la actual, y que dió lugar a una sanción impuesta el 4 febrero 1982. </w:t>
      </w:r>
    </w:p>
    <w:p w:rsidR="003722C2" w:rsidRDefault="003722C2" w:rsidP="003722C2">
      <w:pPr>
        <w:pStyle w:val="TextoNormal"/>
      </w:pPr>
      <w:r>
        <w:t xml:space="preserve">El art. 14 no ha resultado infringido, porque cada Colegio tiene autonomía para normar la profesión dentro de su ámbito territorial, sin que los cierres en verano sea un extremo contemplado en los Estatutos Generales (art. 4 y 5 LCP). Y no cabe igualdad en la ilegalidad, además de que la falta de conocimiento del acuerdo pudo justificar la no imposición de sanciones en el año 1980, pero no en 1983. </w:t>
      </w:r>
    </w:p>
    <w:p w:rsidR="003722C2" w:rsidRDefault="003722C2" w:rsidP="003722C2">
      <w:pPr>
        <w:pStyle w:val="TextoNormal"/>
      </w:pPr>
      <w:r>
        <w:t>Por último, no ha existido ningún tribunal de honor, sin que lo ocurrido tenga nada que ver con la prohibición que establece el art. 26 C.E.</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El Colegio de Farmacéuticos formuló alegaciones en favor de la desestimación de la demanda el día 14 julio 1989. En cuanto a los antecedentes puntualiza los siguientes extremos: </w:t>
      </w:r>
    </w:p>
    <w:p w:rsidR="003722C2" w:rsidRDefault="003722C2" w:rsidP="003722C2">
      <w:pPr>
        <w:pStyle w:val="TextoNormal"/>
      </w:pPr>
      <w:r>
        <w:t xml:space="preserve">a) La implantación de un sistema de vacaciones obligatorias en las oficinas de farmacia de Madrid fué sometido a referendum por la Junta General celebrada el 15 marzo 1979, que acordó dar valor vinculante al resultado; y en la Junta General celebrada el 21 marzo 1980, en que se dió cuenta que el 62por 100 había votado afirmativamente, se acordó cumplir el mandato de la Junta General. </w:t>
      </w:r>
    </w:p>
    <w:p w:rsidR="003722C2" w:rsidRDefault="003722C2" w:rsidP="003722C2">
      <w:pPr>
        <w:pStyle w:val="TextoNormal"/>
      </w:pPr>
      <w:r>
        <w:t xml:space="preserve">b) La Sra. Vieítez, no obstante consentir plenamente este válido Acuerdo que no ha sido impugnado ante los Tribunales en ningún momento, se ha permitido año tras año hacer prevalecer su interés particular sobre la mayoría, manteniendo abierta su oficina de farmacia cuando debería estar cerrada por corresponderle por turno, aprovechando que el cierre vacacional había de proporcionarle indudables ganancias y produciendo una clara invasión de los derechos de quienes cerraron cuando debían. De esta forma actúa, además, con un claro desprecio a los acuerdos adoptados por la mayoría. </w:t>
      </w:r>
    </w:p>
    <w:p w:rsidR="003722C2" w:rsidRDefault="003722C2" w:rsidP="003722C2">
      <w:pPr>
        <w:pStyle w:val="TextoNormal"/>
      </w:pPr>
      <w:r>
        <w:t>c) Ya en la vía judicial previa se contestó que las manifestaciones efectuadas por la recurrente en cuanto a la supuesta falta de documentos no se ajustan a la verdad, porque el expediente administrativo siguió todos sus trámites y debía estar completo, ignorando el Colegio quién hubiera podido sustraer los documentos que faltaban y quién hubiera alterado su numeración aprovechando que estaban foliados a lápiz. Pero al contestar la demanda contencioso administrativa, con el fin de documentar debidamente el procedimien</w:t>
      </w:r>
      <w:r>
        <w:lastRenderedPageBreak/>
        <w:t xml:space="preserve">to, se unió fotocopia de todos los documentos que integran el expediente deontológico completo, incluídos los que habían sido sustraídos. A lo que se permiten añadir que, como consta en los folios 14 y siguientes del expediente, el trámite de vista fue llevado a cabo precisamente por el Letrado Sr. Fernández-Cavada Labat, que compareció presentando un poder otorgado por la Sra. Vieítez; siendo este Letrado quien intervino en la defensa en el expediente y en el proceso y recurso judiciales, así como ahora en este recurso de amparo, les sorprende su negativa ante las evidencias documentadas en el expediente, sin que en cambio niegue ni tache de falsos o de manipulados los documentos suscritos por él o por su cliente que figuran en el mismo. </w:t>
      </w:r>
    </w:p>
    <w:p w:rsidR="003722C2" w:rsidRDefault="003722C2" w:rsidP="003722C2">
      <w:pPr>
        <w:pStyle w:val="TextoNormal"/>
      </w:pPr>
      <w:r>
        <w:t xml:space="preserve">Añade que el expediente fue enviado dentro de plazo, por lo que no resulta de aplicación el art. 8.4 de la Ley 62/1978; que de los documentos acompañando a la contestación a la demanda se dió traslado a la parte demandante oportunamente, y que conforme al art. 512 L.E.C. se tendrá por reconocido un documento privado si no se impugna expresamente, o se dejan pasar seis días sin evacuar el traslado. </w:t>
      </w:r>
    </w:p>
    <w:p w:rsidR="003722C2" w:rsidRDefault="003722C2" w:rsidP="003722C2">
      <w:pPr>
        <w:pStyle w:val="TextoNormal"/>
      </w:pPr>
      <w:r>
        <w:t xml:space="preserve">d) En el recurso contencioso núm. 1.071-85, el Letrado defensor del Colegio afirma que entonces, al igual que ahora, el expediente administrativo había sido seguido por todos y cada uno de sus trámites reglamentarios; pero que entonces el Colegio no se reservó fotocopia de las actuaciones al enviarlo a la Audiencia, por lo que no pudo acreditarse que estaba completo. Experiencia que dió lugar a que en este caso sí se guardaran fotocopias. </w:t>
      </w:r>
    </w:p>
    <w:p w:rsidR="003722C2" w:rsidRDefault="003722C2" w:rsidP="003722C2">
      <w:pPr>
        <w:pStyle w:val="TextoNormal"/>
      </w:pPr>
      <w:r>
        <w:t xml:space="preserve">En cuanto al fondo, y no sin suscitar la inadmisibilidad de la demanda por carencia de contenido, el Colegio considera infundadas las alegaciones de la recurrente. Los propios razonamientos de la actora acerca del Real Decreto ley 2/1985 revelan que la cuestión se limita a la vigencia o derogación de disposiciones, cuestión que nada tiene que ver con la Constitución; en todo caso, la demandante tuvo ocasión de alegar sobre este punto al presentar su escrito de descargo en el expediente, y sus razones fueron rebatidas por la Audiencia y por el Tribunal Supremo ejerciendo sus funciones juzgadoras dentro de su competencia y de forma absolutamente imparcial. En cuanto al art. 24 C..E, la Audiencia Territorial valoró la realidad de los documentos presentados por el Colegio, razonando de forma detallada las causas por las que merecen pleno crédito, en términos confirmados por el Tribunal Supremo. En cuanto al art. 25, tanto la Base 34 de la Ley de Sanidad Nacional de 25 noviembre 1944, como los arts. 1, 5.1, 6.1 y 9.b de la Ley de Colegios Profesionales 2/1964, modificada por la Ley 74/1978, ofrecen plena cobertura a la legislación que rige al Colegio de Farmacéuticos de Madrid: especialmente su Reglamento, que fue aprobado por Orden Ministerial de 16 mayo 1957, y por el Pleno del Consejo General de Colegios Oficiales de Farmacéuticos en sus reuniones celebradas en los días 2 al 6 diciembre 1957, y que entró en vigor el 7 enero 1958, cuyo art. 43e) define como falta leve la infracción del régimen de turnos. Uno de los turnos es el de vacaciones, que debe ser respetado en la fecha que cada farmacéutico tiene asignada, porque podrían producirse graves consecuencias si se siguiera un criterio anárquico que dejara desprovista de atención farmacéutica barriadas enteras de la capital, y graves distorsiones para los propios farmacéuticos si no hubiera una correlación armónica entre los turnos. Por lo que la Junta General estableció un régimen de turnos de vacaciones obligatorias, de conformidad con el art. 7 de la Orden Ministerial de 17 enero 1980. La conducta de la hoy demandante, que al no cerrar despreció el acuerdo colegial y los intereses de sus compañeros de zona, vulnera los más elementales principios de deontología profesional, e incurre en una falta claramente tipificada, por lo que fué sancionada en aplicación de legislación interna colegial plenamente válida y plenamente consentida por todos los colegiados. </w:t>
      </w:r>
    </w:p>
    <w:p w:rsidR="003722C2" w:rsidRDefault="003722C2" w:rsidP="003722C2">
      <w:pPr>
        <w:pStyle w:val="TextoNormal"/>
      </w:pPr>
      <w:r>
        <w:lastRenderedPageBreak/>
        <w:t xml:space="preserve">La alegación fundada en el art. 14 C.E. tampoco es fundada, porque la exigencia de que se estableciera con carácter general en toda España un sistema de turno de vacaciones estivales conduce al absurdo, sin que nada se oponga a que otros Colegios Provinciales puedan implantarlo dentro de su régimen de funcionamiento democrático, lo mismo que es posible intentar y obtener su supresión en Junta General. Tampoco hay discriminación porque el Colegio acordase no sancionar a ninguno de los que incumplieron el turno el primer año, y sí sancionar a todos los que lo incumplieran en lo sucesivo. </w:t>
      </w:r>
    </w:p>
    <w:p w:rsidR="003722C2" w:rsidRDefault="003722C2" w:rsidP="003722C2">
      <w:pPr>
        <w:pStyle w:val="TextoNormal"/>
      </w:pPr>
      <w:r>
        <w:t>En cuanto al art. 26 C.E., ni la instrucción de un expediente deontológico con todos los trámites reglamentariamente previstos, ni la imposición de una sanción previamente tipificada, tienen el menor parecido con un Tribunal de Honor.</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Por providencia de 17 julio 1989 se acordó, de conformidad con lo solicitado por el actor, requerir atentamente al Tribunal Supremo y a la Sala de lo Contencioso Administrativo de Madrid para que, en el plazo de diez días, remitiesen los originales de las actuaciones seguidas ante ellos, conforme se había interesado en la providencia de 6 febrero último, devolviéndose al propio tiempo el testimonio y copias recibidos en su día. </w:t>
      </w:r>
    </w:p>
    <w:p w:rsidR="003722C2" w:rsidRDefault="003722C2" w:rsidP="003722C2">
      <w:pPr>
        <w:pStyle w:val="TextoNormal"/>
      </w:pPr>
      <w:r>
        <w:t>El 27 noviembre 1989 se tuvieron por recibidas las actuaciones judiciales originales, y los escritos de alegaciones presentados; dándose vista de las actuaciones, por un plazo común de diez días, al Ministerio Fiscal y a los Procuradores de las partes para que formularen o ampliaren, en su caso, las alegaciones que a su derecho pudieran convenir, de conformidad con el art. 52 LOTC.</w:t>
      </w:r>
    </w:p>
    <w:p w:rsidR="003722C2" w:rsidRDefault="003722C2" w:rsidP="003722C2">
      <w:pPr>
        <w:pStyle w:val="TextoNormal"/>
      </w:pPr>
    </w:p>
    <w:p w:rsidR="003722C2" w:rsidRDefault="003722C2" w:rsidP="003722C2">
      <w:pPr>
        <w:pStyle w:val="TextoNormal"/>
      </w:pPr>
      <w:r w:rsidRPr="003722C2">
        <w:rPr>
          <w:rStyle w:val="NumeroAFNegritaCaracter"/>
        </w:rPr>
        <w:t>10</w:t>
      </w:r>
      <w:r>
        <w:t xml:space="preserve">. El Fiscal manifestó, el siguiente día 14 de diciembre, que nada tenía que modificar ni añadir a sus anteriores alegaciones. </w:t>
      </w:r>
    </w:p>
    <w:p w:rsidR="003722C2" w:rsidRDefault="003722C2" w:rsidP="003722C2">
      <w:pPr>
        <w:pStyle w:val="TextoNormal"/>
      </w:pPr>
      <w:r>
        <w:t xml:space="preserve">El recurrente formuló alegaciones el 18 diciembre 1989, tras haber tomado vista de las actuaciones originales. Entiende que es posible aplicar en vía de amparo el principio de retroactividad de las disposiciones sancionadoras favorables del art. 9.3 C.E., en cuanto inciden en el principio de legalidad de su art. 25.1. En cualquier caso, las supuestas normas alegadas por el Colegio infringen principios constitucionales, en los términos expuestos en la demanda de amparo. Las Sentencias dictadas en la vía previa vulneraron el art. 24 C.E., pues se dieron por buenas diversas fotocopias sin que hubiera habido la necesaria contradicción, ni haber podido realizar prueba alguna sobre la legalidad de los medios de prueba inventados por el órgano administrativo demandado. Por otra parte, no hay prueba de que en ningún momento se hubiera ordenado el cierre de la farmacia, por lo que sancionar por no cumplir una orden inexistente atenta contra el principio de presunción de inocencia. </w:t>
      </w:r>
    </w:p>
    <w:p w:rsidR="003722C2" w:rsidRDefault="003722C2" w:rsidP="003722C2">
      <w:pPr>
        <w:pStyle w:val="TextoNormal"/>
      </w:pPr>
      <w:r>
        <w:t xml:space="preserve">El supuesto Reglamento colegial no ha podido entrar en vigor, al no haber sido publicado ni notificado en contradicción con lo establecido por el art. 29 de la Ley de Régimen Jurídico de la Administración del Estado (de 26 julio 1957, publicada en el BOE de 31 julio). Por lo que el supuesto Reglamento de 1958 no existe en el mundo jurídico, manteniéndose en vigor el último Reglamento colegial publicado oficialmente, y que no ha sido derogado por disposición posterior alguna, que es el aprobado por Real Orden de 6 diciembre 1917, publicado el siguiente día 10 en la Gaceta de Madrid. Evidentemente no se pretende ahora que el Tribunal Constitucional entre a examinar simple legalidad ordinaria, sino a recoger la lógica repercusión que tiene la realidad jurídica expuesta en el principio de legalidad, obviamente vulnerado por una sanción fundada en una norma que no existe. Asimismo, la sancionada desconoce los supuestos Acuerdos colegiales de 15 marzo 1979 y 21 marzo 1980; sin que se hubiera convocado a todos los colegiados a la Junta General, </w:t>
      </w:r>
      <w:r>
        <w:lastRenderedPageBreak/>
        <w:t>ni se les notificara el acta de lo acaecido. Por último, no es permisible en esta materia una ley limitada a una deslegalización en bloque (STC 42/1987 y 83/1984). Finalmente, se reiteran las alegaciones relativas a los art. 14 y 26 C.E.</w:t>
      </w:r>
    </w:p>
    <w:p w:rsidR="003722C2" w:rsidRDefault="003722C2" w:rsidP="003722C2">
      <w:pPr>
        <w:pStyle w:val="TextoNormal"/>
      </w:pPr>
    </w:p>
    <w:p w:rsidR="003722C2" w:rsidRDefault="003722C2" w:rsidP="003722C2">
      <w:pPr>
        <w:pStyle w:val="TextoNormal"/>
      </w:pPr>
      <w:r w:rsidRPr="003722C2">
        <w:rPr>
          <w:rStyle w:val="NumeroAFNegritaCaracter"/>
        </w:rPr>
        <w:t>11</w:t>
      </w:r>
      <w:r>
        <w:t>. Por providencia de 8 de junio de 1992 se acordó fijar para la deliberación y votación de la presente sentencia el día 11 de junio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Sra. Vieítez ha sido amonestada públicamente por mantener abierta su oficina de farmacia el día 18 de agosto de 1983, a pesar de que le correspondía cerrarla de acuerdo con el turno de vacaciones estivales establecido por el Colegio Oficial de Farmacéuticos de Madrid.</w:t>
      </w:r>
    </w:p>
    <w:p w:rsidR="003722C2" w:rsidRDefault="003722C2" w:rsidP="003722C2">
      <w:pPr>
        <w:pStyle w:val="TextoNormal"/>
      </w:pPr>
      <w:r>
        <w:t>La recurrente sostiene que la sanción colegial vulnera varios de sus derechos fundamentales, cifrados en la tutela judicial efectiva sin indefensión (art.  24.1 C.E.), en el principio de legalidad sancionatoria (art. 25.1), en la igualdad ante la ley (art. 14), y en la prohibición de Tribunales de Honor (art.  26). Por añadidura, afirma que la actuación de los Tribunales en el proceso previo, seguido por el cauce especial de protección constitucional de los derechos fundamentales establecido por la Ley 62/1978, ha agravado el mal frente al que se pidió tutela y le ha causado indefensión.</w:t>
      </w:r>
    </w:p>
    <w:p w:rsidR="003722C2" w:rsidRDefault="003722C2" w:rsidP="003722C2">
      <w:pPr>
        <w:pStyle w:val="TextoNormal"/>
      </w:pPr>
      <w:r>
        <w:t>Cada uno de estos argumentos requiere un análisis diferenciado.</w:t>
      </w:r>
    </w:p>
    <w:p w:rsidR="003722C2" w:rsidRDefault="003722C2" w:rsidP="003722C2">
      <w:pPr>
        <w:pStyle w:val="TextoNormal"/>
      </w:pPr>
    </w:p>
    <w:p w:rsidR="003722C2" w:rsidRDefault="003722C2" w:rsidP="003722C2">
      <w:pPr>
        <w:pStyle w:val="TextoNormal"/>
      </w:pPr>
      <w:r w:rsidRPr="003722C2">
        <w:rPr>
          <w:rStyle w:val="NumeroAFNegritaCaracter"/>
        </w:rPr>
        <w:t>2</w:t>
      </w:r>
      <w:r>
        <w:t>. Resulta evidente que si el Colegio de Farmacéuticos hubiese impuesto de plano a la profesional la sanción impugnada, es decir sin sujetarse a procedimiento alguno y, por tanto, sin posibilidad de defensa previa a la toma de decisión por parte de la interesada, habría vulnerado el art. 24 Constitución, como declaramos en nuestra STC 18/1981, fundamento jurídico 3º.  El problema estriba en determinar cuál fué exactamente la conducta del Colegio. La afectada sostiene que la Junta de Gobierno acordó imponerle la sanción sin darle la posibilidad de probar ni alegar en defensa de sus derechos; pues tras la visita girada por la Inspección farmacéutica el 18 agosto 1983, y la recusación formulada contra quien había sido designada instructor del expediente, en marzo de 1984, no volvió a saber nada del procedimiento hasta el día 8 julio 1985, en que se le notificó la Resolución sancionadora. La corporación oficial, por el contrario, sostiene que no sólo le ofreció esa posibilidad, comunicándole el pliego de cargos y esperando quince días hábiles por si quería efectuar alegaciones con puesta de manifiesto del expediente; sino que la interesada utilizó ampliamente sus facultades de defensa, pues compareció para examinar el expediente su Abogado, formuló en tiempo y forma pliego de descargos y, a su instancia, se aportaron certificaciones de actas de distintas sesiones celebradas por los órganos colegiales.</w:t>
      </w:r>
    </w:p>
    <w:p w:rsidR="003722C2" w:rsidRDefault="003722C2" w:rsidP="003722C2">
      <w:pPr>
        <w:pStyle w:val="TextoNormal"/>
      </w:pPr>
      <w:r>
        <w:t>En el expediente administrativo original no queda constancia de la actuación colegial discutida, ni de ningún escrito de descargo o notificación intermedia a la interesada.  Pero desde que, para contestar a la demanda formulada por la colegiada, el Colegio examinó el expediente que había sido remitido a la Audiencia al entablarse el contencioso, viene sosteniendo que esos documentos han sido sustraídos.  Por eso, acompañó a su escrito de contestación en el proceso de instancia un duplicado de lo que manifestó ser el expediente completo, el cual está formado por una fotocopia simple de los documentos que constan en el legajo original y, además, otros que reflejan los trámites intermedios cuya existencia se controvierte. La Sala de lo Contencioso Administrativo, tras examinar toda la documen</w:t>
      </w:r>
      <w:r>
        <w:lastRenderedPageBreak/>
        <w:t>tación obrante en los autos y las alegaciones de las partes, dictó Sentencia dando por buena la versión de los hechos ofrecida por el Colegio de Farmaceúticos.</w:t>
      </w:r>
    </w:p>
    <w:p w:rsidR="003722C2" w:rsidRDefault="003722C2" w:rsidP="003722C2">
      <w:pPr>
        <w:pStyle w:val="TextoNormal"/>
      </w:pPr>
      <w:r>
        <w:t>Ahora bien, este modo de proceder por el órgano judicial lleva a que la Sra.  Vieítez considere que ha padecido una nueva indefensión que conculca el art.  24 de la Constitución.  Pues entiende que la actuación procesal de la Sala le impidió alegar y mostrar la falta de veracidad de los documentos aportados por el Colegio demandado, meras fotocopias de actuaciones y escritos creados para la ocasión. Ello fuerza a efectuar, desde el prisma constitucional, un doble análisis: ver en qué medida las conclusiones probatorias alcanzadas por la Audiencia, y que fueron luego confirmadas en apelación, dieron lugar a un efecto inconstitucional de indefensión; y, en segundo lugar, determinar si la conducta realmente seguida por el Colegio cumplió o no las garantías exigibles constitucionalmente.</w:t>
      </w:r>
    </w:p>
    <w:p w:rsidR="003722C2" w:rsidRDefault="003722C2" w:rsidP="003722C2">
      <w:pPr>
        <w:pStyle w:val="TextoNormal"/>
      </w:pPr>
    </w:p>
    <w:p w:rsidR="003722C2" w:rsidRDefault="003722C2" w:rsidP="003722C2">
      <w:pPr>
        <w:pStyle w:val="TextoNormal"/>
      </w:pPr>
      <w:r w:rsidRPr="003722C2">
        <w:rPr>
          <w:rStyle w:val="NumeroAFNegritaCaracter"/>
        </w:rPr>
        <w:t>3</w:t>
      </w:r>
      <w:r>
        <w:t>. Es indudable que la situación planteada en el proceso de instancia fue insólita, pues fue la propia corporación oficial demandada la que negó la integridad del expediente administrativo. Ello es posible porque la Ley de la Jurisdicción Contencioso Administrativa de 1956 dispone la remisión del expediente administrativo original (arts. 61 y 70), sin prever la guarda de testimonio alguno, y luego no es conservado junto con los autos en Secretaría (como ordena con carácter general el art.  519 LEC) a causa de los traslados previstos en distintos momentos (arts. 67 y 68 LJCA).</w:t>
      </w:r>
    </w:p>
    <w:p w:rsidR="003722C2" w:rsidRDefault="003722C2" w:rsidP="003722C2">
      <w:pPr>
        <w:pStyle w:val="TextoNormal"/>
      </w:pPr>
      <w:r>
        <w:t>Las tachas de indefensión arrojadas contra la actuación de la Sala contencioso administrativa no son convincentes, a la vista de las circunstancias que concurren en este caso. Es cierto que no resolvió de forma expresa sobre la petición de recibimiento del pleito a prueba que había formulado el Colegio demandado (que no la farmaceútica demandante), a pesar de lo dispuesto por el art. 8.6 de la Ley 62/1978 y por el art. 74 LJCA. Pero ni esa irregularidad perjudicó a la demandante, sino a lo sumo al demandado, y sobre todo, le dió oportunamente traslado de la contestación formulada por el Colegio, de acuerdo con el art.  517 L.E.C.; lo cual permitió a la demandante examinar la documentación que había sido aportada por el Colegio, como efectivamente hizo, y formular un escrito criticando sus defectos formales, aunque no llegase a impugnarlo en los términos que prevén los arts. 511 y 512 L.E.C.. Por último, no era menester poner de manifiesto a las partes la nueva documentación aportada por la Administración colegial, como sostiene la actora, porque no se encontraba en el supuesto que prevé el apartado 5 del art. 8 de la Ley 62/1978, y porque en cualquier caso los meros quebrantamientos de las formas procesales no dan lugar necesariamente a una indefensión real y, por ende, vulneradora del art.  24.1 C.E., como muestra la jurisprudencia constitucional (STC 89/1986, 102/1987, 145/1990, 163/1990, y las que allí se citan), y como declara la Ley Orgánica del Poder Judicial en su art.  238.3, in fine.</w:t>
      </w:r>
    </w:p>
    <w:p w:rsidR="003722C2" w:rsidRDefault="003722C2" w:rsidP="003722C2">
      <w:pPr>
        <w:pStyle w:val="TextoNormal"/>
      </w:pPr>
    </w:p>
    <w:p w:rsidR="003722C2" w:rsidRDefault="003722C2" w:rsidP="003722C2">
      <w:pPr>
        <w:pStyle w:val="TextoNormal"/>
      </w:pPr>
      <w:r w:rsidRPr="003722C2">
        <w:rPr>
          <w:rStyle w:val="NumeroAFNegritaCaracter"/>
        </w:rPr>
        <w:t>4</w:t>
      </w:r>
      <w:r>
        <w:t>. En cuanto a la realidad de los hechos, y a pesar de que cuando este Tribunal conoce de la presunta vulneración de un derecho fundamental por parte de una autoridad administrativa, en el cauce del art. 43 LOTC, no resultan de aplicación los límites que establece el art. 44.1b) LOTC, es lo cierto que las conclusiones alcanzadas por la Audiencia en el proceso de instancia, que ofrece el momento idóneo para fijar los hechos de un litigio con plenitud de posibilidades probatorias, provienen de una valoración razonable y razonada de los distintos y contradictorios medios de prueba obrantes en los autos. No se puede aceptar que la convicción del juzgador, al considerar probado que el Colegio tramitó regularmente el procedimiento sancionador, se encuentre desprovista de todo apoyo probato</w:t>
      </w:r>
      <w:r>
        <w:lastRenderedPageBreak/>
        <w:t>rio.  Es indudable que la documentación aportada por la corporación demandada carecía del valor suasorio que la ley otorga a los documentos públicos (art. 1.218 C.C.), por incumplir las formas y los requisitos que exigen los arts.  596, 597 y concordantes L.E.C. Pero es igualmente incontrovertible que las copias entregadas constituían elementos de prueba susceptibles de apreciación de acuerdo con las reglas de la sana crítica, de conformidad con lo dispuesto por el art. 1221 y concs. del Código Civil. Elementos de prueba a los que se añadieron las manifestaciones de la instructora del procedimiento, plasmadas en la propuesta que fue asumida en la resolución de la Junta de Gobierno y que consta debidamente documentada, las razones y explicaciones ofrecidas por las partes en el proceso judicial, y la experiencia derivada de otros pleitos coetáneos, trabados entre los mismos litigantes por razón de sanciones similares, que se encontraban sometidos al conocimiento del mismo Tribunal.</w:t>
      </w:r>
    </w:p>
    <w:p w:rsidR="003722C2" w:rsidRDefault="003722C2" w:rsidP="003722C2">
      <w:pPr>
        <w:pStyle w:val="TextoNormal"/>
      </w:pPr>
      <w:r>
        <w:t>Por último, en el presente recurso de amparo no se ha ofrecido razón o prueba alguna que desvirtúe las conclusiones alcanzadas por el Tribunal a quo, y confirmadas luego en apelación por el Tribunal Supremo. Como ya expuso éste, los defectos que señala la recurrente (la numeración incorrecta de algunos de los folios del expediente, la repetición de varias fotocopias, y la descolocación de otras) no impiden reconocer la autenticidad del expediente.  Aunque sí cabe añadir que son defectos dignos de crítica, que no dejan en buen lugar a los servicios de secretaría y archivo del Colegio demandado, y que de haber revestido mayor gravedad hubieran podido llevar a una diferente apreciación probatoria.  No obstante, no cabe hablar de ilegalidad alguna, dado el silencio que la Ley de Procedimiento Administrativo guarda en este punto pues, a diferencia de la legislación de régimen local, confía a los reglamentos especiales y a la tradición funcionarial las reglas sobre formación y conservación de los expedientes administrativos. Menos aún cabe hablar de inconstitucionalidad, pues en el presente litigio estas deficiencias no han redundado en indefensión material de ninguna de las partes. Por lo cual no existe ninguna razón que pudiera justificar que este Tribunal contradijera la declaración, efectuada por las Sentencias impugnadas, de que efectivamente se produjo un trámite de audiencia a la interesada, en la cual ésta formuló, a la vista del pliego de cargos y del expediente administrativo, un nutrido conjunto de alegaciones en defensa de sus derechos, y pudo hacer que se practicaran diversas diligencias probatorias.</w:t>
      </w:r>
    </w:p>
    <w:p w:rsidR="003722C2" w:rsidRDefault="003722C2" w:rsidP="003722C2">
      <w:pPr>
        <w:pStyle w:val="TextoNormal"/>
      </w:pPr>
      <w:r>
        <w:t>De aquí se desprende el rechazo de esta pretensión de la demandante de amparo.  Al haberse ofrecido trámite de audiencia, que permitió que la interesada se defendiera adecuadamente, no hubo asomo de vulneración del art. 24 C.E. en los términos contemplados en nuestra STC 18/1981. Por lo demás si la desaparición de documentos en el proceso a quo se entendiera comprobada procedería elevar testimonio de particulares a la jurisdicción penal por si tales hechos pudieran ser constitutivos de delito.</w:t>
      </w:r>
    </w:p>
    <w:p w:rsidR="003722C2" w:rsidRDefault="003722C2" w:rsidP="003722C2">
      <w:pPr>
        <w:pStyle w:val="TextoNormal"/>
      </w:pPr>
    </w:p>
    <w:p w:rsidR="003722C2" w:rsidRDefault="003722C2" w:rsidP="003722C2">
      <w:pPr>
        <w:pStyle w:val="TextoNormal"/>
      </w:pPr>
      <w:r w:rsidRPr="003722C2">
        <w:rPr>
          <w:rStyle w:val="NumeroAFNegritaCaracter"/>
        </w:rPr>
        <w:t>5</w:t>
      </w:r>
      <w:r>
        <w:t>. Resulta igualmente claro que la situación enjuiciada nada tiene que ver con la prohibición constitucional de Tribunales de honor, que declara el art.  26 de la Constitución. La Junta de Gobierno del Colegio de Farmacéuticos de Madrid no actuó ateniéndose a las convicciones personales de sus miembros acerca de los deberes inmanentes a un subjetivo e indefinido honor profesional, sino que adoptó su decisión de manera motivada, y fundándose en criterios objetivos y plasmados en la correspondiente normativa.  Basta con cotejar la actuación administrativa en litigio con la del Jurado de calificación que preveían los antiguos Estatutos de 1917 para apreciar las profundas diferencias que las separan, y que impiden calificar a la Junta de Gobierno como Tribunal de honor en este caso.</w:t>
      </w:r>
    </w:p>
    <w:p w:rsidR="003722C2" w:rsidRDefault="003722C2" w:rsidP="003722C2">
      <w:pPr>
        <w:pStyle w:val="TextoNormal"/>
      </w:pPr>
      <w:r>
        <w:lastRenderedPageBreak/>
        <w:t>También resultan rechazables las denunciadas lesiones de los arts. 9.3 y 14 de la Constitución. Es obvio que el primero no es susceptible de provocar una demanda de amparo, según se desprende de un elemental cotejo de los arts.  53.2 de la Constitución y 41 de nuestra Ley Orgánica, pero es que además el problema suscitado por la recurrente a propósito del art. 5.1 del Real Decreto Ley 2/1985, de 30 de abril, que ella entiende debió aplicársele, no excede el ámbito de la legalidad ordinaria, dentro del cual los órganos judiciales eligieron razonablemente la legalidad aplicable al caso, sin que este Tribunal pueda revisar lo así resuelto.</w:t>
      </w:r>
    </w:p>
    <w:p w:rsidR="003722C2" w:rsidRDefault="003722C2" w:rsidP="003722C2">
      <w:pPr>
        <w:pStyle w:val="TextoNormal"/>
      </w:pPr>
      <w:r>
        <w:t>En cuanto a la supuesta vulneración del derecho a la igualdad de la recurrente por el hecho de haber sido sancionada por un Colegio, el de Madrd, mientras otros Colegios de Farmacéuticos no sancionan la misma conducta, no es posible acoger la tesis de la demanda, puesto que el ámbito de autonomía colegial permite razonablemente que unos y otros Colegios difieran en este punto.  Finalmente el hecho de que en 1980 el Colegio de Madrid no sancionara a quienes hicieron lo mismo que la recurrente, aun en el supuesto (no probado) de que así fuere, no bastaría para apreciar discriminación pues podría basarse en un Acuerdo diferente y razonado, y, en último caso este Triunal ha repetido con frecuencia que la no sanción de conductas ilegales no hace discriminatoria la sanción posterior de una acción igual, siempre que ésta sea sancionada correctamente.</w:t>
      </w:r>
    </w:p>
    <w:p w:rsidR="003722C2" w:rsidRDefault="003722C2" w:rsidP="003722C2">
      <w:pPr>
        <w:pStyle w:val="TextoNormal"/>
      </w:pPr>
    </w:p>
    <w:p w:rsidR="003722C2" w:rsidRDefault="003722C2" w:rsidP="003722C2">
      <w:pPr>
        <w:pStyle w:val="TextoNormal"/>
      </w:pPr>
      <w:r w:rsidRPr="003722C2">
        <w:rPr>
          <w:rStyle w:val="NumeroAFNegritaCaracter"/>
        </w:rPr>
        <w:t>6</w:t>
      </w:r>
      <w:r>
        <w:t>. Cuestión distinta es que la normativa aplicada cumpla los requisitos constitucionales imprescindibles para justificar la imposición de sanciones administrativas. Esa cuestión requiere ahora nuestra atención.</w:t>
      </w:r>
    </w:p>
    <w:p w:rsidR="003722C2" w:rsidRDefault="003722C2" w:rsidP="003722C2">
      <w:pPr>
        <w:pStyle w:val="TextoNormal"/>
      </w:pPr>
      <w:r>
        <w:t>Efectivamente, el eje de la demanda de amparo se asienta en el art. 25.1 de la Constitución: desde el cimiento del derecho fundamental a no ser sancionada por acciones que no constituían infracción administrativa según la legislación vigente en el momento de producirse, la actora ofrece un haz de argumentos que, a la postre, vendrían a desarbolar la planta jurídica de los Colegios de Farmacéuticos. Sostiene que los reglamentos colegiales que le han sido aplicados al imponerle la sanción combatida en amparo infringen todos los requisitos que se derivan del precepto constitucional: pues ninguno tiene rango de Ley ni suficiente cobertura en Ley alguna, ni tipifican con el grado constitucionalmente exigible las conductas infractoras, y ni siquiera han sido publicados oficialmente ni le han sido comunicados.  En su escrito de alegaciones, el ímpetu del razonamiento iniciado en la demanda le lleva a sostener que, en realidad, la única norma publicada y constitucionalmente válida que rige y sustenta legalmente la existencia de los Colegios de Farmacéuticos son sus primeros Estatutos, aprobados por Real Orden de 6 diciembre 1917.</w:t>
      </w:r>
    </w:p>
    <w:p w:rsidR="003722C2" w:rsidRDefault="003722C2" w:rsidP="003722C2">
      <w:pPr>
        <w:pStyle w:val="TextoNormal"/>
      </w:pPr>
      <w:r>
        <w:t>Con carácter preliminar, es preciso desbrozar el contexto legislativo del presente asunto, que aparece en las alegaciones de las partes con notables imprecisiones, pues no se puede aceptar la tesis extrema que sostiene la demandante de amparo, que vendría a negar validez a todas las disposiciones aprobadas después de 1917 acerca de los Colegios de Farmacéuticos.</w:t>
      </w:r>
    </w:p>
    <w:p w:rsidR="003722C2" w:rsidRDefault="003722C2" w:rsidP="003722C2">
      <w:pPr>
        <w:pStyle w:val="TextoNormal"/>
      </w:pPr>
      <w:r>
        <w:t xml:space="preserve">Nada tiene de extraño que exista confusión en la materia, porque la profesión farmacéutica se encuentra regulada por un aluvión de disposiciones heterogéneas.  Dejando al margen la legislación de carácter general, en la actualidad presidida por la Ley General de Sanidad de 1986 y por la Ley del Medicamento de 1990, la legislación de carácter colegial se asienta en dos puntales: 1) el Reglamento del Consejo General de Colegios de Farmacéuticos, aprobado por Orden del Ministerio de la Gobernación de 16 mayo 1957, y publicado oficialmente en el Boletín Oficial del Estado (B.O.E.  5.6.1957); y 2) el Estatuto general de los Colegios de Farmacéuticos, que fué aprobado por Orden del Ministerio de </w:t>
      </w:r>
      <w:r>
        <w:lastRenderedPageBreak/>
        <w:t>Trabajo, Sanidad y Previsión de 28 septiembre 1934, y que igualmente fue objeto de publicación oficial (Gaceta de Madrid 4.10.1934).</w:t>
      </w:r>
    </w:p>
    <w:p w:rsidR="003722C2" w:rsidRDefault="003722C2" w:rsidP="003722C2">
      <w:pPr>
        <w:pStyle w:val="TextoNormal"/>
      </w:pPr>
      <w:r>
        <w:t>La Orden de 1934 derogó el primer Estatuto general, que había sido aprobado por la Real Orden de 1917 a la que se refiere la demandante, y sigue hoy plenamente en vigor, en lo que no haya sido modificado por el Reglamento del Consejo General de 1957.  No es ocioso recordar que el Estatuto de 1934 fue dictado por un Gobierno que era consciente de lo inadecuado del rango de la disposición que lo dió a la luz, y que declaró su propósito "de presentar al Parlamento un proyecto de Bases para la colegiación obligatoria de las clases sanitarias, que dé a la colegiación toda la virtualidad, toda la eficacia y toda la permanencia que el interés de la salud pública exige y el de las clases sanitarias aconseja". Y es también de interés reseñar que la razón que lo impulsó a hacerlo fué que el primer régimen estatutario se encontraba "falto de la conveniente eficacia para mantener la disciplina y el riguroso cumplimiento de las normas de moral y decoro profesionales" (Exposición de Motivos de la Orden Ministerial de 28 septiembre 1934).</w:t>
      </w:r>
    </w:p>
    <w:p w:rsidR="003722C2" w:rsidRDefault="003722C2" w:rsidP="003722C2">
      <w:pPr>
        <w:pStyle w:val="TextoNormal"/>
      </w:pPr>
      <w:r>
        <w:t>Efectivamente, el Estatuto de 1917 tan solo permitía a los Colegios corregir a los farmacéuticos mediante amonestaciones, privadas o públicas, debiendo en lo demás limitarse a formular denuncia ante las autoridades administrativas o los Tribunales de justicia, colaborando en su caso mediante informes sobre la actuación del profesional. En cambio, el Estatuto de 1934 incluyó, como primera de las atribuciones de los Colegios de Farmacéuticos, la de "imponer multas y sanciones" (Base IV, apartado 1); y su capítulo Sexto estableció cuatro Bases reguladoras de las "faltas y sanciones" sometidas a la competencia de los Colegios.  Toda esta normativa se encuentra en la actualidad encuadrada en la Ley de Colegios Profesionales (en adelante LCP), que data de 1974 y que hoy se encuentra vigente en la redacción dada por la Ley 74/1978, de 26 diciembre.</w:t>
      </w:r>
    </w:p>
    <w:p w:rsidR="003722C2" w:rsidRDefault="003722C2" w:rsidP="003722C2">
      <w:pPr>
        <w:pStyle w:val="TextoNormal"/>
      </w:pPr>
      <w:r>
        <w:t>Este somero repaso de la urdimbre legislativa en vigor permite desechar sin más la impugnación genérica que la recurrente en amparo dirige contra la totalidad de la normativa colegial posterior a 1917. El sistema legislativo será más o menos depurado técnicamente, pero no cabe duda que se encuentra asentado en disposiciones generales válidas y publicadas: los Estatutos generales de la profesión de 1934 y el Reglamento del Consejo General de 1957.  Nadie ha puesto en cuestión que estas fuentes de Derecho hayan sido producidas respetando el sistema de creación jurídica vigente en el momento de su promulgación (STC 11/1981, fundamento jurídico 5º ). Y no cabe entrar a considerar su rango, sin duda inferior al de Ley que exige el art. 25.1 C.E., pues la reserva de ley que traza este precepto constitucional sobre el ámbito de las infracciones administrativas no resulta exigible a las normas sancionadoras preconstitucionales (STC 42/1987, fundamento jurídico 3º).</w:t>
      </w:r>
    </w:p>
    <w:p w:rsidR="003722C2" w:rsidRDefault="003722C2" w:rsidP="003722C2">
      <w:pPr>
        <w:pStyle w:val="TextoNormal"/>
      </w:pPr>
    </w:p>
    <w:p w:rsidR="003722C2" w:rsidRDefault="003722C2" w:rsidP="003722C2">
      <w:pPr>
        <w:pStyle w:val="TextoNormal"/>
      </w:pPr>
      <w:r w:rsidRPr="003722C2">
        <w:rPr>
          <w:rStyle w:val="NumeroAFNegritaCaracter"/>
        </w:rPr>
        <w:t>7</w:t>
      </w:r>
      <w:r>
        <w:t>. En cambio, es preciso dar la razón a la recurrente cuando sostiene que el Reglamento del Colegio de Madrid no ofrece un fundamento normativo válido a la sanción que le fue impuesta. No ya por el dato, perfectamente visible, de que dicho Reglamento no había sido publicado oficialmente, sino lisa y llanamente porque no constituye una disposición de carácter general, un instrumento legislativo capaz de crear infracciones susceptibles de sanción con arreglo al art. 25.1 de la Constitución.</w:t>
      </w:r>
    </w:p>
    <w:p w:rsidR="003722C2" w:rsidRDefault="003722C2" w:rsidP="003722C2">
      <w:pPr>
        <w:pStyle w:val="TextoNormal"/>
      </w:pPr>
      <w:r>
        <w:t>El Reglamento de cada uno de los Colegios de Farmacéuticos es aprobado autónomamente por el Consejo General de Colegios Oficiales de Farmacéuticos, y no está prevista su publicación oficial. El del Colegio de Madrid fue aprobado en el curso de las sesiones celebradas por el Consejo General los días 2 a 6 diciembre 1957, y entró en vigor el día 7 enero 1958. No consta que haya sido publicado en ningún periódico oficial. El texto de que dispone este Tribunal había sido aportado por la corporación demandada en el conten</w:t>
      </w:r>
      <w:r>
        <w:lastRenderedPageBreak/>
        <w:t>cioso administrativo de instancia, mediante un impreso publicado por él mismo, con depósito legal del año 1964. Es indudable que el Consejo General de los Colegios Oficiales de Farmacéuticos aprobó el Reglamento del Colegio de Madrid en ejercicio de potestades propias de su condición de Corporación de Derecho público, atribuídas por el art. 3a) de su Reglamento de 1957, en términos que la actual Ley de Colegios Profesionales mantiene vigentes por sus arts.  6 y 9.1c).  No obstante, el llamado "Reglamento del Colegio Oficial de Farmacéuticos de Madrid" no es una disposición administrativa de carácter general (en los términos que regulan los arts. 23 y sigs. de la Ley de Régimen Jurídico de la Administración del Estado de 1957, y los arts. 129 y sigs. de la Ley de Procedimiento Administrativo de 1958).  Dicho "Reglamento" se limita a dar cuerpo al Estatuto que legalmente crea y configura al Colegio de Farmacéuticos de Madrid.</w:t>
      </w:r>
    </w:p>
    <w:p w:rsidR="003722C2" w:rsidRDefault="003722C2" w:rsidP="003722C2">
      <w:pPr>
        <w:pStyle w:val="TextoNormal"/>
      </w:pPr>
      <w:r>
        <w:t>Esta caracterización, que se desprende inequívocamente del origen, contenido e instrumento de aprobación de los "reglamentos" colegiales, tal y como son acuñados por el art.  3.a de la Orden Ministerial de 16 mayo 1957 (por la que se aprobó el Reglamento, esta vez sí, que establece y regula el Consejo General de los Colegios), es reflejada en términos inequívocos por la vigente Ley de Colegios Profesionales. El quicio sobre el que esta Ley intenta hacer compatibles el principio de legalidad con la autorregulación corporativa consiste, precisamente, en disociar los Estatutos particulares de cada Colegio y los Estatutos generales de la profesión entera (art. 6 LCP). Aquéllos son elaborados por el correspondiente Colegio, y aprobados autónomamente por el Consejo General que culmina la organización corporativa de la profesión respectiva; en cambio los Estatutos generales, una vez elaborados por dicho Consejo General, son aprobados por el Gobierno. Estos "estatutos generales de la profesión", cuyo establecimiento es confiado por la Ley de Colegios de 1978 a Reales Decretos del Gobierno, obviamente llamados a ser publicados en el Boletín Oficial del Estado, son los que deben regular --entre otros temas-- el régimen disciplinario de la profesión.  Por el contrario, los estatutos particulares se ven reducidos a regular el funcionamiento del Colegio correspondiente (LCP, art. 6, aps.  3.g y 4).</w:t>
      </w:r>
    </w:p>
    <w:p w:rsidR="003722C2" w:rsidRDefault="003722C2" w:rsidP="003722C2">
      <w:pPr>
        <w:pStyle w:val="TextoNormal"/>
      </w:pPr>
      <w:r>
        <w:t>Este esquema legal, inspirado en el sistema normativo común a muchos de los Colegios profesionales que existían en el momento de promulgarse la Ley de Colegios en 1974, coincide sustancialmente con el corpus que regula la organización colegial de los farmacéuticos. La entrada en vigor de la Ley de Colegios Profesionales se ha limitado a reforzar la función normativa de los Estatutos generales de 1934, relativizando en consecuencia el papel de los llamados Reglamentos de los distintos Colegios provinciales de Farmacéuticos, que quedan relegados a disciplinar su organización, funcionamiento y régimen interior.</w:t>
      </w:r>
    </w:p>
    <w:p w:rsidR="003722C2" w:rsidRDefault="003722C2" w:rsidP="003722C2">
      <w:pPr>
        <w:pStyle w:val="TextoNormal"/>
      </w:pPr>
      <w:r>
        <w:t>Por todo lo expuesto, es evidente que el "Reglamento" del Colegio de Farmacéuticos de Madrid no ofrece un fundamento normativo suficiente para imponer a la actora una sanción por su conducta profesional, ajena a las relaciones internas en cuanto miembro de la asociación que forma la base del Colegio, pues no forma parte de la "legislación" que, de acuerdo con el art.  25.1 C.E., puede justificar la imposición de una sanción administrativa. El principio de legalidad no somete el ordenamiento sancionador administrativo solamente a una reserva de ley.  Conlleva igualmente una garantía de orden material y de alcance absoluto, que se traduce en la imperiosa exigencia de predeterminación normativa de las conductas ilícitas y de las sanciones correspondientes (STC 42/1987, fundamento jurídico 2º).  Esta garantía, que refleja la especial trascendencia del principio de seguridad en este ámbito limitativo de la libertad individual, cimentada en la regla general de licitud de lo no prohibido (STC 101/1988, fundamento jurídico 3º), es desde luego incompatible con la criminalización de conductas por fuentes distintas de la ley (STC 89/1983, funda</w:t>
      </w:r>
      <w:r>
        <w:lastRenderedPageBreak/>
        <w:t>mento jurídico 3º). Por consiguiente, es evidente que tras la entrada en vigor de la Constitución (STC 15/1981,fundamento jurídico 7º) no resulta admisible que se impongan sanciones públicas a causa de la realización de conductas que no han sido prohibidas por una disposición legal.</w:t>
      </w:r>
    </w:p>
    <w:p w:rsidR="003722C2" w:rsidRDefault="003722C2" w:rsidP="003722C2">
      <w:pPr>
        <w:pStyle w:val="TextoNormal"/>
      </w:pPr>
      <w:r>
        <w:t>Ahora bien, esta afirmación no supone sin más que la amonestación pública dictada contra la actora carezca de todo fundamento legal, pues en cuanto a infracciones y sanciones el Reglamento del Colegio de Madrid sigue los preceptos del Estatuto general de 1934, el cual sí que emana de una fuente de Derecho cuya licitud constitucional no ha sido puesta en duda en este proceso.  La contravención por la que la Sra. Vieítez fue sancionada ("La infracción del régimen de tarifación de fórmulas, de ventas de menudeo, de turnos y horarios y de colocación de carteles": art. 43e) del Reglamento del Colegio de Madrid) no es más que un reflejo casuístico de la fórmula legal, establecida por la Base XXVI del Estatuto general de 1934, que tipifica como falta leve "el incumplimiento de los preceptos reglamentarios que no entrañen perjuicio moral o material" a la colectividad [Bases XXVI, ap. b), y XXVII.b], habida cuenta que el Estatuto asimila el término "preceptos reglamentarios" con el de "Acuerdos de los Colegios". Acuerdos que pueden legítimamente garantizar "el servicio público mediante los correspondientes turnos de guardia" [art. 3h) de la Orden de 16 mayo 1957].</w:t>
      </w:r>
    </w:p>
    <w:p w:rsidR="003722C2" w:rsidRDefault="003722C2" w:rsidP="003722C2">
      <w:pPr>
        <w:pStyle w:val="TextoNormal"/>
      </w:pPr>
    </w:p>
    <w:p w:rsidR="003722C2" w:rsidRDefault="003722C2" w:rsidP="003722C2">
      <w:pPr>
        <w:pStyle w:val="TextoNormal"/>
      </w:pPr>
      <w:r w:rsidRPr="003722C2">
        <w:rPr>
          <w:rStyle w:val="NumeroAFNegritaCaracter"/>
        </w:rPr>
        <w:t>8</w:t>
      </w:r>
      <w:r>
        <w:t>. Al ser ésta la verdadera cobertura legal de la sanción impugnada, es preciso examinar el tercer argumento por el que la actora afirma que se ha vulnerado su derecho fundamental a la legalidad punitiva: que los Acuerdos por los que el Colegio de Madrid estableció el turno de vacaciones de verano están derogados, son nulos, y además los desconocía por no haber sido publicados ni haberle sido comunicados a pesar de sus peticiones en ese sentido.</w:t>
      </w:r>
    </w:p>
    <w:p w:rsidR="003722C2" w:rsidRDefault="003722C2" w:rsidP="003722C2">
      <w:pPr>
        <w:pStyle w:val="TextoNormal"/>
      </w:pPr>
      <w:r>
        <w:t>La infracción que dió origen a la sanción impugnada no ha sido objeto de una definición acabada ni autosuficiente por parte de los Estatutos generales de 1934: consiste, simplemente, en incumplir los Acuerdos que los órganos del Colegio adopten en el ejercicio de sus atribuciones. Es, pues, una ley penal en blanco que, aunque de por sí no resulta constitucionalmente ilícita, sí queda sometida a límites constitucionales estrictos. Y, desde luego, tales límites circundan no solamente la norma incompleta, sino también aquellas disposiciones que resultan necesarias para integrar la previsión legal de la conducta sometida a sanción (STC 127/1990, fundamento jurídico 3º).</w:t>
      </w:r>
    </w:p>
    <w:p w:rsidR="003722C2" w:rsidRDefault="003722C2" w:rsidP="003722C2">
      <w:pPr>
        <w:pStyle w:val="TextoNormal"/>
      </w:pPr>
      <w:r>
        <w:t>Desde esta perspectiva, es indudable que las alegaciones de la recurrente han de ser atendidas. Los Colegios de Farmacéuticos ejercen, por delegación de su Consejo General, una competencia específica: la reglamentación de la apertura de las oficinas de farmacia para garantizar el servicio público mediante los correspondientes turnos de guardia [art. 3h) del Reglamento de 16 mayo 1957].  Turnos que, por definición y por congruencia con su finalidad de asegurar el abastecimiento de medicinas a la población, conllevan la fijación de unos calendarios y horarios mínimos de apertura, de obligada observancia para los titulares de las farmacias.  Pero esta exigencia es distinta a la obligación de cerrar un mes durante el período estival, que ha sido impuesta por el Colegio por razones de compensación económica entre los distintos farmacéuticos.</w:t>
      </w:r>
    </w:p>
    <w:p w:rsidR="003722C2" w:rsidRDefault="003722C2" w:rsidP="003722C2">
      <w:pPr>
        <w:pStyle w:val="TextoNormal"/>
      </w:pPr>
      <w:r>
        <w:t xml:space="preserve">La función de ordenar la profesión que contempla con carácter general el art.  3 de la Ley de Colegios Profesionales, al socaire del art. 36 C.E., solamente puede ser ejercida dentro de los límites marcados por las atribuciones otorgadas por la Ley, las cuales deben ser objeto de una interpretación estricta. La razón estriba en que, como indicamos en la STC 83/1984, fundamento jurídico 3.4, las regulaciones que limitan la libertad de quienes </w:t>
      </w:r>
      <w:r>
        <w:lastRenderedPageBreak/>
        <w:t>desarrollan actividades profesionales y empresariales no dependen del arbitrio de las autoridades o corporaciones administrativas. Por un lado, el principio general de libertad que consagra la Constitución en sus arts. 1.1 y 10.1 autoriza a los ciudadanos a llevar a cabo todas aquellas actividades que la Ley no prohíba, o cuyo ejercicio no subordine a requisitos o condiciones determinadas. Y, por otro lado, el principio de legalidad que consagran los arts. 9.3 y 103.1 C.E., y que alcanza de lleno a los Colegios profesionales cuando ordenan el ejercicio de las profesiones tituladas (art. 36 C.E.), impide a las Administraciones públicas dictar normas sin una habilitación legal suficiente.</w:t>
      </w:r>
    </w:p>
    <w:p w:rsidR="003722C2" w:rsidRDefault="003722C2" w:rsidP="003722C2">
      <w:pPr>
        <w:pStyle w:val="TextoNormal"/>
      </w:pPr>
      <w:r>
        <w:t>La conclusión de nuestro razonamiento consiste en apreciar la falta de concreción necesaria en la norma sancionatoria (que no es otra que la ya lejana de los Estatutos de 1934) de la conducta sancionada. Dada aquella insuficiencia los criterios interpretativos conducen a la estimación del amparo. Es claro que si los intereses colegiales en juego en orden al calendario de vacaciones exigen la sanción del incumplimiento por exceso de los Acuerdos al respecto, deberá haber una norma que tipifique como sancionable tal conducta. Entre tanto la solución que se impone es, en el caso presente, el otorgamiento del amparo.</w:t>
      </w:r>
    </w:p>
    <w:p w:rsidR="003722C2" w:rsidRDefault="003722C2" w:rsidP="003722C2">
      <w:pPr>
        <w:pStyle w:val="TextoNormal"/>
      </w:pPr>
    </w:p>
    <w:p w:rsidR="003722C2" w:rsidRDefault="003722C2" w:rsidP="003722C2">
      <w:pPr>
        <w:pStyle w:val="TextoNormal"/>
      </w:pPr>
      <w:r w:rsidRPr="003722C2">
        <w:rPr>
          <w:rStyle w:val="NumeroAFNegritaCaracter"/>
        </w:rPr>
        <w:t>9</w:t>
      </w:r>
      <w:r>
        <w:t>. La invalidez de los Acuerdos colegiales cuya infracción acarreó las sanciones impugnadas en el presente recurso lleva derechamente al otorgamiento del amparo solicitado, pues el art.  25.1 de la Constitución no permite a los poderes públicos imponer sanciones sin cobertura normativa suficiente. No obstante, no está de más advertir que los Acuerdos colegiales que establecieron en 1980 un turno de vacaciones obligatorias en verano serían igualmente susceptibles de serios reparos si no hubieran sido objeto de algún tipo de publicación oficial que ofreciera las debidas garantías de conocimiento, constancia y certeza a que nos referimos en la STC 179/1989, fundamentos jurídicos 2º y 5º, y que alientan en el corazón mismo del principio de legalidad consagrado por el art. 25.1 CE. No es preciso enfatizar que en el actual asunto existen marcadas diferencias con el que resolvimos mediante la STC 219/1989, que denegó el amparo solicitado por un arquitecto que había sido sancionado por su Colegio por diversas falsedades en la proyección y dirección de ciento sesenta obras, que además habían sido construídas en suelos rústicos o no urbanizables.  En aquel caso este Tribunal se mostró de acuerdo con el Ministerio Fiscal en que los textos reguladores de la deontología profesional de los Arquitectos requerían una adecuación a los requisitos que dimanan del principio de legalidad sancionadora; pero adoptando la perspectiva propia del recurso de amparo, que se ciñe a determinar si en el caso singular sometido a enjuiciamiento se han vulnerado los derechos fundamentales susceptibles de remedio en esta sede, se alcanzó la conclusión de que no había duda de que la conducta sancionada se encontraba descrita como ilícita en términos sobradamente previsibles para un profesional de la técnica y el arte arquitectónico, lo mismo que su sanción. Por el contrario, la conducta por la que se ha sancionado a la farmacéutica actora en el presente litigio no consiste en una infracción de su deontología profesional, del conjunto de deberes inherentes a su arte profesional: no se trata del incumplimiento de un turno de guardia, es decir de haber mantenido cerrada su oficina de farmacia en un momento en que hubiera debido mantenerla abierta para asegurar la prestación del servicio farmacéutico, sino de un turno de vacaciones, impuestas obligatoriamente para garantizar un equilibrio entre los beneficios económicos de los distintos titulares de las farmacias.  Al tratarse de una normativa diferente y sobreañadida a los deberes deontológicos del profesional farmacéutico, la situación es completamente distinta a la enjuiciada en la STC 219/1989. Por lo que la adecuada publicación de las disposiciones adoptadas por el Colegio, en términos que ga</w:t>
      </w:r>
      <w:r>
        <w:lastRenderedPageBreak/>
        <w:t>rantizasen su conocimiento, su autenticidad y su constancia, y que además permitiese la impugnación en un proceso declarativo acerca de su validez como señala con insistencia el Colegio demandado, deviene un requisito imprescindible para hacer posible que su incumplimiento resulte sometido a sanciones conformes con el art. 25.1 C.E.</w:t>
      </w:r>
    </w:p>
    <w:p w:rsidR="003722C2" w:rsidRDefault="003722C2" w:rsidP="003722C2">
      <w:pPr>
        <w:pStyle w:val="TextoNormal"/>
      </w:pPr>
      <w:r>
        <w:t>En cualquier caso, no es preciso pronunciarse ahora sobre si los Acuerdos colegiales habían sido o no adecuadamente publicados o notificados a los miembros del Colegio de Madrid, cuestión fáctica muy oscura en el presente caso, por resultar ya innecesario para la resolución del recurso de amparo.</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el amparo solicitado y, en consecuencia, declarar nula la sanción impuesta a doña Rosa Vieítez Rodríguez por el Acuerdo de la Junta de Gobierno del Colegio Oficial de Farmacéuticos de Madrid, de 28 junio 1985, así como las Sentencias que lo confirmaron en la vía contencioso administrativa.</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0" w:name="SENTENCIA_1992_94"/>
      <w:r>
        <w:lastRenderedPageBreak/>
        <w:t>SENTENCIA 94/1992, de 11 de junio de 1992</w:t>
      </w:r>
    </w:p>
    <w:bookmarkEnd w:id="30"/>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169, de 15 de julio de 1992)</w:t>
      </w:r>
    </w:p>
    <w:p w:rsidR="003722C2" w:rsidRDefault="003722C2" w:rsidP="003722C2">
      <w:pPr>
        <w:pStyle w:val="TtuloBOE"/>
      </w:pPr>
    </w:p>
    <w:p w:rsidR="003722C2" w:rsidRDefault="003722C2" w:rsidP="003722C2">
      <w:pPr>
        <w:pStyle w:val="SntesisDescriptiva"/>
      </w:pPr>
      <w:r>
        <w:t>ECLI:ES:TC:1992:94</w:t>
      </w:r>
    </w:p>
    <w:p w:rsidR="003722C2" w:rsidRDefault="003722C2" w:rsidP="003722C2">
      <w:pPr>
        <w:pStyle w:val="SntesisDescriptiva"/>
      </w:pPr>
    </w:p>
    <w:p w:rsidR="003722C2" w:rsidRDefault="003722C2" w:rsidP="003722C2">
      <w:pPr>
        <w:pStyle w:val="SntesisDescriptiva"/>
      </w:pPr>
      <w:r>
        <w:t>Recurso de amparo 188/1989. Contra Autos de la Sección Primera de la Audiencia Nacional, declarando no haber lugar al recibimiento a prueba solicitado por el actor.</w:t>
      </w:r>
    </w:p>
    <w:p w:rsidR="003722C2" w:rsidRDefault="003722C2" w:rsidP="003722C2">
      <w:pPr>
        <w:pStyle w:val="SntesisDescriptiva"/>
      </w:pPr>
    </w:p>
    <w:p w:rsidR="003722C2" w:rsidRDefault="003722C2" w:rsidP="003722C2">
      <w:pPr>
        <w:pStyle w:val="SntesisAnaltica"/>
      </w:pPr>
      <w:r>
        <w:t>Vulneración del derecho a la tutela judicial efectiva: motivación insuficiente de la resolución judicial</w:t>
      </w:r>
    </w:p>
    <w:p w:rsidR="003722C2" w:rsidRDefault="003722C2" w:rsidP="003722C2">
      <w:pPr>
        <w:pStyle w:val="SntesisAnaltica"/>
      </w:pPr>
    </w:p>
    <w:p w:rsidR="003722C2" w:rsidRDefault="003722C2" w:rsidP="003722C2">
      <w:pPr>
        <w:pStyle w:val="Extracto"/>
      </w:pPr>
      <w:r>
        <w:t>1.</w:t>
      </w:r>
      <w:r>
        <w:tab/>
        <w:t>No cualquier resolución interlocutoria puede ser recurrida en amparo directamente, pues la regla general debe ser la de invocar la lesión que se estime producida «tan pronto como, una vez conocida la violación, hubiere lugar para ello» [artículo 44.1 c) LOTC] y la de agotar los recursos utilizables [44.1 a) LOTC], por lo que sólo procederá plantear el correspondiente recurso de amparo contra la primitiva resolución vulneradora de un derecho fundamental y contra aquellas que la hayan confirmado, una vez haya recaído Sentencia de fondo que ponga fin al proceso «a quo» en la vía judicial [F.J. 2].</w:t>
      </w:r>
    </w:p>
    <w:p w:rsidR="003722C2" w:rsidRDefault="003722C2" w:rsidP="003722C2">
      <w:pPr>
        <w:pStyle w:val="Extracto"/>
      </w:pPr>
    </w:p>
    <w:p w:rsidR="003722C2" w:rsidRDefault="003722C2" w:rsidP="003722C2">
      <w:pPr>
        <w:pStyle w:val="Extracto"/>
      </w:pPr>
      <w:r>
        <w:t>2.</w:t>
      </w:r>
      <w:r>
        <w:tab/>
        <w:t>Es lo cierto -y así lo ha declarado este Tribunal Constitucional (ATC 294/1985)- que el art. 24.2 de la Constitución no impide que se exija a las partes en la aportación de sus medios de prueba la observancia de requisitos procesales, como también es claro que el control del cumplimiento de dichos requisitos le corresponde a los órganos de la jurisdicción ordinaria en un juicio de legalidad sobre la decisión del recibimiento del proceso a prueba, que únicamente podrá ser examinado en sede constitucional y, en su caso, revisado por este Tribunal cuando la denegación carezca de motivación o ésta resulte arbitraria o irrazonable [F.J.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Jesús Leguina Villa, y don Luis López Guerra,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188/89, interpuesto por don Pedro Rodríguez-Pascual y Ortiz, en nombre y representación propia, contra el Auto de la Sección Primera de lo Contencioso- Administrativo de la Audiencia Nacional, de 12 de diciembre de 1988, que desestimó el recurso de súplica interpuesto por el actor contra el Auto del mismo órgano judi</w:t>
      </w:r>
      <w:r>
        <w:lastRenderedPageBreak/>
        <w:t>cial, de 4 de octubre de 1988, que declaró no haber lugar al recibimiento a prueba del proceso, solicitado por el actor en el recurso contencioso-administrtivo núm. 18.172, tramitado por el procedimiento de la Ley 62/1978. Han comparecido en el proceso constitucional de amparo el Ministerio Fiscal y el Abogado del Estado. Ha sido Ponente el Presidente, don Francisco Tomás y Valiente,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31 de enero de 1989 tuvo entrada en el Registro de este Tribunal un escrito de don Pedro Rodríguez-Pascual y Ortiz que, en nombre y representación propia, interpone recurso de amparo contra el Auto de la Sección Primera de lo Contencioso-Administrativo de la Audiencia Nacional, de 12 de diciembre de 1988, desestimatorio del recurso de súplica interpuesto por el actor contra el Auto de la misma Sección de la Audiencia Nacional, de 4 de octubre de 1988, que declaró no haber lugar al recibimiento a prueba del proceso solicitado por el demandante de amparo en el recurso contencioso-administrativo interpuesto por él contra la Orden del Ministerio de Defensa que convocó un concurso-oposición para desempeñar una Cátedra de idioma castellano en la Academia de la USAF (Colorado Springs, Estados Unidos).</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Los hechos en los que se fundamenta la demanda de amparo son los siguientes: </w:t>
      </w:r>
    </w:p>
    <w:p w:rsidR="003722C2" w:rsidRDefault="003722C2" w:rsidP="003722C2">
      <w:pPr>
        <w:pStyle w:val="TextoNormal"/>
      </w:pPr>
      <w:r>
        <w:t xml:space="preserve">a) Don Pedro Rodríguez-Pascual y Ortiz, Comandante del Arma de Aviación, interpuso recurso contencioso-administrativo, por el procedimiento de la Ley 62/1978, contra la Orden 722/04471/88 del Ministerio de Defensa, por la que se convocó un concurso-oposición para desempeñar la Cátedra de idioma castellano en la Academia de la USAF (Colorado Springs, Estados Unidos), por considerar que la mencionada Orden produce una injustificable discriminación en favor de la Escala de Tierra y en detrimento de la Escala de Tropas y Servicios, de la que forma parte, viéndose, así, privado de su legítimo derecho a participar en el concurso-oposición citado. </w:t>
      </w:r>
    </w:p>
    <w:p w:rsidR="003722C2" w:rsidRDefault="003722C2" w:rsidP="003722C2">
      <w:pPr>
        <w:pStyle w:val="TextoNormal"/>
      </w:pPr>
      <w:r>
        <w:t xml:space="preserve">b) Según consta en las actuaciones, el actor -en su escrito de formalización de la demanda- por otrosí, y al amparo del art. 74 de la L.J.C.A., solicitó el recibimiento del proceso a prueba, manifestando que dicha prueba había de versar "sobre todos los hechos contenidos en el expediente tramitado y todos aquéllos que se deduzcan de la exposición fáctica de esta demanda". A continuación se decía literalmente lo siguiente: </w:t>
      </w:r>
    </w:p>
    <w:p w:rsidR="003722C2" w:rsidRDefault="003722C2" w:rsidP="003722C2">
      <w:pPr>
        <w:pStyle w:val="TextoNormal"/>
      </w:pPr>
      <w:r>
        <w:t xml:space="preserve">"Muy especialmente interesa probar al demandante: </w:t>
      </w:r>
    </w:p>
    <w:p w:rsidR="003722C2" w:rsidRDefault="003722C2" w:rsidP="003722C2">
      <w:pPr>
        <w:pStyle w:val="TextoNormal"/>
      </w:pPr>
      <w:r>
        <w:t xml:space="preserve">1º) Que es la primera vez, en los 21 años de existencia de la Cátedra, que se ponen limitaciones a los Comandantes del Arma de Aviación para que ciertas promociones no puedan participar en el concurso-oposición. 2º) Que, en la actual convocatoria, situaciones iguales entre los propios compañeros de una misma promoción son tratados de forma diferente. Es decir, que, por móviles arbitrarios, una misma norma es aplicada en casos iguales con notoria desigualdad. 3º) Que el demandante reúne todos los requisitos de la convocatoria impugnada (salvo el de pertenecer a una promoción discriminada parcialmente). 4º) Que el demandante -a quien se ha impedido su participación en la convocatoria actual- obtuvo el número uno en otras convocatorias anteriores, pero la vacante fue otorgada a un recomendado. 5º) Que la convocatoria recurrida incurre en desviación de poder. 6º) Que el acto administrativo impugnado es nulo de pleno derecho. 7º) Que la suspensión de la convocatoria no implica daño alguno para el interés general. 8º) Que, en todas la convocatorias, se ha incumplido sistemáticamente con la recomendación establecida en el punto 2.c </w:t>
      </w:r>
      <w:r>
        <w:lastRenderedPageBreak/>
        <w:t xml:space="preserve">(criterios de selección) del Memorandum. 9º) Que el citado Memorandum ni siquiera estaba en España, por lo que el contenido de sus cláusulas era totalmente indiferente para los responsables de efectuar las distintas convocatorias habidas hasta hoy. 10º) Que a las autoridades de la Academia de la USAF les es indistinto el grado militar del profesor español". </w:t>
      </w:r>
    </w:p>
    <w:p w:rsidR="003722C2" w:rsidRDefault="003722C2" w:rsidP="003722C2">
      <w:pPr>
        <w:pStyle w:val="TextoNormal"/>
      </w:pPr>
      <w:r>
        <w:t xml:space="preserve">c) La Sección Primera de lo Contencioso-Administrativo de la Audiencia Nacional, por Auto de 4 de octubre de 1988, acordó no haber lugar al recibimiento a prueba del proceso, argumentando que no reunía los requisitos exigidos por el art. 74 de la L.J.C.A. "al no expresarse los puntos de hecho sobre los cuales haya de versar la prueba". </w:t>
      </w:r>
    </w:p>
    <w:p w:rsidR="003722C2" w:rsidRDefault="003722C2" w:rsidP="003722C2">
      <w:pPr>
        <w:pStyle w:val="TextoNormal"/>
      </w:pPr>
      <w:r>
        <w:t xml:space="preserve">d) Contra dicho Auto el actor interpuso recurso de súplica. Con invocación formal del art. 24.2 de la Constitución, a efectos de la posible interposición de un recurso de amparo en el caso de que no prosperase el mencionado recurso, solicitaba la estimación del recurso dando por subsanado cualquier error cometido en la exposición de los puntos de hecho sobre los que ha de versar la prueba. A tal efecto, y así consta en las actuaciones (págs. 215 a 217), el demandante dio una nueva redacción a los puntos de hechos sobre los que debía versar la prueba. Concretamente, las pruebas que propuso son las siguientes: 1) Confesión judicial para que la Administración informe sobre qué número ocupa en el escalafón el Comandante, concursante, don Antonio Esteban Muguiro y para cuándo prevé su ascenso a Teniente Coronel; 2) prueba testifical del representante legal en España para estos asuntos de la USAF, del Comandante Muguiro y del Capitán Tamame para interrogarles sobre el grado militar de los demás profesores extranjeros en la citada Academia; 3) Confesión judicial de la Administración y prueba testifical de don Eduardo Orio Yuste, del servicio de Inteligencia, sobre cuándo se recibió por primera vez en España el Memorandum sobre el intercambio de oficiales de la USAF y el ejército del Aire español que contiene los criterios de selección y 4) documental pública consistente en la resolución del Jefe del Estado Mayor del Aire de 5 de julio de 1988, con motivo del expediente administrativo núm. 637/88. </w:t>
      </w:r>
    </w:p>
    <w:p w:rsidR="003722C2" w:rsidRDefault="003722C2" w:rsidP="003722C2">
      <w:pPr>
        <w:pStyle w:val="TextoNormal"/>
      </w:pPr>
      <w:r>
        <w:t xml:space="preserve">c) Por Auto de 12 de diciembre de 1988, objeto del presente recurso de amparo, la Sección Primera de la Audiencia Nacional desestimó el recurso de súplica del hoy demandante de amparo con la siguiente fundamentación: "el recurrente ha elegido un procedimiento especial cuya tramitación, en lo no previsto expresamente, se rige por las normas procesales de la L.R.J. C.A. y éstas imponen la exposición de un anticipo de hechos sobre los que ha de versar la prueba, sin el cual no es admisible el recibimiento, (art. 74.2), de manera que es la ley la que concede al interesado el derecho de defensa, que nunca le podrá ser negado (art. 24 C.E.), pero también, y con el mismo énfasis, le dice cómo ha de articularlo y para ello organiza estructuradamente un procedimiento sustentado en normas de orden público, cuya observancia no puede eludir a su antojo el justiciable, aún cuando para ello invoque genéricamente principios de defensa que no ha sabido utilizar concretamente, y ello no es imputable sino al propio interesado". </w:t>
      </w:r>
    </w:p>
    <w:p w:rsidR="003722C2" w:rsidRDefault="003722C2" w:rsidP="003722C2">
      <w:pPr>
        <w:pStyle w:val="TextoNormal"/>
      </w:pPr>
      <w:r>
        <w:t xml:space="preserve">f) Solicitada por el actor la suspensión del acto recurrido la misma fue denegada por Auto de la Sección Primera de la Audiencia Nacional de 1 de junio de 1988. Interpuesto recurso de apelación contra esta resolución, el mismo fue inadmitido por el Auto de 7 de noviembre de 1988 del Tribunal Supremo que declaró que se trataba de una cuestión de personal y "no siendo apelable lo principal, tampoco lo es lo incidental". </w:t>
      </w:r>
    </w:p>
    <w:p w:rsidR="003722C2" w:rsidRDefault="003722C2" w:rsidP="003722C2">
      <w:pPr>
        <w:pStyle w:val="TextoNormal"/>
      </w:pPr>
      <w:r>
        <w:t xml:space="preserve">g) Con fecha 8 de marzo de 1989, la Sección Primera de la Sala de lo Contencioso- Administrativo de la Audiencia Nacional dictó Sentencia en el recurso núm. 18.172 -del que trae causa el presente recurso de amparo- desestimándolo y declarando ajustada a derecho la resolución del Ministerio de Defensa de 25 de febrero de 1988. Siguiendo la indicación de la propia Sentencia, el actor interpuso contra ésta recurso de apelación que fue </w:t>
      </w:r>
      <w:r>
        <w:lastRenderedPageBreak/>
        <w:t>admitido por providencia de 5 de mayo de 1989 de la Sección Primera, de lo Contencioso-Administrativo, de la Audiencia Nacional. Con fecha 16 de marzo de 1990, recayó Auto de inadmisión de la Sección Séptima de la correspondiente Sala del Tribunal Supremo con decisión de archivo de las actuaciones a 9 de octubre de 1990.</w:t>
      </w:r>
    </w:p>
    <w:p w:rsidR="003722C2" w:rsidRDefault="003722C2" w:rsidP="003722C2">
      <w:pPr>
        <w:pStyle w:val="TextoNormal"/>
      </w:pPr>
    </w:p>
    <w:p w:rsidR="003722C2" w:rsidRDefault="003722C2" w:rsidP="003722C2">
      <w:pPr>
        <w:pStyle w:val="TextoNormal"/>
      </w:pPr>
      <w:r w:rsidRPr="003722C2">
        <w:rPr>
          <w:rStyle w:val="NumeroAFNegritaCaracter"/>
        </w:rPr>
        <w:t>3</w:t>
      </w:r>
      <w:r>
        <w:t>. Recibidas las actuaciones remitidas por la Audiencia Nacional, tras reiterados requerimientos de este Tribunal Constitucional, la Sección Primera, por providencia de 25 de julio de 1989, acordó admitir a trámite la demanda de amparo formulada por don Pedro Rodríguez-Pascual y Ortiz y, a tenor de lo dispuesto en el art. 52 de la LOTC, dar vista de todas las actuaciones, por un plazo común de veinte días, al Ministerio Fiscal, al Abogado del Estado y al solicitante del amparo para que dentro de dicho término presenten las alegaciones que a su derecho convengan.</w:t>
      </w:r>
    </w:p>
    <w:p w:rsidR="003722C2" w:rsidRDefault="003722C2" w:rsidP="003722C2">
      <w:pPr>
        <w:pStyle w:val="TextoNormal"/>
      </w:pPr>
    </w:p>
    <w:p w:rsidR="003722C2" w:rsidRDefault="003722C2" w:rsidP="003722C2">
      <w:pPr>
        <w:pStyle w:val="TextoNormal"/>
      </w:pPr>
      <w:r w:rsidRPr="003722C2">
        <w:rPr>
          <w:rStyle w:val="NumeroAFNegritaCaracter"/>
        </w:rPr>
        <w:t>4</w:t>
      </w:r>
      <w:r>
        <w:t>. En su escrito de 2 de agosto de 1989, el Ministerio Fiscal interesa se dicte Sentencia otorgando el amparo por vulneración del art. 24.2 en relación con el art. 24.1 de la Constitución. Entiende el Ministerio Fiscal que el defecto formal denunciado por el Auto de 4 de octubre de 1988 era perfectamente subsanable y que de hecho fue subsanado en el escrito de interposición del recurso de súplica, en el que se citan, entre otras, pruebas testificales, con el nombre de los testigos a interrogar y el contenido de su declaración. Existen, pues, puntos de hecho concretos en dicho escrito. La Sala debió entrar en el fondo del contenido material de las pruebas propuestas y no denegarlas por razones meramente formales (art. 11.3 L.O.P.J.). Al no haberse hecho así, quiebra no sólo el art. 24.2 C.E. (derecho a la prueba), sino también el 24.1, pues no se dispensa la tutela judicial efectiva a que el recurrente tenía derecho. Entiende el Fiscal que la denegación de pruebas al actor vulnera sus derechos de defensa al estar fundada en una motivación irrazonable cual es la de seguir insistiendo en defectos formales cuando ya se encuentran subsanados en el momento de dictarse la resolución en cuestión.</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En su escrito de 21 de agosto de 1989, el actor reitera su solicitud de amparo, consistente en la declaración de nulidad de los Autos de la Sección Primera de la Sala de lo Contencioso- Administrativo de la Audiencia Nacional de 4 de octubre y de 12 de diciembre de 1988 y en el reconocimiento de su derecho a que el proceso núm. 18.172 sea recibido a prueba. El recurrente fundamenta su demanda de amparo en las siguientes alegaciones: su solicitud de recibimiento a prueba cumplía todos los requisitos a los que se condiciona su admisión, por lo cual, tratándose de pruebas trascendentales para la resolución del proceso, se le ha privado de su derecho a utilizar los medios de prueba pertinentes para su defensa (art. 24.2 C.E.). Los Autos impugnados resultan contrarios a la Constitución, porque son formalistas y severos y se apartan de la verdad, ya que el actor había señalado en su demanda los extremos de hecho (puntos 1º, 2º, 3º, 4º, 7º, 8º, 9º y 10º) y los de Derecho (puntos 5º y 6º) que deseaba acreditar. En todo caso, la Sección Primera de la Audiencia Nacional debería haber valorado las actuaciones del expediente administrativo, que constituyen material probatorio, así como otras pruebas documentales sobrevenidas e incorporadas a las actuaciones. No lo hizo así y el actor vio consolidada su indefensión por una Sentencia desfavorable e incongruente que supuso la completa modificación de los términos en que había quedado establecida la relación jurídico-procesal, tras un proceso que soslayó la consideración y práctica de todo tipo de pruebas. </w:t>
      </w:r>
    </w:p>
    <w:p w:rsidR="003722C2" w:rsidRDefault="003722C2" w:rsidP="003722C2">
      <w:pPr>
        <w:pStyle w:val="TextoNormal"/>
      </w:pPr>
      <w:r>
        <w:lastRenderedPageBreak/>
        <w:t xml:space="preserve">Por otra parte, el Auto de 4 de octubre de 1988 incurrió en tres graves errores: actuó de Magistrado Ponente otro distinto del titular, sin que la sustitución fuera notificada a las partes, incumpliendo así lo dispuesto en el art. 203.2 L.O.P.J., denegó el recibimiento a prueba por un motivo no previsto en la Ley de la Jurisdicción al confundir la solicitud de pruebas (art. 74.2) con el recibimiento de las mismas (art. 74.3) y, finalmente, ignoró que los requisitos de legalidad ordinaria deben ser interpretados a la luz de la Constitución y en el sentido más favorable para la efectividad de los derechos fundamentales. </w:t>
      </w:r>
    </w:p>
    <w:p w:rsidR="003722C2" w:rsidRDefault="003722C2" w:rsidP="003722C2">
      <w:pPr>
        <w:pStyle w:val="TextoNormal"/>
      </w:pPr>
      <w:r>
        <w:t xml:space="preserve">Tras exponer minuciosamente los hechos que intentaba acreditar con la solicitud del recibimiento del pleito a prueba y su trascendencia para la resolución de su recurso contencioso-administrativo, concluye el actor que la resolución del proceso sin tener en consideración estas pruebas han llevado a la Audiencia Nacional a dictar una Sentencia fundada sobre simples conjeturas y suposiciones, como pone de relieve la afirmación siguiente: "Por las razones que fueren, que pueden ser muy variadas, desde el desarrollo de compromisos internacionales hasta medidas de política de autoorganización administrativa, previsiones de ascensos, planes de jubilación de personal militar, o necesidades del servicio propias del Ejército y que no vienen al caso...". </w:t>
      </w:r>
    </w:p>
    <w:p w:rsidR="003722C2" w:rsidRDefault="003722C2" w:rsidP="003722C2">
      <w:pPr>
        <w:pStyle w:val="TextoNormal"/>
      </w:pPr>
      <w:r>
        <w:t xml:space="preserve">Además de lo expuesto, el actor denuncia en su escrito de alegaciones la lesión de su derecho a la tutela judicial efectiva imputable a la incongruencia en la que ha incurrido la Sentencia de la Audiencia Nacional de 8 de marzo de 1989 y la indefensión causada por las dilaciones indebidas de la Audiencia Nacional que necesitó tres requerimientos de este Tribunal Constitucional para remitir las actuaciones. Incluso todavía no ha remitido la totalidad de los documentos. </w:t>
      </w:r>
    </w:p>
    <w:p w:rsidR="003722C2" w:rsidRDefault="003722C2" w:rsidP="003722C2">
      <w:pPr>
        <w:pStyle w:val="TextoNormal"/>
      </w:pPr>
      <w:r>
        <w:t>Tras reiterar, una vez más, las pruebas que pensaba proponer para demostrar que la Orden de convocatoria impugnada lesionó el derecho a la igualdad del recurrente, suplica al Tribunal que le otorgue el amparo solicitado declarando nulos los Autos impugnados y reconociendo su derecho a que el proceso núm. 18.172 sea recibido a prueba. Asimismo, por otrosí, al amparo de lo dispuesto en el art. 89.1 LOTC solicita que este Tribunal acuerde la práctica de prueba testifical en el presente recurso, consistente en interrogar a la lista de testigos que adjunta sobre el siguiente punto de hecho: que el ascenso a Teniente Coronel de don Antonio Esteban Muguiro estaba previsto para antes que el del recurrente y que así se lo hizo notar éste al responsable de la redacción de la convocatoria antes de su publicación oficial.</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En su escrito de 19 de septiembre de 1989, el Abogado del Estado se opone a la estimación del presente recurso de amparo. Argumenta el Abogado del Estado que la ley condiciona el recibimiento a prueba del proceso a que exista disconformidad sobre los hechos y que se expresen los puntos de hecho sobre los que la prueba haya de versar (art. 74 L.J.C.A.). En el presente caso, la presunta disconformidad fáctica no goza de la mínima precisión exigida por el precepto indicado y ésta es la razón de la negativa de la Sala que ahora se discute. Los presuntos "puntos de hechos" a que se refiere el recurrente, tanto en su otrosí de la demanda como en el posterior recurso de súplica, adolecen de dos defectos principales: no son "puntos" y no son "de hecho". En efecto, no son "puntos", sino formulaciones muy amplias e imprecisas (otrosí 1º, 2º, 4º, 8º, 9º y 10º), imposibles de probar en la práctica y que conllevan juicios de valor de carácter jurídico. Y muchas no son "de hechos", sino claramente jurídicas (otrosí 5º, 6º y 7º). Estos defectos se reproducen en el escrito de súplica, donde el recurrente, además, transforma los puntos de hechos en pruebas concretas, en general de gran vaguedad (1º, 2º y 3º), o totalmente jurídicas (4º). Todo ello impide a la Sala acotar el ámbito preciso del recibimiento a prueba y manifiesta la </w:t>
      </w:r>
      <w:r>
        <w:lastRenderedPageBreak/>
        <w:t>irrelevancia de la solicitada para decidir en Sentencia. Por todo lo cual, no parece que haya existido una manifiesta arbitrariedad o irrazonabilidad en la denegación.</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Por escrito registrado en este Tribunal el 25 de enero de 1991, el recurrente solicita que se le notifique el fallo recaído en esta demanda de amparo, toda vez que se han producido dilaciones indebidas e irreparables. </w:t>
      </w:r>
    </w:p>
    <w:p w:rsidR="003722C2" w:rsidRDefault="003722C2" w:rsidP="003722C2">
      <w:pPr>
        <w:pStyle w:val="TextoNormal"/>
      </w:pPr>
      <w:r>
        <w:t>La Sección, por providencia de 5 de febrero de 1991, puso en conocimiento del actor que el presente recurso de amparo se encuentra concluso desde el día 4 de octubre de 1989 y pendiente de señalar para votación y fallo cuando por turno corresponda, participando al respecto al Sr. Rodríguez-Pascual Ortiz que la Sala en la actualidad está efectuando el señalamiento de los asuntos ingresados en la primavera de 1988.</w:t>
      </w:r>
    </w:p>
    <w:p w:rsidR="003722C2" w:rsidRDefault="003722C2" w:rsidP="003722C2">
      <w:pPr>
        <w:pStyle w:val="TextoNormal"/>
      </w:pPr>
    </w:p>
    <w:p w:rsidR="003722C2" w:rsidRDefault="003722C2" w:rsidP="003722C2">
      <w:pPr>
        <w:pStyle w:val="TextoNormal"/>
      </w:pPr>
      <w:r w:rsidRPr="003722C2">
        <w:rPr>
          <w:rStyle w:val="NumeroAFNegritaCaracter"/>
        </w:rPr>
        <w:t>8</w:t>
      </w:r>
      <w:r>
        <w:t>. Por providencia de 8 de junio de 1992 se señaló el día 11 de junio siguiente para deliberación y votación de esta Sentencia.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Son objeto del presente recurso de amparo los Autos de la Sección Primera de lo Contencioso-Administrativo de la Audiencia Nacional, de 4 de octubre y de 12 de diciembre de 1988, sobre denegación del recibimiento del proceso a prueba solicitado por el actor en el recurso contencioso-administrativo núm.  18.172. La cuestión es la de si con dicha denegación, el órgano judicial mencionado ha lesionado el derecho fundamental del actor a utilizar los medios de prueba pertinentes para su defensa (art.  24.2 C.E.). Quedan, pues, al margen de este recurso de amparo el resto de las quejas que el actor ha ido formulando al hilo de sus alegaciones, en el escrito de 21 de agosto de 1989, relativas a la suplencia del Ponente en el Auto de 4 de octubre de 1988, a la incongruencia de la Sentencia de 8 de marzo de 1989 que desestima su recurso contencioso- administrativo y a las supuestas dilaciones indebidas imputables a la Audiencia Nacional por su retraso en la remisión de las actuaciones requeridas por este Tribunal. No se trata de alegaciones que desarrollen o complementen la línea argumental de la demanda, sino cuestiones nuevas que no pueden introducirse en el trámite del art. 52.1 LOTC, según doctrina reiterada de este Tribunal con arreglo a la cual el contenido del amparo queda fijado de manera definitiva en la demanda, sin posibilidad legal de ser ampliado o modificado en el escrito a que se refiere el art. 52.1 LOTC (SSTC 74/1985, 70/1986, 75/1986, 112/1986, 131/1986, 170/1990 y 132/1991).</w:t>
      </w:r>
    </w:p>
    <w:p w:rsidR="003722C2" w:rsidRDefault="003722C2" w:rsidP="003722C2">
      <w:pPr>
        <w:pStyle w:val="TextoNormal"/>
      </w:pPr>
    </w:p>
    <w:p w:rsidR="003722C2" w:rsidRDefault="003722C2" w:rsidP="003722C2">
      <w:pPr>
        <w:pStyle w:val="TextoNormal"/>
      </w:pPr>
      <w:r w:rsidRPr="003722C2">
        <w:rPr>
          <w:rStyle w:val="NumeroAFNegritaCaracter"/>
        </w:rPr>
        <w:t>2</w:t>
      </w:r>
      <w:r>
        <w:t>. No cualquier resolución interlocutoria puede ser recurrida en amparo directamente, pues la regla general debe ser la de invocar la lesión que se estime producida "tan pronto como, una vez conocida la violación, hubiere lugar para ello" [art. 44.1c) LOTC] y la de agotar los recursos utilizables [44.1a) LOTC], por lo que sólo procederá plantear el correspondiente recurso de amparo contra la primitiva resolución vulneradora de un derecho fundamental y contra aquéllas que la hayan confirmado, una vez haya recaido Sentencia de fondo que ponga fin al proceso a quo en la vía judicial.  Lo contrario, además de no ser conforme con los preceptos que acabamos de citar, abriría una indebida vía de intersección de la jurisdicción constitucional con la ordinaria, que iría contra la subsidiariedad del recurso de amparo e incluso, de forma indirecta, contra la seguridad jurídica.</w:t>
      </w:r>
    </w:p>
    <w:p w:rsidR="003722C2" w:rsidRDefault="003722C2" w:rsidP="003722C2">
      <w:pPr>
        <w:pStyle w:val="TextoNormal"/>
      </w:pPr>
      <w:r>
        <w:lastRenderedPageBreak/>
        <w:t>El presente recurso de amparo se interpuso el 31 de enero de 1989 contra los Autos referidos y sin que este Tribunal tuviera noticia sobre si había o no recaído Sentencia desfavorable para el recurrente en el proceso contencioso-administrativo. Por providencia de 23 de febrero de 1989, y con la intención de corroborar ese extremo, la Sección, antes de pronunciarse sobre la admisión, recabó del Tribunal a quo testimonio del recurso contencioso-administrativo núm.  18.172, providencia que reiteró el 22 de mayo y el 7 de julio del mismo año.  Cuando se recibieron las actuaciones figuraba en ellas la Sentencia de la Sala de lo Contencioso-Administrativo de la Audiencia Nacional en el proceso en cuestión fechada a 8 de marzo de 1989, y la Sección admitió a trámite el recurso por su providencia de 25 de julio, conocedora de la Sentencia desfavorable posterior a la demanda. En las alegaciones del art.  52 LOTC ni el Fiscal, que pide el otorgamiento, ni el Abogado del Estado, que solicita por otras razones la desestimación, entienden que concurra causa alguna de desestimación por admisión indebida del presente recurso.  La Sala, atendiendo a todo ello y a que el recurrente en su escrito de 21 de agosto de 1989 se dirige también contra la Sentencia de 8 de marzo del mismo año, confirma la admisión de la demanda en su día producida y la entiende extendida a la Sentencia citada, pues, en caso de otorgamiento del amparo éste no podría dirigirse exclusivamente a las resoluciones interlocutorias (los Autos de 4 de octubre y de 12 de diciembre de 1988), sino que implicaría también la anulación de la Sentencia de 8 de marzo de 1989, aunque, como se ha razonado en el fundamento anterior, no quepan impugnaciones contra tal Sentencia por nuevas causas de pedir, esto es, distintas de las que constituyen la pretensión de amparo, que hay que entender orientada de modo exclusivo a la protección de un derecho fundamental autónomo, como es el reconocido en el art.  24.2 C.E.  "a utilizar los medios de prueba pertinentes para su defensa", derecho que en este proceso de amparo se afirma violado no en la vertiente de la pertinencia de las pruebas, sino en el prius lógico de si el recibimiento a prueba se solicitó o no sobre verdaderos puntos de hecho (art. 74 de la L.J.C.A.).</w:t>
      </w:r>
    </w:p>
    <w:p w:rsidR="003722C2" w:rsidRDefault="003722C2" w:rsidP="003722C2">
      <w:pPr>
        <w:pStyle w:val="TextoNormal"/>
      </w:pPr>
    </w:p>
    <w:p w:rsidR="003722C2" w:rsidRDefault="003722C2" w:rsidP="003722C2">
      <w:pPr>
        <w:pStyle w:val="TextoNormal"/>
      </w:pPr>
      <w:r w:rsidRPr="003722C2">
        <w:rPr>
          <w:rStyle w:val="NumeroAFNegritaCaracter"/>
        </w:rPr>
        <w:t>3</w:t>
      </w:r>
      <w:r>
        <w:t>. Entrando ya en el análisis de la cuestión planteada es lo cierto -y así lo ha declarado este Tribunal Constitucional (ATC 294/1985)- que el art. 24.2 de la Constitución no impide que se exija a las partes en la aportación de sus medios de prueba la observancia de requisitos procesales, como también es claro que el control del cumplimiento de dichos requisitos le corresponde a los órganos de la jurisdicción ordinaria en un juicio de legalidad sobre la decisión del recibimiento del proceso a prueba que únicamente podrá ser examinado en sede constitucional y, en su caso, revisado por este Tribunal cuando la denegación carezca de motivación o ésta resulte arbitraria o irrazonable (ATC, 52/1989, entre otros). En el presente caso la denegación del recibimiento a prueba por el órgano judicial se ha basado -como expresamente se dice en los Autos impugnados- en el incumplimiento por parte del recurrente del requisito del art.  74.2 de la L.J.C.A., consistente en la necesidad de expresar los puntos de hecho sobre los que haya de versar la prueba. Nos corresponde, pues, verificar si es ello cierto para determinar, así, si la denegación se fundamenta en una motivación razonable o, por el contrario, la misma resulta irrazonable o arbitraria y, por ende, lesiva para el derecho garantizado por el art. 24.2 de la Constitución.</w:t>
      </w:r>
    </w:p>
    <w:p w:rsidR="003722C2" w:rsidRDefault="003722C2" w:rsidP="003722C2">
      <w:pPr>
        <w:pStyle w:val="TextoNormal"/>
      </w:pPr>
      <w:r>
        <w:t>Al respecto, el examen de las actuaciones pone de manifiesto, con absoluta claridad, que la solicitud del recibimiento a prueba efectuada por el hoy demandante de amparo en el proceso contencioso-administrativo núm. 18.172 cumplía con el requisito exigido por el art. 74.2 de la L.J.C.A.  No puede negarse que en el primer escrito de solicitud del recibimiento del proceso a prueba, el recurrente mezcla lo que con la terminología del art.  74.2 de la L.J.C.A.  pueden denominarse "puntos de hecho" con "puntos de derecho" o valora</w:t>
      </w:r>
      <w:r>
        <w:lastRenderedPageBreak/>
        <w:t>ciones que exceden con mucho de la estricta fijación de hechos que se pretende acreditar. Como tampoco puede negarse que en la enumeración que hace el recurrente en el otrosí de su demanda, existe, al menos, un punto (el 1º) referido -sólo y exclusivamente- a un hecho muy concreto, y otros que, aunque contengan algunas valoraciones, fijan con absoluta claridad hechos concretos y determinados (3º, 4º y 9º). Por todo ello, aún en el hipotético caso de que esa falta de claridad y rigor expositivo pudiera haber sido considerada razonablemente por la Sala como un incumplimiento del requisito exigido por el art.  74.2 de la L.J.C.A., dicho incumplimiento resultó completamente subsanado en el escrito del recurso de súplica, en el que el actor dio una nueva redacción a los puntos de hecho sobre los que deberían versar las pruebas solicitadas. Sin duda, son puntos de hecho concretos y claros los relativos al número de escalafón que ocupaba el Comandante Antonio Esteban Muguiro y para cuándo estaba previsto su ascenso a Teniente Coronel, el referente al grado militar de los demás profesores extranjeros en la Academia o el relativo al momento en que se recibió en España el Memorandum sobre el intercambio de Oficiales de las USAF y el Ejército del Aire Español. Con su recurso de súplica el recurrente subsanó, pues, el defecto inicial pese a lo cual el órgano judicial confirmó la denegación de las pruebas insistiendo en el argumento de la omisión de la exposición de los hechos sobre los que debía versar la prueba, motivación que resulta a todas luces irrazonable y arbitraria.</w:t>
      </w:r>
    </w:p>
    <w:p w:rsidR="003722C2" w:rsidRDefault="003722C2" w:rsidP="003722C2">
      <w:pPr>
        <w:pStyle w:val="TextoNormal"/>
      </w:pPr>
    </w:p>
    <w:p w:rsidR="003722C2" w:rsidRDefault="003722C2" w:rsidP="003722C2">
      <w:pPr>
        <w:pStyle w:val="TextoNormal"/>
      </w:pPr>
      <w:r w:rsidRPr="003722C2">
        <w:rPr>
          <w:rStyle w:val="NumeroAFNegritaCaracter"/>
        </w:rPr>
        <w:t>4</w:t>
      </w:r>
      <w:r>
        <w:t>. Todo lo dicho no es, sin embargo, suficiente para otorgar el amparo solicitado, ya que este Tribunal ha manifestado que "ciertamente el art. 24 de la Constitución reconoce el derecho a utilizar las pruebas pertinentes para la defensa.  Pero es evidente que para considerar la posible vulneración de ese derecho no sólo habría que examinar si una prueba pedida y denegada era o no pertinente, sino previamente si se había pedido en la forma y momento legalmente establecidos" (ATC 294/1985). En el presente caso, concurren las dos condiciones señaladas, ya que la denegación que hemos calificado de irrazonable y arbitraria -por denegar el recimiento a prueba del proceso, solicitado en tiempo y forma- lo ha sido respecto de pruebas que resultan, además, pertinentes para la decisión del recurso contencioso-administrativo interpuesto por el hoy demandante de amparo frente a la Orden de Convocatoria del concurso-oposición.  En efecto, tratándose de la impugnación de la convocatoria de un concurso-oposición, por presunta infracción del art. 14 de la Constitución, los hechos sobre los cuales versaba la prueba (si era la primera vez, en los veintiún años de existencia de la Cátedra, que se ponían limitaciones a ciertas promociones para concursar, el ascenso a Teniente Coronel de alguno de los militares admitidos al concurso- oposición, grado militar de los profesores de otros países en la Academia, momento en que se recibió el Memorandum en España y otros) eran relevantes para la decisión de la cuestión planteada, en cuanto iban encaminados a intentar demostrar que el trato desigual que se daba a la promoción a la que pertenece el actor -consistente en su exclusión de la convocatoria- carecía de justificación y era, por tanto, discriminatorio. El órgano judicial en ningún momento razonó sobre una hipotética irrelevancia o impertinencia de las pruebas propuestas, sino que consideró -irrazonable y arbitrariamente- que el recurrente no había expuesto los hechos sobre los que debía versar la prueba, privándole así de su derecho a utilizar los medios de prueba pertinentes para su defensa. Todo lo cual nos debe llevar a estimar el amparo solicitado.</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En atención a las razones expuestas al final del fundamento jurídico 2 y de acuerdo con las previsiones contenidas en el art. 55.1a) LOTC, entendemos que la anulación debe </w:t>
      </w:r>
      <w:r>
        <w:lastRenderedPageBreak/>
        <w:t>extenderse no sólo a los Autos antes citados sino también a la Sentencia de fondo desfavorable para el recurrente de 8 de marzo de 1989.</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el recurso de amparo y, en consecuencia.</w:t>
      </w:r>
    </w:p>
    <w:p w:rsidR="003722C2" w:rsidRDefault="003722C2" w:rsidP="003722C2">
      <w:pPr>
        <w:pStyle w:val="TextoNormal"/>
      </w:pPr>
      <w:r>
        <w:t>1º Declarar la nulidad de los Autos de la Sección Primera de lo Contencioso-Administrativo de la Audiencia Nacional de 4 de octubre y de 12 de diciembre de 1988 y de la Sentencia de 8 de marzo de 1989 del mismo órgano.</w:t>
      </w:r>
    </w:p>
    <w:p w:rsidR="003722C2" w:rsidRDefault="003722C2" w:rsidP="003722C2">
      <w:pPr>
        <w:pStyle w:val="TextoNormal"/>
      </w:pPr>
      <w:r>
        <w:t>2º Reconocer el derecho de don Pedro Rodríguez-Pascual y Ortiz a utilizar en el proceso núm.  18.172 los medios de prueba pertinentes para su defensa.</w:t>
      </w:r>
    </w:p>
    <w:p w:rsidR="003722C2" w:rsidRDefault="003722C2" w:rsidP="003722C2">
      <w:pPr>
        <w:pStyle w:val="TextoNormal"/>
      </w:pPr>
      <w:r>
        <w:t>3º Retrotraer las actuaciones procesales al momento anterior al Auto de 4 de octubre de 1988 para que se dicte nueva Resolución sobre los puntos de hecho que se consideren pertinentes para recibir el proceso a prueba.</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1" w:name="SENTENCIA_1992_95"/>
      <w:r>
        <w:lastRenderedPageBreak/>
        <w:t>SENTENCIA 95/1992, de 11 de junio de 1992</w:t>
      </w:r>
    </w:p>
    <w:bookmarkEnd w:id="31"/>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169, de 15 de julio de 1992)</w:t>
      </w:r>
    </w:p>
    <w:p w:rsidR="003722C2" w:rsidRDefault="003722C2" w:rsidP="003722C2">
      <w:pPr>
        <w:pStyle w:val="TtuloBOE"/>
      </w:pPr>
    </w:p>
    <w:p w:rsidR="003722C2" w:rsidRDefault="003722C2" w:rsidP="003722C2">
      <w:pPr>
        <w:pStyle w:val="SntesisDescriptiva"/>
      </w:pPr>
      <w:r>
        <w:t>ECLI:ES:TC:1992:95</w:t>
      </w:r>
    </w:p>
    <w:p w:rsidR="003722C2" w:rsidRDefault="003722C2" w:rsidP="003722C2">
      <w:pPr>
        <w:pStyle w:val="SntesisDescriptiva"/>
      </w:pPr>
    </w:p>
    <w:p w:rsidR="003722C2" w:rsidRDefault="003722C2" w:rsidP="003722C2">
      <w:pPr>
        <w:pStyle w:val="SntesisDescriptiva"/>
      </w:pPr>
      <w:r>
        <w:t>Recurso de amparo 233/1989. Contra Resolución del Ministro de Defensa imponiendo al actor sanción de separación del servicio.</w:t>
      </w:r>
    </w:p>
    <w:p w:rsidR="003722C2" w:rsidRDefault="003722C2" w:rsidP="003722C2">
      <w:pPr>
        <w:pStyle w:val="SntesisDescriptiva"/>
      </w:pPr>
    </w:p>
    <w:p w:rsidR="003722C2" w:rsidRDefault="003722C2" w:rsidP="003722C2">
      <w:pPr>
        <w:pStyle w:val="SntesisAnaltica"/>
      </w:pPr>
      <w:r>
        <w:t>Vulneración del art. 25.1 C.E.: aplicación retroactiva de normas penales</w:t>
      </w:r>
    </w:p>
    <w:p w:rsidR="003722C2" w:rsidRDefault="003722C2" w:rsidP="003722C2">
      <w:pPr>
        <w:pStyle w:val="SntesisAnaltica"/>
      </w:pPr>
    </w:p>
    <w:p w:rsidR="003722C2" w:rsidRDefault="003722C2" w:rsidP="003722C2">
      <w:pPr>
        <w:pStyle w:val="Extracto"/>
      </w:pPr>
      <w:r>
        <w:t>1.</w:t>
      </w:r>
      <w:r>
        <w:tab/>
        <w:t>Este Tribunal, en reiterada doctrina, ha dicho que el artículo 25.1 de la C.E., visto desde la perspectiva de la garantía de orden material que confiere, establece un derecho fundamental a la predeterminación normativa de las conductas ilícitas y de las sanciones correspondientes, esto es, a que la ley describa «ex ante» el supuesto de hecho al que anuda la sanción, definiendo con la mayor precisión la acción prohibida y la punición correlativa, que sólo puede consistir en la prevista legalmente. Esta «imperiosa exigencia de predeterminación normativa» conlleva lógicamente la prohibición de aplicación retroactiva de la Ley penal tipificadora [F.J.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y don Luis López Guerra,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233/89, interpuesto por don Ricardo Alvarez de Furundarena, representado por el Procurador don Federico J. Olivares de Santiago y asistido por el Letrado don Eusebio Aparicio Auñón, contra Resolución del Ministro de Defensa de 9 de marzo de 1987, que le impuso la sanción de separación del servicio. Han comparecido el Ministerio Fiscal y el Abogado del Estado y ha sido Ponente el Magistrado don Carlos de la Vega Benayas,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Por escrito que entró en el Registro de este Tribunal el 6 de febrero de 1989, el Procurador don Federico J. Olivares de Santiago formuló, en nombre y representación de don </w:t>
      </w:r>
      <w:r>
        <w:lastRenderedPageBreak/>
        <w:t>Ricardo Alvarez de Furundarena, recurso de amparo contra la Resolución del Ministro de Defensa de 9 de marzo de 1987, ratificada en vía de reposición por la de 27 de octubre del mismo año (Orden Ministerial 421/88, de 22 de febrero), que dio fin al expediente gubernativo núm. 1/1986 de la Jurisdicción de la Flota e impuso al recurrente, Comandante de Intendencia de la Armada, la sanción extraordinaria de separación del servicio.</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Son hechos relevantes para la resolución del presente proceso los que a continuación se exponen sintéticamente: </w:t>
      </w:r>
    </w:p>
    <w:p w:rsidR="003722C2" w:rsidRDefault="003722C2" w:rsidP="003722C2">
      <w:pPr>
        <w:pStyle w:val="TextoNormal"/>
      </w:pPr>
      <w:r>
        <w:t xml:space="preserve">A) En Consejo de Guerra de Oficiales Generales celebrado el día 12 de noviembre de 1985, y en la causa 7/84 de la Jurisdicción de la Flota, fue el recurrente condenado, como autor de un delito de apropiación indebida, previsto y penado en el art. 535, en relación con el art. 528, del Código Penal, con la concurrencia de la especial agravación contenida en el párrafo 2º del art. 194 del Código de Justicia Militar, a la pena de ocho meses de prisión menor, con las accesorias del art. 47 del Código Penal de suspensión de todo cargo público, profesión, oficio y derecho de sufragio durante el tiempo de la condena, así como con la accesoria de separación del servicio que para el delito cometido impone el art. 221 del Código de Justicia Militar. Mediante Sentencia de 23 de abril de 1986, el Consejo Supremo de Justicia Militar declaró no haber lugar al recurso de casación por infracción de ley deducido contra la Sentencia del Consejo de Guerra. </w:t>
      </w:r>
    </w:p>
    <w:p w:rsidR="003722C2" w:rsidRDefault="003722C2" w:rsidP="003722C2">
      <w:pPr>
        <w:pStyle w:val="TextoNormal"/>
      </w:pPr>
      <w:r>
        <w:t xml:space="preserve">B) Sin haberse ejecutado tales penas, y en cumplimiento de lo establecido en la Disposición transitoria segunda de la Ley Orgánica 13/1985, de 9 de diciembre, del Código Penal Militar, el Vicealmirante Comandante General de la Flota, en Decreto Auditoriado de 27 de junio de 1986, rectificó de oficio la Sentencia condenatoria del Consejo de Guerra, en el sentido de reducir la pena privativa de libertad a la de cuatro meses de arresto mayor, con la accesoria de suspensión de todo cargo público, profesión, oficio y derecho de sufragio durante el tiempo de la condena, y de dejar sin efecto la accesoria de separación del servicio, habida cuenta de su desaparición del mencionado Código. </w:t>
      </w:r>
    </w:p>
    <w:p w:rsidR="003722C2" w:rsidRDefault="003722C2" w:rsidP="003722C2">
      <w:pPr>
        <w:pStyle w:val="TextoNormal"/>
      </w:pPr>
      <w:r>
        <w:t xml:space="preserve">C) En el Decreto Auditoriado referido se acordaba, igualmente, la instrucción de expediente gubernativo de acuerdo con lo dispuesto en el párrafo 2º del art. 74 de la Ley Orgánica 12/1985, de 27 de noviembre, del Régimen Disciplinario de las Fuerzas Armadas. El instructor de dicho expediente formuló propuesta de terminación del mismo sin declaración de responsabilidad. Ello no obstante, el Ministro de Defensa, mediante Resolución de 9 de marzo de 1987, acordó imponer al aquí actor la sanción de separación del servicio. </w:t>
      </w:r>
    </w:p>
    <w:p w:rsidR="003722C2" w:rsidRDefault="003722C2" w:rsidP="003722C2">
      <w:pPr>
        <w:pStyle w:val="TextoNormal"/>
      </w:pPr>
      <w:r>
        <w:t xml:space="preserve">D) En la Resolución sancionadora, y frente a lo alegado por el inculpado acerca de la no concurrencia de los dos requisitos exigidos por la L.O. 12/1985 para la imposición de la sanción, a saber, que la condena haya sido impuesta por los Tribunales de la jurisdicción ordinaria (art. 60) y que los hechos perseguidos sean posteriores a la entrada en vigor de dicha Ley (Disposición transitoria segunda), la Administración motivó su decisión de esta forma: a) si bien el art. 60 exige literalmente que la condena proceda de los Tribunales de la jurisdicción ordinaria, "hay que realizar una interpretación integradora tomando en su unidad el nuevo Ordenamiento punitivo militar constituido por las Leyes núms. 12/1985, de régimen disciplinario y 13/1985, del Código Penal Militar, ya que ambas sustituyen al sistema anterior del Código de Justicia Militar de 1945. En efecto, la exigencia contenida en el repetido art. 60 de la Ley Disciplinaria... hay que referirla al momento de entrada en vigor del Código Penal Militar, a partir del cual dichos Tribunales (los de la jurisdicción ordinaria) son los únicos competentes para conocer de los delitos que no pertenezcan al 'ámbito estrictamente castrense', al que, por mandato constitucional (art. 117.5) concretado por el mismo Código sustantivo militar, queda reducida la jurisdicción militar; </w:t>
      </w:r>
      <w:r>
        <w:lastRenderedPageBreak/>
        <w:t xml:space="preserve">pero ello no quiere decir que supuestos sustantivamente iguales (esto es, condenas por delitos dolosos) originados por sentencias de la jurisdicción militar legalmente competente con arreglo al anterior reparto competencial queden exentos por esta sola circunstancia..."; b) de otra parte, "no existe en ese caso aplicación retroactiva de la Ley Orgánica 12/1985..., pues debe notarse que la 'causa' del presente expediente gubernativo no son los hechos que dieron lugar al enjuiciamiento y posterior sentencia judicial, sino ésta misma, que en cuanto 'supuesto de hecho' originador de la incoación del expediente (art. 60 Ley 12/1985) es la dictada por la Autoridad jurisdiccional de la Flota con fecha 27 de junio de 1986, en revisión de oficio... de la dictada por el correspondiente Consejo de Guerra..., es decir, un 'hecho' producido con posterioridad a la entrada en vigor de la Ley 12/1985 (1 de junio anterior)". </w:t>
      </w:r>
    </w:p>
    <w:p w:rsidR="003722C2" w:rsidRDefault="003722C2" w:rsidP="003722C2">
      <w:pPr>
        <w:pStyle w:val="TextoNormal"/>
      </w:pPr>
      <w:r>
        <w:t xml:space="preserve">La Resolución transcrita fue confirmada en reposición por la de 27 de octubre de 1987 (Orden Ministerial núm. 421/88, de 22 de febrero). </w:t>
      </w:r>
    </w:p>
    <w:p w:rsidR="003722C2" w:rsidRDefault="003722C2" w:rsidP="003722C2">
      <w:pPr>
        <w:pStyle w:val="TextoNormal"/>
      </w:pPr>
      <w:r>
        <w:t>E) Agotada la vía administrativa, el solicitante de amparo acudió a la jurisdiccional frente a la sanción impuesta, mas la Sala de lo Militar del Tribunal Supremo, mediante Sentencia núm. 26, de 21 de diciembre de 1988, desestimó su recurso y confirmó aquella sanción. Entendió el Alto Tribunal, en primer lugar, que la incoación del expediente era consecuencia de haber sido condenado el recurrente por delito cometido con dolo y comprendido en el art. 74 de la L.O. 12/1985. La "causa de la infracción es, por tanto, el hecho de la condena, tal como se dispone en el art. 60 de la misma Ley, y no los hechos que en su momento dieron lugar a la instrucción de un procedimiento criminal que terminó en Sentencia condenatoria. Es cierto que esta sentencia es de fecha 12 de noviembre de 1985 y que alcanzó firmeza el 23 de abril de 1986 en que el Consejo Supremo de Justicia Militar dictó Sentencia en recurso de casación confirmando la del Consejo de Guerra, fechas ambas anteriores a la entrada en vigor de la Ley Disciplinaria; pero la causa inmediata del expediente gubernativo fue el Decreto Auditoriado de rectificación de las penas impuestas, por aplicación retroactiva del nuevo Código Penal Militar, Decreto... que lleva fecha 27 de junio de 1986, en que, entrada ya en vigor la ley disciplinaria, podía utilizarse legítimamente el camino sancionador que prevé su art. 60 en relación con los arts. 73 y 74. Es decir, que el supuesto de hecho originador del expediente no está constituido por los (hechos) que motivaron la sentencia condenatoria, sino por la condena en sí misma y es la fecha definitiva de ésta la determinante de la aplicación de la ley de acuerdo con su Disposición Transitoria Segunda". En segundo lugar, el Tribunal Supremo, enfrentado con el tenor literal del art. 60 de la Ley Orgánica 12/1985, afirmó que había que atender a su "espíritu y sentido", "consistente en la voluntad de que el militar autor de cualquiera de los delitos citados en el art. 74 de la Ley Disciplinaria... pueda ser separado del servicio en beneficio de éste. La aplicación de una solución distinta a un caso concreto, por motivos puramente circunstanciales, conduciría a una paradójica discriminación del todo en beneficio de uno sólo con clara vulneración del art. 14 de la Constitución". Además, "el sistema sancionador militar -constituido por dos Leyes Orgánicas distintas, pero cuya entrada en vigor tuvo lugar simultáneamente el 1 de junio de 1986- constituye una unidad diversificada que ha venido a sustituir sin solución de continuidad a un ordenamiento unitario anterior. No cabe, en consecuencia, producir una ruptura o división radical entre los dos aspectos sancionadores, penal y disciplinario, ya que ambos tienen un único e idéntico fin: asegurar el mantenimiento de las condiciones que permiten el puntual cumplimiento de las misiones que las Fuerzas Armadas tienen encomendadas por la Constitución. De tal modo, cuando las normas de derecho transitorio obligan a rectificar una condena impuesta bajo el ordenamiento derogado por ser más beneficioso el nuevo, es claro que éste debe ser apli</w:t>
      </w:r>
      <w:r>
        <w:lastRenderedPageBreak/>
        <w:t>cado en su conjunto, es decir, teniendo presente tanto la vertiente penal como la disciplinaria. Y cuando... resulta claro el espíritu que informa la norma contenida en el art. 74 de la Ley Disciplinaria, que no es otro que separar del servicio definitiva o temporalmente al militar que comete alguno de los delitos allí enumerados, por ser de naturaleza incompatible con la dignidad que exige la profesión que libremente eligió, esta voluntad de la norma no puede tener carácter circunstancial, antes al contrario es permanente y ha de respetarse cualquiera que fuere el momento en que la condena se sufrió y cualquiera que fuere el órgano que la pronunció".</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Considera en su escrito de demanda el recurrente que se infringieron aquellos de sus derechos fundamentales que la Constitución reconoce en los arts. 25.1 y 23.2. </w:t>
      </w:r>
    </w:p>
    <w:p w:rsidR="003722C2" w:rsidRDefault="003722C2" w:rsidP="003722C2">
      <w:pPr>
        <w:pStyle w:val="TextoNormal"/>
      </w:pPr>
      <w:r>
        <w:t xml:space="preserve">En efecto, puesto que la apertura de expediente gubernativo sólo cabe tras una resolución de los Tribunales de la jurisdicción ordinaria y en este caso la Sentencia condenatoria se dictó por el Fuero de Guerra, no es lícita la apertura de tal expediente. En la aplicación de la normativa derivada de la última reforma orgánica y procesal habrá de tenerse en cuenta la totalidad de esa normativa y si en ella se ha producido un vacío legal, una laguna, no cabe, por tratarse de un procedimiento sancionador, "integrar" el Ordenamiento por vías analógicas o mediante una "interpretación integradora", pues ello supone adoptar una posición contraria a la Constitución. Si lo que sucede es que falta una disposición transitoria que venga a decir que la apertura de expediente gubernativo cuando se trate de Sentencias dictadas por el Fuero Militar antes de la reforma, habrá que estar a tal ausencia normativa, no pudiendo llenarse ese vacío -si es que existe- mediante interpretación integradora alguna, por lo que es improcedente la incoación de expediente. La nueva normativa habrá de aplicarse en su integridad, pero en sus propios términos y para los supuestos que la misma establezca, no para otros. </w:t>
      </w:r>
    </w:p>
    <w:p w:rsidR="003722C2" w:rsidRDefault="003722C2" w:rsidP="003722C2">
      <w:pPr>
        <w:pStyle w:val="TextoNormal"/>
      </w:pPr>
      <w:r>
        <w:t xml:space="preserve">Por otra parte, y en cuanto al derecho del art. 23.2 de la C.E., también infringido, comprende, según la STC 10/1983, el de los titulares de cargos y funciones públicos a no ser removidos de los mismos salvo por causas y de acuerdo con los procedimientos legalmente establecidos. </w:t>
      </w:r>
    </w:p>
    <w:p w:rsidR="003722C2" w:rsidRDefault="003722C2" w:rsidP="003722C2">
      <w:pPr>
        <w:pStyle w:val="TextoNormal"/>
      </w:pPr>
      <w:r>
        <w:t>Suplica por ello el recurrente que el Tribunal Constitucional: a) reconozca su derecho "a no sufrir sanción adicional a la que en el orden punitivo ya le fue impuesta por el Tribunal Militar correspondiente, por acciones que en el momento de producirse no podían perseguirse como infracción administrativa, superpuesta al delito o falta ya castigados según la legislación vigente en aquel momento, reconociendo que se ha violado en el acuerdo sancionador"; b) reconozca, asimismo, su derecho "a no ser removido del empleo militar que ostentaba, a no ser por causas y de acuerdo con procedimientos legalmente establecidos, y que se ha violado dicho derecho en el acuerdo sancionador"; c) declare, en consecuencia, la nulidad de la resolución administrativa impugnada, así como la de la Sentencia de la Sala de lo Militar del Tribunal Supremo; d) condene a la Administración a adoptar cuantas medidas y providencias sean necesarias para el pleno restablecimiento en sus derechos lesionados.</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Por providencia de 3 de abril de 1989, acordó la Sección Segunda de este Tribunal la admisión a trámite del presente recurso, sin perjuicio de lo que resultase de sus antecedentes, así como, a tenor de lo dispuesto en el art. 51 de la LOTC, requerir del Ministerio de Defensa y del Tribunal Supremo la remisión de testimonio del expediente gubernativo y del recurso seguido ante la Sala de lo Militar del Alto Tribunal, respectivamente, y, al propio tiempo, el emplazamiento de quienes hubieran sido parte en el procedimiento, con </w:t>
      </w:r>
      <w:r>
        <w:lastRenderedPageBreak/>
        <w:t>excepción del recurrente en amparo, para que en el plazo de diez días pudiesen comparecer en este proceso constitucional.</w:t>
      </w:r>
    </w:p>
    <w:p w:rsidR="003722C2" w:rsidRDefault="003722C2" w:rsidP="003722C2">
      <w:pPr>
        <w:pStyle w:val="TextoNormal"/>
      </w:pPr>
    </w:p>
    <w:p w:rsidR="003722C2" w:rsidRDefault="003722C2" w:rsidP="003722C2">
      <w:pPr>
        <w:pStyle w:val="TextoNormal"/>
      </w:pPr>
      <w:r w:rsidRPr="003722C2">
        <w:rPr>
          <w:rStyle w:val="NumeroAFNegritaCaracter"/>
        </w:rPr>
        <w:t>5</w:t>
      </w:r>
      <w:r>
        <w:t>. El 16 de mayo siguiente, la Sección resolvió tener por recibidas las actuaciones interesadas y por personado y parte al Abogado del Estado, acordando, de conformidad con el art. 52 de la LOTC, dar vista de todas las actuaciones del recurso, por un plazo común de veinte días, al Ministerio Fiscal, al Abogado del Estado y al solicitante de amparo, a fin de que dentro de dicho término alegaran lo que a su derecho conviniese.</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El Ministerio Fiscal evacuó el trámite conferido mediante escrito presentado el 6 de junio, en el que entiende que debe desestimarse el amparo impetrado. Ello por las siguientes razones: </w:t>
      </w:r>
    </w:p>
    <w:p w:rsidR="003722C2" w:rsidRDefault="003722C2" w:rsidP="003722C2">
      <w:pPr>
        <w:pStyle w:val="TextoNormal"/>
      </w:pPr>
      <w:r>
        <w:t xml:space="preserve">A) La demanda no argumenta la lesión del derecho reconocido en el art. 23.2 C.E. Si se tiene en cuenta que se trata de un derecho de configuración legal, fácilmente se advierte que la cuestión no rebasa el ámbito de la legalidad, esto es, de interpretar y aplicar la normativa procedente. Así lo ha indicado el ATC 1035/1986, entre otros, al señalar que la interpretación de los requisitos fijados en la norma corresponde, en principio, a los órganos judiciales. De todas formas, la valoración de si la aplicación de las leyes ha sido o no la adecuada está presente en el reproche primordial que se hace al acto recurrido (violación del principio de legalidad). En consecuencia, hay que rechazar que el derecho que ampara el art. 23.2 C.E. se haya visto lesionado por el acuerdo que se recurre. </w:t>
      </w:r>
    </w:p>
    <w:p w:rsidR="003722C2" w:rsidRDefault="003722C2" w:rsidP="003722C2">
      <w:pPr>
        <w:pStyle w:val="TextoNormal"/>
      </w:pPr>
      <w:r>
        <w:t xml:space="preserve">B) Centrado el examen en la alegada violación del derecho a la legalidad sancionadora -y se debe advertir que el recurso coincide en lo esencial con el 1.677/1988-, el presupuesto de tal violación es que exista una sanción, lo que no ocurre en el presente caso, ya que la resolución impugnada no acuerda sanción que no estuviera ya impuesta. La separación del servicio, en efecto, ya había sido decretada por la Sentencia dictada conforme al Código de Justicia Militar (C.J.M.). Ocurrió que, al rectificarse esta Sentencia ante legislación más beneficiosa, según lo previsto en el Código Penal Militar (C.P.M.), se entendió que, excluida del ámbito penal la pena accesoria de separación del servicio, que ahora era una sanción disciplinaria, debía de desaparecer de una sentencia penal y mantenerse en cambio en el ámbito disciplinario que a partir de la reforma le era propio. No hay, pues, una modificación material, pues la sanción es la misma, sino la meramente formal de que el vehículo jurídico de su imposición no es un fallo penal sino una resolución administrativa. Es decir, ni más ni menos que una acomodación de la sanción a las normas procesales vigentes, sustituyendo meramente el término de pena accesoria que era antes, como impuesta por un Tribunal, por el de sanción disciplinaria extraordinaria (art. 61 L.O. 12/1985), ya que en la relación de penas recogida en el art. 24 C.P.M. no aparece la de separación del servicio. </w:t>
      </w:r>
    </w:p>
    <w:p w:rsidR="003722C2" w:rsidRDefault="003722C2" w:rsidP="003722C2">
      <w:pPr>
        <w:pStyle w:val="TextoNormal"/>
      </w:pPr>
      <w:r>
        <w:t xml:space="preserve">Cabe así preguntarse si el principio constitucional de legalidad sancionadora está efectivamente implicado en el presente caso. Porque lo que en realidad sucede es que, por imperativo de una sucesión de normas, la misma sanción ya decretada ha pasado simplemente de ser una pena a ser una medida disciplinaria pero con exactamente los mismos efectos materiales; lo único que ha cambiado es que la resolución que la impone es administrativa y no judicial, consecuente con la naturaleza de la sanción. Así, el acuerdo recurrido no impuso realmente una sanción, sino que se limitó a mantenerla según la nueva estructura jurídico-formal. Y si tiene que haber una sanción para que pueda estimarse infringido el principio de legalidad, el Ministerio de Defensa no la impuso porque ya estaba acordada. </w:t>
      </w:r>
      <w:r>
        <w:lastRenderedPageBreak/>
        <w:t xml:space="preserve">De modo que la sanción no es atribuible a la resolución recurrida, sino a la Sentencia condenatoria, por lo que no cabe imputar a aquélla la conculcación del principio de legalidad. </w:t>
      </w:r>
    </w:p>
    <w:p w:rsidR="003722C2" w:rsidRDefault="003722C2" w:rsidP="003722C2">
      <w:pPr>
        <w:pStyle w:val="TextoNormal"/>
      </w:pPr>
      <w:r>
        <w:t xml:space="preserve">C) De otra parte -y reiterando lo expuesto en el R.A. 1.766/88-, hay que recordar, en la línea en que se manifiesta el Tribunal Supremo, que lo que antes era una regulación única en el C.J.M. se ha escindido con la nueva regulación en dos ámbitos diferenciados: el penal y el disciplinario. Por consiguiente, la sucesión normativa del C.J.M. hay que encontrarla tanto en el C.P.M. como en la L.O. 12/1985. Y la retroactividad de las disposiciones sancionadoras más favorables supone la aplicación íntegra de la ley posterior más beneficiosa. En este caso, la nueva legislación supuso la reducción de la pena privativa de libertad, no -puesto que la descripción típica era la misma- la desaparición de la de separación del servicio, que dejó de ser pena accesoria para convertirse en sanción disciplinaria, transformación que exigió que su imposición se efectuara por vía administrativa y no por vía judicial, como inicialmente se había hecho. </w:t>
      </w:r>
    </w:p>
    <w:p w:rsidR="003722C2" w:rsidRDefault="003722C2" w:rsidP="003722C2">
      <w:pPr>
        <w:pStyle w:val="TextoNormal"/>
      </w:pPr>
      <w:r>
        <w:t>Conforme a esto, desde la perspectiva de un recurso de amparo carece de relevancia si la incoación del expediente disciplinario en el supuesto que aquí lo determinó -condena del expedientado- sólo podía serlo con ocasión de Sentencia dictada por la jurisdicción ordinaria y no por la militar, a lo que da una respuesta motivada en Derecho el Tribunal Supremo. Se trata de una cuestión de legalidad resuelta argumentadamente y que carece de dimensión constitucional.</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El 9 de junio de 1989 presentó su escrito de alegaciones el Abogado del Estado, quien suplicó del Tribunal que dicte Sentencia denegatoria del amparo pretendido. </w:t>
      </w:r>
    </w:p>
    <w:p w:rsidR="003722C2" w:rsidRDefault="003722C2" w:rsidP="003722C2">
      <w:pPr>
        <w:pStyle w:val="TextoNormal"/>
      </w:pPr>
      <w:r>
        <w:t xml:space="preserve">A) Tras señalar el parecido de este recurso con el núm. 1.677/88, entiende el Abogado del Estado que la aducida lesión del derecho del art. 23.2 C.E. tiene carácter puramente derivado y secundario: aparece como consecuencia necesaria de la violación del derecho del art. 25.1 C.E.; y ésta resulta ser condicionante de aquélla. Se sigue de ello que la verdadera, propia y única cuestión que este amparo suscita es si se ha violado o no el derecho reconocido por el art. 25.1 C.E. </w:t>
      </w:r>
    </w:p>
    <w:p w:rsidR="003722C2" w:rsidRDefault="003722C2" w:rsidP="003722C2">
      <w:pPr>
        <w:pStyle w:val="TextoNormal"/>
      </w:pPr>
      <w:r>
        <w:t xml:space="preserve">B) Prosigue diciendo el Abogado del Estado que la aplicación de la L.O. 12/1985 no violó el derecho del demandante a que no se le aplicaran retroactivamente las normas sancionadoras menos favorables. En efecto, con arreglo a la lex prior (diversos artículos del C.J.M. y del Código Penal común), se condenó al recurrente a ocho meses de prisión menor con las accesorias de suspensión de cargo público, profesión, oficio y derecho de sufragio durante el tiempo de la condena y, asimismo, de separación del servicio. Con arreglo a la lex posterior, su pena privativa de libertad ha descendido en un grado y viene a ser la mitad de la que se le impuso, quedando la accesoria de suspensión igualmente reducida a la mitad y manteniéndose la separación del servicio. Es patente que el nuevo régimen sancionador, tomado globalmente y en conjunto, ha sido inequívocamente más beneficioso para el condenado. No ha habido, pues, aplicación retroactiva in peius de normas sancionadoras. </w:t>
      </w:r>
    </w:p>
    <w:p w:rsidR="003722C2" w:rsidRDefault="003722C2" w:rsidP="003722C2">
      <w:pPr>
        <w:pStyle w:val="TextoNormal"/>
      </w:pPr>
      <w:r>
        <w:t xml:space="preserve">C) Tampoco se ha violado la prohibición de analogía in peius. La STC 138/1987 (fundamento jurídico 2º) diferencia entre "aplicación analógica in peius" de un precepto penal e "integración normativa por medio de otro precepto de la misma Ley y del Reglamento", operación ésta que reputa constitucionalmente irrelevante. Sin duda, ello es aplicable a las sanciones impuestas por una autoridad administrativa. </w:t>
      </w:r>
    </w:p>
    <w:p w:rsidR="003722C2" w:rsidRDefault="003722C2" w:rsidP="003722C2">
      <w:pPr>
        <w:pStyle w:val="TextoNormal"/>
      </w:pPr>
      <w:r>
        <w:t xml:space="preserve">El demandante fue condenado en aplicación del Código Penal común -reclamado por el C.J.M.- por la jurisdicción a la que correspondía hacerlo en 1985. Si los hechos por los que fue condenado hubieran sido enjuiciados tras la entrada en vigor del C.P.M. y de la </w:t>
      </w:r>
      <w:r>
        <w:lastRenderedPageBreak/>
        <w:t xml:space="preserve">L.O. 12/1985, la Sentencia hubiera debido dictarla el órgano competente del orden jurisdiccional penal, de "la Jurisdicción Ordinaria" penal (Disp. trans. cuarta del C.P.M.). Por otra parte, asuntos como el presente nacen de una sucesión de leyes y afectan a un número limitadísimo de casos. En efecto, si la separación del servicio hubiera sido ejecutada antes del 1 de junio de 1986, el problema no se hubiera suscitado, atendida la doctrina de la STC 184/1988 (fundamento jurídico 2º) sobre la Disposición transitoria segunda del C.P.M. Y tampoco hubiera surgido cuestión si el demandante hubiera sido condenado después de aquella fecha, pues la condena se la hubiera impuesto un órgano jurisdiccional penal ordinario (Disp. trans. cuarta C.P.M.). El caso del demandante pertenece a un tipo o clase cuyos elementos verosímilmente serán muy pocos: pena accesoria de separación del servicio no ejecutada al 1 de junio de 1986 e impuesta antes de esa fecha por un órgano de la jurisdicción castrense por hechos de los que, a partir de ese día, corresponde conocer y fallar al orden jurisdiccional penal ordinario. </w:t>
      </w:r>
    </w:p>
    <w:p w:rsidR="003722C2" w:rsidRDefault="003722C2" w:rsidP="003722C2">
      <w:pPr>
        <w:pStyle w:val="TextoNormal"/>
      </w:pPr>
      <w:r>
        <w:t xml:space="preserve">La interpretación de los arts. 60 y 74 II de la L.O. 12/1985 en que se sustenta la resolución impugnada no es difícil de describir: la expresión "condena por los Tribunales de la jurisdicción ordinaria" es entendida en el sentido de "condena por hechos de los que a partir del 1 de junio de 1986 corresponde conocer y fallar a los Tribunales de la jurisdicción ordinaria". De ninguna manera hay aquí analogía in peius; ni siquiera, propiamente, integración, si con ello se pretende evocar la idea de laguna. Hay, sencillamente, interpretación de unos enunciados en su conexión sistemática. La referencia a los "Tribunales de la jurisdicción ordinaria" contenida en la L.O. 12/1985 ha de ser comprendida en consonancia con la situación que rige a partir de la fecha de entrada en vigor de la Ley, el 1 de junio de 1986, nunca con referencia a la situación existente en una fecha anterior. Los arts. 60 y 78 (sic) de la Ley citada no son normas intertemporales: disponen lo que disponen en atención a un determinado reparto jurisdiccional, a saber, el que ha de regir cuando ambos preceptos estén en vigor. </w:t>
      </w:r>
    </w:p>
    <w:p w:rsidR="003722C2" w:rsidRDefault="003722C2" w:rsidP="003722C2">
      <w:pPr>
        <w:pStyle w:val="TextoNormal"/>
      </w:pPr>
      <w:r>
        <w:t>D) Así, lo que ha hecho la resolución sancionadora es "adaptar por vía interpretativa lo dispuesto en aquellos preceptos a una situación preexistente, adaptación indispensable cuando un criterio intertemporal (el de la retroactividad in bonam partem) determina su aplicación a situaciones anteriores. Y la única manera razonable de adaptar dichos preceptos es precisamente la llevada a cabo. Es además la que mejor cuadra con el art. 14 C.E. "La separación del servicio fue impuesta en todos los casos idénticos al del recurrente en que esta accesoria había quedado ejecutada antes del 1 de junio de 1986. Y... se impondrá, como sanción disciplinaria extraordinaria con arreglo a los arts. 60 y 74 de la L.O. 12/1985, en todos los casos idénticos... en que se produzca condena (por la jurisdicción ordinaria) después del 1 de junio de 1986. Es un absurdo axiológico pensar que un número muy limitado de casos a caballo entre las dos series anteriores hayan de recibir un trato distinto y más favorable (permanencia en el servicio), tanto si se los compara con los ejecutados bajo la lex prior como si se los compara con los decididos según la lex posterior. No hay para ello ningún fundamento objetivo, pues constituiría una irrazonable y absurda menor sanción contraria a la igualdad como valor, principio y derecho. El art. 14 C.E. justifica, pues, la adaptación (o si se prefiere 'interpretación integradora') realizada de los arts. 60 y 74 de la L.O. 12/1985".</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Mediante escrito registrado en este Tribunal el 14 de junio de 1989, formuló sus alegaciones la representación del actor, que, en síntesis, adujo lo siguiente: </w:t>
      </w:r>
    </w:p>
    <w:p w:rsidR="003722C2" w:rsidRDefault="003722C2" w:rsidP="003722C2">
      <w:pPr>
        <w:pStyle w:val="TextoNormal"/>
      </w:pPr>
      <w:r>
        <w:t xml:space="preserve">A) El demandante fue sancionado administrativamente por unos hechos que ya habían sido castigados por la jurisdicción militar. La normativa vigente prevé la posibilidad de </w:t>
      </w:r>
      <w:r>
        <w:lastRenderedPageBreak/>
        <w:t xml:space="preserve">sancionar por segunda vez en expediente gubernativo conductas ya juzgadas por los Tribunales de la jurisdicción ordinaria, pero no autoriza la doble sanción cuando la Sentencia condenatoria hubiera sido dictada por el fuero de guerra, como acontece en el presente caso. La tesis de la resolución recurrida es que estaríamos ante un vacío normativo o laguna legal que habría que integrar por vía analógica. El resultado de esta integración sería extender la excepción legislativa de la doble sanción desde el supuesto especialmente contemplado en la norma vigente (condena por la jurisdicción ordinaria) al supuesto excluido (condena por la jurisdicción militar). </w:t>
      </w:r>
    </w:p>
    <w:p w:rsidR="003722C2" w:rsidRDefault="003722C2" w:rsidP="003722C2">
      <w:pPr>
        <w:pStyle w:val="TextoNormal"/>
      </w:pPr>
      <w:r>
        <w:t xml:space="preserve">Tal tesis supone conculcar el principio de legalidad consagrado en el art. 25.1 C.E., que en el ámbito punitivo impide extensiones analógicas a supuestos no contemplados por la Ley. "De otra forma, si los hechos sancionables no fueran sólo y exclusivamente los tasados en la Ley (aun cuando esta enumeración pudiera ser cuestionada como incompleta o imperfecta), sino que pudiera la Administración extender los tipos legales de infracción punible con criterios discrecionales o analógicos, se destruiría la esencia misma del principio de legalidad que recoge la Constitución...". </w:t>
      </w:r>
    </w:p>
    <w:p w:rsidR="003722C2" w:rsidRDefault="003722C2" w:rsidP="003722C2">
      <w:pPr>
        <w:pStyle w:val="TextoNormal"/>
      </w:pPr>
      <w:r>
        <w:t xml:space="preserve">B) Por otra parte, la vigencia del principio non bis in idem hace que en el presente caso no se pueda hablar con rigor de una laguna legal. Habría laguna si lo usual en Derecho punitivo fuera la doble sanción. Pero cuando el principio es justamente el contrario, aunque excepcionalmente exista un caso de doble sanción, expresamente recogido por el legislador, tal caso constituye la excepción y no la regla. El juzgador no debe extrañarse de que no existan legalmente más excepciones a la regla. No debe extender la excepción legal concreta a otras excepciones de lege ferenda, más o menos próximas, pues en Derecho la norma excepcional ha de tener siempre una interpretación restrictiva. </w:t>
      </w:r>
    </w:p>
    <w:p w:rsidR="003722C2" w:rsidRDefault="003722C2" w:rsidP="003722C2">
      <w:pPr>
        <w:pStyle w:val="TextoNormal"/>
      </w:pPr>
      <w:r>
        <w:t>En otras palabras, fuera de la excepción legal no hay laguna alguna. Lo que hay es el principio constitucional non bis in idem, cuya fuerza expansiva llena la supuesta "laguna". Es con arreglo a este principio como habría que integrar la laguna, si es que existe. Introducir el mayor número posible de excepciones produce la violación de tal principio.</w:t>
      </w:r>
    </w:p>
    <w:p w:rsidR="003722C2" w:rsidRDefault="003722C2" w:rsidP="003722C2">
      <w:pPr>
        <w:pStyle w:val="TextoNormal"/>
      </w:pPr>
    </w:p>
    <w:p w:rsidR="003722C2" w:rsidRDefault="003722C2" w:rsidP="003722C2">
      <w:pPr>
        <w:pStyle w:val="TextoNormal"/>
      </w:pPr>
      <w:r w:rsidRPr="003722C2">
        <w:rPr>
          <w:rStyle w:val="NumeroAFNegritaCaracter"/>
        </w:rPr>
        <w:t>9</w:t>
      </w:r>
      <w:r>
        <w:t>. Por providencia de 8 de Junio de 1992, se señaló para deliberación y votación de esta Sentencia el día 11 del mismo mes y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Según se ha dejado consignado en los Antecedentes, mediante Sentencia de 12 de noviembre de 1985 pronunciada por un Consejo de Guerra de Oficiales Generales, el recurrente, Comandante de Intendencia de la Armada, fue condenado, como autor de un delito de apropiación indebida, a la pena de ocho meses de prisión menor, con las accesorias de suspensión de cargo público, profesión, oficio y derecho de sufragio durante el tiempo de la condena y de separación del servicio.  Sin haberse ejecutado tales penas, y en cumplimiento de lo establecido en la Disposición transitoria segunda de la Ley Orgánica 13/1985, de 9 de diciembre, del Código Penal Militar (C.P.M.), el Vicealmirante Comandante General de la Flota, por Decreto Auditoriado de 27 de junio de 1986, rectificó de oficio la Sentencia condenatoria, en el sentido de reducir la pena privativa de libertad a la de cuatro meses de arresto mayor, con la accesoria de suspensión de todo cargo público,profesión, oficio y derecho de sufragio durante el tiempo de la condena, y de dejar sin efecto la accesoria de separación del servicio, atendida su desaparición del mencionado Código, que había entrado en vigor el anterior 1 de junio. Ello no obstante, en el mismo </w:t>
      </w:r>
      <w:r>
        <w:lastRenderedPageBreak/>
        <w:t>Decreto se acordaba, igualmente, la instrucción de expediente gubernativo de acuerdo con lo dispuesto en el art.  74, párrafo 2º, de la Ley Orgánica 12/1985, de 27 de noviembre, del Régimen Disciplinario de las Fuerzas Armadas, vigente también a partir del 1 de junio de 1986.</w:t>
      </w:r>
    </w:p>
    <w:p w:rsidR="003722C2" w:rsidRDefault="003722C2" w:rsidP="003722C2">
      <w:pPr>
        <w:pStyle w:val="TextoNormal"/>
      </w:pPr>
      <w:r>
        <w:t>Concluido el expediente, el Ministro de Defensa, mediante Resolución de 9 de marzo de 1987, confirmada en reposición por la del 27 de octubre siguiente, impuso al actor la sanción disciplinaria extraordinaria de separación del servicio.  Esta sanción se halla prevista en los arts. 60, 61 y 74 II de la L.O. 12/1985, en su redacción anterior, salvo el art.  61, a la Ley Orgánica 4/1987, de 15 de julio, de la Competencia y Organización de la Jurisdicción Militar. Disponía, en efecto, el art. 60 la procedencia de "la incoación del oportuno expediente gubernativo al militar profesional que hubiese sido condenado por los Tribunales de la jurisdicción ordinaria por un delito cometido con dolo que lleve aparejada la privación de libertad...", determinando el art. 74, II, que al expedientado se le podrá imponer la sanción referida si la condena hubiera sido, entre otros, por un delito de apropiación indebida.</w:t>
      </w:r>
    </w:p>
    <w:p w:rsidR="003722C2" w:rsidRDefault="003722C2" w:rsidP="003722C2">
      <w:pPr>
        <w:pStyle w:val="TextoNormal"/>
      </w:pPr>
      <w:r>
        <w:t>El solicitante de amparo imputa a la Resolución sancionadora la vulneración de los derechos fundamentales que le reconocen los arts. 23.2 y 25.1 de la Constitución. Es esta segunda infracción, sin embargo, la única que ahora puede estudiarse, toda vez que la primera, independientemente del problema de su autonomía respecto de la segunda vulneración denunciada, suscitado tanto por el Ministerio Fiscal como por el Abogado del Estado, no fue aducida por el demandante en la vía judicial procedente (art.  43.1 LOTC), según resulta de las actuaciones correspondientes al recurso contencioso-disciplinario sustanciado en la Sala de lo Militar del Tribunal Supremo.</w:t>
      </w:r>
    </w:p>
    <w:p w:rsidR="003722C2" w:rsidRDefault="003722C2" w:rsidP="003722C2">
      <w:pPr>
        <w:pStyle w:val="TextoNormal"/>
      </w:pPr>
    </w:p>
    <w:p w:rsidR="003722C2" w:rsidRDefault="003722C2" w:rsidP="003722C2">
      <w:pPr>
        <w:pStyle w:val="TextoNormal"/>
      </w:pPr>
      <w:r w:rsidRPr="003722C2">
        <w:rPr>
          <w:rStyle w:val="NumeroAFNegritaCaracter"/>
        </w:rPr>
        <w:t>2</w:t>
      </w:r>
      <w:r>
        <w:t>. La conculcación de su derecho fundamental a la legalidad en materia sancionadora (art. 25.1 C.E.)  la hace derivar el actor, únicamente, de la extensión analógica a su juicio operada por la Administración al ampliar un supuesto previsto en la L.O.  12/1985 como constitutivo de la sanción extraordinaria de separación del servicio, esto es, la condena "por los Tribunales de la Jurisdicción Ordinaria" por la comisión de un delito doloso (arts. 60 y 74, II), a otro supuesto no contemplado legalmente: la condena por un órgano de la jurisdicción militar. Empero, la cuestión que el recurrente plantea es tributaria de otra lógicamente precedente, a saber, la del carácter previo o posterior de la Ley sancionadora aplicada respecto del supuesto de hecho que motivó la imposición de la sanción -o sea, respecto de la existencia de una Sentencia condenatoria "por un delito cometido con dolo que lleve aparejada la privación de libertad"-, pues el tratamiento del problema de la correspondencia entre tal supuesto y el descrito en la L.O. 12/1985 resultará superfluo si se constata que, al margen de la mayor o menor exactitud de dicha correspondencia, aquella aplicación ha tenido lugar ex post facto, por ser el hecho sancionado anterior a su tipificación legal como ilícito disciplinario.</w:t>
      </w:r>
    </w:p>
    <w:p w:rsidR="003722C2" w:rsidRDefault="003722C2" w:rsidP="003722C2">
      <w:pPr>
        <w:pStyle w:val="TextoNormal"/>
      </w:pPr>
      <w:r>
        <w:t>Ciertamente, el demandante ha limitado su queja en este proceso a la cuestión de la aducida analogía in peius. Pero ello no nos exime de analizar la cuestión de la retroactividad peyorativa de la sanción impuesta, pues, aparte del razonamiento que acabamos de expresar, esa cuestión, tratada en la Resolución sancionadora, fue llevada por el actor al recurso jurisdiccional, sobre ella se pronunció la Sala de lo Militar del Tribunal Supremo y en torno a la misma han alegado en el presente litigio el Ministerio Fiscal y el Abogado del Estado, los cuales resaltaron las similitudes del caso con el planteado en el R.A. núm. 1.677/88, ya resuelto por esta misma Sala en la STC 196/1991. Si a estas circunstancias añadimos la consideración de que la cuestión referida afecta plenamente al derecho fun</w:t>
      </w:r>
      <w:r>
        <w:lastRenderedPageBreak/>
        <w:t>damental que el recurrente estima vulnerado -el proclamado en el art. 25.1 C.E.-, se comprenderá sin dificultad alguna la necesidad de su estudio y el que éste no haya de ir precedido del trámite de audiencia previsto en el art. 84 de la LOTC.</w:t>
      </w:r>
    </w:p>
    <w:p w:rsidR="003722C2" w:rsidRDefault="003722C2" w:rsidP="003722C2">
      <w:pPr>
        <w:pStyle w:val="TextoNormal"/>
      </w:pPr>
    </w:p>
    <w:p w:rsidR="003722C2" w:rsidRDefault="003722C2" w:rsidP="003722C2">
      <w:pPr>
        <w:pStyle w:val="TextoNormal"/>
      </w:pPr>
      <w:r w:rsidRPr="003722C2">
        <w:rPr>
          <w:rStyle w:val="NumeroAFNegritaCaracter"/>
        </w:rPr>
        <w:t>3</w:t>
      </w:r>
      <w:r>
        <w:t>. En la STC 196/1991 que se acaba de citar, recordaba este Tribunal su reiterada doctrina de que el art. 25.1 de la C.E., visto desde la perspectiva de la garantía de orden material que confiere, establece un derecho fundamental a la predeterminación normativa de las conductas ilícitas y de las sanciones correspondientes, esto es, a que la ley describa ex ante el supuesto de hecho al que anuda la sanción, definiendo con la mayor precisión la acción prohibida y la punición correlativa, que sólo puede consistir en la prevista legalmente.  Esta "imperiosa exigencia de predeterminación normativa" (STC 42/1987), de lex praevia y lex certa (STC 133/1987), conlleva, lógicamente, la prohibición de aplicación retroactiva de la ley penal tipificadora.</w:t>
      </w:r>
    </w:p>
    <w:p w:rsidR="003722C2" w:rsidRDefault="003722C2" w:rsidP="003722C2">
      <w:pPr>
        <w:pStyle w:val="TextoNormal"/>
      </w:pPr>
      <w:r>
        <w:t>Por consiguiente, y como en el caso resuelto mediante la STC 196/1991, se trata ahora de determinar si la garantía material del art. 25.1 C.E. ha sido desconocida o menoscabada por la Resolución sancionadora del Ministro de Defensa impugnada en amparo.  A tal propósito, conviene señalar que, de acuerdo con la Disposición transitoria segunda de la L.O.  12/1985, del Régimen Disciplinario de las Fuerzas Armadas, los preceptos de dicha Ley serían de aplicación a las infracciones cometidas a partir de su entrada en vigor, salvo que tales preceptos fueran más favorables al sancionado, en cuyo caso se aplicarían a éste, previa audiencia del mismo.  Pues bien, al recurrente se le impuso la sanción disciplinaria extraordinaria de separación del servicio, prevista en los arts.  61 y 74, II, de la L.O. 12/1985, al haber sido condenado mediante una Sentencia dictada el 12 de noviembre de 1985, o sea, con anterioridad no sólo a la fecha de entrada en vigor de la Ley, sino a la publicación de la misma en el "Boletín Oficial del Estado" (el 29 de noviembre de 1985), y aun a la fecha de la propia Ley (de 27 de noviembre de 1985). No cabe duda, así, de que los preceptos citados -y antes, claro está, el art. 60 de la Ley disciplinaria militar- se le aplicaron al actor retroactivamente.</w:t>
      </w:r>
    </w:p>
    <w:p w:rsidR="003722C2" w:rsidRDefault="003722C2" w:rsidP="003722C2">
      <w:pPr>
        <w:pStyle w:val="TextoNormal"/>
      </w:pPr>
      <w:r>
        <w:t>En la Resolución recurrida se sostiene, sin embargo, que la Sentencia judicial, supuesto de hecho originador de la incoación del expediente gubernativo de conformidad con lo dispuesto en el art. 60 de la L.O. 12/1985, es la dictada por la Autoridad jurisdiccional de la Flota el 27 de junio de 1986, en revisión de oficio de la pronunciada por el Consejo de Guerra, de modo que aquel supuesto se habría producido con posterioridad a la entrada en vigor de la Ley. Análogamente, el Tribunal Supremo entiende que es la fecha definitiva de la condena (el citado 27 de junio de 1986) la determinante de la aplicación de la Ley. Mas esta tesis no puede ser aceptada.  La Sentencia condenatoria del Consejo de Guerra había ganado firmeza tras la del Consejo Supremo de Justicia Militar de 23 de abril de 1986, declaratoria de no haber lugar al recurso de casación interpuesto por el demandante. Prueba de tal firmeza es, además, el Decreto Auditoriado del siguiente 27 de junio, que si procede a la rectificación de oficio de la condena es porque ésta se había impuesto en una Sentencia ya firme (como exige la Disp. trans. segunda del C.P.M.), pues de otra manera no hubiera sido posible dicha rectificación, sino la aplicación en vía de recurso de los preceptos del nuevo Código cuando resultaran más favorables al reo y previa audiencia del mismo (Disp. trans.  teercera del C.P.M.).</w:t>
      </w:r>
    </w:p>
    <w:p w:rsidR="003722C2" w:rsidRDefault="003722C2" w:rsidP="003722C2">
      <w:pPr>
        <w:pStyle w:val="TextoNormal"/>
      </w:pPr>
      <w:r>
        <w:t xml:space="preserve">Hubo, en suma, aplicación retroactiva al recurrente de la L.O.  12/1985.  Aplicación retroactiva que, de otra parte, no puede entenderse cubierta por la salvedad contenida en la Disposición transitoria segunda de la Ley disciplinaria, referente al carácter más favorable de sus disposiciones para el sancionado.  En efecto, frente a lo que sostiene en su escrito </w:t>
      </w:r>
      <w:r>
        <w:lastRenderedPageBreak/>
        <w:t>de alegaciones el Abogado del Estado, la comparación entre normas al objeto de precisar si las de la L.O.  12/1985 resultan más favorables de ningún modo opera, en el presente supuesto, con relación al Código de Justicia Militar y al Código Penal común, en cuya virtud fue penalmente condenado el recurrente.  Ello porque, eliminada del Código Penal Militar la pena de separación del servicio -hasta entonces accesoria, entre otros, en los casos de condena por el delito de apropiación indebida, según preceptuaba el art. 221 del C.J.M.- y dejada sin efecto para el recurrente dicha pena, en cumplimiento de lo establecido en la Disposición transitoria segunda del C.P.M., por el Decreto Auditoriado de 27 de junio de 1986, es claro que las normas sancionadoras de la Ley disciplinaria no podían serle más favorables. Consecuentemente, la garantía material del art. 25.1 C.E. fue desconocida por la Resolución administrativa impugnada, ya que el Ministerio de Defensa aplicó al señor Alvarez de Furundarena los preceptos de una Ley punitiva promulgada y vigente con posterioridad al supuesto de hecho que describe y sanciona como constitutivo de un ilícito disciplinario.</w:t>
      </w:r>
    </w:p>
    <w:p w:rsidR="003722C2" w:rsidRDefault="003722C2" w:rsidP="003722C2">
      <w:pPr>
        <w:pStyle w:val="TextoNormal"/>
      </w:pPr>
    </w:p>
    <w:p w:rsidR="003722C2" w:rsidRDefault="003722C2" w:rsidP="003722C2">
      <w:pPr>
        <w:pStyle w:val="TextoNormal"/>
      </w:pPr>
      <w:r w:rsidRPr="003722C2">
        <w:rPr>
          <w:rStyle w:val="NumeroAFNegritaCaracter"/>
        </w:rPr>
        <w:t>4</w:t>
      </w:r>
      <w:r>
        <w:t>. La expuesta vulneración del derecho fundamental indicado obliga a la estimación del presente recurso, a reconocer el derecho fundamental del recurrente a no ser sancionado sino en virtud de Ley anterior al hecho constitutivo de ilícito disciplinario y a declarar la nulidad de la Resolución administrativa sancionadora y de las que confirmaron la validez de la misma, sin que, por lo tanto, sea ya preciso examinar la infracción del art. 25.1 C.E. debida a la aducida aplicación analógica in peius de los preceptos de la Ley Orgánica 12/1985.</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el recurso de amparo interpuesto por don Ricardo Alvarez de Furundarena, y en consecuencia:</w:t>
      </w:r>
    </w:p>
    <w:p w:rsidR="003722C2" w:rsidRDefault="003722C2" w:rsidP="003722C2">
      <w:pPr>
        <w:pStyle w:val="TextoNormal"/>
      </w:pPr>
      <w:r>
        <w:t>1º.  Declarar la nulidad de las Resoluciones del Ministro de Defensa de 9 de marzo y 27 de octubre de 1987, así como la de la Sentencia de la Sala de lo Militar del Tribunal Supremo núm.  26, de 21 de diciembre de 1988.</w:t>
      </w:r>
    </w:p>
    <w:p w:rsidR="003722C2" w:rsidRDefault="003722C2" w:rsidP="003722C2">
      <w:pPr>
        <w:pStyle w:val="TextoNormal"/>
      </w:pPr>
      <w:r>
        <w:t>2º.  Reconocer, de conformidad con el art. 25.1 de la C.E., el derecho fundamental del recurrente a no ser sancionado sino en virtud de Ley anterior al hecho constitutivo del ilícito disciplinario que le fue imputado, quedando restablecido en su derecho con la nulidad antes decretada.</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2" w:name="SENTENCIA_1992_96"/>
      <w:r>
        <w:lastRenderedPageBreak/>
        <w:t>SENTENCIA 96/1992, de 11 de junio de 1992</w:t>
      </w:r>
    </w:p>
    <w:bookmarkEnd w:id="32"/>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169, de 15 de julio de 1992)</w:t>
      </w:r>
    </w:p>
    <w:p w:rsidR="003722C2" w:rsidRDefault="003722C2" w:rsidP="003722C2">
      <w:pPr>
        <w:pStyle w:val="TtuloBOE"/>
      </w:pPr>
    </w:p>
    <w:p w:rsidR="003722C2" w:rsidRDefault="003722C2" w:rsidP="003722C2">
      <w:pPr>
        <w:pStyle w:val="SntesisDescriptiva"/>
      </w:pPr>
      <w:r>
        <w:t>ECLI:ES:TC:1992:96</w:t>
      </w:r>
    </w:p>
    <w:p w:rsidR="003722C2" w:rsidRDefault="003722C2" w:rsidP="003722C2">
      <w:pPr>
        <w:pStyle w:val="SntesisDescriptiva"/>
      </w:pPr>
    </w:p>
    <w:p w:rsidR="003722C2" w:rsidRDefault="003722C2" w:rsidP="003722C2">
      <w:pPr>
        <w:pStyle w:val="SntesisDescriptiva"/>
      </w:pPr>
      <w:r>
        <w:t>Recurso de amparo 1.067/1989. Contra providencia del Juzgado de lo Social núm. 23 de Madrid, desestimando recurso de reposición interpuesto contra Auto anterior que tuvo al recurrente por desistido de su demanda en incidente de no readmisión.</w:t>
      </w:r>
    </w:p>
    <w:p w:rsidR="003722C2" w:rsidRDefault="003722C2" w:rsidP="003722C2">
      <w:pPr>
        <w:pStyle w:val="SntesisDescriptiva"/>
      </w:pPr>
    </w:p>
    <w:p w:rsidR="003722C2" w:rsidRDefault="003722C2" w:rsidP="003722C2">
      <w:pPr>
        <w:pStyle w:val="SntesisAnaltica"/>
      </w:pPr>
      <w:r>
        <w:t>Vulneración del derecho a la tutela judicial efectiva: notificación defectuosa</w:t>
      </w:r>
    </w:p>
    <w:p w:rsidR="003722C2" w:rsidRDefault="003722C2" w:rsidP="003722C2">
      <w:pPr>
        <w:pStyle w:val="SntesisAnaltica"/>
      </w:pPr>
    </w:p>
    <w:p w:rsidR="003722C2" w:rsidRDefault="003722C2" w:rsidP="003722C2">
      <w:pPr>
        <w:pStyle w:val="Extracto"/>
      </w:pPr>
      <w:r>
        <w:t>1.</w:t>
      </w:r>
      <w:r>
        <w:tab/>
        <w:t>Estando pendiente la vía judicial no cabe pronunciamiento por parte de esta jurisdicción constitucional, ya que ello supondría una injerencia inadmisible en la potestad jurisdiccional de Jueces y Tribunales [F.J. 2].</w:t>
      </w:r>
    </w:p>
    <w:p w:rsidR="003722C2" w:rsidRDefault="003722C2" w:rsidP="003722C2">
      <w:pPr>
        <w:pStyle w:val="Extracto"/>
      </w:pPr>
    </w:p>
    <w:p w:rsidR="003722C2" w:rsidRDefault="003722C2" w:rsidP="003722C2">
      <w:pPr>
        <w:pStyle w:val="Extracto"/>
      </w:pPr>
      <w:r>
        <w:t>2.</w:t>
      </w:r>
      <w:r>
        <w:tab/>
        <w:t>Se reitera doctrina del Tribunal en relación con los actos procesales de comunicación, insistiendo en la necesidad de que el órgano judicial extreme todo el celo legal y razonablemente exigible para asegurar su efectividad [F.J. 4].</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y don Luis López Guerra,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1.067/89, promovido por doña María Soledad Sobejano Acevedo, representada por el Procurador de los Tribunales don Ignacio Aguilar Fernández y defendida por el Letrado don Juan José Aguirre Alonso, contra providencia del Juzgado de lo Social núm. 23 de Madrid, en autos núm. 1.057/88, de fecha 25 de abril de 1989, por la que se declara no haber lugar al recurso de reposición interpuesto contra Auto del mismo Juzgado, de 18 de abril de 1989 que tuvo a la recurrente por desistida de su demanda en incidente de no readmisión. Han comparecido, además del Ministerio Fiscal, don Antonio Rafael Chacón Pavón y Asociación Chacón Cáncer representados por el Procurador don José Luis Herranz Moreno, bajo la dirección del Letrado doña Rosa María Chicote Asenjo. Ha sido Ponente el Magistrado don Luis López Guerra, quien expresa el parecer de la Sala.</w:t>
      </w:r>
    </w:p>
    <w:p w:rsidR="003722C2" w:rsidRDefault="003722C2" w:rsidP="003722C2">
      <w:pPr>
        <w:pStyle w:val="TextoNormal"/>
      </w:pPr>
    </w:p>
    <w:p w:rsidR="003722C2" w:rsidRDefault="003722C2" w:rsidP="003722C2">
      <w:pPr>
        <w:pStyle w:val="TextoNormalNegritaCentrado"/>
        <w:keepNext/>
      </w:pPr>
      <w:r>
        <w:lastRenderedPageBreak/>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día 7 de junio de 1989 tuvo entrada en este Tribunal demanda de amparo, presentada en el Juzgado de Guardia el 5 de junio de 1989, que solicitaba la nulidad de las resoluciones referidas por violación del art. 24.1 de la Constitución.</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trae origen de los siguientes antecedentes fácticos: </w:t>
      </w:r>
    </w:p>
    <w:p w:rsidR="003722C2" w:rsidRDefault="003722C2" w:rsidP="003722C2">
      <w:pPr>
        <w:pStyle w:val="TextoNormal"/>
      </w:pPr>
      <w:r>
        <w:t xml:space="preserve">A) Doña María Soledad Sobejano Acevedo formuló demanda por despido nulo contra la Empresa "Rafael Chacón Pavón" y "Asociación Nacional Chacón-Cáncer" ante la Magistratura de Trabajo de Madrid correspondiendo por turno de reparto a la núm. 23, que dictó Sentencia el día 22 de febrero de 1989, estimando la pretensión de la actora y condenando a la Asociación Chacón-Cáncer a readmitir a la actora en su puesto de trabajo, en idénticas condiciones a las que tenía antes de producirse el despido, y a que se abonaran los salarios dejados de percibir desde que se produjo aquél hasta que la readmisión tuviera lugar. </w:t>
      </w:r>
    </w:p>
    <w:p w:rsidR="003722C2" w:rsidRDefault="003722C2" w:rsidP="003722C2">
      <w:pPr>
        <w:pStyle w:val="TextoNormal"/>
      </w:pPr>
      <w:r>
        <w:t xml:space="preserve">B) Con fecha 20 de marzo de 1989 se interpuso por la actora incidente de no readmisión, al amparo de lo dispuesto en el art. 209 de la Ley de Procedimiento Laboral, solicitándose de la Magistratura de Trabajo que, previa cita a las partes para comparecencia y celebración de la misma, se dictara Auto acordando la indemnización de resarcimiento por la no readmisión, y los salarios de tramitación desde la fecha de la notificación de la Sentencia hasta el citado auto. </w:t>
      </w:r>
    </w:p>
    <w:p w:rsidR="003722C2" w:rsidRDefault="003722C2" w:rsidP="003722C2">
      <w:pPr>
        <w:pStyle w:val="TextoNormal"/>
      </w:pPr>
      <w:r>
        <w:t xml:space="preserve">C) Por la Magistratura se dictó providencia citando a las partes al referido incidente para el día 18 de abril de 1989, a las once y cinco de la mañana, siendo citada la Sra. Sobejano por correo certificado a su domicilio de Ayala, 58, de Madrid en donde había recibido anteriores citaciones. Con fecha 27 de marzo de 1989 el acuse de recibo es devuelto a Magistratura, indicando en el mismo con letra manuscrita "Ausente". </w:t>
      </w:r>
    </w:p>
    <w:p w:rsidR="003722C2" w:rsidRDefault="003722C2" w:rsidP="003722C2">
      <w:pPr>
        <w:pStyle w:val="TextoNormal"/>
      </w:pPr>
      <w:r>
        <w:t xml:space="preserve">Se intentó nuevamente citar a la actora a través de telegrama el 29 de marzo de 1989, siendo devuelto con el siguiente texto: "No entregado destinatario. Marchó sin dejar señas". </w:t>
      </w:r>
    </w:p>
    <w:p w:rsidR="003722C2" w:rsidRDefault="003722C2" w:rsidP="003722C2">
      <w:pPr>
        <w:pStyle w:val="TextoNormal"/>
      </w:pPr>
      <w:r>
        <w:t xml:space="preserve">Finalmente, el día 10 de abril de 1989 se publicó en el Boletín Oficial de la Comunidad de Madrid un edicto en el que se citaba a la actora, para que compareciera el día 18 de abril de 1989, a la hora señalada. </w:t>
      </w:r>
    </w:p>
    <w:p w:rsidR="003722C2" w:rsidRDefault="003722C2" w:rsidP="003722C2">
      <w:pPr>
        <w:pStyle w:val="TextoNormal"/>
      </w:pPr>
      <w:r>
        <w:t xml:space="preserve">D) Llegado el día de la vista, no compareció a la misma la Sra. Sobejano, por lo que se dictó Auto por la Magistratura de Trabajo núm. 23 el 18 de abril de 1989, en el que se la tuvo por desistida en el incidente de no readmisión, ordenándose el archivo de las actuaciones, pero advirtiendo que contra la resolución cabía recurso de reposición ante el mismo órgano judicial. </w:t>
      </w:r>
    </w:p>
    <w:p w:rsidR="003722C2" w:rsidRDefault="003722C2" w:rsidP="003722C2">
      <w:pPr>
        <w:pStyle w:val="TextoNormal"/>
      </w:pPr>
      <w:r>
        <w:t xml:space="preserve">E) Contra dicho Auto la demandante de amparo interpuso el recurso mencionado, el cual fue resuelto por providencia de 25 de abril de 1989, en el que se denegó lo solicitado por no alegarse el artículo infringido, advirtiendo que contra dicha resolución cabía recurso de reposición. Esta providencia se notificó el 9 de mayo de 1989. </w:t>
      </w:r>
    </w:p>
    <w:p w:rsidR="003722C2" w:rsidRDefault="003722C2" w:rsidP="003722C2">
      <w:pPr>
        <w:pStyle w:val="TextoNormal"/>
      </w:pPr>
      <w:r>
        <w:t xml:space="preserve">F) Como consecuencia, la hoy demandante de amparo formuló recurso de reposición. </w:t>
      </w:r>
    </w:p>
    <w:p w:rsidR="003722C2" w:rsidRDefault="003722C2" w:rsidP="003722C2">
      <w:pPr>
        <w:pStyle w:val="TextoNormal"/>
      </w:pPr>
      <w:r>
        <w:t xml:space="preserve">G) Ahora bien, el día 11 de mayo se comunicó a la Sra. Sobejano la providencia de 26 de abril de 1989, por la que se anuló la instrucción de recursos realizada en anterior providencia, argumentando que contra la resolución de inadmisión del recurso de reposición no cabe recurso a tenor del art. 377 de la Ley de Enjuiciamiento Civil. </w:t>
      </w:r>
    </w:p>
    <w:p w:rsidR="003722C2" w:rsidRDefault="003722C2" w:rsidP="003722C2">
      <w:pPr>
        <w:pStyle w:val="TextoNormal"/>
      </w:pPr>
      <w:r>
        <w:lastRenderedPageBreak/>
        <w:t>H) Como quiera que el recurso contra la providencia de 25 de abril de 1989 se había presentado, se dictó la providencia el 18 de mayo de 1989, en la que se denegaba la tramitación del recurso por incumplimiento de lo dispuesto en el art. 22 de la Ley de Procedimiento Laboral, en cuanto a la comparecencia en el Juzgado de lo Social al día siguiente hábil de haberse presentado el escrito en el Juzgado de Guardía.</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demanda considera vulnerado el derecho a la tutela judicial efectiva consagrado en el art. 24.1 de la Constitución, por una doble motivación: de una parte, como consecuencia de la infracción de los arts. 26, 27 y 28 de la Ley de procedimiento Laboral y de los arts. 261, 262, 263 y 264 de la Ley de Enjuiciamiento Civil, en cuanto a la forma de practicar las notificaciones, que determina indefensión; de otra parte, por infracción del art. 151 de la LPL, a cuyo tenor contra las providencias y autos que dicten los Magistrados de Trabajo podrá interponerse el recurso de reposición regulado en la L.E.C. Se entiende que se ha incumplido varias veces este artículo al haberse resuelto la reposición mediante providencia y no mediante auto, vulnerando lo dispuesto en dicho precepto y en los concordantes de la L.E.C, produciendo igualmente indefensión. </w:t>
      </w:r>
    </w:p>
    <w:p w:rsidR="003722C2" w:rsidRDefault="003722C2" w:rsidP="003722C2">
      <w:pPr>
        <w:pStyle w:val="TextoNormal"/>
      </w:pPr>
      <w:r>
        <w:t xml:space="preserve">Por estos motivos, la recurrente en amparo termina suplicando se declare la nulidad del Auto de 18 de abril de 1989, en la que se tiene a esta parte, por desistida del incidente de no readmisión, y la correlativa exigencia al Juzgado de lo Social núm. 23 de Madrid para que cite nuevamente y en forma a esta parte, para la vista del repetido incidente, o bien, entrando en el fondo del asunto, resuelva la indemnización de resarcimiento de perjuicios por inadmisión, y los salarios de tramitación. </w:t>
      </w:r>
    </w:p>
    <w:p w:rsidR="003722C2" w:rsidRDefault="003722C2" w:rsidP="003722C2">
      <w:pPr>
        <w:pStyle w:val="TextoNormal"/>
      </w:pPr>
      <w:r>
        <w:t>Manifiesta la recurrente que interpone el amparo, (aun cuando no se le ha notificado la resolución del recurso de reposición frente a la providencia de 25 de abril) ad cautelam, por si se entendiera que la providencia dictada el 26 de abril es ajustada a Derecho.</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12 de julio de 1989, la Sección Segunda de la Sala Primera acordó, conforme a lo dispuesto en el art. 50.3 de la Ley Orgánica del Tribunal Constitucional, conceder un plazo común de diez días al Ministerio Fiscal y a la recurrente en amparo, sobre la posible causa de inadmisión del art. 44.1 a) de la LOTC, consistente en la falta de agotamiento de la vía judicial, toda vez que según la propia demanda estaba pendiente de resolver el recurso de reposición interpuesto contra la providencia de 25 de abril de 1989.</w:t>
      </w:r>
    </w:p>
    <w:p w:rsidR="003722C2" w:rsidRDefault="003722C2" w:rsidP="003722C2">
      <w:pPr>
        <w:pStyle w:val="TextoNormal"/>
      </w:pPr>
    </w:p>
    <w:p w:rsidR="003722C2" w:rsidRDefault="003722C2" w:rsidP="003722C2">
      <w:pPr>
        <w:pStyle w:val="TextoNormal"/>
      </w:pPr>
      <w:r w:rsidRPr="003722C2">
        <w:rPr>
          <w:rStyle w:val="NumeroAFNegritaCaracter"/>
        </w:rPr>
        <w:t>5</w:t>
      </w:r>
      <w:r>
        <w:t>. El Ministerio Fiscal presentó alegaciones el día 25 de julio de 1989. En ellas estima que el agotamiento de la vía judicial se produciría una vez que el Juzgado de lo Social diera respuesta judicial al recurso de reposición interpuesto por el recurrente y que él mismo concedió en providencia de 25 de abril de 1989. Habida cuenta que la resolución judicial no se ha producido según el escrito de la demanda de amparo, resulta, a juicio del Ministerio Público, inagotada la vía judicial previa a los efectos del art. 44.1 a). Entiende, por otra parte, que la notificación del Auto que se dicte determinará el comienzo del plazo para recurrir. Por todo ello, interesa que se dicte Auto por el Tribunal Constitucional por el que se deniegue la admisión del recurso.</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Por medio de escrito presentado el 28 de julio de 1989, la recurrente expresó sus alegaciones. Entiende que con la providencia dictada el 26 de abril de 1989 se agotó el iter procesal ordinario y, en consecuencia, se interpuso frente a la misma el recurso que ahora se subsana, tomando como dies a quo el de la notificación de dicha providencia. Expone </w:t>
      </w:r>
      <w:r>
        <w:lastRenderedPageBreak/>
        <w:t>que se le ha notificado la resolución del recurso de reposición frente a la providencia de 25 de abril, que declaró no haber lugar a tramitar el recurso por defecto formal. Pero el defecto formal advertido en la resolución judicial, no puede ser óbice para resolver la cuestión de fondo. En este sentido afirma que es válida la presentación de los escritos ante el Juzgado de Guardía, sin necesidad de ulterior ratificación, pues este requisito ha desaparecido de la legislación rituaria social. Señala, por último, que si por el Juzgado de instancia se hubieran cumplido los trámites procesales adecuadamente, en el sentido de notificar debidamente a las partes, la necesidad de reponer hubiera desaparecido.</w:t>
      </w:r>
    </w:p>
    <w:p w:rsidR="003722C2" w:rsidRDefault="003722C2" w:rsidP="003722C2">
      <w:pPr>
        <w:pStyle w:val="TextoNormal"/>
      </w:pPr>
    </w:p>
    <w:p w:rsidR="003722C2" w:rsidRDefault="003722C2" w:rsidP="003722C2">
      <w:pPr>
        <w:pStyle w:val="TextoNormal"/>
      </w:pPr>
      <w:r w:rsidRPr="003722C2">
        <w:rPr>
          <w:rStyle w:val="NumeroAFNegritaCaracter"/>
        </w:rPr>
        <w:t>7</w:t>
      </w:r>
      <w:r>
        <w:t>. Por providencia de 15 de septiembre de 1989, la Sección acordó conceder un nuevo plazo común de diez días al Mi nisterio Fiscal y al solicitante de amparo para que alegasen lo que estimaran pertinente en relación con la desestimación de la demanda por falta de contenido constitucional de la demanda, de acuerdo con lo dispuesto en el art. 50.1 c) de la LOTC. Dicho trámite fue evacuado por el Ministerio Fiscal, estimando absolutamente imprescindible la consulta de los autos y, en consecuencia, reclamando testimonio de los mismos. Por su parte, la recurrente en amparo reitera en el escrito de 6 de octubre de 1989 su petición de que se sirva admitir la demanda, dada la relevancia constitucional de la pretensión.</w:t>
      </w:r>
    </w:p>
    <w:p w:rsidR="003722C2" w:rsidRDefault="003722C2" w:rsidP="003722C2">
      <w:pPr>
        <w:pStyle w:val="TextoNormal"/>
      </w:pPr>
    </w:p>
    <w:p w:rsidR="003722C2" w:rsidRDefault="003722C2" w:rsidP="003722C2">
      <w:pPr>
        <w:pStyle w:val="TextoNormal"/>
      </w:pPr>
      <w:r w:rsidRPr="003722C2">
        <w:rPr>
          <w:rStyle w:val="NumeroAFNegritaCaracter"/>
        </w:rPr>
        <w:t>8</w:t>
      </w:r>
      <w:r>
        <w:t>. Por providencia de 16 de octubre de 1989, la Sección acordó tener por recibidos los precedentes escritos de alegaciones y conforme a lo solicitado por el Ministerio Fiscal remitió comunicación al Juzgado de lo Social núm. 23 de Madrid, a fín de que por el referido órgano se remitiera testimonio de los autos núm. 1.057/88.</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Recibidas las actuaciones judiciales, por providencia de 18 de diciembre de 1989 se acordó dar vista de las mismas al Ministerio Fiscal y Procurador de la recurrente, otorgándoles un plazo común de diez días, para que ampliasen las alegaciones en relación con el motivo de inadmisión de la providencia de 15 de septiembre de 1989. </w:t>
      </w:r>
    </w:p>
    <w:p w:rsidR="003722C2" w:rsidRDefault="003722C2" w:rsidP="003722C2">
      <w:pPr>
        <w:pStyle w:val="TextoNormal"/>
      </w:pPr>
      <w:r>
        <w:t>El Ministerio Fiscal, en su escrito de alegaciones, registrado el 9 de enero de 1990, solicitó la admisión a trámite por estimar que la Magistratura no agotó los medios posibles de comunicación (citación por cédula, citación al Letrado de la parte o a través del agente de Magistratura) pasando directamente de la citación por correo a la edictal. La representación actora, por escrito presentado el 3 de enero de 1990, volvió a insistir en los mismos argumentos de admisión.</w:t>
      </w:r>
    </w:p>
    <w:p w:rsidR="003722C2" w:rsidRDefault="003722C2" w:rsidP="003722C2">
      <w:pPr>
        <w:pStyle w:val="TextoNormal"/>
      </w:pPr>
    </w:p>
    <w:p w:rsidR="003722C2" w:rsidRDefault="003722C2" w:rsidP="003722C2">
      <w:pPr>
        <w:pStyle w:val="TextoNormal"/>
      </w:pPr>
      <w:r w:rsidRPr="003722C2">
        <w:rPr>
          <w:rStyle w:val="NumeroAFNegritaCaracter"/>
        </w:rPr>
        <w:t>10</w:t>
      </w:r>
      <w:r>
        <w:t>. Mediante providencia de 11 de enero de 1990, la Sección acordó tener por recibidos los escritos de alegaciones antes referidos, y admitir a trámite la demanda de amparo, requiriendo al Juzgado de lo Social núm. 23 de Madrid el previo emplazamiento de las partes ante este Tribunal, en el plazo de 10 días.</w:t>
      </w:r>
    </w:p>
    <w:p w:rsidR="003722C2" w:rsidRDefault="003722C2" w:rsidP="003722C2">
      <w:pPr>
        <w:pStyle w:val="TextoNormal"/>
      </w:pPr>
    </w:p>
    <w:p w:rsidR="003722C2" w:rsidRDefault="003722C2" w:rsidP="003722C2">
      <w:pPr>
        <w:pStyle w:val="TextoNormal"/>
      </w:pPr>
      <w:r w:rsidRPr="003722C2">
        <w:rPr>
          <w:rStyle w:val="NumeroAFNegritaCaracter"/>
        </w:rPr>
        <w:t>11</w:t>
      </w:r>
      <w:r>
        <w:t>. Personado don José Luis Herranz Moreno en nombre y representación de don Antonio Rafael Chacón Pavón y Asociación Chacón Cáncer, se acordó por providencia de 23 de abril de 1990, además de tenerle por personado, dar vista de acuerdo con lo dispuesto en el art. 52 de la LOTC, de todas las actuaciones del presente recurso de amparo por un plazo común de veinte días al Ministerio Fiscal y a la representación de los que fueron parte en el proceso, para que dentro de dicho término, presentaran las alegaciones que a su derecho convinieran.</w:t>
      </w:r>
    </w:p>
    <w:p w:rsidR="003722C2" w:rsidRDefault="003722C2" w:rsidP="003722C2">
      <w:pPr>
        <w:pStyle w:val="TextoNormal"/>
      </w:pPr>
    </w:p>
    <w:p w:rsidR="003722C2" w:rsidRDefault="003722C2" w:rsidP="003722C2">
      <w:pPr>
        <w:pStyle w:val="TextoNormal"/>
      </w:pPr>
      <w:r w:rsidRPr="003722C2">
        <w:rPr>
          <w:rStyle w:val="NumeroAFNegritaCaracter"/>
        </w:rPr>
        <w:t>12</w:t>
      </w:r>
      <w:r>
        <w:t>. El Fiscal ante el Tribunal Constitucional, después de exponer en su escrito de 4 de mayo de 1991 los aspectos más relevantes del iter procesal del litigio, centra sus alegaciones en la indefensión que produjo a la recurrente la falta de garantías con las que fue citada a la comparecencia para el incidente de no readmisión. Considera que, aunque el recurso de amparo se interpone de modo formal contra la providencia denegando la reposición, la resolución judicial lesionadora de derechos fundamentales lo sería el Auto de 18 de abril de 1989 en el que se tiene por desistida a la actora. Tal lesión del derecho a la tutela judicial se produciría, a su juicio, porque la decisión de archivar el procedimiento y entender desistida a la parte de su acción, atendida la forma en que constan las citaciones de insegura recepción por el destinatario, privó a la recurrente de la defensa de sus derechos en el proceso. Ello le lleva a interesar de este Tribunal el otorgamiento del amparo, descartado que sea posible apreciar negligencia en la actuación procesal de la recurrente derivada de su incomparecencia en el proceso.</w:t>
      </w:r>
    </w:p>
    <w:p w:rsidR="003722C2" w:rsidRDefault="003722C2" w:rsidP="003722C2">
      <w:pPr>
        <w:pStyle w:val="TextoNormal"/>
      </w:pPr>
    </w:p>
    <w:p w:rsidR="003722C2" w:rsidRDefault="003722C2" w:rsidP="003722C2">
      <w:pPr>
        <w:pStyle w:val="TextoNormal"/>
      </w:pPr>
      <w:r w:rsidRPr="003722C2">
        <w:rPr>
          <w:rStyle w:val="NumeroAFNegritaCaracter"/>
        </w:rPr>
        <w:t>13</w:t>
      </w:r>
      <w:r>
        <w:t>. El Procurador de los Tribunales don José Luis Herranz Moreno, en representación de don Antonio Rafael Chacón Pavón y Asociación Chacón Cáncer, alega el 11 de mayo de 1990, en favor de la desestimación del amparo solicitado. Esta representación aduce la falta de legitimación pasiva de su representado don Antonio Rafael Chacón Pavón a la vista de que quedó absuelto en la instancia, así como la ausencia de defecto alguno en la citación por el órgano judicial. Entiende que la solicitante de amparo ha cometido errores procesales insubsanables que impiden la admisión de sus dos recursos de reposición, como son: la omisión de cita de disposición infringida, y la necesaria ratificación ante el propio Juzgado de lo Social, para caso de presentación de un escrito ante el Juzgado de Guardía. Por último, alega la inexistencia de violación del art. 24.1 de la CE. toda vez que son las faltas y errores procesales de la parte recurrente los que provocaron la desestimación de los mismos, rompiendo cualquier relación inmediata y directa de la causalidad exigida por el art. 44.1 b) de la LOTC.</w:t>
      </w:r>
    </w:p>
    <w:p w:rsidR="003722C2" w:rsidRDefault="003722C2" w:rsidP="003722C2">
      <w:pPr>
        <w:pStyle w:val="TextoNormal"/>
      </w:pPr>
    </w:p>
    <w:p w:rsidR="003722C2" w:rsidRDefault="003722C2" w:rsidP="003722C2">
      <w:pPr>
        <w:pStyle w:val="TextoNormal"/>
      </w:pPr>
      <w:r w:rsidRPr="003722C2">
        <w:rPr>
          <w:rStyle w:val="NumeroAFNegritaCaracter"/>
        </w:rPr>
        <w:t>14</w:t>
      </w:r>
      <w:r>
        <w:t>. En su escrito de alegaciones de 21 de mayo de 1990, la recurrente de amparo se remite a las que anteriormente fueron realizadas, dándolas por reproducidas.</w:t>
      </w:r>
    </w:p>
    <w:p w:rsidR="003722C2" w:rsidRDefault="003722C2" w:rsidP="003722C2">
      <w:pPr>
        <w:pStyle w:val="TextoNormal"/>
      </w:pPr>
    </w:p>
    <w:p w:rsidR="003722C2" w:rsidRDefault="003722C2" w:rsidP="003722C2">
      <w:pPr>
        <w:pStyle w:val="TextoNormal"/>
      </w:pPr>
      <w:r w:rsidRPr="003722C2">
        <w:rPr>
          <w:rStyle w:val="NumeroAFNegritaCaracter"/>
        </w:rPr>
        <w:t>15</w:t>
      </w:r>
      <w:r>
        <w:t>. Por providencia de fecha 8 de junio de 1992 se acordó señalar el día 11 siguiente, para la deliberación y votación de la presente Sentencia.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La demanda de amparo impugna el Auto de 18 de abril de 1989, que tiene a la recurrente en amparo por desistida en el incidente de no readmisión interpuesto al amparo del art. 209 de la LPL, así como la providencia de 25 de abril de 1989 que resuelve el recurso de reposición contra la anterior resolución, desestimándolo por no haber alegado el artículo infringido. Se imputa a ambas resoluciones lesión del art. 24.1 de la Constitución, que garantiza el derecho a la tutela judicial efectiva sin que pueda producirse indefensión.  La actora fundamenta la queja con respecto de la primera resolución en la indefensión que le habría ocasionado la citación defectuosa realizada para el incidente de no readmisión, toda vez que no se la emplazó personalmente acudiendo a la citación edictal tras el infructuoso </w:t>
      </w:r>
      <w:r>
        <w:lastRenderedPageBreak/>
        <w:t>intento por correo.  Reprocha al órgano judicial la falta de una actividad positiva encaminada a llevar a su conocimiento la resolución, por la que se la citaba para comparecencia, en la que había de fijarse la indemnización que le correspondía por no haberse producido la readmisión por la empresa en un despido declarado nulo.  De otra parte, sostiene que se habría infringido el art.  24 C.E. por la resolución recurrida de 25 de abril de 1989, al haber adoptado la forma de providencia y no de Auto, puesto que el recurso de reposición debe ser resuelto mediante Auto, conforme a lo dispuesto en el art.  151 de la Ley de Procedimiento Laboral (1980) y preceptos concordantes de la Ley de Enjuiciamiento Civil.</w:t>
      </w:r>
    </w:p>
    <w:p w:rsidR="003722C2" w:rsidRDefault="003722C2" w:rsidP="003722C2">
      <w:pPr>
        <w:pStyle w:val="TextoNormal"/>
      </w:pPr>
      <w:r>
        <w:t>Aunque la solicitante de amparo dirige su queja exclusivamente frente a estas dos resoluciones, resulta conveniente señalar que han sido dictadas otras dos resoluciones con las que concluye el proceso. Se trata de la providencia de 26 de abril de 1989, decretada para subsanar el error cometido al advertir a la parte en la anterior providencia de 25 de abril de 1989, sobre la posibilidad de interponer el recurso de reposición contra la misma; y la providencia de 18 de mayo de 1989 por la que se deniega la tramitación contra la providencia de 25 de abril de 1989 del recurso de reposición, interpuesto antes de que la recurrente en amparo conociera la anulación de la instrucción del recurso.  Dicha denegación se produce por incumplimiento de lo prevenido en el art. 22 de la Ley de Procedimiento Laboral de 1980, que obliga a comparecer en la Magistratura de Trabajo al día siguiente de la presentación del escrito en el Juzgado de Guardía para ratificarse.</w:t>
      </w:r>
    </w:p>
    <w:p w:rsidR="003722C2" w:rsidRDefault="003722C2" w:rsidP="003722C2">
      <w:pPr>
        <w:pStyle w:val="TextoNormal"/>
      </w:pPr>
    </w:p>
    <w:p w:rsidR="003722C2" w:rsidRDefault="003722C2" w:rsidP="003722C2">
      <w:pPr>
        <w:pStyle w:val="TextoNormal"/>
      </w:pPr>
      <w:r w:rsidRPr="003722C2">
        <w:rPr>
          <w:rStyle w:val="NumeroAFNegritaCaracter"/>
        </w:rPr>
        <w:t>2</w:t>
      </w:r>
      <w:r>
        <w:t>. Antes de resolver la cuestión de fondo planteada, conviene hacer referencia a la existencia de agotamiento de los recursos disponibles en la vía judicial previa, que exige el art.  44 LOTC, ya que se alega, por la representación del Sr.  Chacón Pavón y de la Asociación Chacón Cáncer que la demandante de amparo ha cometido errores procesales insubsanables, que supondrían el no agotamiento de esa vía; por otra parte, la falta de agotamiento de la vía judicial se planteó en el trámite de admisibilidad de la demanda, abierto al formularse ésta.  No obstante, este Tribunal decidió admitir el recurso, sin que sea ocioso que explicite en la presente Sentencia sus razones para ello, contestando también a las alegaciones de los comparecidos en el proceso.</w:t>
      </w:r>
    </w:p>
    <w:p w:rsidR="003722C2" w:rsidRDefault="003722C2" w:rsidP="003722C2">
      <w:pPr>
        <w:pStyle w:val="TextoNormal"/>
      </w:pPr>
      <w:r>
        <w:t>En primer lugar, la demanda de amparo manifestaba que se presentaba ad cautelam, por estar aún pendiente un recurso de reposición.  Si así fuera, efectivamente, la demanda no podría prosperar, pues estando pendiente la vía judicial no cabe pronunciamiento por parte de esta jurisdicción constitucional, ya que ello supondría una injerencia inadmisible en la potestad jurisdiccional de Jueces y Tribunales. Pero, concurren en el presente caso circunstancias que impiden llegar a esa conclusión.  Abierto el trámite previsto en el art. 50.3 LOTC, la recurrente aportó copia de la providencia que resolvía la reposición, declarando no haber lugar a la misma, providencia que, de lo que se deduce de las actuaciones, le había sido notificada el día 2 de junio, viernes. De forma que, al interponerse el amparo el 5 de junio, lunes, no estaba pendiente recurso alguno.</w:t>
      </w:r>
    </w:p>
    <w:p w:rsidR="003722C2" w:rsidRDefault="003722C2" w:rsidP="003722C2">
      <w:pPr>
        <w:pStyle w:val="TextoNormal"/>
      </w:pPr>
      <w:r>
        <w:t>De otra parte, ha de tenerse en cuenta que en todo caso, el Juzgado de lo Social reconoció expresamente en su providencia de 26 de abril, que la vía del recurso de reposición abierto por la providencia de 25 de abril, resultaba improcedente por errónea.</w:t>
      </w:r>
    </w:p>
    <w:p w:rsidR="003722C2" w:rsidRDefault="003722C2" w:rsidP="003722C2">
      <w:pPr>
        <w:pStyle w:val="TextoNormal"/>
      </w:pPr>
      <w:r>
        <w:t>La recurrente siguió esa vía por indicación del Juzgado de lo Social, pero una vez que éste manifestó su improcedencia, la Sra. Sobejano acudió a este Tribunal, siguiendo la indicación del mismo Juzgado de que la vía judicial previa se había agotado con la providencia de 25 de abril.</w:t>
      </w:r>
    </w:p>
    <w:p w:rsidR="003722C2" w:rsidRDefault="003722C2" w:rsidP="003722C2">
      <w:pPr>
        <w:pStyle w:val="TextoNormal"/>
      </w:pPr>
      <w:r>
        <w:t xml:space="preserve">Por tanto, no es óbice que la demanda se haya planteado tomando como dies a quo para el cómputo del correspondiente plazo, la fecha de notificación de la providencia de 26 de </w:t>
      </w:r>
      <w:r>
        <w:lastRenderedPageBreak/>
        <w:t>abril: pues fue ésta última la que confirmó que la vía judicial había quedado agotada por la providencia del día anterior (25 de abril).  Fue a partir de su notificación cuando quedó expedita la vía del amparo.</w:t>
      </w:r>
    </w:p>
    <w:p w:rsidR="003722C2" w:rsidRDefault="003722C2" w:rsidP="003722C2">
      <w:pPr>
        <w:pStyle w:val="TextoNormal"/>
      </w:pPr>
      <w:r>
        <w:t>De conformidad con lo aquí razonado, la impugnación ha de entenderse dirigida contra el Auto de 18 de abril de 1989, que denotó el archivo de actuaciones por falta de comparecencia de la recurrente al incidente de no readmisión, y la providencia de 25 de abril del mismo año que desestimó el recurso de reposición contra esa providencia</w:t>
      </w:r>
    </w:p>
    <w:p w:rsidR="003722C2" w:rsidRDefault="003722C2" w:rsidP="003722C2">
      <w:pPr>
        <w:pStyle w:val="TextoNormal"/>
      </w:pPr>
    </w:p>
    <w:p w:rsidR="003722C2" w:rsidRDefault="003722C2" w:rsidP="003722C2">
      <w:pPr>
        <w:pStyle w:val="TextoNormal"/>
      </w:pPr>
      <w:r w:rsidRPr="003722C2">
        <w:rPr>
          <w:rStyle w:val="NumeroAFNegritaCaracter"/>
        </w:rPr>
        <w:t>3</w:t>
      </w:r>
      <w:r>
        <w:t>. lo que se refiere al Auto de 18 de abril, la demandante de amparo estima que se ha lesionado el derecho a la tutela judicial efectiva en la medida en que, habiéndose facilitado correctamente el domicilio y practicado en el mismo las notificaciones anteriores a la citación para la vista del incidente de no readmisión, el órgano judicial no ha tomado la precaución suficiente de intentar citarla mediante entrega de la cédula de notificación a las personas que designa la ley procesal cuando no es hallado el destinatario, procediendo sin más al emplazamiento edictal. De nuevo se plantea el problema de la compatibilidad constitucional de ciertas formas de notificación que no van precedidas o acompañadas de todas las medidas de garantía para asegurar la receptividad, cuestión ésta sobre la que este Tribunal se ha pronunciado en reiteradas ocasiones (SSTC 48/1986, 11/1989, 48/1990, entre otras muchas).</w:t>
      </w:r>
    </w:p>
    <w:p w:rsidR="003722C2" w:rsidRDefault="003722C2" w:rsidP="003722C2">
      <w:pPr>
        <w:pStyle w:val="TextoNormal"/>
      </w:pPr>
    </w:p>
    <w:p w:rsidR="003722C2" w:rsidRDefault="003722C2" w:rsidP="003722C2">
      <w:pPr>
        <w:pStyle w:val="TextoNormal"/>
      </w:pPr>
      <w:r w:rsidRPr="003722C2">
        <w:rPr>
          <w:rStyle w:val="NumeroAFNegritaCaracter"/>
        </w:rPr>
        <w:t>4</w:t>
      </w:r>
      <w:r>
        <w:t>. Y es a la luz de esa doctrina como se hace preciso analizar si en el concreto caso debatido se han adoptado todas las garantías precisas para llevar al conocimiento de la recurrente la resolución judicial que afectaba a su presencia en el acto de la vista del incidente de no readmisión.</w:t>
      </w:r>
    </w:p>
    <w:p w:rsidR="003722C2" w:rsidRDefault="003722C2" w:rsidP="003722C2">
      <w:pPr>
        <w:pStyle w:val="TextoNormal"/>
      </w:pPr>
      <w:r>
        <w:t>Según se puede comprobar en las actuaciones judiciales, la Magistratura de Trabajo núm. 23 de Madrid acordó mediante providencia de 20 de marzo de 1989, citar a las partes para el día 18 de abril de 1989 a las once y cinco de la mañana. A la recurrente en amparo se remitió la cédula de notificación por correo certificado con acuse de recibo a su domicilio de Ayala 58 de Madrid, en el que se habían practicado las anteriores diligencias.  El envío fue devuelto el 27 de marzo de 1989 por el Servicio de Correos, indicando en el mismo con letra manuscrita la palabra "Ausente". Por segunda vez se le citó, enviando al mismo domicilio el 29 de marzo de 1989, un telegrama oficial, que fue igualmente devuelto, haciendo constar en el mismo textualmente: "no entregado. Destinatario marchó sin dejar señas". Acto seguido se procedió a citar a la recurrente mediante edicto publicado en el Boletín Oficial de la Comunidad de Madrid de 10 de abril de 1989. Ante la incomparecencia de la recurrente el día señalado para la vista, la Magistratura de Trabajo dictó el Auto de 18 de abril de 1989 impugnado acordando tenerla por desistida en el incidente de readmisión.</w:t>
      </w:r>
    </w:p>
    <w:p w:rsidR="003722C2" w:rsidRDefault="003722C2" w:rsidP="003722C2">
      <w:pPr>
        <w:pStyle w:val="TextoNormal"/>
      </w:pPr>
      <w:r>
        <w:t>De lo actuado resulta que el órgano judicial no extremó todo el celo legal y razonablemente exigible para asegurar la efectividad del acto de comunicación.  Ante el fallido intento de notificación por medio de correo certificado con acuse de recibo en el domicilio que venía siendo su lugar de localización, acudió a la citación por telegrama, que no es precisamente un medio que asegure en mayor grado la recepción por el destinatario de la comunicación.  Resultaba exigible al órgano judicial una acción más positiva tendente a lograr el emplazamiento personal de la recurrente. En este sentido, es reprochable que no agotara otras posibilidades de comunicación, como la notificación por secretario o agente judicial, o una nueva expedición de la cédula por correo, con entrega a alguna de las personas que relaciona el art.  27 de la LPL (1980) -tal como se había hecho en casos anterio</w:t>
      </w:r>
      <w:r>
        <w:lastRenderedPageBreak/>
        <w:t>res de ausencia de la recurrente, como por ejemplo para el acto de conciliación y juicio, en que fue citada en la persona de una empleada, según consta en autos-, cumpliendo con exactitud los requisitos que hacen viable esta forma de notificación. Sin embargo, omitiendo todas estss actividades previas tendentes a garantizar la no frustración del derecho a la tutela judicial efectiva, el órgano judicial decidió la citación por edictos, sin que existiera realmente base suficiente para estimar razonablemente que la recurrente se encontraba en paradero desconocido, toda vez que no se desplegó una mínima actividad investigadora para dar con el paradero de quien, habiendo promovido el incidente y esperando percibir una importante indemnización, no era imaginable que se colocara en situación de ilocalizable.</w:t>
      </w:r>
    </w:p>
    <w:p w:rsidR="003722C2" w:rsidRDefault="003722C2" w:rsidP="003722C2">
      <w:pPr>
        <w:pStyle w:val="TextoNormal"/>
      </w:pPr>
      <w:r>
        <w:t>Como consecuencia, el Auto que se examina vulneró el derecho a la tutela judicial, reconocido en el art. 24 C.E., causando indefensión a la hoy recurrente.</w:t>
      </w:r>
    </w:p>
    <w:p w:rsidR="003722C2" w:rsidRDefault="003722C2" w:rsidP="003722C2">
      <w:pPr>
        <w:pStyle w:val="TextoNormal"/>
      </w:pPr>
    </w:p>
    <w:p w:rsidR="003722C2" w:rsidRDefault="003722C2" w:rsidP="003722C2">
      <w:pPr>
        <w:pStyle w:val="TextoNormal"/>
      </w:pPr>
      <w:r w:rsidRPr="003722C2">
        <w:rPr>
          <w:rStyle w:val="NumeroAFNegritaCaracter"/>
        </w:rPr>
        <w:t>5</w:t>
      </w:r>
      <w:r>
        <w:t>. Tal vulneración no fue remediada por la providencia de 25 de abril de 1989, que denegó el recurso de reposición interpuesto frente al Auto anterior "por no citar el artículo infringido". De la lectura de las actuaciones resulta evidente que la hoy recurrente exponía con toda claridad la situación de indefensión en la que se le había colocado, invocando la Constitución y la doctrina de este Tribunal. Ante tal evidencia, no resulta aceptable el motivo aducido para la denegación del recurso, motivo que (como ya manifestamos en nuestra STC 69/1987, fundamento jurídico 4º, en un caso similar al presente) no aparece congruente con el sentido y finalidad del recurso, por cuanto la infracción procesal denunciada trascendía los mandatos de la Ley de procedimiento laboral, y cobraba carácter de infracción de derechos fundamentales constitucionalmente reconocidos.</w:t>
      </w:r>
    </w:p>
    <w:p w:rsidR="003722C2" w:rsidRDefault="003722C2" w:rsidP="003722C2">
      <w:pPr>
        <w:pStyle w:val="TextoNormal"/>
      </w:pPr>
      <w:r>
        <w:t>Se imputa también, finalmente, a la citada providencia la lesión del art. 24.1 de la Constitución por no haber adoptado dicha resolución la forma de auto, con infracción de lo dispuesto en el art. 151 de la LPL y preceptos concordantes de la Ley de Enjuiciamiento Civil. Se trata de una queja totalmente inconsistente, pues, aun cuando pueda constituir una transgresión de una norma procesal, atendiendo a que sólo mediante auto ha de ser resuelto un recurso de reposición, conforme previene el art.  381 de la Ley de Enjuiciamiento Civil, carece de la relevancia constitucional que se le atribuye. El defecto referido comporta aspectos que se desenvuelven en el ámbito de la determinación del alcance de la ley procesal. Y como es harto reiterado, el Tribunal, "en cuanto no es juez de incorrecciones técnico-procesales" (STC 56/1987), carece de competencia para pronunciarse sobre tales cuestiones, salvo que dichas incorrecciones vulneren manifiestamente un derecho fundamental, lo que no acaece en el presente caso, porque la utilización procesalmente inadecuada de providencia en vez de auto no tiene trascendencia para ningún derecho fundamental.</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y, en consecuencia</w:t>
      </w:r>
    </w:p>
    <w:p w:rsidR="003722C2" w:rsidRDefault="003722C2" w:rsidP="003722C2">
      <w:pPr>
        <w:pStyle w:val="TextoNormal"/>
      </w:pPr>
      <w:r>
        <w:lastRenderedPageBreak/>
        <w:t>1º.  Declarar la nulidad del Auto de la Magistratura de Trabajo núm. 23 de Madrid (hoy Juzgado de lo Social) de 18 de abril de 1989 dictado en autos núm.  1057/88, y resoluciones posteriores relacionadas con la materia resuelta en el mismo.</w:t>
      </w:r>
    </w:p>
    <w:p w:rsidR="003722C2" w:rsidRDefault="003722C2" w:rsidP="003722C2">
      <w:pPr>
        <w:pStyle w:val="TextoNormal"/>
      </w:pPr>
      <w:r>
        <w:t>2º. Retrotraer las actuaciones al momento de la citación para la vista del incidente de no readmisión para que sea emplazada la recurrente en forma legal.</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3" w:name="SENTENCIA_1992_97"/>
      <w:r>
        <w:lastRenderedPageBreak/>
        <w:t>SENTENCIA 97/1992, de 11 de junio de 1992</w:t>
      </w:r>
    </w:p>
    <w:bookmarkEnd w:id="33"/>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169, de 15 de julio de 1992)</w:t>
      </w:r>
    </w:p>
    <w:p w:rsidR="003722C2" w:rsidRDefault="003722C2" w:rsidP="003722C2">
      <w:pPr>
        <w:pStyle w:val="TtuloBOE"/>
      </w:pPr>
    </w:p>
    <w:p w:rsidR="003722C2" w:rsidRDefault="003722C2" w:rsidP="003722C2">
      <w:pPr>
        <w:pStyle w:val="SntesisDescriptiva"/>
      </w:pPr>
      <w:r>
        <w:t>ECLI:ES:TC:1992:97</w:t>
      </w:r>
    </w:p>
    <w:p w:rsidR="003722C2" w:rsidRDefault="003722C2" w:rsidP="003722C2">
      <w:pPr>
        <w:pStyle w:val="SntesisDescriptiva"/>
      </w:pPr>
    </w:p>
    <w:p w:rsidR="003722C2" w:rsidRDefault="003722C2" w:rsidP="003722C2">
      <w:pPr>
        <w:pStyle w:val="SntesisDescriptiva"/>
      </w:pPr>
      <w:r>
        <w:t>Recurso de amparo 1.940/1989. Contra Sentencia de la Sala de lo Social del Tribunal Supremo, desestimando recurso de revisión interpuesto contra Sentencia de la Magistratura de Trabajo núm. 1 de Vizcaya, recaída en Autos sobre salarios.</w:t>
      </w:r>
    </w:p>
    <w:p w:rsidR="003722C2" w:rsidRDefault="003722C2" w:rsidP="003722C2">
      <w:pPr>
        <w:pStyle w:val="SntesisDescriptiva"/>
      </w:pPr>
    </w:p>
    <w:p w:rsidR="003722C2" w:rsidRDefault="003722C2" w:rsidP="003722C2">
      <w:pPr>
        <w:pStyle w:val="SntesisAnaltica"/>
      </w:pPr>
      <w:r>
        <w:t>Vulneración del derecho a la tutela judicial efectiva: notificación defectuosa</w:t>
      </w:r>
    </w:p>
    <w:p w:rsidR="003722C2" w:rsidRDefault="003722C2" w:rsidP="003722C2">
      <w:pPr>
        <w:pStyle w:val="SntesisAnaltica"/>
      </w:pPr>
    </w:p>
    <w:p w:rsidR="003722C2" w:rsidRDefault="003722C2" w:rsidP="003722C2">
      <w:pPr>
        <w:pStyle w:val="Extracto"/>
      </w:pPr>
      <w:r>
        <w:t>1.</w:t>
      </w:r>
      <w:r>
        <w:tab/>
        <w:t>Aunque el plazo para recurrir en amparo sea ciertamente un plazo de caducidad que no es disponible por las partes, no ha de olvidarse que esta exigencia procesal debe cohonestarse con el derecho del interesado a utilizar cuantas acciones y recursos considere útiles para la defensa de sus derechos, aun los de dudosa procedencia, siempre que no se vislumbre en ello una intención meramente dilatoria o defraudadora del contenido del plazo legal [F.J. 12].</w:t>
      </w:r>
    </w:p>
    <w:p w:rsidR="003722C2" w:rsidRDefault="003722C2" w:rsidP="003722C2">
      <w:pPr>
        <w:pStyle w:val="Extracto"/>
      </w:pPr>
    </w:p>
    <w:p w:rsidR="003722C2" w:rsidRDefault="003722C2" w:rsidP="003722C2">
      <w:pPr>
        <w:pStyle w:val="Extracto"/>
      </w:pPr>
      <w:r>
        <w:t>2.</w:t>
      </w:r>
      <w:r>
        <w:tab/>
        <w:t>El derecho de defensa reconocido en el art. 24.1 de la Constitución implica la posibilidad de un juicio contradictorio, cuyo soporte instrumental básico es el acto procesal de comunicación, pues sin un debido emplazamiento las partes no podrían comparecer en juicio ni defender sus posiciones. Tal emplazamiento ha de ser realizado por el órgano judicial con todo cuidado, cumpliendo las normas procesales que regulan dicha actuación a fin de asegurar la efectividad real de la comunicación [F.J. 3].</w:t>
      </w:r>
    </w:p>
    <w:p w:rsidR="003722C2" w:rsidRDefault="003722C2" w:rsidP="003722C2">
      <w:pPr>
        <w:pStyle w:val="Extracto"/>
      </w:pPr>
    </w:p>
    <w:p w:rsidR="003722C2" w:rsidRDefault="003722C2" w:rsidP="003722C2">
      <w:pPr>
        <w:pStyle w:val="Extracto"/>
      </w:pPr>
      <w:r>
        <w:t>3.</w:t>
      </w:r>
      <w:r>
        <w:tab/>
        <w:t>Es necesario que el acuerdo o resolución judicial de tener a la parte como persona en ignorado paradero se halle fundado en criterios de razonabilidad que lleven a la convicción o certeza de la inutilidad de cualquier otra modalidad de citación. La notificación por edictos es, pues, un procedimiento que puede ser utilizado sólo en último lugar, en defecto de los demás medios que aseguran en mayor grado la recepción de la comunicación [F.J.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García-Món y González-Regueral, don Carlos de la Vega Benayas, don Jesús Leguina Villa y don Luis López Guerra,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lastRenderedPageBreak/>
        <w:t>SENTENCIA</w:t>
      </w:r>
    </w:p>
    <w:p w:rsidR="003722C2" w:rsidRDefault="003722C2" w:rsidP="003722C2">
      <w:pPr>
        <w:pStyle w:val="TextoNormalCentrado"/>
        <w:keepNext/>
      </w:pPr>
    </w:p>
    <w:p w:rsidR="003722C2" w:rsidRDefault="003722C2" w:rsidP="003722C2">
      <w:pPr>
        <w:pStyle w:val="TextoNormal"/>
      </w:pPr>
      <w:r>
        <w:t>En el recurso de amparo núm. 1.940/89 promovido por don José Abelairas Pérez, representado por el Procurador don Argimiro Vázquez Guillén y asistido por el Letrado don Antonio Vázquez Guillén, contra la Sentencia de la Magistratura de Trabajo núm. 1 de Vizcaya -hoy Juzgado de lo Social- de 17 de noviembre de 1986 y la de la Sala de lo Social del Tribunal Supremo de 18 de julio de 1989 que desestimó el recurso de revisión interpuesto contra la anterior Sentencia recaída en autos núm. 1.270/84, sobre salarios. Han comparecido doña María Angeles Castañeda Espinel, representada por la Procuradora doña Rosina Montes Agusti y asistida por el Letrado don Elías Ortega, así como el Ministerio Fiscal. Ha sido Ponente el Magistrado don Jesús Leguina Villa,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6 de octubre de 1989 tuvo entrada en este Tribunal demanda de amparo contra las resoluciones referidas que solicitaba la nulidad de las resoluciones impugnadas por infracción del art. 24.1 de la Constitución, y el restablecimiento al recurrente en la integridad de su derecho a la tutela judicial efectiva, retrotrayendo las actuaciones judiciales al momento de presentación de la demanda inicial, a fin de que se proceda a un nuevo señalamiento para el acto de conciliación y juicio y se cite debidamente al demandado con todas las garantías legalmente establecidas.</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Constituyen la base fáctica de la demanda los siguientes antecedentes de hecho: </w:t>
      </w:r>
    </w:p>
    <w:p w:rsidR="003722C2" w:rsidRDefault="003722C2" w:rsidP="003722C2">
      <w:pPr>
        <w:pStyle w:val="TextoNormal"/>
      </w:pPr>
      <w:r>
        <w:t xml:space="preserve">A) Con fecha 5 de octubre de 1984 se presentó demanda en reclamación de cantidad por doña María Angeles Castañeda Espinel contra la empresa José Abelairas Pérez -hoy recurrente en amparo-, señalando como domicilio de ésta la Avda. de Zumalacárregui, 101, bajo, Bilbao, que fue tramitada en la Magistratura de Trabajo núm. 1 de Vizcaya (Autos núm. 676/84). </w:t>
      </w:r>
    </w:p>
    <w:p w:rsidR="003722C2" w:rsidRDefault="003722C2" w:rsidP="003722C2">
      <w:pPr>
        <w:pStyle w:val="TextoNormal"/>
      </w:pPr>
      <w:r>
        <w:t xml:space="preserve">B) Esta Magistratura citó a las partes a juicio para el 10 de octubre de 1986, siendo emplazado don José Abelairas Pérez por correo certificado, cuyo acuse de recibo fue devuelto a la Magistratura con la fórmula "se ausentó". A vista de lo cual, dicha Magistratura citó al demandado por edictos. </w:t>
      </w:r>
    </w:p>
    <w:p w:rsidR="003722C2" w:rsidRDefault="003722C2" w:rsidP="003722C2">
      <w:pPr>
        <w:pStyle w:val="TextoNormal"/>
      </w:pPr>
      <w:r>
        <w:t xml:space="preserve">C) Celebrada la vista oral sin la comparecencia del Sr. Abelarias, el Magistrado dictó Sentencia el 17 de noviembre de 1986, en la que estimando la pretensión de la actora condenó a la empresa al pago de la suma reclamada con el recargo del 10 por 100 de mora. </w:t>
      </w:r>
    </w:p>
    <w:p w:rsidR="003722C2" w:rsidRDefault="003722C2" w:rsidP="003722C2">
      <w:pPr>
        <w:pStyle w:val="TextoNormal"/>
      </w:pPr>
      <w:r>
        <w:t xml:space="preserve">D) Firme la Sentencia, se instó su ejecución, trabándose embargo sobre el local tercero de la planta primera del núm. 14 de la Plaza de Pontevedra de La Coruña. En ese momento, y al parecer por la comunicación de un vecino constructor, que le manifestó que en el BOP de 12 de junio de 1987 se acordaba el embargo de referencia, adquirió conocimiento el recurrente de la existencia de este procedimiento. </w:t>
      </w:r>
    </w:p>
    <w:p w:rsidR="003722C2" w:rsidRDefault="003722C2" w:rsidP="003722C2">
      <w:pPr>
        <w:pStyle w:val="TextoNormal"/>
      </w:pPr>
      <w:r>
        <w:t xml:space="preserve">E) En esta tesitura, interpuso el recurso extraordinario de revisión ante la Sala de lo Social del Tribunal Supremo "por entender, no sólo que había existido maquinación fraudulenta, sino que se había infringido lo dispuesto en el art. 24.1 de la Constitución Española, ya que no se habían adoptado en los actos de comunicación procesal todas las formas necesarias para llevar a conocimiento personal del litigante la resolución judicial a fin de que él pudiera adoptar la conducta procesal oportuna en defensa de sus derechos e intereses". </w:t>
      </w:r>
      <w:r>
        <w:lastRenderedPageBreak/>
        <w:t>El recurso fue desestimado mediante Sentencia de 18 de julio de 1989, al no apreciarse en la demanda actuación maliciosa o ardid alguno para ocultar un domicilio particular.</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demanda considera transgredido el art. 24.1 CE, que prohíbe la indefensión, al no haber sido debidamente citado a juicio ni notificado de la Sentencia, y, consecuentemente, ser condenado sin posibilidad de defensa. </w:t>
      </w:r>
    </w:p>
    <w:p w:rsidR="003722C2" w:rsidRDefault="003722C2" w:rsidP="003722C2">
      <w:pPr>
        <w:pStyle w:val="TextoNormal"/>
      </w:pPr>
      <w:r>
        <w:t xml:space="preserve">Entiende la representación del recurrente que el agente de correos cumplió defectuosamente su actividad, puesto que se limitó exclusivamente a devolver la citación postal, "poniendo lo de ausente en el domicilio", sin haber intentado su entrega a otra persona, familiar o vecino. </w:t>
      </w:r>
    </w:p>
    <w:p w:rsidR="003722C2" w:rsidRDefault="003722C2" w:rsidP="003722C2">
      <w:pPr>
        <w:pStyle w:val="TextoNormal"/>
      </w:pPr>
      <w:r>
        <w:t>Por este motivo, el recurrente en amparo termina suplicando se declare la nulidad de la Sentencia de la Magistratura núm. 1 de Vizcaya de 17 de noviembre de 1986, así como de la Sala de lo Social del Tribunal Supremo de 18 de julio de 1989, retrotrayendo las actuaciones judiciales al momento de presentación de la demanda inicial, a fin de que se proceda a nuevo señalamiento para el acto de conciliación y juicio y se le cite debidamente con todas las garantías legalmente establecidas.</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30 de octubre de 1990, la Sección Primera de la Sala Primera acordó tener por interpuesto el recurso de amparo y, de conformidad con lo dispuesto en el art. 50.3 de la Ley Orgánica del Tribunal Constitucional, conceder un plazo de diez días al Ministerio Fiscal y al solicitante de amparo, para que éste último aportara la copia de la Sentencia dictada por la Magistratura de Trabajo núm. 1 de Vizcaya, y alegaran ambos sobre la posible extemporaneidad (art. 44.2 LOTC) y falta de contenido constitucional [art. 50.1. c) LOTC] de la demanda.</w:t>
      </w:r>
    </w:p>
    <w:p w:rsidR="003722C2" w:rsidRDefault="003722C2" w:rsidP="003722C2">
      <w:pPr>
        <w:pStyle w:val="TextoNormal"/>
      </w:pPr>
    </w:p>
    <w:p w:rsidR="003722C2" w:rsidRDefault="003722C2" w:rsidP="003722C2">
      <w:pPr>
        <w:pStyle w:val="TextoNormal"/>
      </w:pPr>
      <w:r w:rsidRPr="003722C2">
        <w:rPr>
          <w:rStyle w:val="NumeroAFNegritaCaracter"/>
        </w:rPr>
        <w:t>5</w:t>
      </w:r>
      <w:r>
        <w:t>. El Ministerio Fiscal presentó alegaciones el día 18 de noviembre de 1989. En ellas, después de poner de manifiesto la posible causa de inadmisión del art. 44.2 LOTC, dados los días transcurridos desde la Sentencia recaída en el recurso de revisión hasta la presentación de la demanda, estima, en cuanto al fondo del asunto, la concurrencia de contenido constitucional, a la vista de la doctrina de este Tribunal, sobre ordenación de los actos de comunicación de los órganos judiciales con las partes, que reproduce, interesando, finalmente, si no prospera la causa de inadmisión señalada, la admisión a trámite de la demanda de amparo.</w:t>
      </w:r>
    </w:p>
    <w:p w:rsidR="003722C2" w:rsidRDefault="003722C2" w:rsidP="003722C2">
      <w:pPr>
        <w:pStyle w:val="TextoNormal"/>
      </w:pPr>
    </w:p>
    <w:p w:rsidR="003722C2" w:rsidRDefault="003722C2" w:rsidP="003722C2">
      <w:pPr>
        <w:pStyle w:val="TextoNormal"/>
      </w:pPr>
      <w:r w:rsidRPr="003722C2">
        <w:rPr>
          <w:rStyle w:val="NumeroAFNegritaCaracter"/>
        </w:rPr>
        <w:t>6</w:t>
      </w:r>
      <w:r>
        <w:t>. Con fecha 11 de diciembre de 1989, la Sección acordó tener por recibidos los escritos del Ministerio Fiscal y Procurador Sr. Vázquez Guillén, y a la vista de lo alegado, admitir a trámite la demanda de amparo. Asimismo, acordó, con arreglo a lo dispuesto en el art. 51 en la Ley Orgánica del Tribunal Constitucional, requerir a la Sala de lo Social del Tribunal Supremo y Juzgado de lo Social núm. 1 de Vizcaya, para que en el plazo de diez días remitieran testimonio del recurso extraordinario de revisión 4.113/87 y de los autos 1.270/84, respectivamente, interesándose, además el emplazamiento de cuantos fueron parte en el procedimiento.</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Por providencia de 5 de febrero de 1990 la Sección acordó tener por recibidas las actuaciones que se remitieron por la Sala de lo Social del Tribunal Supremo y Juzgado de lo Social núm. 1 de Vizcaya, así como tener por personado a la Procuradora doña Rosina Montes Agustí en nombre y representación de doña María Angeles Castañeda Espinel, y </w:t>
      </w:r>
      <w:r>
        <w:lastRenderedPageBreak/>
        <w:t>dar vista de las actuaciones por plazo común de veinte días al Ministerio Fiscal y a las representaciones de quienes fueron parte en el proceso, para que dentro de dicho término formularan las alegaciones.</w:t>
      </w:r>
    </w:p>
    <w:p w:rsidR="003722C2" w:rsidRDefault="003722C2" w:rsidP="003722C2">
      <w:pPr>
        <w:pStyle w:val="TextoNormal"/>
      </w:pPr>
    </w:p>
    <w:p w:rsidR="003722C2" w:rsidRDefault="003722C2" w:rsidP="003722C2">
      <w:pPr>
        <w:pStyle w:val="TextoNormal"/>
      </w:pPr>
      <w:r w:rsidRPr="003722C2">
        <w:rPr>
          <w:rStyle w:val="NumeroAFNegritaCaracter"/>
        </w:rPr>
        <w:t>8</w:t>
      </w:r>
      <w:r>
        <w:t>. La Procuradora de los Tribunales doña Rosina Montes Agustí, en representación de doña Angeles Castañeda Espinel, alega el 22 de febrero de 1990, en favor de la desestimación del amparo solicitado. Tras exponer sucintamente los hechos, entiende la recurrente que concurre la causa de inadmisión del núm. 2 del art. 44 de la LOTC, consistente en la presentación de la demanda fuera de plazo, por haber transcurrido con creces los veinte días de plazo, que previene el referido precepto, en el momento en que se interpuso el recurso de amparo, dado que la formalización del recurso de revisión no reabre el plazo para formalizar el de amparo. En segundo lugar, considera que el Magistrado de instancia actuó correctamente al proceder al emplazamiento por edictos, una vez que el Servicio de correos le comunicara que no era posible la entrega de la citación al Sr. Abelairas, por cuanto este cambió de dirección sin comunicar nada a la Magistratura de Trabajo ni al demandante, de suerte que fue su falta de diligencia la que originó el desconocimiento de su domicilio,y la consiguiente necesidad de citarle por edictos. Por último, estima que en modo alguno actuó de mala fe ni con maquinación fraudulenta al facilitar el domicilio de la empresa.</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El Fiscal ante el Tribunal Constitucional, en su escrito de alegaciones, registrado el 3 de marzo de 1990, interesa que se otorgue el amparo para que con declaración de nulidad de la Sentencia de la Magistratura de Trabajo, se repongan las actuaciones al tiempo de la citación para la vista. Todo ello con base en los siguientes argumentos: </w:t>
      </w:r>
    </w:p>
    <w:p w:rsidR="003722C2" w:rsidRDefault="003722C2" w:rsidP="003722C2">
      <w:pPr>
        <w:pStyle w:val="TextoNormal"/>
      </w:pPr>
      <w:r>
        <w:t xml:space="preserve">- la actuación de la Magistratura no puede ser considerada como esmerada en cuanto a la localización del demandado, porque al recibirse devuelto el acuse de recibo con la fórmula "se ausentó", la Magistratura pudo intentar la citación por los demás medios legales, lo que no hizo. </w:t>
      </w:r>
    </w:p>
    <w:p w:rsidR="003722C2" w:rsidRDefault="003722C2" w:rsidP="003722C2">
      <w:pPr>
        <w:pStyle w:val="TextoNormal"/>
      </w:pPr>
      <w:r>
        <w:t>- aunque el recurrente por su cese de actividad en el domicilio empresarial de Bilbao en 1985 podría no haber sido localizado por la Magistratura de Trabajo en el caso de haberlo intentado por los medios legales, es lo cierto que no se hizo y que con ello no se desmintió la afirmación del actor en el sentido de que en el lugar donde ya no estaba sabían su actual domicilio y podrían haberlo dado. Al actuar de esta manera, la Magistratura de Trabajo no apuró los medios que tenía a su alcance para la citación del demandado y, por tanto, vulneró el derecho del art. 24.1. de la C.E. A lo que habría de añadirse que ello es más evidente cuando el transcurso de los dos años desde la presentación de la demanda en la Magistratura de Trabajo hasta la citación a juicio pudo ser determinante de la no localización del demandado.</w:t>
      </w:r>
    </w:p>
    <w:p w:rsidR="003722C2" w:rsidRDefault="003722C2" w:rsidP="003722C2">
      <w:pPr>
        <w:pStyle w:val="TextoNormal"/>
      </w:pPr>
    </w:p>
    <w:p w:rsidR="003722C2" w:rsidRDefault="003722C2" w:rsidP="003722C2">
      <w:pPr>
        <w:pStyle w:val="TextoNormal"/>
      </w:pPr>
      <w:r w:rsidRPr="003722C2">
        <w:rPr>
          <w:rStyle w:val="NumeroAFNegritaCaracter"/>
        </w:rPr>
        <w:t>10</w:t>
      </w:r>
      <w:r>
        <w:t>. En su escrito de 3 de marzo de 1990, el Procurador de los Tribunales don Argimiro Vázquez Guillén, en representación de don José Abelairas Pérez, volvió a insistir en los mismos argumentos de admisión exhibidos en la demanda.</w:t>
      </w:r>
    </w:p>
    <w:p w:rsidR="003722C2" w:rsidRDefault="003722C2" w:rsidP="003722C2">
      <w:pPr>
        <w:pStyle w:val="TextoNormal"/>
      </w:pPr>
    </w:p>
    <w:p w:rsidR="003722C2" w:rsidRDefault="003722C2" w:rsidP="003722C2">
      <w:pPr>
        <w:pStyle w:val="TextoNormal"/>
      </w:pPr>
      <w:r w:rsidRPr="003722C2">
        <w:rPr>
          <w:rStyle w:val="NumeroAFNegritaCaracter"/>
        </w:rPr>
        <w:t>11</w:t>
      </w:r>
      <w:r>
        <w:t xml:space="preserve">. Mediante escrito presentado el 3 de marzo de 1990, el recurrente, a través de su Procurador Sr. Vázquez, solicita de este Tribunal que dicte resolución, acordando la suspensión de la ejecución de la Sentencia dictada por la Magistratura de Trabajo núm. 1 de </w:t>
      </w:r>
      <w:r>
        <w:lastRenderedPageBreak/>
        <w:t>Vizcaya. La Sección, mediante Providencia de 21 de mayo de 1990, acordó tener por recibido el precedente escrito del Procurador y formar la pieza separada de suspensión.</w:t>
      </w:r>
    </w:p>
    <w:p w:rsidR="003722C2" w:rsidRDefault="003722C2" w:rsidP="003722C2">
      <w:pPr>
        <w:pStyle w:val="TextoNormal"/>
      </w:pPr>
    </w:p>
    <w:p w:rsidR="003722C2" w:rsidRDefault="003722C2" w:rsidP="003722C2">
      <w:pPr>
        <w:pStyle w:val="TextoNormal"/>
      </w:pPr>
      <w:r w:rsidRPr="003722C2">
        <w:rPr>
          <w:rStyle w:val="NumeroAFNegritaCaracter"/>
        </w:rPr>
        <w:t>12</w:t>
      </w:r>
      <w:r>
        <w:t>. Después de conceder un plazo de tres días al Ministerio Fiscal y a las representaciones de quienes fueron parte en el proceso para que formularan las alegaciones pertinentes sobre la suspensión solicitada, la Sala Primera acordó por Auto de 4 de junio de 1990 la denegación de la suspensión de la ejecución de la Sentencia impugnada, argumentando que, en el caso de que prosperara el amparo, si la posterior Sentencia que dictara en su día la jurisdicción laboral fuera de nuevo condenatoria, se produciría un claro perjuicio para quien había obtenido ya una resolución favorable, perjuicio derivado de la dilación en el cobro, y, por el contrario, el perjuicio que sufriría el recurrente de estimarse el amparo y resultar luego modificado el fallo por el Juez de instancia sería siempre reparable mediante la recuperación de lo pagado.</w:t>
      </w:r>
    </w:p>
    <w:p w:rsidR="003722C2" w:rsidRDefault="003722C2" w:rsidP="003722C2">
      <w:pPr>
        <w:pStyle w:val="TextoNormal"/>
      </w:pPr>
    </w:p>
    <w:p w:rsidR="003722C2" w:rsidRDefault="003722C2" w:rsidP="003722C2">
      <w:pPr>
        <w:pStyle w:val="TextoNormal"/>
      </w:pPr>
      <w:r w:rsidRPr="003722C2">
        <w:rPr>
          <w:rStyle w:val="NumeroAFNegritaCaracter"/>
        </w:rPr>
        <w:t>13</w:t>
      </w:r>
      <w:r>
        <w:t>. Por providencia de fecha 8 de junio de 1992 se acordó señalar el día 11 del mismo mes para la deliberación y votación de la presente Sentencia.</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Denuncia el solicitante de amparo haber sufrido indefensión por haber sido emplazado sin que se observaran los requisitos exigidos por la legislación procesal laboral.</w:t>
      </w:r>
    </w:p>
    <w:p w:rsidR="003722C2" w:rsidRDefault="003722C2" w:rsidP="003722C2">
      <w:pPr>
        <w:pStyle w:val="TextoNormal"/>
      </w:pPr>
      <w:r>
        <w:t>Según la demanda, el recurrente fue citado primero por correo en el domicilio social de la empresa mediante certificado con acuse de recibo, que fue devuelto por encontrarse ausente, y acto seguido por edictos en el Boletín Oficial del Señorío de Vizcaya.  La primera noticia que afirma haber tenido del proceso judicial fue a través de un vecino que le informó de la publicación el día 12 de junio de 1987 de un edicto de embargo para cubrir la cantidad a la que había sido condenado.  Dado que en ese momento la Sentencia era firme, interpuso recurso extraordinario de revisión, con base en dos motivos: la indefensión sufrida (art. 24 de la Constitución) y la existencia de maquinación fraudulenta del demandante por ocultar el verdadero domicilio de la parte demandada (art. 1796.4 L.E.C.). La Sentencia del Tribunal Supremo desestimó el recurso por entender, de un lado, que el primer motivo no era susceptible de ser examinado, pues los vicios a los que se contrae el recurso son sólo los tipificados en el art.  1796 de la LEC, y por considerar, de otro, que no hubo conducta dolosa o maliciosa de la parte recurrida al facilitar el domicilio del lugar de trabajo al que acudía diariamente en vez del domicilio particular del hoy recurrente en amparo.</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Antes de proceder al enjuiciamiento de la pretensión de amparo deducida, es preciso examinar el motivo de inadmisibilidad invocado por la Sra.  Castañeda Espinel, consistente en haberse presentado, a su juicio, la demanda de amparo fuera del plazo previsto por el art. 44.2 de la LOTC.  Alega la citada parte que, no siendo necesario acudir al recurso extraordinario de revisión, su interposición supone una prolongación artificial del plazo para venir en amparo ante este Tribunal. El motivo no puede prosperar, pues, aunque el plazo para recurrir en amparo sea ciertamente un plazo de caducidad que no es disponible por las partes, no ha de olvidarse que esta exigencia procesal debe cohonestarse con el derecho del interesado a utilizar cuantas acciones y recursos considere útiles para la defensa de sus </w:t>
      </w:r>
      <w:r>
        <w:lastRenderedPageBreak/>
        <w:t>derechos, aun los de dudosa procedencia, siempre que no se vislumbre en ello una intención meramente dilatoria o defraudadora del contenido del plazo legal (SSTC 120/1986 y 143/1986, entre otras muchas).  En el presente caso es patente que la discrepancia del recurrente con la a su parecer incorrecta actuación de la demandante en el proceso a quo, al facilitar el domicilio de la empresa en lugar del domicilio particular del demandado (hoy recurrente en amparo), asimismo conocido por la citada demandante, permitía albergar a aquél una legítima expectativa de revisión por maquinación fraudulenta, como lo confirma la Sentencia del Tribunal Supremo, que se limita simplemente a desestimar el recurso de revisión sin aludir para nada a su supuesta improcedencia. No cabe, pues, tener por extemporánea la demanda de amparo que el recurrente ha presentado dentro del plazo de veinte días, contados a partir de la notificación de la Sentencia recaída en el recurso de revisión.</w:t>
      </w:r>
    </w:p>
    <w:p w:rsidR="003722C2" w:rsidRDefault="003722C2" w:rsidP="003722C2">
      <w:pPr>
        <w:pStyle w:val="TextoNormal"/>
      </w:pPr>
    </w:p>
    <w:p w:rsidR="003722C2" w:rsidRDefault="003722C2" w:rsidP="003722C2">
      <w:pPr>
        <w:pStyle w:val="TextoNormal"/>
      </w:pPr>
      <w:r w:rsidRPr="003722C2">
        <w:rPr>
          <w:rStyle w:val="NumeroAFNegritaCaracter"/>
        </w:rPr>
        <w:t>3</w:t>
      </w:r>
      <w:r>
        <w:t>. El derecho de defensa reconocido en el art. 24.1 de la Constitución implica la posibilidad de un juicio contradictorio, cuyo soporte instrumental básico es el acto procesal de comunicación, pues sin un debido emplazamiento las partes no podrían comparecer en juicio ni defender sus posiciones. Tal emplazamiento ha de ser realizado por el órgano judicial con todo cuidado, cumpliendo las normas procesales que regulan dicha actuación a fin de asegurar la efectividad real de la comunicación (STC 157/1987). En lo que atañe a la citación por correo certificado con acuse de recibo, es esencial la recepción de la cédula por el destinatario; de no ser hallado, es preciso que el emplazamiento se haga por el Secretario o funcionario en quien delegue, y si aun así resultara fallido, es preciso que la cédula de citación se entregue a un pariente, familiar o vecino, a quien se impone la obligación de hacerla llegar a aquél a la mayor brevedad posible.  Las formalidades establecidas para el caso de no entrega al destinatario incluyen además que se consignen las circunstancias o personalidad del receptor (STC 216/1989).</w:t>
      </w:r>
    </w:p>
    <w:p w:rsidR="003722C2" w:rsidRDefault="003722C2" w:rsidP="003722C2">
      <w:pPr>
        <w:pStyle w:val="TextoNormal"/>
      </w:pPr>
      <w:r>
        <w:t>Con carácter supletorio y excepcional se ha previsto la citación edictal con publicación de la cédula en el Boletín oficial de la provincia. Aunque esta modalidad de emplazamiento no es contraria al ordenamiento vigente, debe ser utilizada cuando no sea posible recurrir a otros medios más efectivos y, en concreto, cuando no conste el domicilio de la persona que deba ser emplazada o se ignore su paradero. Pero, en cualquier caso, es necesario que el acuerdo o resolución judicial de tener a la parte como persona en ignorado paradero se halle fundado en criterios de razonabilidad que lleven a la convicción o certeza de la inutilidad de cualquier otra modalidad de citación.  La notificación por edictos es, pues, un procedimento que puede ser utilizado sólo en último lugar, en defecto de los demás medios que aseguran en mayor grado la recepción de la comunicación (SSTC 234/1988, 174/1990 y 203/1990).</w:t>
      </w:r>
    </w:p>
    <w:p w:rsidR="003722C2" w:rsidRDefault="003722C2" w:rsidP="003722C2">
      <w:pPr>
        <w:pStyle w:val="TextoNormal"/>
      </w:pPr>
    </w:p>
    <w:p w:rsidR="003722C2" w:rsidRDefault="003722C2" w:rsidP="003722C2">
      <w:pPr>
        <w:pStyle w:val="TextoNormal"/>
      </w:pPr>
      <w:r w:rsidRPr="003722C2">
        <w:rPr>
          <w:rStyle w:val="NumeroAFNegritaCaracter"/>
        </w:rPr>
        <w:t>4</w:t>
      </w:r>
      <w:r>
        <w:t>. A la luz de la doctrina expuesta corresponde ahora analizar la concreta actividad desarrollada por el órgano judicial de instancia -la Magistratura de Trabajo núm.  1 de Vizcaya- para emplazar al hoy recurrente en amparo.  Dicho órgano judicial citó a las partes al acto de conciliación y juicio para el día 10 de octubre de 1986, dos años después de la presentación de la demanda, practicando la citación a la parte demandada mediante correo certificado.  Según diligencia extendida por el Secretario de la Magistratura, la cédula de citación no pudo ser entregada al demandado al ser devuelta la tarjeta de acuse de recibo por el servicio de correos con la mención "se ausentó". Pocos días después la Magistratura de Trabajo acordó por providencia de 20 de octubre de 1986 la citación del Sr. Abelairas por medio de edicto, publicado en el Boletín Oficial del Señorío de Vizcaya. A par</w:t>
      </w:r>
      <w:r>
        <w:lastRenderedPageBreak/>
        <w:t>tir de ese momento no existe constancia de que se haya extendido ninguna diligencia al domicilio del recurrente, siendo notificadas todas las resoluciones judiciales dictadas en el procedimiento mediante inserción en el Boletín Oficial del Señorío.</w:t>
      </w:r>
    </w:p>
    <w:p w:rsidR="003722C2" w:rsidRDefault="003722C2" w:rsidP="003722C2">
      <w:pPr>
        <w:pStyle w:val="TextoNormal"/>
      </w:pPr>
    </w:p>
    <w:p w:rsidR="003722C2" w:rsidRDefault="003722C2" w:rsidP="003722C2">
      <w:pPr>
        <w:pStyle w:val="TextoNormal"/>
      </w:pPr>
      <w:r w:rsidRPr="003722C2">
        <w:rPr>
          <w:rStyle w:val="NumeroAFNegritaCaracter"/>
        </w:rPr>
        <w:t>5</w:t>
      </w:r>
      <w:r>
        <w:t>. A tenor de cuanto antecede es claro que no ha existido una mínima actividad investigadora por parte del órgano judicial sobre el paradero del recurrente que permitiese el emplazamiento personal para el acto de conciliación y juicio y sucesivos actos procesales. En las actuaciones consta que, tras la infructuosa citación postal por correo certificado con acuse de recibo, la Magistratura de Trabajo núm. 1 de Vizcaya procedió a notificar a la parte demandada por edictos, suponiéndola sin más en paradero desconocido y sin haber cumplido antes las exigencias previstas en el art. 27 de la Ley de Procedimiento Laboral. Si el demandado no fue hallado en el domicilio social de la empresa por el funcionario de correos que efectuó la citación por correo, debió intentarse la notificación domiciliaria, bien por Secretario o por agente judicial o, en su caso, entregando la cédula de notificación a vecinos, si éstos tuvieran conocimiento de su actual domicilio.  Dejó, pues, de realizarse una nueva pesquisa, más fiable, que permitiera saber con alguna certidumbre si el demandado era localizable en aquél o en algún otro lugar.  Mas equiparando al parecer la ausencia en el momento del reparto del funcionario de correos con el ignorado paradero, el órgano judicial acordó de plano el emplazamiento por edictos, sin agotar los demás medios legales de emplazamiento. Todo lo cual obliga a conceder el amparo al recurrente por haberse lesionado su derecho a obtener una tutela judicial efectiva.</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por don José Abelairas Pérez y, en su virtud.</w:t>
      </w:r>
    </w:p>
    <w:p w:rsidR="003722C2" w:rsidRDefault="003722C2" w:rsidP="003722C2">
      <w:pPr>
        <w:pStyle w:val="TextoNormal"/>
      </w:pPr>
      <w:r>
        <w:t>1º.  Declarar la nulidad de la Sentencia de la Magistratura de Trabajo núm. 1 de Vizcaya de 17 de noviembre de 1986, dictada en autos núm. 1.270/84 sobre reclamación de salarios.</w:t>
      </w:r>
    </w:p>
    <w:p w:rsidR="003722C2" w:rsidRDefault="003722C2" w:rsidP="003722C2">
      <w:pPr>
        <w:pStyle w:val="TextoNormal"/>
      </w:pPr>
      <w:r>
        <w:t>2º. Reconocer el derecho del recurrente a la tutela judicial efectiva sin indefensión.</w:t>
      </w:r>
    </w:p>
    <w:p w:rsidR="003722C2" w:rsidRDefault="003722C2" w:rsidP="003722C2">
      <w:pPr>
        <w:pStyle w:val="TextoNormal"/>
      </w:pPr>
      <w:r>
        <w:t>3º.  Restablecer al recurrente en la integridad de su derecho, retrotrayendo las actuaciones al momento inmediatamente anterior a la citación del acto de conciliación y juicio, para que sea citado con todas las garantías legales.</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once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4" w:name="SENTENCIA_1992_98"/>
      <w:r>
        <w:lastRenderedPageBreak/>
        <w:t>SENTENCIA 98/1992, de 22 de junio de 1992</w:t>
      </w:r>
    </w:p>
    <w:bookmarkEnd w:id="34"/>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ECLI:ES:TC:1992:98</w:t>
      </w:r>
    </w:p>
    <w:p w:rsidR="003722C2" w:rsidRDefault="003722C2" w:rsidP="003722C2">
      <w:pPr>
        <w:pStyle w:val="SntesisDescriptiva"/>
      </w:pPr>
    </w:p>
    <w:p w:rsidR="003722C2" w:rsidRDefault="003722C2" w:rsidP="003722C2">
      <w:pPr>
        <w:pStyle w:val="SntesisDescriptiva"/>
      </w:pPr>
      <w:r>
        <w:t>Recurso de amparo 1.660/1989. Contra Resoluciones del Ministerio de Justicia, así como contra Sentencia de la Sala Tercera del Tribunal Supremo, denegatorias de solicitud de indemnización por supuesta responsabilidad patrimonial de la Administración.</w:t>
      </w:r>
    </w:p>
    <w:p w:rsidR="003722C2" w:rsidRDefault="003722C2" w:rsidP="003722C2">
      <w:pPr>
        <w:pStyle w:val="SntesisDescriptiva"/>
      </w:pPr>
    </w:p>
    <w:p w:rsidR="003722C2" w:rsidRDefault="003722C2" w:rsidP="003722C2">
      <w:pPr>
        <w:pStyle w:val="SntesisAnaltica"/>
      </w:pPr>
      <w:r>
        <w:t>Vulneración del derecho a la tutela judicial efectiva: inmotivada denegación de la resolución de fondo solicitada respecto a indemnización por funcionamiento anormal de la Justicia</w:t>
      </w:r>
    </w:p>
    <w:p w:rsidR="003722C2" w:rsidRDefault="003722C2" w:rsidP="003722C2">
      <w:pPr>
        <w:pStyle w:val="SntesisAnaltica"/>
      </w:pPr>
    </w:p>
    <w:p w:rsidR="003722C2" w:rsidRDefault="003722C2" w:rsidP="003722C2">
      <w:pPr>
        <w:pStyle w:val="Extracto"/>
      </w:pPr>
      <w:r>
        <w:t>1.</w:t>
      </w:r>
      <w:r>
        <w:tab/>
        <w:t>El art. 294.1 de la L.O.P.J., al disponer que «tendrán derecho a indemnización quienes, después de haber sufrido prisión preventiva, sean absueltos por inexistencia del hecho imputado o por esta misma causa haya sido dictado Auto de sobreseimiento libre, siempre que se le hayan irrogado perjuicios», incluye tanto la absolución por inexistencia del hecho ( inexistencia objetiva) como la absolución por prueba de la no participación en el mismo (inexistencia subjetiva), quedando solamente fuera de su singularidad los casos de falta de prueba, tanto del hecho como de la participación en él, de difícil comprensión en el mismo, y en los que la reclamación habrá de encauzarse por los otros supuestos, ya los generales del error judicial, si en virtud de él se hubiese decretado indebidamente la prisión, o de anormal funcionamiento de la Administración de Justicia, cuando, sin error alguno, se haya mantenido por causa de ese defectuoso funcionamiento y tenido una duración superior a la normal en una diligente tramitación del proceso o por tiempo mayor del legalmente establecido. Tal doctrina es plenamente conforme con el principio de igualdad en la aplicación de la Ley, puesto que, siendo indudable que, desde la finalidad de la norma, la inexistencia objetiva y la subjetiva del hecho imputado son esencialmente iguales, el supuesto de absolución por falta de pruebas es esencialmente diferente en cuanto que, en los primeros está probada la inocencia del acusado y, por consiguiente, que la prisión preventiva fue acordada con error judicial, en tanto que ello no ocurre cuando la participación del acusado en el hecho perseguido no pudo probarse de manera convincente [F.J. 2].</w:t>
      </w:r>
    </w:p>
    <w:p w:rsidR="003722C2" w:rsidRDefault="003722C2" w:rsidP="003722C2">
      <w:pPr>
        <w:pStyle w:val="Extracto"/>
      </w:pPr>
    </w:p>
    <w:p w:rsidR="003722C2" w:rsidRDefault="003722C2" w:rsidP="003722C2">
      <w:pPr>
        <w:pStyle w:val="Extracto"/>
      </w:pPr>
      <w:r>
        <w:t>2.</w:t>
      </w:r>
      <w:r>
        <w:tab/>
        <w:t>No corresponde a este Tribunal Constitucional terciar en la polémica mantenida a través del tiempo sobre el carácter revisor de la jurisdicción contencioso-administrativa ni sus límites, en la que se han enfrentado y aún se enfrentan la concepción rígidamente formalista procedente de la influencia del Derecho francés y la flexible que intentó instaurar la Constitución de 1812 y acogió la Ley de 1845, pero sí es obligación ineludible de este Tribunal rechazar toda aplicación de las leyes que conduzca a negar el derecho a la tutela judicial con quebranto del principio de interpretación más favorable al mismo [F.J. 3].</w:t>
      </w:r>
    </w:p>
    <w:p w:rsidR="003722C2" w:rsidRDefault="003722C2" w:rsidP="003722C2">
      <w:pPr>
        <w:pStyle w:val="Extracto"/>
      </w:pPr>
    </w:p>
    <w:p w:rsidR="003722C2" w:rsidRDefault="003722C2" w:rsidP="003722C2">
      <w:pPr>
        <w:pStyle w:val="Extracto"/>
      </w:pPr>
      <w:r>
        <w:lastRenderedPageBreak/>
        <w:t>3.</w:t>
      </w:r>
      <w:r>
        <w:tab/>
        <w:t>La decisión del Tribunal Supremo de apartar del proceso contencioso la cuestión del funcionamiento anormal de la Administración de Justicia, planteado en la demanda por el recurrente, no es conforme con el derecho a la tutela judicial protegido por el art. 24.1 C.E. puesto que dicha decisión incurre claramente en una interpretación extremadamente rígida del principio general sobre el carácter revisor de la jurisdicción contenciosa, por limitarse a establecer una comparación entre la demanda y lo pedido en vía administrativa, sin pasar de la superficie de la letra de los mismos y sin esforzarse en superar los desaciertos o poca fortuna en su redacción, olvidando que la misión de los Tribunales no debe discurrir de esta forma, sino que, por el contrario, siempre que sea posible se debe manejar el procedimiento de forma que se pueda llegar a resolver sobre el fondo, es decir, añadimos nosotros, de la forma más favorable a la efectividad material del derecho a la tutela judicial que garantiza el art. 24.1 de la Constitución [F.J.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don Eugenio Díaz Eimil, don Miguel Rodríguez-Piñero y Bravo 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1.660/89, promovido por don Francisco Cueto López, representado por el Procurador de los Tribunales don José Luis Barneto Arnaiz, asistido de Letrado contra las Resoluciones del Ministerio de Justicia de 12 de marzo de 1986 y 13 de abril de 1987 y contra la Sentencia de la Sala Tercera del Tribunal Supremo, de 30 de junio de 1989, denegatorias de solicitud de indemnización por supuesta responsabilidad patrimonial de la Administración.Ha comparecido el Abogado del Estado y el Ministerio Fiscal. Ha sido Ponente el Magistrado don Eugenio Díaz Eimil,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El 2 de agosto de 1989 se presentó un este Tribunal un escrito de don Francisco Cueto López, quien, en su propio nombre, interpone recurso de amparo contra las Resoluciones del Ministerio de Justicia de 12 de marzo de 1986 y 13 de abril de 1987 y contra la Sentencia de la Sala Tercera del Tribunal Supremo, de 30 de junio de 1989, denegatorias de solicitud de indemnización por supuesta responsabilidad patrimonial de la Administración. Se solicita el nombramiento de Procurador del turno de oficio. </w:t>
      </w:r>
    </w:p>
    <w:p w:rsidR="003722C2" w:rsidRDefault="003722C2" w:rsidP="003722C2">
      <w:pPr>
        <w:pStyle w:val="TextoNormal"/>
      </w:pPr>
      <w:r>
        <w:lastRenderedPageBreak/>
        <w:t xml:space="preserve">Tras los trámites pertinentes, la Sección Tercera del Tribunal Constitucional tuvo por designados al Procurador del turno de oficio don José Luis Barneto Arnaiz y al Abogado designado por la parte don José Luis Galán Martín, quienes, en el plazo designado al efecto, formalizaron la demanda de amparo. La demanda se funda en los siguientes antecedentes: </w:t>
      </w:r>
    </w:p>
    <w:p w:rsidR="003722C2" w:rsidRDefault="003722C2" w:rsidP="003722C2">
      <w:pPr>
        <w:pStyle w:val="TextoNormal"/>
      </w:pPr>
      <w:r>
        <w:t xml:space="preserve">a) El actor fue detenido en Valencia el 9 de enero de 1979, acusado de un delito de evasión de presos en grado de tentativa, permaneciendo cinco días en situación de prisión preventiva. El 6 de diciembre del mismo año fue detenido en Córdoba acusado del mismo delito, además de los de estragos, hurto y tenencia ilícita de explosivos. </w:t>
      </w:r>
    </w:p>
    <w:p w:rsidR="003722C2" w:rsidRDefault="003722C2" w:rsidP="003722C2">
      <w:pPr>
        <w:pStyle w:val="TextoNormal"/>
      </w:pPr>
      <w:r>
        <w:t xml:space="preserve">b) Por estos hechos se instruyó el sumario 60/80 por el Juzgado Central de Instrucción núm. 1, permaneciendo el recurrente en prisión preventiva hasta la vista del juicio oral, el 18 de noviembre de 1982 (1.079 días). Durante dicho tiempo solicitó su libertad, según afirma, en numerosas ocasiones. La causa se tramitó por el procedimiento especial de urgencia. </w:t>
      </w:r>
    </w:p>
    <w:p w:rsidR="003722C2" w:rsidRDefault="003722C2" w:rsidP="003722C2">
      <w:pPr>
        <w:pStyle w:val="TextoNormal"/>
      </w:pPr>
      <w:r>
        <w:t xml:space="preserve">c) La Sección Primera de la Sala de lo Penal de la Audiencia Nacional dictó Sentencia de 18 de noviembre de 1982, que condenó al procesado por dos delitos de evasión de presos en grado de tentativa y por sendos delitos de daños, absolviendole de los delitos de hurto y de tenencia ilícita de explosivos. </w:t>
      </w:r>
    </w:p>
    <w:p w:rsidR="003722C2" w:rsidRDefault="003722C2" w:rsidP="003722C2">
      <w:pPr>
        <w:pStyle w:val="TextoNormal"/>
      </w:pPr>
      <w:r>
        <w:t xml:space="preserve">En todos los casos la pena fue de multa con arresto sustitutorio, que sumaba un total de 260 días, por lo que la diferencia entre la pena efectivamente cumplida como prisión preventiva (1.084 días) y la sustitutoria impuesta fue de 824 días. Señala el actor en su recurso que además, por Auto de 15 de junio de 1983, se acordó la suspensión condicional de todas las condenas que le habían sido impuestas, así como que por Auto de 10 de febrero de 1986, se declararon totalmente extinguidas las penas por remisión condicional. Quiere ello decir, afirma que ni siquiera hubiera tenido que cumplir in sólo día en prisión, cuando realmente cumplió, como consecuencia de la prisión preventiva, 1.084 días. </w:t>
      </w:r>
    </w:p>
    <w:p w:rsidR="003722C2" w:rsidRDefault="003722C2" w:rsidP="003722C2">
      <w:pPr>
        <w:pStyle w:val="TextoNormal"/>
      </w:pPr>
      <w:r>
        <w:t xml:space="preserve">d) Como consecuencia de dicha situación, una vez promulgada la Ley Orgánica del Poder Judicial (LOPJ), el actor presentó reclamación administrativa previa, por responsabilidad patrimonial del Estado, ante el Ministerio de Justicia solicitando una indemnización de 15 millones de pesetas. Dicha reclamanción se fundamentaba, en principio, como un supuesto de error judicial, si bien se citaban en apoyo de la solicitud los arts. 294.1, 2 y 3 y 293.2 de la citada LOPJ, y los "demás cuerpos legales que regulan la responsabilidad patrimonial del Estado". En el mismo escrito se hacía expresa mención de la "dilatada instrucción de la causa". </w:t>
      </w:r>
    </w:p>
    <w:p w:rsidR="003722C2" w:rsidRDefault="003722C2" w:rsidP="003722C2">
      <w:pPr>
        <w:pStyle w:val="TextoNormal"/>
      </w:pPr>
      <w:r>
        <w:t xml:space="preserve">e) Por Resolución de 12 de marzo de 1986, el Ministerio de Justicia, previo dictamen del Consejo de Estado, acordó desestimar la solicitud de inadmisión, por no hallarse el solicitante en los supuestos del art. 294.1 de la LOPJ, único supuesto que daría derecho, según tal Resolución, a la indemnización a cargo del Estado prevista en el art. 292 de la propia LOPJ. </w:t>
      </w:r>
    </w:p>
    <w:p w:rsidR="003722C2" w:rsidRDefault="003722C2" w:rsidP="003722C2">
      <w:pPr>
        <w:pStyle w:val="TextoNormal"/>
      </w:pPr>
      <w:r>
        <w:t xml:space="preserve">Formulado recurso de reposición, fue desestimado por resolución "de fecha ilegible y salida 15 de abril de 1987". </w:t>
      </w:r>
    </w:p>
    <w:p w:rsidR="003722C2" w:rsidRDefault="003722C2" w:rsidP="003722C2">
      <w:pPr>
        <w:pStyle w:val="TextoNormal"/>
      </w:pPr>
      <w:r>
        <w:t>f) Interpuesto recurso contencioso administrativo, la Sala Cuarta del Tribunal Supremo dictó Sentencia de 30 de junio de 1989 desestimando el recurso por no existir supuesto de error judicial, sin entrar en el fondo de la alegación respecto al anormal funcionamiento de la Justicia y las dilaciones indebidas, por ser una cuestión nueva sin previo enjuiciamiento administrativo.</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2</w:t>
      </w:r>
      <w:r>
        <w:t xml:space="preserve">. Considera el actor que el presente recurso es de naturaleza mixta, pues va dirigido tanto contra las Resoluciones administrativas denegatorias de la indemnización como frente a la Sentencia del Tribunal Supremo que las confirmó, por lo que se invoca tanto el art. 14.1 C.E. como el art. 24.1 C.E. </w:t>
      </w:r>
    </w:p>
    <w:p w:rsidR="003722C2" w:rsidRDefault="003722C2" w:rsidP="003722C2">
      <w:pPr>
        <w:pStyle w:val="TextoNormal"/>
      </w:pPr>
      <w:r>
        <w:t xml:space="preserve">a) Entiende el actor que la Sentencia impugnada vulnera los arts. 14 y 24.1 C.E. en relación con la interpretación y aplicación de los preceptos de la LOPJ referentes al error judicial. </w:t>
      </w:r>
    </w:p>
    <w:p w:rsidR="003722C2" w:rsidRDefault="003722C2" w:rsidP="003722C2">
      <w:pPr>
        <w:pStyle w:val="TextoNormal"/>
      </w:pPr>
      <w:r>
        <w:t xml:space="preserve">En efecto, indica el actor que, incluso con la concepción restrictiva del art. 294.1 LOPJ efectuada por la Sala, que requiere para su aplicación la inexistencia del hecho, tal es el supuesto en relación con los delitos de hurto y de tenencia ilícita de explosivos (tercer hecho y primer considerando de la Sentencia condenatoria). Por ello, la Sala no ha otorgado tutela judicial efectiva al no aplicar, ni siquiera literalmente, el art. 294.1 LOPJ. </w:t>
      </w:r>
    </w:p>
    <w:p w:rsidR="003722C2" w:rsidRDefault="003722C2" w:rsidP="003722C2">
      <w:pPr>
        <w:pStyle w:val="TextoNormal"/>
      </w:pPr>
      <w:r>
        <w:t xml:space="preserve">En relación con los restantes delitos, la interpretación restrictiva que postula la Administración y acepta la Sentencia recurrida es inconstitucional, ya que supone establecer una desigualdad no justificada entre los inocentes absueltos o sobreseidos por inexistencia del hecho imputado y los absueltos o sobreseidos por no ser autores de los hechos realmente existentes. Estima el recurrente que una persona acusada de homicidio es exactamente igual de inocente tanto si se prueba que no ocurrió tal muerte, como si no se demuestra que él la mató o se demuestra que él no la mató o que la mató un tercero, ya que en todos los supuestos el inculpado se limita a ser inocente. Por ello, tan injusta es la acusación y tan graves son los perjuicios en un caso como en los restantes. Además, en la interpretación propugnada por el Ministerio de Justicia, también se produciría una grave desigualdad entre la persona a quien se reconoce su inocencia en sentencia y a la que se le reconoce posteriormente en juicio de revisión. Desigualdad carente de toda lógica y, por tanto, inconstitucional. </w:t>
      </w:r>
    </w:p>
    <w:p w:rsidR="003722C2" w:rsidRDefault="003722C2" w:rsidP="003722C2">
      <w:pPr>
        <w:pStyle w:val="TextoNormal"/>
      </w:pPr>
      <w:r>
        <w:t xml:space="preserve">En consecuencia, la única interpretación del citado precepto compatible con la Constitución (y, en cierto modo, aceptada en la Sentencia recurrida) es la de que por inexistencia del hecho ha de entenderse "inexistencia del hecho en relación con el acusado en la forma en que se relataba en la acusación", esto es, lo que dicha Sentencia denomina inexistencia subjetiva, cualquier otra obligaría al Tribunal a plantear la cuestión de inconstitucionalidad por infracción de los arts. 9.3, 106.2 y 14 de la Constitución. Ello no sería preciso, sin embargo, porque cabe una interpretación conforme a la Constitución, ya que la LOPJ no prohibe que otros supuestos distintos a los contemplados de forma expresa en el art. 294 LOPJ den también lugar a indemnizaciones a cargo del Estado por error judicial. Este es, por lo demás, el criterio seguido por el Consejo General del Poder Judicial en su Acuerdo de 16 de abril de 1986. </w:t>
      </w:r>
    </w:p>
    <w:p w:rsidR="003722C2" w:rsidRDefault="003722C2" w:rsidP="003722C2">
      <w:pPr>
        <w:pStyle w:val="TextoNormal"/>
      </w:pPr>
      <w:r>
        <w:t xml:space="preserve">b) Por otra parte, la Sentencia impugnada habría vulnerado también el art. 24.1 C.E. al no entrar a analizar si hubo funcionamiento anormal de la Administración de Justicia, por entender que la cuestión no había sido tratada previamente en el procedimiento administrativo. Sin embargo, ello no es cierto, por lo que la falta de respuesta le ha originado la consiguiente indefensión, al no haber recibido tutela judicial por parte del Tribunal. </w:t>
      </w:r>
    </w:p>
    <w:p w:rsidR="003722C2" w:rsidRDefault="003722C2" w:rsidP="003722C2">
      <w:pPr>
        <w:pStyle w:val="TextoNormal"/>
      </w:pPr>
      <w:r>
        <w:t xml:space="preserve">Es evidente, sin embargo, que un supuesto como el presente constituye un funcionamiento anormal de la Justicia, aunque pueda no haber habido infracción procesal alguna, puesto que se ha producido un efecto anormal, no querido por el legislador y, por tanto, generador de responsabilidad para el Estado. A ello hay que añadir que se han producido y alegado dilaciones indebidas, lo que constituye un supuesto típico de funcionamiento anormal de la Administración de Justicia. En efecto, se ha superado con creces un plazo razonable para la resolución del presente caso, si se tienen en cuenta tanto el art. 24.2 C.E. </w:t>
      </w:r>
      <w:r>
        <w:lastRenderedPageBreak/>
        <w:t xml:space="preserve">como el Pacto Internacional de Derechos Civiles y Políticos y el Convenio Europeo para la Protección de los Derechos Humanos, manteniéndose durante toda la dilatada tramitación de la causa la prisión preventiva. La consideración de los parámetros empleados por el Tribunal Europeo en los precedentes sobre la materia son concluyentes respecto a la superación de todo plazo razonable. Durante todo ese tiempo constan las reiteradas protestas del actor sobre su mantenimiento en prisión preventiva y sus repetidas solicitudes de libertad provisional. </w:t>
      </w:r>
    </w:p>
    <w:p w:rsidR="003722C2" w:rsidRDefault="003722C2" w:rsidP="003722C2">
      <w:pPr>
        <w:pStyle w:val="TextoNormal"/>
      </w:pPr>
      <w:r>
        <w:t xml:space="preserve">Pues bien, pese a lo que sostiene la Resolución recurrida, hay que entender que sí se alegó el anormal funcionamiento d4e la Administración de Justicia. Así en el escrito de solicitud inicial se afirmó que se trataba de ejercer el derecho previsto en el art. 293.2, con arreglo a las normas reguladoras de la responsabilidad patrimonial del Estado. El que los hechos puedan ser tipificados como error o funcionamiento anormal es indiferente a los efectos de que la Administración pueda pronunciarse sobre la solicitud, sin que tal indeterminación origine impedimento procesal alguno, puesto que ambos supuestos siguen idéntica tramitación administrativa, Además, en el referido escrito se citaban, en apoyo de la solicitud, los arts. 294.1 2 y 3 y 293.2 de la LOPJ, así como "los demás cuerpos legales que regulan la responsabilidad patrimonial del Estado", y se hacía expresa mención a la dilatada instrucción de la causa. Asimismo, en su escrito de 16 de abril de 1986, el actor hizo expresa mención al funcionamiento anormal de la Administración de Justicia. </w:t>
      </w:r>
    </w:p>
    <w:p w:rsidR="003722C2" w:rsidRDefault="003722C2" w:rsidP="003722C2">
      <w:pPr>
        <w:pStyle w:val="TextoNormal"/>
      </w:pPr>
      <w:r>
        <w:t xml:space="preserve">Es, por tanto, responsabilidad del Ministerio de Justicia no haber entrado a analizar el tema de las dilaciones indebidas y el funcionamiento anormal de la Justicia, que sí se había planteado tanto en el espíritu como en la dicción literal de la solicitud de responsabilidad patrimonial del Estado. La falta de respuesta judicial supone, en consecuencia, una denegación de tutela judicial. </w:t>
      </w:r>
    </w:p>
    <w:p w:rsidR="003722C2" w:rsidRDefault="003722C2" w:rsidP="003722C2">
      <w:pPr>
        <w:pStyle w:val="TextoNormal"/>
      </w:pPr>
      <w:r>
        <w:t>Solicita la nulidad de las Resoluciones del Ministerio de Justicia de 11 de marzo de 1986 y de 13 de abril de 1987, y de la Sentencia del Tribunal Supremo de 30 de junio de 1989; que se reconozca que se debió estimar la concurrencia de error judicial o, subsidiariamente, de funcionamiento anormal de la Administración de Justicia por dilaciones indebidas, así como que se establezca la conexión de dicha declaración con la obligación de indemnizar prevista en el art. 121 de la Constitución Española. Subsidiariamente, que se declare que el Tribunal Supremo debe resolver expresamente sobre el fondo de la solicitud de indemnización por funcionamiento anormal de la Justicia en cumplimiento de su obligación de proporcionar tutela judicial.</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Por providencia de 2 de 1990 se concedió al recurrente y al Ministerio Fiscal el plazo común de díez días para que formularan alegaciones sobre la posible concurrencia de las causas de inadmisibilidad de extemporaneidad y carencia manifiesta de contenido constitucional, respectivamente previstos en el art. 50.1a) en relación con el 44.2 y 50.1e) de la LOTC. </w:t>
      </w:r>
    </w:p>
    <w:p w:rsidR="003722C2" w:rsidRDefault="003722C2" w:rsidP="003722C2">
      <w:pPr>
        <w:pStyle w:val="TextoNormal"/>
      </w:pPr>
      <w:r>
        <w:t>Cumplimentado dicho trámite en el que el Ministerio Fiscal interesó la inadmisión se dictó providencia de 2 de julio, por la cual se admitió el recurso a trámite y se reclamaron las actuaciones judiciales. Recíbidas éstas la providencia de 1 de octubre tuvo por comparecido al Abogado del Estado en representación de la Administración Pública y se dió vista de las actuaciones para formulación de las respectivas alegaciones.</w:t>
      </w:r>
    </w:p>
    <w:p w:rsidR="003722C2" w:rsidRDefault="003722C2" w:rsidP="003722C2">
      <w:pPr>
        <w:pStyle w:val="TextoNormal"/>
      </w:pPr>
    </w:p>
    <w:p w:rsidR="003722C2" w:rsidRDefault="003722C2" w:rsidP="003722C2">
      <w:pPr>
        <w:pStyle w:val="TextoNormal"/>
      </w:pPr>
      <w:r w:rsidRPr="003722C2">
        <w:rPr>
          <w:rStyle w:val="NumeroAFNegritaCaracter"/>
        </w:rPr>
        <w:t>4</w:t>
      </w:r>
      <w:r>
        <w:t xml:space="preserve">. El solicitante de amparo presentó dos escritos: uno de 26 de octubre, en el que se limitó a reproducir las alegaciones ya formuladas y otro de 5 de abril de 1991, dirigido a subsanar el error que dice haber cometido en el escrito anterior, consistente en no haber </w:t>
      </w:r>
      <w:r>
        <w:lastRenderedPageBreak/>
        <w:t>efectuado una pequeña referencia a la STC 15/1990, en la que a su juicio se resuelve un caso similar.</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El Abogado del Estado solicitó la denegación del amparo con apoyo sustancial en los siguientes razonamientos: </w:t>
      </w:r>
    </w:p>
    <w:p w:rsidR="003722C2" w:rsidRDefault="003722C2" w:rsidP="003722C2">
      <w:pPr>
        <w:pStyle w:val="TextoNormal"/>
      </w:pPr>
      <w:r>
        <w:t xml:space="preserve">La lectura de la demanda revela que el recurso se dirige contra las Resoluciones del Ministerio de Justicia de 12 de marzo de 1986 y 13 de abril de 1987, que denegaron la indemnización que solicitó el recurrente por el tiempo que permaneció en prisión preventiva a consecuencia de las causa 60/80 seguida por el Juzgado Central de Instrucción núm. 1, y contra la Sentencia del Tribunal Supremo de 30 de junio de 1989, que declaró aquellas resoluciones ajustadas a Derecho. Según se infiere de la demanda, al parecer, se imputa a las resoluciones administrativas una supuesta lesión del artículo 14 de la Constitución Española (C.E.) y a la sentencia del Tribunal Supremo la hipotética vulneración del derecho a la tutela judicial efectiva (art. 24 C.E.). </w:t>
      </w:r>
    </w:p>
    <w:p w:rsidR="003722C2" w:rsidRDefault="003722C2" w:rsidP="003722C2">
      <w:pPr>
        <w:pStyle w:val="TextoNormal"/>
      </w:pPr>
      <w:r>
        <w:t xml:space="preserve">La invocación del art. 24.2 C.E., que consagra el derecho a un proceso sin dilaciones indebidas, carece de sentido autónomo y se refiere al proceso penal seguido contra el Sr. Cueto, que terminó con la Sentencia de la Sala de lo penal de la Audiencia Nacional de 18 de noviembre de 1982. Ha de rechazarse, pues , esta invocación que, en realidad, se utiliza en la demanda para intentar demostrar la existencia de un supuesto funcionamiento anormal de la Administración de Justicia. Pero esta cuestión nos lleva al problema central de este amparo, que consiste en dilucidar si la Sentencia recurrida lesionó el derecho fundamental a la tutela judicial efectiva del recurrente. </w:t>
      </w:r>
    </w:p>
    <w:p w:rsidR="003722C2" w:rsidRDefault="003722C2" w:rsidP="003722C2">
      <w:pPr>
        <w:pStyle w:val="TextoNormal"/>
      </w:pPr>
      <w:r>
        <w:t xml:space="preserve">Pero antes de abordar esta cuestión, es necesario analizar la hipotética lesión del principio de igualdad que se denuncia. </w:t>
      </w:r>
    </w:p>
    <w:p w:rsidR="003722C2" w:rsidRDefault="003722C2" w:rsidP="003722C2">
      <w:pPr>
        <w:pStyle w:val="TextoNormal"/>
      </w:pPr>
      <w:r>
        <w:t xml:space="preserve">La lesión del art. 14 C.E., que se aduce en la demanda carece de toda consistencia juridica. Esta lesión se imputa a las Resoluciones administrativa que sostuvieron que el derecho a indemnización por haber sufrido prisión preventiva, establecido en el artículo 294 de la Ley Orgánica del Poder Judicial (LOPJ), sólo comprende los casos en que el perjudicado fuere absuelto por inexistencia del hecho imputado o, por esta misma causa, se dictare auto de sobreseimiento libre, pero no incluye en su ámbito los supuestos de absolución por falta de pruebas. Esta interpretación fue acogida, con una esencial variante, por el Tribunal Supremo en la sentencia recurrida y sirvió para desestimar la pretensión indemnizatoria artículada por don Francisco Cueto López. </w:t>
      </w:r>
    </w:p>
    <w:p w:rsidR="003722C2" w:rsidRDefault="003722C2" w:rsidP="003722C2">
      <w:pPr>
        <w:pStyle w:val="TextoNormal"/>
      </w:pPr>
      <w:r>
        <w:t xml:space="preserve">Pues bien: en tesis del recurrente, la interpretación de la LOPJ realizada por el Ministerio de Justicia (y confirmada por el Supremo) conduce a consagrar " una desigualdad no justificada entre los inocentes absueltos o sobreseídos por inexistencia del hecho imputado, y los absueltos o sobreseídos por no ser autores de los hechos realmente existentes". Ahora bien, este Tribunal tiene declarado que no es posible denunciar la violación del principio de igualdad sin aportar un término de comparación adecuado, de cuyo contraste con el caso enjuiciado resulte la desigualdad que sirve de fundamento al recurso. El término de comparación que se aduce en las demanda no sólo adolece de falta de concreción, sin la cual no puede realizarse el juicio comparativo que requiere la aplicación del art. 14 C.E. (STC 184/88, fundamento jurídico 2º, y ATC 333/1989, entre otros muchos) sino que descubre el error en que se basa el recurso. </w:t>
      </w:r>
    </w:p>
    <w:p w:rsidR="003722C2" w:rsidRDefault="003722C2" w:rsidP="003722C2">
      <w:pPr>
        <w:pStyle w:val="TextoNormal"/>
      </w:pPr>
      <w:r>
        <w:t xml:space="preserve">La demostración del error padecido no es tarea dificil. En realidad, basta advertir que las situaciones que se comparan en la demanda resultan identificadas en la interpretación administrativa y judicial que se combate. La diferenciación sólo se produce en la imaginación del recurrente, quien no parece haber entendido rectamente las Resoluciones contra </w:t>
      </w:r>
      <w:r>
        <w:lastRenderedPageBreak/>
        <w:t xml:space="preserve">las que dirige su ataque. Esto se desprende de una lectura atenta de la propia sentencia impugnada. Allí se afirma, precisamente, lo contrario de lo que el confundido demandante parece haber entendido: la aplicación del art. 294 LOPJ debe extenderse "a la prueba de la no participación del inculpado, procesado o acusado en el hecho imputado, ya que aunque la inexistencia subjetiva se encuentra al margen de la literalidad del precepto (...) está evidentemente comprendida en su espíritu ..." (fundamento juridico 3º). Pero estos supuestos deben diferenciarse de los casos de falta de prueba. Es evidente que la argumentación de la demanda descansa así en un error, ya que compara dos tipos de supuestos a los que las resoluciones del Ministerio de Justicia y la Sentencia recurrida aplican el mismo régimen. </w:t>
      </w:r>
    </w:p>
    <w:p w:rsidR="003722C2" w:rsidRDefault="003722C2" w:rsidP="003722C2">
      <w:pPr>
        <w:pStyle w:val="TextoNormal"/>
      </w:pPr>
      <w:r>
        <w:t xml:space="preserve">Queda, pues, la infracción del art. 24 C.E. que el recurrente anuda a la interpretación restrictiva que del concepto 'error judicial` postula la Administración a la argumentación utilizada por el Supremo para dejar "fuera del proceso todo problema de una posible indemnización por anormal funcionamiento de la Administración de Justicia. </w:t>
      </w:r>
    </w:p>
    <w:p w:rsidR="003722C2" w:rsidRDefault="003722C2" w:rsidP="003722C2">
      <w:pPr>
        <w:pStyle w:val="TextoNormal"/>
      </w:pPr>
      <w:r>
        <w:t xml:space="preserve">En primer lugar, el recurrente plantea una pura y simple discrepancia con el concepto de error judicial acuñado por el Tribunal Supremo en su Sentencia de 30 de junio de 1989. Para rechazar este motivo de amparo bastará, pues, recordar que la interpretación de las normas es una cuestión de legalidad ordinaria y una función jurisdiccional estricta en la cual este Tribunal no puede no debe entrar, porque no es función suya, en la preservación del art. 24 C.E., valorar la secuencia del proceso interpretativo y de aplicación del Derecho que hayan realizado los jueces a quo, salvo que la decisión judicial fuese arbitraria, irrazonada e irrazonable, cuestión ésta que en la demanda ni tan siquiera se plantea. </w:t>
      </w:r>
    </w:p>
    <w:p w:rsidR="003722C2" w:rsidRDefault="003722C2" w:rsidP="003722C2">
      <w:pPr>
        <w:pStyle w:val="TextoNormal"/>
      </w:pPr>
      <w:r>
        <w:t xml:space="preserve">Sólo resta analizar la argumentación empleada por el Tribunal Supremo para dejar "fuera del proceso (...) todo problema de una posible indemnización (..) por anormal funcionamiento de la Administración de Justicia" que, en opinión del recurrente, habría lesionado su derecho fundamental a la tutela judicial efectiva. </w:t>
      </w:r>
    </w:p>
    <w:p w:rsidR="003722C2" w:rsidRDefault="003722C2" w:rsidP="003722C2">
      <w:pPr>
        <w:pStyle w:val="TextoNormal"/>
      </w:pPr>
      <w:r>
        <w:t xml:space="preserve">Considera el Abogado del Estado que la forma en que el juzgador ordinario interpreta y aplica las leyes queda fuera del ámbito del amparo constitucional, "pues de acuerdo con el art. 117.3 ya citado y el 123.1 de la Constitución, esa interpretación y aplicación corresponde exclusivamente a los órganos judiciales ordinarios, salvo que al hacerlo violasen alguna garantía constitucional, lo que (..) se habría producido si realmente (..) la aplicación de la legalidad fuese sólo una apariencia por carecer manifiestamente de todo fundamento razonable" (STC 23/1987, fundamento juridico 3º). De manera, que la cuestión realmente suscitada se reduce a dilucidar si la argumentación empleada por el Tribunal Supremo en este punto estuvo fundada en Derecho o si, por el contrario, fue arbitraria e irrazonada, ya que sólo si se apreciare esto último habría lugar a estimar este recurso de amparo. Para analizar este problema las alegaciones discurrirán en paralelo con los fundamentos jurídicos de la sentencia. </w:t>
      </w:r>
    </w:p>
    <w:p w:rsidR="003722C2" w:rsidRDefault="003722C2" w:rsidP="003722C2">
      <w:pPr>
        <w:pStyle w:val="TextoNormal"/>
      </w:pPr>
      <w:r>
        <w:t xml:space="preserve">En la Sentencia recurrida, el Supremo comienza diferenciando los supuestos de hecho que deben entenderse comprendidos en la previsión del art. 294 LOPJ y aquellos otros que deben situarse fuera de su ámbito objetivo de aplicación. Entre estos últimos, coloca el Supremo "los casos de falta de prueba, tanto del hecho como de la participación en él (...) en los que la reclamación, de no encontrar fundamento en el dolo o en la culpa grave de Jueces y Magistrados, (...) habrá de encauzarse por los otros supuestos, ya los generales de error judicial, si en virtud de él se hubiese decretado indebidamente la prisión, o de anormal funcionamiento de la Administración de Justicia, cuando sin error alguno se haya decretado, se haya mantenido por causa de ese defectuoso funcionamiento y tenido una duración superior a lo normal en una diligente tramitación del procedimiento o por tiempo mayor del legalmente establecido. </w:t>
      </w:r>
    </w:p>
    <w:p w:rsidR="003722C2" w:rsidRDefault="003722C2" w:rsidP="003722C2">
      <w:pPr>
        <w:pStyle w:val="TextoNormal"/>
      </w:pPr>
      <w:r>
        <w:lastRenderedPageBreak/>
        <w:t xml:space="preserve">En suma: el Tribunal Supremo, como intérprete y aplicador de la legalidad ordinaria, mantiene que el tiempo de prisión preventiva sufrido por un imputado o acusado sólo es indemnizable si posteriormente fuera absuelto por inexistencia del hecho imputado o, por esta misma causa, se dictare Auto de sobreseimiento libre, así como cuando resultare probada su no participación en los hechos. Fuera de estos supuestos, sólo procederá la indemnización si se probare que la prisión preventiva se acordó indebidamente por no concurrir los supuestos establecidos en los art. 503 y 504 de la L.E.Crimr. o que tuvo una duración superior a lo necesario o al tiempo legalmente establecido. No concurriendo ninguna de estas circunstancias, el Supremo no acoge las pretensiones de indemnización de quienes cuando se decretó su prisión preventiva hubieren fundadamente aparecido como responsables criminales de un hecho que presentare caracteres de delito. </w:t>
      </w:r>
    </w:p>
    <w:p w:rsidR="003722C2" w:rsidRDefault="003722C2" w:rsidP="003722C2">
      <w:pPr>
        <w:pStyle w:val="TextoNormal"/>
      </w:pPr>
      <w:r>
        <w:t xml:space="preserve">En el fundamento jurídico cuarto de la sentencia, el Tribunal Supremo destaca cual fue la causa que motivó la pretensión indemnizatoria articulada por el recurrente,, quien nunca denunció, en vía administrativa, un posible funcionamiento anormal de la Administración de Justicia. El único fundamento de su petición descansó en "el tiempo transcurrido en prisión preventiva y (la existencia de) una condena inferior (al tiempo de) dicha prisión preventiva " (pág. 2 del escrito que el recurrente dirige al Excmo. Sr. Ministro de Justicia el 16 de abril de 1986, único que obra incorporado a las actuaciones ya que el recurrente no aporta el escrito inicial de 4 de octubre de 1985 al que, sin embargo, se refiere constantemente). Sobre estas bases, el Supremo concluye razonadamente que la referencia al anormal funcionamiento de la Administración de Justicia es "una cuestión nueva, ayuna de todo enjuiciamiento administrativo (...) con notoria vulneración de los artículos 37 y 69 de la ley reguladora de la Jurisdicción Contencioso Administrativa". </w:t>
      </w:r>
    </w:p>
    <w:p w:rsidR="003722C2" w:rsidRDefault="003722C2" w:rsidP="003722C2">
      <w:pPr>
        <w:pStyle w:val="TextoNormal"/>
      </w:pPr>
      <w:r>
        <w:t xml:space="preserve">Finalmente, en el fundamento jurídico quinto, el Supremo hace aplicación al caso enjuiciado de la doctrina sentada en el fundamento jurídico tercero. Como "la causa de su absolución (se refiere al recurrente) de los delitos de hurto y de tenencia de explosivos (...) no estuvo en la prueba de la inexistencia de los hechos, ni en la prueba de la no participación en ellos del mismo, sino, resultando tercero, (en) no constar suficientemente probado que los seis artefactos explosivos y los seis detonadores (...) hubiesen sido sustraidos (...) por otro y el demandante " procede confirmar las resoluciones del Ministerio de Justicia impugnadas " por ser las mismas conformes a Derecho al haber denegado al actor la reclamación de indemnización que dedujo". </w:t>
      </w:r>
    </w:p>
    <w:p w:rsidR="003722C2" w:rsidRDefault="003722C2" w:rsidP="003722C2">
      <w:pPr>
        <w:pStyle w:val="TextoNormal"/>
      </w:pPr>
      <w:r>
        <w:t>La respuesta judicial se presenta así como jurídicamente razonada y no arbitraria. La argumentación ofrecida en la sentencia parte de una decisión hermeneútica sobre el contenido del art. 294 LOPJ, que consiste en limitar a algunos supuestos el derecho del imputado o acusado no condenado a ser indemnizado por el tiempo de prisión preventiva. La construcción de la sentencia se mueve siempre en el campo de la legalidad ordinaria y concluye razonadamente en un fallo claramente fundado en Derecho. No hay, pues, lesión del derecho a la tutela judicial efectiva del recurrente. La interpretación sostenida sólo afecta al círculo protegido por el art. 121 C.E.,que conforma la indemnización por error judicial como un derecho, pero "no lo ha configurado, a diferencia de lo que hace, por ejemplo, la Constitución italiana, como un derecho fundamental" (STC 40/1988, fundamento jurídico 1º; y, en el mismo sentido, SSTC 36/1984, fundamento jurídico 4º; 50/1990, fundamento jurídico 1º).</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El Fiscal interesa Sentencia denegatoria del amparo con fundamento en las alegaciones siguientes, sustancialmente expuestas: </w:t>
      </w:r>
    </w:p>
    <w:p w:rsidR="003722C2" w:rsidRDefault="003722C2" w:rsidP="003722C2">
      <w:pPr>
        <w:pStyle w:val="TextoNormal"/>
      </w:pPr>
      <w:r>
        <w:t xml:space="preserve">Se alega la vulneración de tres derechos fundamentales: </w:t>
      </w:r>
    </w:p>
    <w:p w:rsidR="003722C2" w:rsidRDefault="003722C2" w:rsidP="003722C2">
      <w:pPr>
        <w:pStyle w:val="TextoNormal"/>
      </w:pPr>
      <w:r>
        <w:lastRenderedPageBreak/>
        <w:t xml:space="preserve">a) La tutela judicial efectiva, por interpretación errónea del concepto de "error judicial", por falta de enjuiciamiento -tanto administrativo como jurisdiccional- y por posible funcionamiento anormal de la Administración de Justicia. </w:t>
      </w:r>
    </w:p>
    <w:p w:rsidR="003722C2" w:rsidRDefault="003722C2" w:rsidP="003722C2">
      <w:pPr>
        <w:pStyle w:val="TextoNormal"/>
      </w:pPr>
      <w:r>
        <w:t xml:space="preserve">b) El principio de igualdad, dada la discriminación no justificada de la situación del recurrente -declarado inocente por falta de pruebas- con la de los absueltos o sobreseídos por no ser autores de los hechos realmente existentes, así como con la de los hipotéticos absueltos en un juicio de revisión. </w:t>
      </w:r>
    </w:p>
    <w:p w:rsidR="003722C2" w:rsidRDefault="003722C2" w:rsidP="003722C2">
      <w:pPr>
        <w:pStyle w:val="TextoNormal"/>
      </w:pPr>
      <w:r>
        <w:t xml:space="preserve">c) El derecho a un proceso sin dilaciones indebidas, que habrian existido en el procedimiento penal, tanto en cuanto al juicio como -sobre todo- en relación a la prisión preventiva. </w:t>
      </w:r>
    </w:p>
    <w:p w:rsidR="003722C2" w:rsidRDefault="003722C2" w:rsidP="003722C2">
      <w:pPr>
        <w:pStyle w:val="TextoNormal"/>
      </w:pPr>
      <w:r>
        <w:t xml:space="preserve">El Ministerio Fiscal comienza por el análisis de las dilaciones indebidas y del principio de igualdad, dejando para el final la denuncia de vulneración de la tutela judicial efectiva. </w:t>
      </w:r>
    </w:p>
    <w:p w:rsidR="003722C2" w:rsidRDefault="003722C2" w:rsidP="003722C2">
      <w:pPr>
        <w:pStyle w:val="TextoNormal"/>
      </w:pPr>
      <w:r>
        <w:t xml:space="preserve">Las posibles dilaciones indebidas no son imputadas a las resoluciones aquí impugnadas -actos administrativos del Ministerio de Justicia y Sentencia de la Sala Tercera del Tribunal Supremo-, sino que, caso de existir, habrían sido patentemente ocasionadas por las actuaciones penales seguidas ante el Juzgado Central de Instrucción y posteriormente ante la Sala de lo Penal de la Audiencia Nacional. Es al término de tales actuaciones pemales cuando debieron haber sido invocadas, y no tras los procedimientos administrativos y contenciosos que aquí se estudian. Por si ello no bastara, es doctrina reiterada de este Tribunal que las dilaciones indebidas deben ser denunciadas ante los mismos órgnos a quienes se imputan, para hacer posible así su cese y el restablecimiento del derecho fundamental que que ahora -tardía y extemporáneamente- se alega. Nada de ello se ha efectuado, con lo que no resulta posible entrar a analizar la hipotética quiebra del art. 24.2 de la Constitución en este punto. </w:t>
      </w:r>
    </w:p>
    <w:p w:rsidR="003722C2" w:rsidRDefault="003722C2" w:rsidP="003722C2">
      <w:pPr>
        <w:pStyle w:val="TextoNormal"/>
      </w:pPr>
      <w:r>
        <w:t xml:space="preserve">En relación con el principio de igualdad, el primer requisito exigido desde antiguo por este Tribunal es la cita de un tertium comparationis válido, en relación al cual se haya producido el trato discriminatorio. Pues bien, tal elemento de contraste debe ser real y no imaginario (AATC 796/1986, 363/1987, y 957/1987, entre otros muchos), y deben plantearse casos concretos y no hipotéticos (por todos, AATC 425/1986, y 885/1986. A juicio del Fiscal no se cumplen las condiciones exigibles para entrar en el fondo del examen de la posible violación del principio de igualdad. </w:t>
      </w:r>
    </w:p>
    <w:p w:rsidR="003722C2" w:rsidRDefault="003722C2" w:rsidP="003722C2">
      <w:pPr>
        <w:pStyle w:val="TextoNormal"/>
      </w:pPr>
      <w:r>
        <w:t xml:space="preserve">La denunciada quiebra del derecho a la tutela judicial efectiva se fundamenta en dos motivos. El primero de ellos radica en la equivocada interpretación por parte del Tribunal Supremo del concepto jurídico indeterminado "error judicial" y ello porque, en el caso contemplado " sí se da la situación literal de inexistencia del hecho". Se cita en apoyo de tal tesis el fundamento de hecho tercero de la Sentencia de la Audiencia Nacional Nacional, según el cual se encontraron seis artefactos explosivos y seis detonadores, de procedencia desconocida; no consta suficientemente probado que tales efectos intervenidos hubieran sido sustraidos por el procesado Cueto. </w:t>
      </w:r>
    </w:p>
    <w:p w:rsidR="003722C2" w:rsidRDefault="003722C2" w:rsidP="003722C2">
      <w:pPr>
        <w:pStyle w:val="TextoNormal"/>
      </w:pPr>
      <w:r>
        <w:t xml:space="preserve">Pues bien, respecto a tal aspecto la Sentencia aquí impugnada declara que cualquier forma que quiera interpretarse únicamente denota que el Tribunal no estimó probado el hecho y nunca lo dio por inexistente, bien objetivamente, bien subjetivamente. </w:t>
      </w:r>
    </w:p>
    <w:p w:rsidR="003722C2" w:rsidRDefault="003722C2" w:rsidP="003722C2">
      <w:pPr>
        <w:pStyle w:val="TextoNormal"/>
      </w:pPr>
      <w:r>
        <w:t xml:space="preserve">Esta es sin duda, una aplicación razonada y jurídicamente fundada en Derecho de los requisitos exigidos por el art. 294. 1 de la Ley Orgánica del Poder Judicial, lo que -a juicio del Ministerio Fiscal- excluye cualquier quiebra de la tutela judicial efectiva por este concepto. </w:t>
      </w:r>
    </w:p>
    <w:p w:rsidR="003722C2" w:rsidRDefault="003722C2" w:rsidP="003722C2">
      <w:pPr>
        <w:pStyle w:val="TextoNormal"/>
      </w:pPr>
      <w:r>
        <w:t>Por fin, se aduce otra posible violación del art. 24.1 de la Constitución, por cuanto "ni las resoluciones administrativas ni la Sentencia recurrida entran a analizar si hubo funcio</w:t>
      </w:r>
      <w:r>
        <w:lastRenderedPageBreak/>
        <w:t xml:space="preserve">namiento anormal " de la Administración de Justicia. Con ello en realidad se está tachando de incongruencia omisiva al examen efectuado por los poderes publicos, tanto administrativos como jurisdiccionales. </w:t>
      </w:r>
    </w:p>
    <w:p w:rsidR="003722C2" w:rsidRDefault="003722C2" w:rsidP="003722C2">
      <w:pPr>
        <w:pStyle w:val="TextoNormal"/>
      </w:pPr>
      <w:r>
        <w:t xml:space="preserve">Entiende el Fiscal que no existe tal falta de respuesta. Desde luego, no puede serle imputada al Tribunal Supremo, que -tras reconocer la posibilidad de un "funcionamiento anormal" distinto del contemplado en el art. 294.1 de la Ley Orgánica del Poder Judicia y susceptible de acarrear la responsabilidad patrimonial de la Administración por exceso en la prisión preventiva- declara paladinamente que tal problemática debe quedar fuera de su enjuiciamiento, en virtud de la aplicación de los art. 37 y 69 de la Ley de la Jurisdicción Contencioso Administrativa. En efecto, este último precepto exige que las pretensiones deducidas ante la Jurisdicción deben coincidir con las planteadas a la Administración, si bien pueden alegarse cuantos motivos procedan, aunque -éstos sí- puedan ser distintos de los aducidos en el recurso de reposición. Con esta premisa, el Alto Tribunal afirma que se está planteando una cuest6ión nueva ayuna de todo enjuiciamiento administrativo". </w:t>
      </w:r>
    </w:p>
    <w:p w:rsidR="003722C2" w:rsidRDefault="003722C2" w:rsidP="003722C2">
      <w:pPr>
        <w:pStyle w:val="TextoNormal"/>
      </w:pPr>
      <w:r>
        <w:t xml:space="preserve">El propio demandante viene a reconocer que no existe falta de fundamentación por parte del pronunciamiento judicial al decir que "efectivamente, la Sentencia motiva pormenorizadamente su fallo negativo. Es decir, su decisión de no entrar en el fondo de este tema no es inmotivada, pero sí es disconforme a Derecho, pues se basa en una interpretación errónea". </w:t>
      </w:r>
    </w:p>
    <w:p w:rsidR="003722C2" w:rsidRDefault="003722C2" w:rsidP="003722C2">
      <w:pPr>
        <w:pStyle w:val="TextoNormal"/>
      </w:pPr>
      <w:r>
        <w:t xml:space="preserve">Entiende el Fiscal que se alega una discrepancia del recurrente respecto a la motivación y decisión judicial, pero dado que bajo ningún concepto nos encontramos ante lo que este Tribunal ha denominado "error patente", la tutela judicial se ha prestado efectivamente, sin que exista quiebra alguna del artículo 24.1 del Texto constitucional. </w:t>
      </w:r>
    </w:p>
    <w:p w:rsidR="003722C2" w:rsidRDefault="003722C2" w:rsidP="003722C2">
      <w:pPr>
        <w:pStyle w:val="TextoNormal"/>
      </w:pPr>
      <w:r>
        <w:t xml:space="preserve">Ello hace prácticamente innecesario el examen de si la Administración entró o no en el examen del posible "funcionamiento anormal", o mejor, si el mismo fue o no alegado. Nos encontramos ante una cuestión de hecho -si las peticiones al Ministerio de Justicia contenían o no tal pretensión-, y la determinación de tal extremo es competencia exclusiva de los órganos jurísdiccionales, en virtud de las atribuciones que la propia Constitución les otorga (art. 117). Cuestión en la que, además, este Tribunal tiene vedado entrar, a tenor de lo establecido en el art. 44.1b) de su Ley Orgánica. </w:t>
      </w:r>
    </w:p>
    <w:p w:rsidR="003722C2" w:rsidRDefault="003722C2" w:rsidP="003722C2">
      <w:pPr>
        <w:pStyle w:val="TextoNormal"/>
      </w:pPr>
      <w:r>
        <w:t>En realidad, tambien en este aspecto el propio recurrente viene a reconocer que su planteamiento en vía administrativa no ha sido el más adecuado. La imputación de tal deficiencia al Letrado del recurrente (página 8 v. de la demanda de amparo), con el que habrían surgido "desavenencias por problemas técnicos" no hace sino confirmar que la omisión no es en realidad imputable a los poderes publicos, sino a las relaciones particulares del letrado y su cliente, lo que patentemente exluye su posible revisión en amparo. Tampoco el art. 24.1 de la Constitución ha sufrido merma alguna en este extremo, con lo que el recurso no debe prosperar.</w:t>
      </w:r>
    </w:p>
    <w:p w:rsidR="003722C2" w:rsidRDefault="003722C2" w:rsidP="003722C2">
      <w:pPr>
        <w:pStyle w:val="TextoNormal"/>
      </w:pPr>
    </w:p>
    <w:p w:rsidR="003722C2" w:rsidRDefault="003722C2" w:rsidP="003722C2">
      <w:pPr>
        <w:pStyle w:val="TextoNormal"/>
      </w:pPr>
      <w:r w:rsidRPr="003722C2">
        <w:rPr>
          <w:rStyle w:val="NumeroAFNegritaCaracter"/>
        </w:rPr>
        <w:t>7</w:t>
      </w:r>
      <w:r>
        <w:t>. Por providencia de 1 de junio de 1992 se señaló para deliberación y votación el día 22 de junio del mismo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supuesto de hecho que origina el presente recurso de amparo viene conformado, sustancialmente, por las dos siguiente circunstancias:</w:t>
      </w:r>
    </w:p>
    <w:p w:rsidR="003722C2" w:rsidRDefault="003722C2" w:rsidP="003722C2">
      <w:pPr>
        <w:pStyle w:val="TextoNormal"/>
      </w:pPr>
      <w:r>
        <w:lastRenderedPageBreak/>
        <w:t>a) el demandante sufrió prisión preventiva en una causa criminal instruida por los delitos de hurto, tenencia ilicita de explosivos, evasión de presos y daños, concluida por Sentencia que le absuelve de los dos primeros y le condena por los dos últimos a penas de multa con arresto sustitutorio que, en el caso de tener que cumplirse, hubiese determinado privación de libertad por un tiempo muy inferior al que duró la prisión preventiva -en concreto, 824 días menos-.</w:t>
      </w:r>
    </w:p>
    <w:p w:rsidR="003722C2" w:rsidRDefault="003722C2" w:rsidP="003722C2">
      <w:pPr>
        <w:pStyle w:val="TextoNormal"/>
      </w:pPr>
      <w:r>
        <w:t>b) las Resoluciones del Ministerio de Justicia y la sentencia de la Sala Tercera del Tribunal Supremo, que son objeto del recurso de amparo, deniegan al demandante el derecho a que el Estado le indemnice por el daño que ha padecido a consecuencia de dicha prisión preventiva.</w:t>
      </w:r>
    </w:p>
    <w:p w:rsidR="003722C2" w:rsidRDefault="003722C2" w:rsidP="003722C2">
      <w:pPr>
        <w:pStyle w:val="TextoNormal"/>
      </w:pPr>
      <w:r>
        <w:t>Con base en tales circunstancias fácticas, se formula la pretensión de amparo, razonando que las citadas resoluciones administrativas y judicial han vulnerado los derechos a la igualdad en la aplicación de la Ley y a la tutela judicial efectiva, garantizados por los arts. 14 y 24.1 de la Constitución.</w:t>
      </w:r>
    </w:p>
    <w:p w:rsidR="003722C2" w:rsidRDefault="003722C2" w:rsidP="003722C2">
      <w:pPr>
        <w:pStyle w:val="TextoNormal"/>
      </w:pPr>
      <w:r>
        <w:t>La primera se dirige conjuntamente contra las Resoluciones administrativas y la Sentencia, porque en ellas se acoge una interpretación del art. 294.1 de la Ley Orgánica del Poder Judicial (LOPJ) que conduce a un resultado que el demandante califica de discriminatorio y, por ello, prohibido por el art. 14 de la Constitución.</w:t>
      </w:r>
    </w:p>
    <w:p w:rsidR="003722C2" w:rsidRDefault="003722C2" w:rsidP="003722C2">
      <w:pPr>
        <w:pStyle w:val="TextoNormal"/>
      </w:pPr>
      <w:r>
        <w:t>La segunda se imputa tan sólo a la Sentencia, reprochándole haber dejado sin resolver el problema planteado en la demanda contenciosa sobre la concurrencia de funcionamiento anormal de la Administración de Justicia que pudiera determinar la responsabilidad patrimonial que se reclama al Estado.</w:t>
      </w:r>
    </w:p>
    <w:p w:rsidR="003722C2" w:rsidRDefault="003722C2" w:rsidP="003722C2">
      <w:pPr>
        <w:pStyle w:val="TextoNormal"/>
      </w:pPr>
    </w:p>
    <w:p w:rsidR="003722C2" w:rsidRDefault="003722C2" w:rsidP="003722C2">
      <w:pPr>
        <w:pStyle w:val="TextoNormal"/>
      </w:pPr>
      <w:r w:rsidRPr="003722C2">
        <w:rPr>
          <w:rStyle w:val="NumeroAFNegritaCaracter"/>
        </w:rPr>
        <w:t>2</w:t>
      </w:r>
      <w:r>
        <w:t>. El art. 294.1 de la LOPJ dispone que "tendrán derecho a indemnización quienes, despues de haber sufrido prisión preventiva, sean absueltos por inexistencia del hecho imputado o por esta misma causa haya sido dictado auto de sobreseimiento libre, siempre que se le hayan irrogado perjuicios".</w:t>
      </w:r>
    </w:p>
    <w:p w:rsidR="003722C2" w:rsidRDefault="003722C2" w:rsidP="003722C2">
      <w:pPr>
        <w:pStyle w:val="TextoNormal"/>
      </w:pPr>
      <w:r>
        <w:t>El demandante entiende que se produce vulneración del principio de igualdad en la aplicación de la ley si dicho precepto legal se interpreta, tal como han hecho el Ministerio de Justicia y el Tribunal Supremo, en el sentido que excluya del derecho a indemnización el supuesto en el que se encuentra el demandante, pues tal decisión establece diferencia injustificada de trato entre " los inocentes absueltos o sobreseidos por inexistencia del hecho imputado y los absueltos o sobreseidos por no ser autores de los hechos realmente inexistentes " añadiendo, después, de reconocer que la sentencia recurrida amplia el sentido literal de la norma, que, en un procedimiento penal," el inculpado no tiene por qué demostrar su inocencia (STC 174/1985 y por tanto, ni la prueba practicada va dirigida a ello, ni la Sentencia tiene por qué dar por demostrada la inocencia del acusado, sino, simplemente, por no comprobada su culpabilidad".</w:t>
      </w:r>
    </w:p>
    <w:p w:rsidR="003722C2" w:rsidRDefault="003722C2" w:rsidP="003722C2">
      <w:pPr>
        <w:pStyle w:val="TextoNormal"/>
      </w:pPr>
      <w:r>
        <w:t>Podría quizá tener razón el demandante, incluso en su reproche de que la interpretación realizada por la sentencia es restrictiva y discriminatoria, si efectivamente el Tribunal Supremo hubiese aplicado literalmente el art. 294.1 de la LOPJ y, en su consecuencia, hubiera, excluido de su ambito normativo el supuesto de que habiéndose cometido los delitos imputados, se absolviera al acusado por haberse acreditado que él no habia participado en su comisión.</w:t>
      </w:r>
    </w:p>
    <w:p w:rsidR="003722C2" w:rsidRDefault="003722C2" w:rsidP="003722C2">
      <w:pPr>
        <w:pStyle w:val="TextoNormal"/>
      </w:pPr>
      <w:r>
        <w:t>Pero bien lejos de ello, la Sentencia recurrida, en un razonamiento sin duda irreprochable, bien claramente establece que el art. 294.1 de la LOPJ incluye tanto la absolución por inexistencia del hecho (inexistencia objetiva) como la absolución por prueba de la no participación en el mismo (inexistencia subjetiva)," quedando solamente fuera de su singula</w:t>
      </w:r>
      <w:r>
        <w:lastRenderedPageBreak/>
        <w:t>ridad, en consecuencia, los casos de falta de prueba, tanto del hecho como de la participación en él, de dificil comprensión en el mismo, y en los que la reclamación, de no encontrar fundamento en el dolo o en la culpa grave de Jueces y Magistrados, que tiene su propio procedimiento también, al igual que si el proceso hubiera terminado para el inculpado sin sentencia o sin auto de sobreseimiento libre fundado en la inexistencia del hecho o con sentencia condenatoria a pena privativa de libertad por tiempo inferior al de prisión preventiva sufrida por el delito en razón del cual ésta se hubiera decretado, habrá de encauzarse por los otros supuestos, ya los generales del error judicial, si en virtud de él se hubiese decretado indebidamente la prisión, o de anormal funcionamiento de la Administración de Justicia, cuando, sin error alguno se haya decretado, se haya mantenido por causa de ese defectuoso funcionamiento y tenido una duración superior a la normal en una diligente tramitación del proceso o por tiempo mayor del legalmente establecido".</w:t>
      </w:r>
    </w:p>
    <w:p w:rsidR="003722C2" w:rsidRDefault="003722C2" w:rsidP="003722C2">
      <w:pPr>
        <w:pStyle w:val="TextoNormal"/>
      </w:pPr>
      <w:r>
        <w:t>Tal doctrina es plenamente conforme con el principio de igualdad en la aplicación de la Ley, puesto que, siendo indudable que, desde la finalidad de la norma, la inexistencia objetiva y la subjetiva del hecho imputado son esencialmente iguales y deben, por ello, recibir tratamiento unitario que les reconoce la Sentencia recurrida; mientras que el supuesto de absolución por falta de pruebas es esencialmente diferente de los anteriores en cuanto que, en los primeros está probada la inocencia del acusado y, por consiguiente, que la prisión preventiva fue acordada con error judicial y ésto no ocurre cuando la participación del acusado en el hecho perseguido no pudo probarse de manera convincente.</w:t>
      </w:r>
    </w:p>
    <w:p w:rsidR="003722C2" w:rsidRDefault="003722C2" w:rsidP="003722C2">
      <w:pPr>
        <w:pStyle w:val="TextoNormal"/>
      </w:pPr>
      <w:r>
        <w:t>Y es que una cosa es que exista prueba positiva de un hecho negativo - no existencia del hecho o no participación del acusado - y cosa bien distinta la ausencia de prueba de un hecho positivo - existencia del hecho o participación del acusado,- pues esta última no es acreditativa del error judicial que contempla el art. 294.1 de la LOPJ y, por lo tanto, es una situación sustancialmente diferente de aquélla, lo cual justifica la diferencia de trato normativo que le confiere dicho precepto legal, según la interpretación de la sentencia recurrida que resulta, por ello, plenamente conforme con el principio de igualdad reconocido en el art. 14 de la Constitución.</w:t>
      </w:r>
    </w:p>
    <w:p w:rsidR="003722C2" w:rsidRDefault="003722C2" w:rsidP="003722C2">
      <w:pPr>
        <w:pStyle w:val="TextoNormal"/>
      </w:pPr>
      <w:r>
        <w:t>Sentado ello, el problema planteado en este extremo, en la demanda de amparo queda limitado a determinar en cúal de los tres supuestos anteriormente establecidos se encuentra el demandante y en este punto no puede asignarse duda alguna que la absolución de los delitos de hurto y de tenencia de explosivos, según explica el Tribunal Supremo, no estuvo en la inexistencia de los hechos ni en la prueba de su no participación en ellos del acusado, sino en " no constar suficientemente probado que los seis artefactos explosivos y los seis detonadores, de procedencia desconocida e intervenidos en el domicilio del otro procesado, hubiesen sido sustraidos en una casa de campo de Montesa (Valencia) por otro y el demandante, y en no haberse demostrado la sustracción de efectos en el supuesto de hurto, refiréndose a los explosivos".</w:t>
      </w:r>
    </w:p>
    <w:p w:rsidR="003722C2" w:rsidRDefault="003722C2" w:rsidP="003722C2">
      <w:pPr>
        <w:pStyle w:val="TextoNormal"/>
      </w:pPr>
      <w:r>
        <w:t xml:space="preserve">Por otro lado, y a mayor abundamiento, la pretensión del actor de que, por imperativo del principio de igualdad, se incluya su caso en el ambito normativo del art. 294.1 de la LOPJ, requiere, como primera condición necesaria, que la sentencia que puso fin al proceso penal sea absolutoria y esta condición no se cumple, puesto que, aunque lo sea de manera parcial, es condenatoria y ello priva de todo fundamento dicha pretensión, a no ser que pudiera apreciarse que la prisión preventiva fue acordada, única y exclusivamente, en relación con los delitos por los que el recurrente es absuelto, excluidos, por consiguiente, aquéllos por los cuales se le condena y ello es evidente que no ha sido así y, en su consecuencia, la prisión preventiva, desde la perspectiva del art. 294.1 de la LOPJ, en todo caso, </w:t>
      </w:r>
      <w:r>
        <w:lastRenderedPageBreak/>
        <w:t>encontrará justificación en esa condena, que excluye la concurrencia del especifico error judicial que regula dicho precepto legal.</w:t>
      </w:r>
    </w:p>
    <w:p w:rsidR="003722C2" w:rsidRDefault="003722C2" w:rsidP="003722C2">
      <w:pPr>
        <w:pStyle w:val="TextoNormal"/>
      </w:pPr>
    </w:p>
    <w:p w:rsidR="003722C2" w:rsidRDefault="003722C2" w:rsidP="003722C2">
      <w:pPr>
        <w:pStyle w:val="TextoNormal"/>
      </w:pPr>
      <w:r w:rsidRPr="003722C2">
        <w:rPr>
          <w:rStyle w:val="NumeroAFNegritaCaracter"/>
        </w:rPr>
        <w:t>3</w:t>
      </w:r>
      <w:r>
        <w:t>. El art. 24.1 de la Constitución garantiza a las partes litigantes la obtención de una respuesta judicial, motivada y razonable, de contenido sustantivo o material, a las pretensiones que hayan sido ejercidas con cumplimiento de las condiciones y presupuestos procesales que, a tal efecto, establezcan las leyes y, por consiguiente, son conformes con ese derecho fundamental las resoluciones que inadmiten los procesos y recursos, denegando su tramitación, o rechacen ad limine problemas litigiosos, siempre que vengan fundadas en una causa legal, aplicada de manera jurídicamente razonable y razonada, que no sea incompatible con el principio de interpretación más favorable a la efectividad del derecho que garantiza el citado art. 24.1 de la Constitución.</w:t>
      </w:r>
    </w:p>
    <w:p w:rsidR="003722C2" w:rsidRDefault="003722C2" w:rsidP="003722C2">
      <w:pPr>
        <w:pStyle w:val="TextoNormal"/>
      </w:pPr>
      <w:r>
        <w:t>En el caso aquí debatido la Sentencia recurrida se niega a entrar en la resolución del problema de fondo, planteado por el recurrente en relación con el funcionamiento anormal de la Administración de Justicia y lo hace por entender que este problema no es un motivo nuevo de impugnación, sino una cuestión nueva que no fue previamente planteada ante la Administración, quebrantándose por ello el carácter revisor de la jurisdicción contencioso-administrativa y, en su consecuencia, incurriendo en desviación procesal que conlleva a su inadmisibilidad, de acuerdo con lo dispuesto en los arts. 37 y 69 de la Ley Reguladora de dicha jurisdicción.</w:t>
      </w:r>
    </w:p>
    <w:p w:rsidR="003722C2" w:rsidRDefault="003722C2" w:rsidP="003722C2">
      <w:pPr>
        <w:pStyle w:val="TextoNormal"/>
      </w:pPr>
      <w:r>
        <w:t>Para resolver si esta negativa del órgano judicial a resolver la referida cuestión de fondo es o no conforme con el derecho a la tutela judicial efectiva debe previamente determinarse cúal ha sido la petición formulada ante la Administración y, una vez ello establecido, examinar si la pretensión procesal ejercitada ante la jurisdicción alteró sustancialmente los términos de aquella petición de manera tal que esa cuestión deba calificarse de "nueva", por no haberse planteado previamente ante la Administración, impidiendo que ésta tuviera posibilidad real de pronunciarse sobre ella.</w:t>
      </w:r>
    </w:p>
    <w:p w:rsidR="003722C2" w:rsidRDefault="003722C2" w:rsidP="003722C2">
      <w:pPr>
        <w:pStyle w:val="TextoNormal"/>
      </w:pPr>
      <w:r>
        <w:t>Aunque el expediente administrativo no se ha aportado a este recurso de amparo, el demandante ha presentado copia de un escrito dirigido al Ministerio de Justicia, no controvertido por el Abogado del Estado o el Ministerio Fiscal en el que despues de citar, entre otros, los arts. 121 de la Constitución y 292 de la LOPJ - que contemplan de manera expresa el funcionamiento anormal de la Administración de Justicia como causa generadora de derecho a indemnización a cargo del Estado-, incluye, entre los supuestos de, hecho que relata, haber estado" privado de libertad, en prisión provisional, a disposición del Juzgado Central núm 1, un total de 1.081 días," para ser finalmente condenado a multas o arrestos sustitutorios por un total de 250 ,días".  añadiendo más adelante que que estuvo 821 días injustamente privado de libertad y alegando finalmente que " dados los hechos expuestos y las consideraciones generales, normas de derecho recogidas en la Constitución y desarrolladas en la LOPJ, considero que es de Justicia que el Estado asuma la responsabilidad de las consecuencias que para mi persona tuvo el estar innecesaria e injustificadamente en prisión" ...  " los hechos con relación a este asunto son el tiempo transcurrido en prisión preventiva y una condena inferior a dicha prisión preventiva."</w:t>
      </w:r>
    </w:p>
    <w:p w:rsidR="003722C2" w:rsidRDefault="003722C2" w:rsidP="003722C2">
      <w:pPr>
        <w:pStyle w:val="TextoNormal"/>
      </w:pPr>
      <w:r>
        <w:t>Si ello es así no puede abrigarse duda alguna que a la Administración se le formuló una petición de indemnización que incluía tanto el error judicial específico que contempla el art.  294.1 como el funcionamiento anormal que incluyen el art. 121 de la Constitución y 292 de la LOPJ.</w:t>
      </w:r>
    </w:p>
    <w:p w:rsidR="003722C2" w:rsidRDefault="003722C2" w:rsidP="003722C2">
      <w:pPr>
        <w:pStyle w:val="TextoNormal"/>
      </w:pPr>
      <w:r>
        <w:t>No corresponde, desde luego, a este Tribunal Constitucional terciar en la polémica mantenida a tráves de tanto tiempo sobre el carácter revisor de la jurisdicción contencioso-</w:t>
      </w:r>
      <w:r>
        <w:lastRenderedPageBreak/>
        <w:t>administrativa ni sus límites, en la que se han enfrentado y aún se enfrentan la concepción rigidamente formalista procedente de la influencia del Derecho francés y la flexible que intentó instaurar la Constitución de 1812 y acogió la Ley de 1845, pero sí es obligación ineludible de este Tribunal rechazar toda aplicación de las leyes que conduzca a negar el derecho a la tutela judicial con quebranto del principio de interpretación más favorable al mismo y, en este punto, es indudable que dados los términos en que se formuló la reclamación administrativa, el Ministerio de Justicia no sólo tuvo posibilidad de pronunciarse sobre la cuestión de funcionamiento anormal, sino de advertir que, precisamente, esta cuestión es la que naturalmente se derivaba de los propios hechos alegados y, en su consecuencia, debió entrar en su resolución, como así venía obligado por mandato de los arts. 93 y 119 de la Ley de Procedimiento Administrativo.</w:t>
      </w:r>
    </w:p>
    <w:p w:rsidR="003722C2" w:rsidRDefault="003722C2" w:rsidP="003722C2">
      <w:pPr>
        <w:pStyle w:val="TextoNormal"/>
      </w:pPr>
      <w:r>
        <w:t>De la misma forma, al Tribunal Supremo debió igualmente resolver dicha cuestión, puesto que igual obligación impone el art. 69 de la LJCA, que paradójicamente se cita para llegar a la conclusión contraría desconociendo que la misma Ley, en su Exposición de Motivos, dice que "la previa existencia de un acto administrativo no significa que se haya querido concebir la Jurisdicción Contencioso-Administrativa como una segunda instancia: ante ella, por el contrario, se sigue un auténtico juicio o proceso entre partes, cuya misión es examinar las pretensiones que deduzca la actora por razón de un acto administrativo" continuando con la afirmación de que " la jurisdicción contencioso-administrativa es, por tanto, revisora en cuanto requiere la existencia previa de un acto de la Administración, pero sin que ello signifique - dicho sea a título enunciativo - que sea impertinente la prueba, a pesar de que no exista conformidad en los hechos de la demanda, ni que sea inadmisible aducir en vía contenciosa todo fundamento que no haya sido previamente expuesto ante la Administración", doctrina ésta que alcanza plena potenciación, desde el plano constitucional del derecho a la tutela judicial.</w:t>
      </w:r>
    </w:p>
    <w:p w:rsidR="003722C2" w:rsidRDefault="003722C2" w:rsidP="003722C2">
      <w:pPr>
        <w:pStyle w:val="TextoNormal"/>
      </w:pPr>
      <w:r>
        <w:t>Por consiguiente si tenemos en cuenta que la demanda contenciosa se limitó a completar y desarrollar, de manera más acabada y técnica, la fundamentación jurídica de una reclamación de indemnización, en cuyos hechos se incluía notoriamente la denuncia de haber sufrido prisión excesiva por funcionamiento anormal de la Administración de Justicia, se hace patente que no ha existido variación sustancial de los hechos, ni de la petición, que pueda alcanzar la categoría de desviación procesal determinante de inadmisibilidad, sino tan sólo a lo sumo, simple perfeccionamiento de los motivos del recurso, que desde luego, no era exigible a la reclamación administrativa, máxime si versa sobre responsabilidad patrimonial del Estado en la que no es extraño que se confundan o entremezclen conceptos tan fronterizos como son el error judicial y el funcionamiento anormal de la Administración de la Justicia, especialmente si se trata de actuaciones administrativas en las que no es obligada la intervención de Abogado.</w:t>
      </w:r>
    </w:p>
    <w:p w:rsidR="003722C2" w:rsidRDefault="003722C2" w:rsidP="003722C2">
      <w:pPr>
        <w:pStyle w:val="TextoNormal"/>
      </w:pPr>
      <w:r>
        <w:t>Debemos, por tanto, concluir que la decisión del Tribunal Supremo de apartar del proceso contencioso la cuestión del funcionamiento anormal de la Administración de Justicia, planteado en la demanda por el recurrente, no es conforme con el derecho a la tutela judicial protegido por el art. 24.1, puesto que dicha decisión incurre claramente, - utilizando palabras del propio Tribunal Supremo, de su Sentencia de 18 de febrero de 1980 -, en una interpretación extremadamente rigida del principio general sobre el carácter revisor de la jurisdicción contenciosa, por limitarse a establecer una comparación entre la demanda y lo pedido en vía administrativa, sin pasar de la superficie de la letra de los mismos y sin esforzarse en superar los desaciertos o poca fortuna en su redacción, olvidando que la misión de los Tribunales no debe discurrir de esta forma, sino que, por el contrario, siempre que sea posible se debe manejar el procedimiento de forma que se pueda llegar a resolver so</w:t>
      </w:r>
      <w:r>
        <w:lastRenderedPageBreak/>
        <w:t>bre el fondo, es decir, añadimos nosotros, de la forma más favorable a la efectividad material del derecho a la tutela judicial que garantiza el art. 24.1 de la Constitución.</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por don Francisco Cueto López y en su consecuencia:</w:t>
      </w:r>
    </w:p>
    <w:p w:rsidR="003722C2" w:rsidRDefault="003722C2" w:rsidP="003722C2">
      <w:pPr>
        <w:pStyle w:val="TextoNormal"/>
      </w:pPr>
      <w:r>
        <w:t>1º declarar la nulidad de la Sentencia de la Sala Tercera del Tribunal Supremo de 30 de junio de 1989 en cuanto denegó resolución de fondo sobre la cuestión planteada en la demanda sobre indemnización por funcionamiento anormal de la Administración de Justicia.</w:t>
      </w:r>
    </w:p>
    <w:p w:rsidR="003722C2" w:rsidRDefault="003722C2" w:rsidP="003722C2">
      <w:pPr>
        <w:pStyle w:val="TextoNormal"/>
      </w:pPr>
      <w:r>
        <w:t>2º reconocer su derecho a la tutela judicial efectiva que le garantiza el art.  24.1 de la Constitución.</w:t>
      </w:r>
    </w:p>
    <w:p w:rsidR="003722C2" w:rsidRDefault="003722C2" w:rsidP="003722C2">
      <w:pPr>
        <w:pStyle w:val="TextoNormal"/>
      </w:pPr>
      <w:r>
        <w:t>3º restablecer al recurrente en la integridad de su derecho, retrotrayendo las actuaciones judiciales al momento de dictarse Sentencia a fin de que se dicte una nueva en la que se contenga pronunciamiento de fondo sobre dicha cuestión.</w:t>
      </w:r>
    </w:p>
    <w:p w:rsidR="003722C2" w:rsidRDefault="003722C2" w:rsidP="003722C2">
      <w:pPr>
        <w:pStyle w:val="TextoNormal"/>
      </w:pPr>
    </w:p>
    <w:p w:rsidR="003722C2" w:rsidRDefault="003722C2" w:rsidP="003722C2">
      <w:pPr>
        <w:pStyle w:val="TextoNormal"/>
      </w:pPr>
      <w:r>
        <w:t>Publiquese esta Sentencia en el "Boletín Oficial del Estado".</w:t>
      </w:r>
    </w:p>
    <w:p w:rsidR="003722C2" w:rsidRDefault="003722C2" w:rsidP="003722C2">
      <w:pPr>
        <w:pStyle w:val="TextoNormal"/>
      </w:pPr>
      <w:r>
        <w:t>Dada en Madrid, a veintidos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5" w:name="SENTENCIA_1992_99"/>
      <w:r>
        <w:lastRenderedPageBreak/>
        <w:t>SENTENCIA 99/1992, de 22 de junio de 1992</w:t>
      </w:r>
    </w:p>
    <w:bookmarkEnd w:id="35"/>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ECLI:ES:TC:1992:99</w:t>
      </w:r>
    </w:p>
    <w:p w:rsidR="003722C2" w:rsidRDefault="003722C2" w:rsidP="003722C2">
      <w:pPr>
        <w:pStyle w:val="SntesisDescriptiva"/>
      </w:pPr>
    </w:p>
    <w:p w:rsidR="003722C2" w:rsidRDefault="003722C2" w:rsidP="003722C2">
      <w:pPr>
        <w:pStyle w:val="SntesisDescriptiva"/>
      </w:pPr>
      <w:r>
        <w:t>Recurso de amparo 310/1990. Contra Sentencia de la Sala Segunda del Tribunal Supremo que declara haber lugar al recurso de casación contra la dictada por la Audiencia Provincial de Orense.</w:t>
      </w:r>
    </w:p>
    <w:p w:rsidR="003722C2" w:rsidRDefault="003722C2" w:rsidP="003722C2">
      <w:pPr>
        <w:pStyle w:val="SntesisDescriptiva"/>
      </w:pPr>
    </w:p>
    <w:p w:rsidR="003722C2" w:rsidRDefault="003722C2" w:rsidP="003722C2">
      <w:pPr>
        <w:pStyle w:val="SntesisAnaltica"/>
      </w:pPr>
      <w:r>
        <w:t>Vulneración del derecho a la tutela judicial efectiva y del derecho a ser informado de la acusación</w:t>
      </w:r>
    </w:p>
    <w:p w:rsidR="003722C2" w:rsidRDefault="003722C2" w:rsidP="003722C2">
      <w:pPr>
        <w:pStyle w:val="SntesisAnaltica"/>
      </w:pPr>
    </w:p>
    <w:p w:rsidR="003722C2" w:rsidRDefault="003722C2" w:rsidP="003722C2">
      <w:pPr>
        <w:pStyle w:val="Extracto"/>
      </w:pPr>
      <w:r>
        <w:t>1.</w:t>
      </w:r>
      <w:r>
        <w:tab/>
        <w:t>El no haber permitido a la parte la instrucción sobre el recurso de casación penal y habérsele privado de la posibilidad de oponerse a la pretensión de incremento de la condena solicitada por la acusación particular, supone un incumplimiento de los principios de la contradicción e igualdad de armas que debe presidir nuestro procedimiento penal en todo momento. Dado que los derechos de defensa se han de mantener en cada instancia, no cabría argumentar que la petición de esa acusación ya era conocida al actor. Antes bien, cuando el recurrente es el acusador y no el acusado, en realidad en el recurso se está ejerciendo una acción penal, una acusación contra el recurrido de la que debe ser informado, como exige el art. 24.2 C.E., exactamente igual que si de la primera instancia se tratara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310/90, interpuesto por la Procuradora de los Tribunales doña Josefa Motos Guirao, en nombre y representación de don Pedro Pérez León, contra la Sentencia de la Sala Segunda del Tribunal Supremo de 24 de noviembre de 1989, que declara haber lugar al recurso de casación contra la dictada por la Audiencia Provincial de Orense. Han sido partes, doña Amparo León Fidalgo, don José Arias León, representados por el Procurador de los Tribunales don Carlos Ibáñez de la Cadiniere, y el Ministerio Fiscal. Ha sido Ponente el Magistrado don Miguel Rodríguez-Piñero y Bravo-Ferrer,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31 de enero de 1990 se presentó en el Juzgado de Guardia de esta Capital, con entrada en el Registro General de este Tribunal el 7 de febrero siguiente, demanda de amparo formulada por la Procuradora de los Tribunales doña Josefa Motos Guirao en nombre de don Pedro Pérez León contra la Sentencia de la Sala Segunda del Tribunal Supremo de 24 de noviembre de 1989 por ser contraria al derecho a la tutela judicial efectiva y a no padecer indefensión.</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se basa en los siguientes hechos: </w:t>
      </w:r>
    </w:p>
    <w:p w:rsidR="003722C2" w:rsidRDefault="003722C2" w:rsidP="003722C2">
      <w:pPr>
        <w:pStyle w:val="TextoNormal"/>
      </w:pPr>
      <w:r>
        <w:t xml:space="preserve">a) la Audiencia Provincial de Orense, por Sentencia de 14 de noviembre de 1988, condenó como responsable de un delito de homicidio al recurrente, a la pena de trece años de reclusión menor, inhabilitación absoluta, costas y, en conjunto, siete millones de indemnizaciones a la viuda e hijos del fallecido; </w:t>
      </w:r>
    </w:p>
    <w:p w:rsidR="003722C2" w:rsidRDefault="003722C2" w:rsidP="003722C2">
      <w:pPr>
        <w:pStyle w:val="TextoNormal"/>
      </w:pPr>
      <w:r>
        <w:t xml:space="preserve">b) la acusación particular formuló recurso de casación por infracción de Ley, al entender que el tipo penal pertinente al caso era el de asesinato y no el de homicidio; </w:t>
      </w:r>
    </w:p>
    <w:p w:rsidR="003722C2" w:rsidRDefault="003722C2" w:rsidP="003722C2">
      <w:pPr>
        <w:pStyle w:val="TextoNormal"/>
      </w:pPr>
      <w:r>
        <w:t xml:space="preserve">c) por providencia de 29 de enero de 1989 la Sala Segunda del Tribunal Supremo tuvo por comparecidos a los recurrentes y al recurrido, ahora demandante de amparo; </w:t>
      </w:r>
    </w:p>
    <w:p w:rsidR="003722C2" w:rsidRDefault="003722C2" w:rsidP="003722C2">
      <w:pPr>
        <w:pStyle w:val="TextoNormal"/>
      </w:pPr>
      <w:r>
        <w:t xml:space="preserve">d) por providencia de la misma Sala de 14 de abril siguiente se tuvo por interpuesto el recurso de casación y se produjo la designación de ponente, la formación de nota y se ordena la entrega de una copia del mismo y de la sentencia al Ministerio Fiscal para instrucción por un término de diez días; </w:t>
      </w:r>
    </w:p>
    <w:p w:rsidR="003722C2" w:rsidRDefault="003722C2" w:rsidP="003722C2">
      <w:pPr>
        <w:pStyle w:val="TextoNormal"/>
      </w:pPr>
      <w:r>
        <w:t xml:space="preserve">e) el 23 de mayo siguiente se dictó providencia del siguiente tenor literal: Dada cuenta: el anterior escrito del Ministerio Fiscal, evacuando el traslado conferido, únase al rollo de su razón, y, visto su contenido, haciendo uso de la facultad conferida en la Disposición transitoria cuarta de la Ley 21/1988, de 19 de julio, con el fin de poder decidir, en su día, el fondo del recurso sin celebración de Vista, con arreglo a lo establecido en el art. 893 bis a) de la Ley de Enjuiciamiento Criminal, se confiere traslado, por plazo de cinco días, con entrega de la copia de tal escrito, a la parte recurrente, para que exponga a la Sala lo que a su derecho convenga." ; </w:t>
      </w:r>
    </w:p>
    <w:p w:rsidR="003722C2" w:rsidRDefault="003722C2" w:rsidP="003722C2">
      <w:pPr>
        <w:pStyle w:val="TextoNormal"/>
      </w:pPr>
      <w:r>
        <w:t xml:space="preserve">f) El ahora demandante de amparo, entendiendo que se trataba de un error material la referencia al recurrente en la precitada providencia, y en aras de la economía procesal, solicitó por escrito de 2 de junio de 1989 la celebración de la vista oral del recurso de casación; </w:t>
      </w:r>
    </w:p>
    <w:p w:rsidR="003722C2" w:rsidRDefault="003722C2" w:rsidP="003722C2">
      <w:pPr>
        <w:pStyle w:val="TextoNormal"/>
      </w:pPr>
      <w:r>
        <w:t xml:space="preserve">g) dado que el Ministerio Fiscal fue de la opinión de que se podía prescindir de la vista oral del recurso, la Sala, con fecha 27 de junio, dictó una nueva providencia por la que se unía el citado escrito al rollo y se conferían diez días al Magistrado Ponente para instrucción; </w:t>
      </w:r>
    </w:p>
    <w:p w:rsidR="003722C2" w:rsidRDefault="003722C2" w:rsidP="003722C2">
      <w:pPr>
        <w:pStyle w:val="TextoNormal"/>
      </w:pPr>
      <w:r>
        <w:t xml:space="preserve">h) por nuevo proveído de 10 de octubre se efectuó el señalamiento del recurso para el día 22 de noviembre de 1989; </w:t>
      </w:r>
    </w:p>
    <w:p w:rsidR="003722C2" w:rsidRDefault="003722C2" w:rsidP="003722C2">
      <w:pPr>
        <w:pStyle w:val="TextoNormal"/>
      </w:pPr>
      <w:r>
        <w:t>i) el 24 siguiente se dicta la Sentencia por la que se acepta el recurso de casación instado por la acusación particular y se dicta una segunda sentencia con el siguiente fallo: "Que debemos condenar y condenamos al acusado Pedro Pérez León como autor responsable de un delito de asesinato, ya definido, sin circunstancias modificativas, a la pena de veintiséis años, ocho meses y un día de reclusión mayor, con las accesorias de inhabilitación absolu</w:t>
      </w:r>
      <w:r>
        <w:lastRenderedPageBreak/>
        <w:t xml:space="preserve">ta, manteniendo los demás pronunciamientos de la Sentencia recurrida compatibles con los presentes."; </w:t>
      </w:r>
    </w:p>
    <w:p w:rsidR="003722C2" w:rsidRDefault="003722C2" w:rsidP="003722C2">
      <w:pPr>
        <w:pStyle w:val="TextoNormal"/>
      </w:pPr>
      <w:r>
        <w:t xml:space="preserve">En la demanda se denuncia que al casar la Sentencia de instancia, por el Tribunal Supremo "se ha cometido infracción de normas esenciales del procedimiento, se ha prescindido total y absolutamente de las mismas, que en definitiva han producido infracción de los principios de audiencia y defensa con el resultado final de indefensión absoluta de mi representado, además de la denegación de la tutela judicial efectiva". Se aduce vulneración de los derechos de tutela judicial e interdicción de indefensión contenidos en el ap. 1 del art. 24 C.E., que concreta en que no se celebró vista oral "que era obligatoria de conformidad con lo dispuesto en el art. 893 bis L.E.Crim.", pidiéndose en consecuencia que se anule la Sentencia del Tribunal Supremo y que se retrotraigan las actuaciones al momento procesal oportuno para que por dicho Tribunal "se dicte la providencia que corresponda en orden a señalar la vista pública y se nos confiera traslado del recurso formulado por los recurrentes". </w:t>
      </w:r>
    </w:p>
    <w:p w:rsidR="003722C2" w:rsidRDefault="003722C2" w:rsidP="003722C2">
      <w:pPr>
        <w:pStyle w:val="TextoNormal"/>
      </w:pPr>
      <w:r>
        <w:t xml:space="preserve">4. Tras la apertura del trámite de admisión, la Sección por providencia de 4 de junio de 1990, acordó admitir a trámite el presente recurso, solicitar del órgano judicial el envío de las actuaciones y la citación de quienes hubieran sido parte en el procedimiento. </w:t>
      </w:r>
    </w:p>
    <w:p w:rsidR="003722C2" w:rsidRDefault="003722C2" w:rsidP="003722C2">
      <w:pPr>
        <w:pStyle w:val="TextoNormal"/>
      </w:pPr>
      <w:r>
        <w:t xml:space="preserve">Por providencia de 10 de septiembre de 1990, la Sección acordó acusar recibo de las actuaciones recibidas, tener por comparecidos en el presente proceso a doña Amparo León Fidalgo y a don José Arias León, representados ambos por el Procurador don Carlos Ibáñez de la Cadiniere, y conceder un plazo común de veinte días a las partes personadas y al Ministerio Fiscal para la formulación de alegaciones. </w:t>
      </w:r>
    </w:p>
    <w:p w:rsidR="003722C2" w:rsidRDefault="003722C2" w:rsidP="003722C2">
      <w:pPr>
        <w:pStyle w:val="TextoNormal"/>
      </w:pPr>
      <w:r>
        <w:t xml:space="preserve">5. La representación del solicitante de amparo da por reproducidas las alegaciones consignadas en sus anteriores escritos. </w:t>
      </w:r>
    </w:p>
    <w:p w:rsidR="003722C2" w:rsidRDefault="003722C2" w:rsidP="003722C2">
      <w:pPr>
        <w:pStyle w:val="TextoNormal"/>
      </w:pPr>
      <w:r>
        <w:t xml:space="preserve">6. La representación de doña Amparo León Fidalgo y don José Arias León, en su escrito de alegaciones afirma que no es cierto que en la tramitación del recurso de casación se hayan infringido normas esenciales del procedimiento cuya infracción haya producido la violación de los principios de audiencia y defensa, provocadora de una grave indefensión. A la parte hoy recurrente se la tuvo por personada, y formalizado el recurso de casación la Sala dió traslado únicamente al Ministerio Fiscal, pero al recurrente se dió cuenta de la providencia de 14 de abril de 1989 que da por interpuesto el recurso, designa a Ponente, y entrega las copias del recurso y del testimonio de la Sentencia al Ministerio Fiscal, en el momento de cuya notificación pudo reclamar que se le diera traslado, poniendo de manifiesto el error de la Sala, subsanándose entonces fácilmente el error producido. </w:t>
      </w:r>
    </w:p>
    <w:p w:rsidR="003722C2" w:rsidRDefault="003722C2" w:rsidP="003722C2">
      <w:pPr>
        <w:pStyle w:val="TextoNormal"/>
      </w:pPr>
      <w:r>
        <w:t xml:space="preserve">También se le notificó la providencia de 23 de mayo de 1989 sobre la celebración de vista, en cuyo momento pudo de nuevo tener oportunidad de impugnar el recurso de casación, limitándose, en vez de recurrir tal providencia por la ausencia del traslado específico anterior o impugnar de forma directa el recurso solicitando se le diera traslado del mismo, a solicitar simplemente la celebración de la vista, sin tener en cuenta la discrecionalidad de la Sala al respecto. La Sala admitió el escrito de la representación del Sr. Pérez León, de 2 de julio de 1989, presentado a destiempo, con objeto de subsanar el error formal padecido por la Sala el 14 de abril de 1989 y así evitar que se produjera una posible indefensión. También podrían haberse recurrido las providencias de 27 de junio (que pasa el rollo al Magistrado Ponente para instrucción) y la de 10 de octubre (que cita para fallo del recurso) que fueron notificadas al recurrente. </w:t>
      </w:r>
    </w:p>
    <w:p w:rsidR="003722C2" w:rsidRDefault="003722C2" w:rsidP="003722C2">
      <w:pPr>
        <w:pStyle w:val="TextoNormal"/>
      </w:pPr>
      <w:r>
        <w:t xml:space="preserve">De este modo el hecho de haberse vulnerado una norma de procedimiento (no dar traslado del recurso a la parte recurrida) cuando se han notificado todas y cuantas providencias se han dictado en la tramitación de dicho recurso, dando a la parte oportunidad de </w:t>
      </w:r>
      <w:r>
        <w:lastRenderedPageBreak/>
        <w:t xml:space="preserve">defenderse, recurriendo las providencias o reclamando que se les diera traslado no produce indefensión alguna, puesto que el demandante de amparo pudo superar fácilmente el obstáculo que suponía no habérsele dado traslado inicialmente del recurso de casación de la acusación particular mediante la vía del recurso de súplica o directamente reclamando se le diera dicho traslado. </w:t>
      </w:r>
    </w:p>
    <w:p w:rsidR="003722C2" w:rsidRDefault="003722C2" w:rsidP="003722C2">
      <w:pPr>
        <w:pStyle w:val="TextoNormal"/>
      </w:pPr>
      <w:r>
        <w:t xml:space="preserve">7. El Ministerio Fiscal sostiene que el demandante no ha hecho ninguna alegación en el recurso de casación, habiéndose agravado sensiblemente la condena por el Tribunal Supremo sin haber sido oído. El tema es si se produjo indefensión por la inactividad o negligencia de la propia parte. </w:t>
      </w:r>
    </w:p>
    <w:p w:rsidR="003722C2" w:rsidRDefault="003722C2" w:rsidP="003722C2">
      <w:pPr>
        <w:pStyle w:val="TextoNormal"/>
      </w:pPr>
      <w:r>
        <w:t xml:space="preserve">Del examen de las actuaciones se deduce que no se le hizo entrega de copias del recurso preparado, y que no reclamó dicha entrega. La Sala no cumplió con lo preceptuado pero la parte entonces recurrida no extremó el cuidado de su propia defensa, quedando a la espera de que se cumplieran las prescripciones procesales. Tan sólo interesó la celebración del juicio oral, esperando en dicho acto, según alega ahora, oponerse al recurso y exponer sus razones. No se proveyó sobre ese escrito, pues la providencia de 13 de junio alude sólo al escrito presentado por la parte recurrente, la cual no fue notificada al recurrido. Posteriormente se notifican al recurrido dos providencias que significaban que el recurso iba a decidirse sin vista oral, pudo entonces denunciar las irregularidades cometidas y la indefensión. Pero no puede hablarse de una indiligencia de la parte como causa originaria de indefensión que luego se consumaría con una Sentencia que agravó su condena, y ello por varias razones. La situación era en esencia semejante a la de la incomparecencia en el acto de la vista oral, y el Magistrado Ponente tuvo que advertir que la parte recurrida, sobre la que pesaba un cambio singularmente gravoso de su condena, no había expuesto nada en su defensa. La Sala debió manifestarse sobre si estimaba procedente o no suspender el pronunciamiento final del recurso en atención a las circunstancias. En segundo lugar quien no fue oído no fue un condenado recurrente que pretende mejorar su situación, sino el condenado recurrido que aspira a que las cosas no se modifiquen. La no personación del recurrente puede dar lugar a que se declare desierto el recurso, pero cuando se trata de un recurrido que puede ver aumentada su pena su situación es materialmente equiparable a la de un recurrido absuelto que tiene que ser inexcusablemente oído, debiendo el órgano judicial actuante observar escrupulosamente las prescripciones procesales que permitan su contradicción al recurso, pues, conforme a reiterada doctrina constitucional, nadie puede ser penado o ver aumentada su pena sin una efectiva defensa. En este caso el demandante ha sido condenado a pena de más de trece años de reclusión sin ser oído. </w:t>
      </w:r>
    </w:p>
    <w:p w:rsidR="003722C2" w:rsidRDefault="003722C2" w:rsidP="003722C2">
      <w:pPr>
        <w:pStyle w:val="TextoNormal"/>
      </w:pPr>
      <w:r>
        <w:t xml:space="preserve">El incumplimiento de las previsiones procesales por parte de la Sala, que pudo llevar a la conducta pasiva del recurrido, ha creado una situación de indefensión, cuya causación debe imputarse al órgano judicial y no a la parte. </w:t>
      </w:r>
    </w:p>
    <w:p w:rsidR="003722C2" w:rsidRDefault="003722C2" w:rsidP="003722C2">
      <w:pPr>
        <w:pStyle w:val="TextoNormal"/>
      </w:pPr>
      <w:r>
        <w:t xml:space="preserve">Se solicita la estimación del amparo anulando las Sentencias y retrotrayendo las actuaciones al momento inmediatamente anterior a dictar la providencia que dispone el art. 880 L.E.Crim. . </w:t>
      </w:r>
    </w:p>
    <w:p w:rsidR="003722C2" w:rsidRDefault="003722C2" w:rsidP="003722C2">
      <w:pPr>
        <w:pStyle w:val="TextoNormal"/>
      </w:pPr>
      <w:r>
        <w:t>8. Por providencia de 1 de junio de 1992, se señaló para deliberación y votación del presente recurso el día 22 de junio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xml:space="preserve">. Según resulta de la demanda y del examen de las actuaciones el hoy recurrente, que fue condenado por un delito de homicidio por la Audiencia Provincial de Oviedo, ha visto </w:t>
      </w:r>
      <w:r>
        <w:lastRenderedPageBreak/>
        <w:t>recurrida esa Sentencia en casación por la acusación particular sin que se le haya dado trámite alguno para instrucción del recurso, por omisión de lo que dispone el art. 880 L.E.Crim., y sin haber podido ser oído y alegar nada en su defensa ante el Tribunal Supremo, pese a haberse personado en el mismo en el momento procesal oportuno, habiendo sido agravada su condena en una cuantía de trece años, ocho meses y un día, en relación a la Sentencia de instancia que le condenó.</w:t>
      </w:r>
    </w:p>
    <w:p w:rsidR="003722C2" w:rsidRDefault="003722C2" w:rsidP="003722C2">
      <w:pPr>
        <w:pStyle w:val="TextoNormal"/>
      </w:pPr>
      <w:r>
        <w:t>El art. 880 L.E.Crim. dispone que interpuesto el recurso y transcurrido el término de emplazamiento, la Sala designará al Magistrado Ponente, dispondrá que el Secretario forme nota autorizada del recurso, y mandará entregar a las respectivas partes las copias del recurso. También habrá de designar Abogado y Procurador para la defensa del interesado cuando no fuese el recurrente ni hubiese comparecido (art.  881 L.E.Crim.).  Dentro del plazo de diez días las partes se instruirán y podrán impugnar la admisión del recurso (art. 882 L.E.Crim.).  Por su parte el art. 893 bis a) L.E.Crim.  dispone que la Sala podrá decidir el fondo del recurso, sin celebración de vista, señalando día para fallo, salvo cuando las partes solicitarán la celebración de aquella y la duración de la pena impuesta o que pueda imponerse fuera superior a seis años, o cuando el Tribunal estime necesaria la vista, en cuya vista habrá de informar el Abogado de la parte recurrida que lo impugnare (art. 896 L.E.Crim.).</w:t>
      </w:r>
    </w:p>
    <w:p w:rsidR="003722C2" w:rsidRDefault="003722C2" w:rsidP="003722C2">
      <w:pPr>
        <w:pStyle w:val="TextoNormal"/>
      </w:pPr>
      <w:r>
        <w:t>En el presente caso, no se ha cumplido lo previsto en el art.  880 L.E.Crim.  por lo que no se ha dado ocasión al solicitante de amparo como acusado de instruirse sobre el recurso ni de impugnarlo. A ello se une que al no haberse accedido a su petición de la celebración de vista no pudo impugnar el recurso de la acusación privada en el acto de la vista oral. Pese a ello la Sentencia de instancia fue casada, dictándose nueva Sentencia que modificó la calificación de los hechos y agravó notablemente la condena de instancia.</w:t>
      </w:r>
    </w:p>
    <w:p w:rsidR="003722C2" w:rsidRDefault="003722C2" w:rsidP="003722C2">
      <w:pPr>
        <w:pStyle w:val="TextoNormal"/>
      </w:pPr>
      <w:r>
        <w:t>La existencia de ese defecto procesal es reconocida por las partes personadas y por el Ministerio Fiscal, sin embargo la representación de la acusación privada, personada en este proceso, sostiene que el no haber dado traslado de las actuaciones a la parte recurrida no ha provocado una grave indefensión del recurrente que hubiera podido subsanar el error padecido con una mínima diligencia en el momento de tener conocimiento del mismo, ya que le fueron notificadas diversas providencias de trámite que podía haber recurrido señalando en ese momento la infracción procesal cometida por la Sala.  Es cierto que una mayor diligencia o pericia de la defensa hubiera permitido corregir y subsanar el defecto, en vez de solicitar la celebración de vista oral, que de nuevo se pide en el suplico de la demanda de amparo, sin tener en cuenta que la redacción introducida por la Ley 21/1988 del art. 893 bis a) L.E.Crim.  permite a la Sala decidir el fondo del recurso sin celebración de vista. Sin embargo, a esa postura procesal, más o menos acertada, no se le puede dar la trascendencia ni de falta de agotamiento de los recursos -puesto que la providencia de 14 de abril de 1989, en que se produjo la infracción procesal causante de la indefensión, no le fue notificada a la parte y por ello no pudo ser recurrida por ella-, ni de una inactividad o negligencia de la parte a la que pueda ser imputada la infracción procedimental causante de la indefensión.</w:t>
      </w:r>
    </w:p>
    <w:p w:rsidR="003722C2" w:rsidRDefault="003722C2" w:rsidP="003722C2">
      <w:pPr>
        <w:pStyle w:val="TextoNormal"/>
      </w:pPr>
      <w:r>
        <w:t>Ha de darse la razón al Ministerio Fiscal cuando afirma que, ponderando las circunstancias del caso y la especial trascendencia de las decisiones que habían de adoptarse por el órgano judicial, el posible defecto en que incurrió la defensa del recurrente (al no adoptar iniciativas que quizás hubieran podido llevar a corregir el error originario), no tiene la trascendencia ni la relevancia para considerar que fue origen o concausa de la situación de indefensión, ya que sólo ha de ser imputada al órgano judicial la inobservancia de las dis</w:t>
      </w:r>
      <w:r>
        <w:lastRenderedPageBreak/>
        <w:t>posiciones legales, cuyo cumplimiento hubiera permitido la oportuna contradicción y defensa.</w:t>
      </w:r>
    </w:p>
    <w:p w:rsidR="003722C2" w:rsidRDefault="003722C2" w:rsidP="003722C2">
      <w:pPr>
        <w:pStyle w:val="TextoNormal"/>
      </w:pPr>
    </w:p>
    <w:p w:rsidR="003722C2" w:rsidRDefault="003722C2" w:rsidP="003722C2">
      <w:pPr>
        <w:pStyle w:val="TextoNormal"/>
      </w:pPr>
      <w:r w:rsidRPr="003722C2">
        <w:rPr>
          <w:rStyle w:val="NumeroAFNegritaCaracter"/>
        </w:rPr>
        <w:t>2</w:t>
      </w:r>
      <w:r>
        <w:t>. El no haber permitido a la parte la instrucción sobre el recurso y habérsele privado de la posibilidad de oponerse a la pretensión de incremento de la condena solicitada por la acusación particular, supone un incumplimientode los principios de la contradicción e igualdad de armas que debe presidir nuestro procedimiento penal en todo momento (SSTC 246/1988, fundamento jurídico 1º; 16/1989, fundamento jurídico 2º; 142/1989, fundamento jurídico 2º). Dado que los derechos de defensa se han de mantener en cada instancia (SSTC 245/1988, fundamento jurídico 3º; 31/1989, fundamento jurídico 3º), no cabría argumentar que la petición de esa acusación ya era conocida al actor.  Antes bien, cuando el recurrente es el acusador y no el acusado, en realidad en el recurso se está ejerciendo una acción penal, una acusación contra el recurrido de la que debe ser informado, como exige el art.  24.2 C.E., exactamente igual que si de la primera instancia se tratara.  Los derechos de información y defensa que asisten al acusado en primera instancia han de preservarse también en vía de recurso, pues materialmente la situación no ha variado, continuando la petición de castigo que formula el acusador, que persistía en la vía de recurso, al haber solicitado la acusación particular la agravación de la condena declarada en la instancia.  Como recuerda el Ministerio Fiscal "los recursos constituyen una prosecución del proceso" (STC 151/1986), que no pueden resolverse sin oir a la parte, lo que cobra singular relieve además en materia penal y en relación con el acusado.</w:t>
      </w:r>
    </w:p>
    <w:p w:rsidR="003722C2" w:rsidRDefault="003722C2" w:rsidP="003722C2">
      <w:pPr>
        <w:pStyle w:val="TextoNormal"/>
      </w:pPr>
      <w:r>
        <w:t>En un asunto de la trascendencia y gravedad del presente -en que se trataba de la calificación de un hecho como asesinato en vez de homicidio con la posible ampliación de la pena en más de trece años de reclusión-, el órgano judicial actuante, constituido en la forma prevista en el art.  898 L.E.Crim.  dada la duración de la pena que pudiera imponerse, debió además extremar su diligencia, y comprobar si se habían cumplido todas las exigencias procesales que garantizan la defensa de la parte. Pese a ello, y sin comprobar si se habían cumplido esas exigencias, se acordó además la no celebración de la vista oral, resolviendo así sobre el recurso, e imponiendo una considerable agravación de la condena, sin dar ocasión al acusado de conocer la acusación formulada en el recurso ni de defenderse frente a ella, consolidando con su Sentencia la situación de indefensión originada por la inobservancia de lo dispuesto en el art. 880 L.E.Crim..</w:t>
      </w:r>
    </w:p>
    <w:p w:rsidR="003722C2" w:rsidRDefault="003722C2" w:rsidP="003722C2">
      <w:pPr>
        <w:pStyle w:val="TextoNormal"/>
      </w:pPr>
    </w:p>
    <w:p w:rsidR="003722C2" w:rsidRDefault="003722C2" w:rsidP="003722C2">
      <w:pPr>
        <w:pStyle w:val="TextoNormal"/>
      </w:pPr>
      <w:r w:rsidRPr="003722C2">
        <w:rPr>
          <w:rStyle w:val="NumeroAFNegritaCaracter"/>
        </w:rPr>
        <w:t>3</w:t>
      </w:r>
      <w:r>
        <w:t>. Se ha vulnerado, por consiguiente, el derecho a la tutela judicial efectiva sin indefensión del art. 24.1 C.E., así como el derecho a ser informado de la acusación formulada (art.  24.2 C.E.), por la Sentencia del Tribunal Supremo de 24 de noviembre de 1899, y debe restablecerse al recurrente en su derecho fundamental a la defensa y al conocimiento de la acusación.  Este restablecimiento ha de hacerse anulando la Sentencia y las correspondientes actuaciones hasta el momento de dar traslado a la parte recurrida, como previene el art. 880 L.E.Crim., del escrito de preparación del recurso a fin de que se instruya del mismo y pueda impugnarlo (art. 882 L.E.Crim.), solicitando en su caso la celebración de vista, sin que corresponda a este Tribunal, en contra de lo que se solicita en la demanda, decidir sobre la pertinencia del señalamiento de vista pública, cuestión que habrá de ser resuelta en el momento oportuno y según su recto entender por la Sala Segunda del Tribunal Supremo.</w:t>
      </w:r>
    </w:p>
    <w:p w:rsidR="003722C2" w:rsidRDefault="003722C2" w:rsidP="003722C2">
      <w:pPr>
        <w:pStyle w:val="TextoNormal"/>
      </w:pPr>
    </w:p>
    <w:p w:rsidR="003722C2" w:rsidRDefault="003722C2" w:rsidP="003722C2">
      <w:pPr>
        <w:pStyle w:val="TextoNormalCentrado"/>
        <w:keepNext/>
      </w:pPr>
      <w:r>
        <w:lastRenderedPageBreak/>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el recurso de amparo interpuesto por don Pedro Pérez León y, en su virtud:</w:t>
      </w:r>
    </w:p>
    <w:p w:rsidR="003722C2" w:rsidRDefault="003722C2" w:rsidP="003722C2">
      <w:pPr>
        <w:pStyle w:val="TextoNormal"/>
      </w:pPr>
      <w:r>
        <w:t>1º.  Reconocer el derecho del recurrente a la tutela judicial sin indefensión y a conocer de la acusación formulada contra él.</w:t>
      </w:r>
    </w:p>
    <w:p w:rsidR="003722C2" w:rsidRDefault="003722C2" w:rsidP="003722C2">
      <w:pPr>
        <w:pStyle w:val="TextoNormal"/>
      </w:pPr>
      <w:r>
        <w:t>2º.  Anular las Sentencias de la Sala Segunda del Tribunal Supremo de 24 de noviembre de 1989 (recurso 1656/88-P).</w:t>
      </w:r>
    </w:p>
    <w:p w:rsidR="003722C2" w:rsidRDefault="003722C2" w:rsidP="003722C2">
      <w:pPr>
        <w:pStyle w:val="TextoNormal"/>
      </w:pPr>
      <w:r>
        <w:t>3º. Retrotraer las actuaciones al momento procesal oportuno para que se entregue a la representación del solicitante de amparo la copia del recurso de casación (art. 880 L.E.Crim.)  para su instrucción.</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veintidos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6" w:name="SENTENCIA_1992_100"/>
      <w:r>
        <w:lastRenderedPageBreak/>
        <w:t>SENTENCIA 100/1992, de 25 de junio de 1992</w:t>
      </w:r>
    </w:p>
    <w:bookmarkEnd w:id="36"/>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ECLI:ES:TC:1992:100</w:t>
      </w:r>
    </w:p>
    <w:p w:rsidR="003722C2" w:rsidRDefault="003722C2" w:rsidP="003722C2">
      <w:pPr>
        <w:pStyle w:val="SntesisDescriptiva"/>
      </w:pPr>
    </w:p>
    <w:p w:rsidR="003722C2" w:rsidRDefault="003722C2" w:rsidP="003722C2">
      <w:pPr>
        <w:pStyle w:val="SntesisDescriptiva"/>
      </w:pPr>
      <w:r>
        <w:t>Recurso de amparo 2.123/1988. Contra Sentencia del Juzgado de Instrucción núm. 13 de Barcelona, dictada en vía de apelación contra Sentencia anterior del Juzgado de Distrito núm. 16 de esa misma ciudad.</w:t>
      </w:r>
    </w:p>
    <w:p w:rsidR="003722C2" w:rsidRDefault="003722C2" w:rsidP="003722C2">
      <w:pPr>
        <w:pStyle w:val="SntesisDescriptiva"/>
      </w:pPr>
    </w:p>
    <w:p w:rsidR="003722C2" w:rsidRDefault="003722C2" w:rsidP="003722C2">
      <w:pPr>
        <w:pStyle w:val="SntesisAnaltica"/>
      </w:pPr>
      <w:r>
        <w:t>Vulneración del derecho a la tutela judicialefectiva: principio acusatorio</w:t>
      </w:r>
    </w:p>
    <w:p w:rsidR="003722C2" w:rsidRDefault="003722C2" w:rsidP="003722C2">
      <w:pPr>
        <w:pStyle w:val="SntesisAnaltica"/>
      </w:pPr>
    </w:p>
    <w:p w:rsidR="003722C2" w:rsidRDefault="003722C2" w:rsidP="003722C2">
      <w:pPr>
        <w:pStyle w:val="Extracto"/>
      </w:pPr>
      <w:r>
        <w:t>1.</w:t>
      </w:r>
      <w:r>
        <w:tab/>
        <w:t>Este Tribunal ha declarado en su STC 47/1991 que el debido respeto al principio acusatorio requiere que se exteriorice la pretensión punitiva, sin que sea posible admitir una acusación implícita [F.J. 1].</w:t>
      </w:r>
    </w:p>
    <w:p w:rsidR="003722C2" w:rsidRDefault="003722C2" w:rsidP="003722C2">
      <w:pPr>
        <w:pStyle w:val="Extracto"/>
      </w:pPr>
    </w:p>
    <w:p w:rsidR="003722C2" w:rsidRDefault="003722C2" w:rsidP="003722C2">
      <w:pPr>
        <w:pStyle w:val="Extracto"/>
      </w:pPr>
      <w:r>
        <w:t>2.</w:t>
      </w:r>
      <w:r>
        <w:tab/>
        <w:t>Este Tribunal ha declarado que el principio acusatorio debe respetarse en cada instancia, lo que significa que así como no basta con la acusación formulada en primera instancia si no vuelve a formularse en la segunda, tampoco puede admitirse que una acusación introducida por primera vez en apelación venga a sustituir a una acusación no formulada en primera instancia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2.123/88, interpuesto por don Miguel Espinar Olalla, representado por el Procurador don Antonio Rafael Rodríguez Muñoz, y asistido por el Letrado Sr. Guell Sabaté, contra Sentencia del Juzgado de Instrucción núm. 13 de Barcelona dictada en fecha 11 de noviembre de 1988, en el rollo de apelación núm. 132/88. En el proceso de amparo han comparecido el Ministerio Fiscal, la entidad ALBA, COMPAÑIA GENERAL DE SEGUROS, S.A., representada por el Procurador don Enrique Sorribes Torra y asistida por el Letrado don Antonio Fortuny Barragan y la entidad LA CONSTANCIA, COMPAÑIA ANONIMA DE SEGUROS, representada por el Procurador don Javier Ulargui Echevarría y asistida por el Letrado don José Hoya Coromina. Ha sido Ponente don Jesús Leguina Villa, quien expresa el parecer de la Sala.</w:t>
      </w:r>
    </w:p>
    <w:p w:rsidR="003722C2" w:rsidRDefault="003722C2" w:rsidP="003722C2">
      <w:pPr>
        <w:pStyle w:val="TextoNormal"/>
      </w:pPr>
    </w:p>
    <w:p w:rsidR="003722C2" w:rsidRDefault="003722C2" w:rsidP="003722C2">
      <w:pPr>
        <w:pStyle w:val="TextoNormalNegritaCentrado"/>
        <w:keepNext/>
      </w:pPr>
      <w:r>
        <w:lastRenderedPageBreak/>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Con fecha 21 de diciembre de 1988, el Procurador de los Tribunales don Antonio Rodríguez Muñoz, en nombre y representación de don Miguel Espinar Olalla, interpuso recurso de amparo contra la Sentencia del Juzgado de Instrucción núm. 13 de Barcelona, dictada en fecha 11 de noviembre de 1988 en el recurso de apelación núm. 132/88, presentado contra la Sentencia de 21 de abril de 1988 del Juzgado de Distrito núm. 16 de esa misma ciudad, recaída en el juicio de faltas núm. 1.363/87.</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se basaba, en síntesis, en los siguientes hechos: </w:t>
      </w:r>
    </w:p>
    <w:p w:rsidR="003722C2" w:rsidRDefault="003722C2" w:rsidP="003722C2">
      <w:pPr>
        <w:pStyle w:val="TextoNormal"/>
      </w:pPr>
      <w:r>
        <w:t xml:space="preserve">a) Como consecuencia de la colisión de los vehículos conducidos por doña Nuria Chico Gómez y el actual recurrente en amparo, don Miguel Espinar Olalla, acaecida en fecha 26 de abril de 1987 y de la que se derivaron daños en ambos vehículos y resultó lesionado el Sr. Espinar Olalla, se tramitó, en el Juzgado de Distrito núm. 16 de los de Barcelona, juicio de faltas con el núm. 1.363/87. En el acto de la vista, celebrada el día 21 de abril de 1988, el Ministerio Fiscal solició la absolución de los dos conductores, la defensa letrada de la Sra. Chico Gómez mostró su conformidad con dicha calificación, el Letrado de la Compañía Aseguradora expresó su disconformidad con la solicitud del Ministerio Público y la defensa del recurrente en amparo solicitó la condena de la Sra. Chico Gómez como autora responsable de una falta prevista y penada en el art. 585. 3º del Código Penal. </w:t>
      </w:r>
    </w:p>
    <w:p w:rsidR="003722C2" w:rsidRDefault="003722C2" w:rsidP="003722C2">
      <w:pPr>
        <w:pStyle w:val="TextoNormal"/>
      </w:pPr>
      <w:r>
        <w:t xml:space="preserve">B) El día 21 de abril de 1988, el Juzgado de Distrito núm. 16 de Barcelona dictó Sentencia en los referidos autos en la que condenó a doña Nuria Chico Gómez como autora responsable de una falta de imprudencia simple con resultado de lesiones y daños a la pena de 5.000 pesetas de multa, reprensión privada, privación del permiso de conducir por un mes, pago de costas e indemnizaciones correspondientes, absolviendo al Sr. Espinar Olalla en virtud del "principio acusatorio" y declarando la responsabilidad civil subsidiaria de don Antonio Chico López y la responsabilidad civil directa de la Compañía de Seguros "Alba". </w:t>
      </w:r>
    </w:p>
    <w:p w:rsidR="003722C2" w:rsidRDefault="003722C2" w:rsidP="003722C2">
      <w:pPr>
        <w:pStyle w:val="TextoNormal"/>
      </w:pPr>
      <w:r>
        <w:t xml:space="preserve">C) Contra dicha Sentencia, interpusieron recurso de apelación doña Nuria Chico Gómez, don Antonio Chico López y la Compañía de Seguros antes citada, correspondiendo el conocimiento de tal alzada, por turno de reparto, al Juzgado de Instrucción núm. 13 de los de Barcelona. En la vista de la apelación, celebrada el día 9 de noviembre de 1988, el Ministerio Fiscal solicitó la confirmación de la Sentencia recurrida, la defensa letrada del demandante en amparo se adhirió a la anterior petición y los apelantes instaron la revocación de la resolución de instancia, solicitando la absolución de los condenados en ella y la condena del Sr. Espinar Olalla. </w:t>
      </w:r>
    </w:p>
    <w:p w:rsidR="003722C2" w:rsidRDefault="003722C2" w:rsidP="003722C2">
      <w:pPr>
        <w:pStyle w:val="TextoNormal"/>
      </w:pPr>
      <w:r>
        <w:t>Con fecha 11 de noviembre de 1988, se dictó Sentencia en la segunda instancia en la que, estimándose en parte el recurso de apelación interpuesto, se revocó parcialmente la Sentencia de instancia y, confirmándose la condena penal de doña Nuria Chico Gómez, se condenó, asímismo, a don Miguel Espinar Olalla, como autor responsable de una falta de imprudencia simple con resultado de daños del art. 600 del Código Penal, a la pena de 5.000 pesetas de multa, fijándose las indemnizaciones compensadas de ambos conductores.</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representación del demandante consideró que esta última resolución judicial vulneraba los derechos a no padecer indefensión (art. 24.1 de la Constitución), a ser informado de la acusación y a un proceso con todas las garantías (art. 24.2 de la Constitución). </w:t>
      </w:r>
    </w:p>
    <w:p w:rsidR="003722C2" w:rsidRDefault="003722C2" w:rsidP="003722C2">
      <w:pPr>
        <w:pStyle w:val="TextoNormal"/>
      </w:pPr>
      <w:r>
        <w:lastRenderedPageBreak/>
        <w:t xml:space="preserve">La violación de los citados preceptos constitucionales es reconducida, en la argumentación del recurrente, al tema esencial de la inobservancia del principio acusatorio que reprocha al órgano ad quem por haber dictado una Sentencia condenatoria sin que en el desarrollo del juicio en la primera instancia se formulase acusación alguna contra el mismo. La petición de condena efectuada en la vista del recurso de apelación, según el recurrente, no impide la anterior consideración, porque tal pretensión, formulada por primera vez en la segunda instancia, es -en su opinión- inoperante y procesalmente nula. Asímismo, alega que la inobservancia del principio acusatorio, cuya aplicación a los juicios verbales de faltas es negada por la resolución impugnada, supone una triple vulneración constitucional, pues, primero infringe la necesaria separación entre la función acusadora y juzgadora, que aquí asume el órgano judicial ad quem sin que por el Ministerio Público o la parte acusadora se instara condena en el acto de celebración del juicio de faltas; además conculca también el derecho fundamental a conocer la acusación y, finalmente, vulnera el derecho a un proceso con todas las garantías. </w:t>
      </w:r>
    </w:p>
    <w:p w:rsidR="003722C2" w:rsidRDefault="003722C2" w:rsidP="003722C2">
      <w:pPr>
        <w:pStyle w:val="TextoNormal"/>
      </w:pPr>
      <w:r>
        <w:t>En virtud de las consideraciones expuestas, la representación actora solicitó a este Tribunal que declarase la nulidad de la Sentencia dictada por el Juzgado de Instrucción núm. 13 de Barcelona en fecha 11 de noviembre de 1988, a fin de que, reconociendo a su representado dichos derechos fundamentales, pueda dictarse otra Sentencia en la que se respeten los mismos.</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2 de febrero de 1989, la Sección Tercera (Sala Segunda) de este Tribunal, acordó tener por interpuesto el presente recurso y, asímismo, de conformidad con lo previsto en el art. 50.1 de la Ley Orgánica del Tribunal Constitucional, su inadmisión a trámite por darse el supuesto recogido en el apartado c) del mencionado precepto, consistente en la carencia manifiesta de contenido en la demanda que justifique una decisión sobre el fondo de la misma por parte de este Tribunal Constitucional. El razonamiento recogido en la mencionada providencia tenía el siguiente tenor literal: "En efecto, la queja de amparo carece de relevancia constitucional en relación con las tres lesiones de derechos fundamentales que se invocan en la misma. El derecho a ser informado de la acusación ha sido satisfecho desde el momento en que el recurrente tuvo conocimiento de la misma en el desarrollo de la vista en segunda instancia y, por tanto, tampoco sufrió indefensión alguna, pues pudo alegar en su defensa en este momento todo cuanto tuviera por conveniente. Tampoco se advierte quiebra del principio acusatorio al formularse, conforme a lo apuntado, la petición de condena ante el órgano ad quem. Y, finalmente, el derecho a un proceso con todas las garantías fue observado a través de aquella información y posibilidad de defensa, pues como ha declarado en repetidas ocasiones este Tribunal, en el juicio verbal de faltas la satisfacción del derecho reconocido por la art. 24.2 de la Constitución se alcanza cualquiera que sea la forma en que la repetida acusación llegue a conocimiento del posible inculpado, de conformidad con la ratio de dicho precepto".</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Con fecha 13 de febrero de 1989, se recibió escrito del Ministerio Fiscal, mediante el cual interponía recurso de súplica contra la citada providencia de 2 de febrero de 1989, de conformidad con lo dispuesto en el art. 50.2 de la LOTC. En el referido escrito, tras resumir los antecedentes del asunto planteado, destacando entre ellos el razonamiento recogido en el fundamento jurídico primero de la Sentencia impugnada, alega el Ministerio Público que, aun sin entrar por el momento en una exposición detallada de la doctrina del T.C. sobre el principio acusatorio. se hace necesario señalar que dicho principio debe exigirse en cada instancia y que debe respetarse en las dos instancias en el proceso penal, lo </w:t>
      </w:r>
      <w:r>
        <w:lastRenderedPageBreak/>
        <w:t>que resulta al menos dudoso cuando quien ante el Juez de Distrito se abstuvo de acusar lo hace sin embargo en el recurso de apelación o en la vista de la apelación, como es el caso. Por ello, y sin perjuicio de lo que resultase de un más detenido estudio y del exámen completo de las actuaciones, estima que no debe declararse inadmisible la demanda presentada, habiendo de acordarse, por el contrario, su admisión a trámite.</w:t>
      </w:r>
    </w:p>
    <w:p w:rsidR="003722C2" w:rsidRDefault="003722C2" w:rsidP="003722C2">
      <w:pPr>
        <w:pStyle w:val="TextoNormal"/>
      </w:pPr>
    </w:p>
    <w:p w:rsidR="003722C2" w:rsidRDefault="003722C2" w:rsidP="003722C2">
      <w:pPr>
        <w:pStyle w:val="TextoNormal"/>
      </w:pPr>
      <w:r w:rsidRPr="003722C2">
        <w:rPr>
          <w:rStyle w:val="NumeroAFNegritaCaracter"/>
        </w:rPr>
        <w:t>6</w:t>
      </w:r>
      <w:r>
        <w:t>. Con fecha 16 de febrero de 1989, la Sección Tercera de la Sala Segunda dicta Auto por el que estima el recurso de súplica presentado por el Ministerio Fiscal contra la providencia de 2 de febrero de 1989, dejando ésta sin efecto, y acuerda admitir a trámite el recurso de amparo y, de conformidad con lo dispuesto en el art. 51.1 de la LOTC, requerir al Juzgado de Distrito núm. 16 de Barcelona y al Juzgado de Instrucción núm. 13 de esa misma ciudad para que, en el plazo de diez días, remitiesen testimonio de las actuaciones, emplazándose a quienes fueran parte en el juicio de faltas núm. 1.363/87 y en el rollo de apelación núm. 132/88.</w:t>
      </w:r>
    </w:p>
    <w:p w:rsidR="003722C2" w:rsidRDefault="003722C2" w:rsidP="003722C2">
      <w:pPr>
        <w:pStyle w:val="TextoNormal"/>
      </w:pPr>
    </w:p>
    <w:p w:rsidR="003722C2" w:rsidRDefault="003722C2" w:rsidP="003722C2">
      <w:pPr>
        <w:pStyle w:val="TextoNormal"/>
      </w:pPr>
      <w:r w:rsidRPr="003722C2">
        <w:rPr>
          <w:rStyle w:val="NumeroAFNegritaCaracter"/>
        </w:rPr>
        <w:t>7</w:t>
      </w:r>
      <w:r>
        <w:t>. Con fecha 12 de abril de 1989, el Procurador de los Tribunales don Javier Ulargui Echevarría presenta en nombre y representación de LA CONSTANCIA, COMPAÑIA ANONIMA DE SEGUROS, escrito en el que se solicita que se tenga a su representada por personada y parte en concepto de recurrida.</w:t>
      </w:r>
    </w:p>
    <w:p w:rsidR="003722C2" w:rsidRDefault="003722C2" w:rsidP="003722C2">
      <w:pPr>
        <w:pStyle w:val="TextoNormal"/>
      </w:pPr>
    </w:p>
    <w:p w:rsidR="003722C2" w:rsidRDefault="003722C2" w:rsidP="003722C2">
      <w:pPr>
        <w:pStyle w:val="TextoNormal"/>
      </w:pPr>
      <w:r w:rsidRPr="003722C2">
        <w:rPr>
          <w:rStyle w:val="NumeroAFNegritaCaracter"/>
        </w:rPr>
        <w:t>8</w:t>
      </w:r>
      <w:r>
        <w:t>. Con fecha 13 de abril de 1989, el Procurador de los Tribunales don Enrique Sorribes Torra, en nombre y representación de ALBA, COMPAÑIA DE SEGUROS, S.A., solicita que se tenga a su representada por personada y parte en el procedimiento.</w:t>
      </w:r>
    </w:p>
    <w:p w:rsidR="003722C2" w:rsidRDefault="003722C2" w:rsidP="003722C2">
      <w:pPr>
        <w:pStyle w:val="TextoNormal"/>
      </w:pPr>
    </w:p>
    <w:p w:rsidR="003722C2" w:rsidRDefault="003722C2" w:rsidP="003722C2">
      <w:pPr>
        <w:pStyle w:val="TextoNormal"/>
      </w:pPr>
      <w:r w:rsidRPr="003722C2">
        <w:rPr>
          <w:rStyle w:val="NumeroAFNegritaCaracter"/>
        </w:rPr>
        <w:t>9</w:t>
      </w:r>
      <w:r>
        <w:t>. Por providencia de 18 de septiembre de 1989, la Sección acuerda tener por recibidas las actuaciones remitidas por el Juzgado de Distrito núm. 16 y por el Juzgado de Instrucción núm. 13, ambos de Barcelona, así como los escrito de los representantes de las Compañías de Seguros LA CONSTANCIA y ALBA, a las que considera personadas y tiene por parte en el presente procedimiento; y, de conformidad con lo dispuesto en el art. 52 de la LOTC, ordena que se trasladen las actuaciones al Ministerio Fiscal y a los Procuradores Sres. Rodríguez Muñoz, Sorribes Torra y Ulargui Echevarría para que, en el plazo común de veinte días, formulen las alegaciones.</w:t>
      </w:r>
    </w:p>
    <w:p w:rsidR="003722C2" w:rsidRDefault="003722C2" w:rsidP="003722C2">
      <w:pPr>
        <w:pStyle w:val="TextoNormal"/>
      </w:pPr>
    </w:p>
    <w:p w:rsidR="003722C2" w:rsidRDefault="003722C2" w:rsidP="003722C2">
      <w:pPr>
        <w:pStyle w:val="TextoNormal"/>
      </w:pPr>
      <w:r w:rsidRPr="003722C2">
        <w:rPr>
          <w:rStyle w:val="NumeroAFNegritaCaracter"/>
        </w:rPr>
        <w:t>10</w:t>
      </w:r>
      <w:r>
        <w:t>. Con fecha 9 de octubre de 1989, el Procurador de los Tribunales don Enrique Sorribes Torra, en nombre y representación de "ALBA, COMPAÑIA GENERAL DE SEGUROS, S.A.", presenta escrito de alegaciones en el que señala que don Antonio Chico López, que asistió a la vista oral del juicio de faltas sin asistencia de Letrado, formuló no obstante reclamación contra los daños sufridos por el vehículo de su propiedad, conducido por quien resultó condenada en dicho acto, por lo que cabe decir que desde el primer momento hubo acusación. Por lo que se refiere a la vista de la apelación, se destaca el hecho de que el Letrado del hoy recurrente informó en último lugar -conforme consta en el acta- pudiendo por consiguiente rebatir la acusación contra él formulada por los apelantes. Por lo que se refiere a la pretendida ausencia de separación entre las funciones de acusador y juzgador que el recurrente imputa al Juez competente para conocer de la apelación, se recuerda que el juez se limitó a valorar las pruebas y el propio relato fáctico de la Sentencia de instancia, que no fue combatido por el recu rrente, y del que se infiere que ambos intervinientes eran responsables a título de imprudencia de la colisión producida, siendo ejerci</w:t>
      </w:r>
      <w:r>
        <w:lastRenderedPageBreak/>
        <w:t>da la acusación no por el Juez sino por la apelante. Por otra parte, la representación de la Compañía ALBA estimaba que tampoco podía alegar el demandante de amparo que no conoció la acusación contra él formulada, ya que constaba por el contrario que el Letrado que le asistió en la vista de la apelación rebatió los argumentos de su oponente y que se defendió de la acusación vertida contra su cliente. Y, finalmente, consideraba que asímismo había que rechazar la pretendida vulneración del derecho a un proceso con las debidas garantías, ya que tanto el juicio de faltas como la vista del recurso de apelación se celebraron cumpliendo las prescripciones legales de los arts. 969 y 978 de la L.E.Crim. Por lo demás, se añadía que la petición del recurrente en el sentido de que se anulase la Sentencia dictada en apelación pecaba de incongruencia "por exceso" ya que, habiendo sido ya ejecutada, y habida cuenta de la despenalización operada por la Ley 3/1989, de 21 de junio, lo único que sería lógico pedir sería que desapareciese de la Sentencia el extremo relativo a la condena del recurrente a una multa de 5.000 ptas., sin que ello hubiera de suponer la total anulación de la Sentencia recurrida en amparo, que debe considerarse firme.</w:t>
      </w:r>
    </w:p>
    <w:p w:rsidR="003722C2" w:rsidRDefault="003722C2" w:rsidP="003722C2">
      <w:pPr>
        <w:pStyle w:val="TextoNormal"/>
      </w:pPr>
    </w:p>
    <w:p w:rsidR="003722C2" w:rsidRDefault="003722C2" w:rsidP="003722C2">
      <w:pPr>
        <w:pStyle w:val="TextoNormal"/>
      </w:pPr>
      <w:r w:rsidRPr="003722C2">
        <w:rPr>
          <w:rStyle w:val="NumeroAFNegritaCaracter"/>
        </w:rPr>
        <w:t>11</w:t>
      </w:r>
      <w:r>
        <w:t>. Con fecha 13 de octubre de 1989, el Procurador de los Tribunales don Javier Ulargui Echevarría presentó, en nombre y representación de LA CONSTANCIA, COMPAÑIA DE SEGUROS, un escrito de alegaciones en el que, en contra de lo que cabría esperar dado que la citada Compañía de Seguros actuaba en concepto de aseguradora de la moto propiedad del demandante de amparo, sostenía que no podía darse quiebra del principio acusatorio ya que ésta solo se produce cuando no hay acusación en ninguna de las dos instancias. Además, al juicio de faltas acudió el hoy demandante de amparo en calidad de denunciado, lo que supone que conocía que contra él podía formularse acusación (aún cuando ésta no se materializase). Y desde luego conoció la acusación y pudo defenderse de ella en la vista del recurso de apelación. Por consiguiente, la representación de LA CONSTANCIA concluía que la Sentencia dictada en apelación no vulneraba ninguno de los derechos aducidos por el demandante de amparo, y que procedía por ello denegar el amparo solicitado.</w:t>
      </w:r>
    </w:p>
    <w:p w:rsidR="003722C2" w:rsidRDefault="003722C2" w:rsidP="003722C2">
      <w:pPr>
        <w:pStyle w:val="TextoNormal"/>
      </w:pPr>
    </w:p>
    <w:p w:rsidR="003722C2" w:rsidRDefault="003722C2" w:rsidP="003722C2">
      <w:pPr>
        <w:pStyle w:val="TextoNormal"/>
      </w:pPr>
      <w:r w:rsidRPr="003722C2">
        <w:rPr>
          <w:rStyle w:val="NumeroAFNegritaCaracter"/>
        </w:rPr>
        <w:t>12</w:t>
      </w:r>
      <w:r>
        <w:t>. También con fecha 13 de octubre de 1989, se recibió el escrito de alegaciones presentado por don Antonio Rafael Rodríguez Muñoz, en nombre y representación de don Miguel Espinar Olalla, en el que reiteraba los motivos ya expuestos en la demanda de amparo, a saber: ruptura del principio acusatorio con la consiguiente privación para su representado de la posibilidad de defenderse: vulneración del derecho a la tutela judicial efectiva, que exige la separación de las funciones de acusador y juzgador: e infracción del derecho a un proceso con las debidas garantías. En dicho escrito, tras sentarse que el principio acusatorio, en contra de lo declarado en la Sentencia dictada en apelación, tiene plena vigencia en el juicio de faltas (STC 54/1985), se resaltaba igualmente la doctrina de este Tribunal según la cual el principio acusatorio debe exigirse en cada instancia (STC 240/89) y se insistía en que no podía formalizarse en fase de apelación una pretensión que no se formuló en primera instancia.</w:t>
      </w:r>
    </w:p>
    <w:p w:rsidR="003722C2" w:rsidRDefault="003722C2" w:rsidP="003722C2">
      <w:pPr>
        <w:pStyle w:val="TextoNormal"/>
      </w:pPr>
    </w:p>
    <w:p w:rsidR="003722C2" w:rsidRDefault="003722C2" w:rsidP="003722C2">
      <w:pPr>
        <w:pStyle w:val="TextoNormal"/>
      </w:pPr>
      <w:r w:rsidRPr="003722C2">
        <w:rPr>
          <w:rStyle w:val="NumeroAFNegritaCaracter"/>
        </w:rPr>
        <w:t>13</w:t>
      </w:r>
      <w:r>
        <w:t xml:space="preserve">. Con fecha 13 de octubre de 1989, el Fiscal ante el Tribunal Constitucional presentó un escrito de alegaciones en el que interesaba a este Tribunal que dictase Sentencia otorgando el amparo solicitado por estimar que, al no haber sido acusado ante el Juez de Distrito sino por primera vez en apelación, el recurrente fue privado del derecho a las dos </w:t>
      </w:r>
      <w:r>
        <w:lastRenderedPageBreak/>
        <w:t>instancias en materia penal y, con ello, del ejercicio del derecho a un proceso con todas las garantías.</w:t>
      </w:r>
    </w:p>
    <w:p w:rsidR="003722C2" w:rsidRDefault="003722C2" w:rsidP="003722C2">
      <w:pPr>
        <w:pStyle w:val="TextoNormal"/>
      </w:pPr>
    </w:p>
    <w:p w:rsidR="003722C2" w:rsidRDefault="003722C2" w:rsidP="003722C2">
      <w:pPr>
        <w:pStyle w:val="TextoNormal"/>
      </w:pPr>
      <w:r w:rsidRPr="003722C2">
        <w:rPr>
          <w:rStyle w:val="NumeroAFNegritaCaracter"/>
        </w:rPr>
        <w:t>14</w:t>
      </w:r>
      <w:r>
        <w:t>. Por providencia de 22 de junio de 1992, se señaló para deliberación y votación de esta Sentencia el día 25 del mismo mes y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examen de las actuaciones muestra claramente que en el juicio de faltas no se formuló acusación alguna contra el hoy demandante de amparo, ya que el Ministerio Fiscal pidió la absolución de ambos denunciados y el Letrado de la Sra.  Chico se mostró conforme con dicha petición.  No cabe oponer frente a ello, como pretende la representación de la Compañía de Seguros en su escrito de alegaciones, que desde el primer momento hubo acusación por el hecho de que en dicho acto don Antonio Chico López, propietario del vehículo conducido por doña Nuria Chico Gómez, manifestara que reclamaba una indemnización por los daños causados al vehículo de su propiedad.  Este Tribunal ha declarado en su STC 47/1991, que el debido respeto al principio acusatorio requiere que se exteriorice la pretensión punitiva, sin que sea posible admitir una acusación implícita (en el mismo sentido, SSTC 163/1986 y 168/1990).  Y no otra cosa supondría la petición expresada por don Antonio Chico López, pues no cabe entender que se solicita expresamente una condena por la simple manifestación de que se reclama una cantidad económica (que no es sino una petición de reparación material del perjuicio sufrido) cuando la misma no se acompaña de imputación de infracción, de petición de sanción o de castigo, ni de reproche penal alguno (STC 47/1991). Por lo demás, así lo entendió correctamente la sentencia de instancia al fundamentar la absolución del recurrente única y exclusivamente en el hecho de que contra él no se había formulado acusación.</w:t>
      </w:r>
    </w:p>
    <w:p w:rsidR="003722C2" w:rsidRDefault="003722C2" w:rsidP="003722C2">
      <w:pPr>
        <w:pStyle w:val="TextoNormal"/>
      </w:pPr>
    </w:p>
    <w:p w:rsidR="003722C2" w:rsidRDefault="003722C2" w:rsidP="003722C2">
      <w:pPr>
        <w:pStyle w:val="TextoNormal"/>
      </w:pPr>
      <w:r w:rsidRPr="003722C2">
        <w:rPr>
          <w:rStyle w:val="NumeroAFNegritaCaracter"/>
        </w:rPr>
        <w:t>2</w:t>
      </w:r>
      <w:r>
        <w:t>. Sentado, pues, que no hubo acusación contra el hoy demandante de amparo en el juicio de faltas, la cuestión esencial que se plantea en el presente recurso es la relativa a si la Sentencia dictada en apelación, por la que se le condenó como autor de una falta de imprudencia simple con resultado de daños del art. 600 del Código Penal a la pena de 5.000 pesetas de multa, ha supuesto o no una ruptura del principio acusatorio causante de indefensión.</w:t>
      </w:r>
    </w:p>
    <w:p w:rsidR="003722C2" w:rsidRDefault="003722C2" w:rsidP="003722C2">
      <w:pPr>
        <w:pStyle w:val="TextoNormal"/>
      </w:pPr>
      <w:r>
        <w:t xml:space="preserve">Para resolver adecuadamente esta cuestión debemos recordar que, frente a lo mantenido por el Juez ad quem, este Tribunal ha sostenido en reiteradas ocasiones la plena vigencia del principio acusatorio en relación con el juicio verbal de faltas (entre otras muchas, SSTC 54/1985, 53/1987, 53/1989, 168/1990 y 47/1991).  Dicho está con ello que no puede suscribirse la idea expresada en el primer fundamento jurídico de la Sentencia impugnada según la cual dicho principio no tendría la misma virtualidad en este tipo de procedimientos, pudiendo el Juez de instancia resolver con plenitud de jurisdicción sin vinculación a las peticiones de absolución o de condena formuladas por el Ministerio Fiscal. No cabe duda de que en el caso de autos, al fundar el Juez de Distrito la absolución del recurrente precisamente en el hecho de que contra él no se había formulado acusación alguna, respetó el principio acusatorio. Pero lo que importa saber es si la acusación formulada más tarde por doña Nuria Chico Gómez en su recurso de apelación es suficiente para entender subsanada la falta de acusación en la primera instancia.  Dicho de otro modo, se trata de determinar si la admisión por el Juez de apelación de una acusación que no fue formulada </w:t>
      </w:r>
      <w:r>
        <w:lastRenderedPageBreak/>
        <w:t>en primera instancia -y la subsiguiente condena del hoy recurrente con base en dicha acusación tardía- ha vulnerado o no las exigencias propias del principio acusatorio.</w:t>
      </w:r>
    </w:p>
    <w:p w:rsidR="003722C2" w:rsidRDefault="003722C2" w:rsidP="003722C2">
      <w:pPr>
        <w:pStyle w:val="TextoNormal"/>
      </w:pPr>
      <w:r>
        <w:t>Es obligado dar una respuesta afirmativa a la citada cuestión.  Este Tribunal ha declarado que el principio acusatorio debe respetarse en cada instancia, lo que significa que así como no basta con la acusación formulada en primera instancia si no vuelve a formularse en la segunda, tampoco puede admitirse que una acusación introducida por primera vez en apelación venga a sustituír a una acusación no formulada en primera instancia. Y éste es precisamente el caso que ahora nos ocupa, por lo que ninguna duda ofrece que no se han respetado las exigencias propias del principio acusatorio.</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por don Miguel Espinar Olalla y, en su virtud,</w:t>
      </w:r>
    </w:p>
    <w:p w:rsidR="003722C2" w:rsidRDefault="003722C2" w:rsidP="003722C2">
      <w:pPr>
        <w:pStyle w:val="TextoNormal"/>
      </w:pPr>
      <w:r>
        <w:t>1º. Reconocer el derecho del recurrente de amparo a conocer la acusación antes de la apertura del juicio de faltas.</w:t>
      </w:r>
    </w:p>
    <w:p w:rsidR="003722C2" w:rsidRDefault="003722C2" w:rsidP="003722C2">
      <w:pPr>
        <w:pStyle w:val="TextoNormal"/>
      </w:pPr>
      <w:r>
        <w:t>2º.  Anular la Sentencia del Juzgado de Instrucción núm. 13 de Barcelona, de 11 de noviembre de 1988, dictada en el rollo de apelación núm. 132/88, pronunciando nueva Sentencia que respete el principio acusatorio.</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veinticinco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7" w:name="SENTENCIA_1992_101"/>
      <w:r>
        <w:lastRenderedPageBreak/>
        <w:t>SENTENCIA 101/1992, de 25 de junio de 1992</w:t>
      </w:r>
    </w:p>
    <w:bookmarkEnd w:id="37"/>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ECLI:ES:TC:1992:101</w:t>
      </w:r>
    </w:p>
    <w:p w:rsidR="003722C2" w:rsidRDefault="003722C2" w:rsidP="003722C2">
      <w:pPr>
        <w:pStyle w:val="SntesisDescriptiva"/>
      </w:pPr>
    </w:p>
    <w:p w:rsidR="003722C2" w:rsidRDefault="003722C2" w:rsidP="003722C2">
      <w:pPr>
        <w:pStyle w:val="SntesisDescriptiva"/>
      </w:pPr>
      <w:r>
        <w:t>Recurso de amparo 166/1989. Contra Sentencia de la Sala Primera del Tribunal Supremo, dictada en recurso de casación.</w:t>
      </w:r>
    </w:p>
    <w:p w:rsidR="003722C2" w:rsidRDefault="003722C2" w:rsidP="003722C2">
      <w:pPr>
        <w:pStyle w:val="SntesisDescriptiva"/>
      </w:pPr>
    </w:p>
    <w:p w:rsidR="003722C2" w:rsidRDefault="003722C2" w:rsidP="003722C2">
      <w:pPr>
        <w:pStyle w:val="SntesisAnaltica"/>
      </w:pPr>
      <w:r>
        <w:t>Supuesta vulneración del derecho a la tutela judicial efectiva: omisión judicial debidamente subsanada</w:t>
      </w:r>
    </w:p>
    <w:p w:rsidR="003722C2" w:rsidRDefault="003722C2" w:rsidP="003722C2">
      <w:pPr>
        <w:pStyle w:val="SntesisAnaltica"/>
      </w:pPr>
    </w:p>
    <w:p w:rsidR="003722C2" w:rsidRDefault="003722C2" w:rsidP="003722C2">
      <w:pPr>
        <w:pStyle w:val="Extracto"/>
      </w:pPr>
      <w:r>
        <w:t>1.</w:t>
      </w:r>
      <w:r>
        <w:tab/>
        <w:t>El hecho de que los hoy demandantes de amparo no solicitaran aclaración de la Sentencia de casación, conforme a lo dispuesto en el art. 267 de la L.O.P.J., no supone el incumplimiento de la exigencia prevista en el art. 44.1 a) de la LOTC, pues el cauce no utilizado, aunque en este caso hubiera podido ser eficaz, evitando en consecuencia el presente recurso de amparo, no era exigible dado que los recurrentes estimaban que la omisión padecida por el Tribunal Supremo en la Sentencia de casación no era un simple error material susceptible de ser rectificado en vía de aclaración [F.J. 1].</w:t>
      </w:r>
    </w:p>
    <w:p w:rsidR="003722C2" w:rsidRDefault="003722C2" w:rsidP="003722C2">
      <w:pPr>
        <w:pStyle w:val="Extracto"/>
      </w:pPr>
    </w:p>
    <w:p w:rsidR="003722C2" w:rsidRDefault="003722C2" w:rsidP="003722C2">
      <w:pPr>
        <w:pStyle w:val="Extracto"/>
      </w:pPr>
      <w:r>
        <w:t>2.</w:t>
      </w:r>
      <w:r>
        <w:tab/>
        <w:t>Este Tribunal ha reiterado que el derecho a la tutela judicial efectiva que garantiza el art. 24.1 de la Constitución supone que los errores de los órganos judiciales, cuando no son imputables a la negligencia de la parte, no deben producir efectos negativos en la esfera jurídica del ciudadano, pues si así se entendiera se configuraría una indefensión contraria al citado derecho fundamental (por todas, STC 190/1990) [F.J. 2].</w:t>
      </w:r>
    </w:p>
    <w:p w:rsidR="003722C2" w:rsidRDefault="003722C2" w:rsidP="003722C2">
      <w:pPr>
        <w:pStyle w:val="Extracto"/>
      </w:pPr>
    </w:p>
    <w:p w:rsidR="003722C2" w:rsidRDefault="003722C2" w:rsidP="003722C2">
      <w:pPr>
        <w:pStyle w:val="Extracto"/>
      </w:pPr>
      <w:r>
        <w:t>3.</w:t>
      </w:r>
      <w:r>
        <w:tab/>
        <w:t>No integra el derecho a obtener la tutela judicial efectiva el beneficiarse de simples errores materiales o de evidente omisión en la redacción o transcripción del fallo, pues es posible, como excepción, que los órganos puedan aclarar algún concepto, suplir alguna omisión o corregir algún error material que contengan las resoluciones a través de las vías previstas en la Ley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lastRenderedPageBreak/>
        <w:t>SENTENCIA</w:t>
      </w:r>
    </w:p>
    <w:p w:rsidR="003722C2" w:rsidRDefault="003722C2" w:rsidP="003722C2">
      <w:pPr>
        <w:pStyle w:val="TextoNormalCentrado"/>
        <w:keepNext/>
      </w:pPr>
    </w:p>
    <w:p w:rsidR="003722C2" w:rsidRDefault="003722C2" w:rsidP="003722C2">
      <w:pPr>
        <w:pStyle w:val="TextoNormal"/>
      </w:pPr>
      <w:r>
        <w:t>En el recurso de amparo núm. 166/89, promovido por don Joaquín y doña Josefa Juliachs Pérez, representados inicialmente por el Procurador de los Tribunales don Eduardo Muñoz-Cuellar Pernia y, a su fallecimiento, por don Francisco Velasco Muñoz-Cuellar, bajo la dirección del Letrado don Avelino Pau Lozano, contra Sentencia de 20 de diciembre de 1988 de la Sala Primera del Tribunal Supremo, dictada en el recurso de casación núm. 1.552/87. En el proceso de amparo han comparecido el Ministerio Fiscal y la entidad "Centros Comerciales de Todo Artículo de Consumo, S.A." (CECOTACSA), representada por el Procurador don Enrique Sorribes Torra y asistida por el Letrado don Matias Matias Troyano. Ha sido Ponente el Magistrado don Fernando García-Mon y Gónzalez-Regueral,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que tiene entrada en este Tribunal el 25 de enero de 1989, el Procurador de los Tribunales don Eduardo Muñoz-Cuellar Pernia interpone, en nombre y representación de don Joaquín y doña Josefa Juliachs Pérez, recurso de amparo contra Sentencia de 20 de diciembre de 1988 de la Sala Primera del Tribunal Supremo.</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se basa, en síntesis, en los siguientes hechos: </w:t>
      </w:r>
    </w:p>
    <w:p w:rsidR="003722C2" w:rsidRDefault="003722C2" w:rsidP="003722C2">
      <w:pPr>
        <w:pStyle w:val="TextoNormal"/>
      </w:pPr>
      <w:r>
        <w:t xml:space="preserve">a) Los hoy solicitantes de amparo formularon demanda de desahucio contra la entidad arrendataria CETOTAC, S.A. por la realización de obras no consentidas y subarriendo no autorizado, entre otras causas, que fue tramitada en el Juzgado de Primera Instancia núm. 9 de Barcelona. Tras la pertinente tramitación, el Juzgado dictó Sentencia el 13 de noviembre de 1984, por la que desestimó íntegramente la demanda. </w:t>
      </w:r>
    </w:p>
    <w:p w:rsidR="003722C2" w:rsidRDefault="003722C2" w:rsidP="003722C2">
      <w:pPr>
        <w:pStyle w:val="TextoNormal"/>
      </w:pPr>
      <w:r>
        <w:t xml:space="preserve">b) Formulado recurso de apelación ante la Sala Segunda de lo Civil de la Audiencia Territorial de Barcelona, fue desestimado en Sentencia de 22 de julio de 1987. </w:t>
      </w:r>
    </w:p>
    <w:p w:rsidR="003722C2" w:rsidRDefault="003722C2" w:rsidP="003722C2">
      <w:pPr>
        <w:pStyle w:val="TextoNormal"/>
      </w:pPr>
      <w:r>
        <w:t>c) Contra la citada Sentencia prepararon e interpusieron recurso de casación ante la Sala Primera del Tribunal Supremo (recurso núm. 1552/87), alegando diez motivos de casación. Por Sentencia dictada el 20 de diciembre de 1988, el Tribunal Supremo desestimó íntegramente el recurso.</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representación de los recurrentes considera que la Sentencia dictada por el Tribunal Supremo, desestimatoria del recurso de casación, infringe el derecho a obtener la tutela judicial efectiva del art. 24.1 de la Constitución, por no resolver todos los motivos de casación, en concreto los motivos noveno y décimo en los que se alegaba, respectivamente, error en la apreciación de la prueba e infracción de lo dispuesto en el art. 114.2, en relación con los arts. 15 y 22, todos ellos de la Ley de Arrendamientos Urbanos, al haberse subarrendado el local en forma distinta a la autorizada. </w:t>
      </w:r>
    </w:p>
    <w:p w:rsidR="003722C2" w:rsidRDefault="003722C2" w:rsidP="003722C2">
      <w:pPr>
        <w:pStyle w:val="TextoNormal"/>
      </w:pPr>
      <w:r>
        <w:t>Por ello solicita de este Tribunal que anule la Sentencia impugnada y reconozca el derecho de los recurrentes a que el Tribunal Supremo resuelva los motivos noveno y décimo del recurso de casación planteado, dictando nueva Sentencia al respecto. Por "otrosí" solicita, de conformidad con lo dispuesto en el art. 56 de la LOTC, la suspensión de la ejecución de la Sentencia impugnada, pues de lo contrario se ejecutaría la condena en costas de los recurrentes.</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4</w:t>
      </w:r>
      <w:r>
        <w:t>. Por providencia de 3 de abril de 1989, la Sección Primera (Sala Primera) acuerda admitir a trámite la demanda de amparo formulada por don Joaquín y doña Josefa Juliachs Pérez, sin perjuicio de lo que resulte de los antecedentes y tener por personado y parte en nombre y representación de los mismos al Procurador Sr. Muñoz-Cuellar Pernia. Asimismo, y a tenor de lo dispuesto en el art. 51 de la Ley Orgánica del Tribunal Constitucional, acuerda requerir atentamente al Tribunal Supremo para que, en el plazo de diez días, remita testimonio del recurso de casación núm. 1.552/87 en el que se dictó Sentencia en 20 de diciembre de 1988, interesandose al propio tiempo se emplace a quienes fueron parte en el mencionado procedimiento, con excepción de los recurrentes que aparecen ya personados, para que en el plazo de diez días puedan comparecer en este proceso constitucional.</w:t>
      </w:r>
    </w:p>
    <w:p w:rsidR="003722C2" w:rsidRDefault="003722C2" w:rsidP="003722C2">
      <w:pPr>
        <w:pStyle w:val="TextoNormal"/>
      </w:pPr>
    </w:p>
    <w:p w:rsidR="003722C2" w:rsidRDefault="003722C2" w:rsidP="003722C2">
      <w:pPr>
        <w:pStyle w:val="TextoNormal"/>
      </w:pPr>
      <w:r w:rsidRPr="003722C2">
        <w:rPr>
          <w:rStyle w:val="NumeroAFNegritaCaracter"/>
        </w:rPr>
        <w:t>5</w:t>
      </w:r>
      <w:r>
        <w:t>. Por escrito presentado el 3 de mayo de 1989, el Procurador de los Tribunales don Enrique Sorribes Torra, en nombre y representación de la entidad "Centros Comerciales de Todo Artículo de Consumo, S.A.", solicita se le tenga por personado y parte en el proceso de amparo.</w:t>
      </w:r>
    </w:p>
    <w:p w:rsidR="003722C2" w:rsidRDefault="003722C2" w:rsidP="003722C2">
      <w:pPr>
        <w:pStyle w:val="TextoNormal"/>
      </w:pPr>
    </w:p>
    <w:p w:rsidR="003722C2" w:rsidRDefault="003722C2" w:rsidP="003722C2">
      <w:pPr>
        <w:pStyle w:val="TextoNormal"/>
      </w:pPr>
      <w:r w:rsidRPr="003722C2">
        <w:rPr>
          <w:rStyle w:val="NumeroAFNegritaCaracter"/>
        </w:rPr>
        <w:t>6</w:t>
      </w:r>
      <w:r>
        <w:t>. Por providencia de 22 de mayo de 1989, la Sección acuerda tener por recibidas las actuaciones remitidas por el Tribunal Supremo, y por personado y parte, en nombre de "Centros Comerciales de Todo Artículo de Consumo, S.A.", al Procurador Sr. Sorribes Torra. Asimismo, a tenor de lo dispuesto en el art. 52 de la Ley Orgánica del Tribunal Constitucional, acuerda dar vista de todas las actuaciones del presente recurso de amparo, por un plazo común de veinte días, al Ministerio Fiscal y a los Procuradores Sres. Sorribes Torra y Muñoz Cuellar, para que dentro de dicho término presenten las alegaciones que a su derecho convenga.</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Por escrito presentado el 22 de junio de 1989, la representación de la entidad "Centros Comerciales de Todo Artículo de Consumo, S.A.", alega que, aunque es cierto que la Sentencia del Tribunal Supremo, en su primera redacción, dejó de resolver los motivos 9º y 10º del recurso de casación planteado por los hoy recurrentes, ello fue debido a un error luego subsanado mediante Auto de 27 de marzo de 1989. En dicho Auto, la Sala, a instancia de la entidad recurrida, rectificó el error mecanográfico advertido y transcribió las razones denegatorias de los motivos de casación 9º y 10º que debían quedar incorporados y formar parte integrante de la Sentencia. En consecuencia, el presente recurso de amparo ha quedado vacío de contenido, puesto que lo que en él se postulaba ha sido ya realizado por el Tribunal Supremo. De otra parte, además, los recurrentes no han utilizado los recursos legales antes de acudir al amparo del Tribunal Constitucional, ya que existen dos remedios para paliar la omisión padecida por el Tribunal Supremo, como son los previstos en los números 2 y 3 del art. 267 de la LOPJ. </w:t>
      </w:r>
    </w:p>
    <w:p w:rsidR="003722C2" w:rsidRDefault="003722C2" w:rsidP="003722C2">
      <w:pPr>
        <w:pStyle w:val="TextoNormal"/>
      </w:pPr>
      <w:r>
        <w:t>Por lo expuesto, solicita de este Tribunal que dicte Sentencia en la que desestime el amparo solicitado.</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La representación de los recurrentes, en escrito de 22 de junio de 1989, alega que aunque con posterioridad a la interposición del recurso la Sala Primera del Tribunal Supremo notificó a esta parte un Auto fechado en 27 de marzo de 1989 por el que "rectificaba el error material" y razonaba los motivos noveno y décimo del recurso de casación, dicho Auto no puede subsanar la Sentencia dictada en 2 de enero de 1989 objeto del presente recurso de amparo. En primer término, toda sentencia precisa a tenor del art. 120 de </w:t>
      </w:r>
      <w:r>
        <w:lastRenderedPageBreak/>
        <w:t xml:space="preserve">la Constitución y art. 359 de la L.E.C. dos elementos básicos: Razonamiento o motivación y Fallo; faltando lo uno o lo otro no existe sentencia y el acto procesal es nulo de pleno Derecho. Cada motivo de casación es independiente de los demás, de forma tal que la desestimación de ocho no impide que la estimación de uno solo produzca la casación. En la Sentencia del T.S. notificada el 2 de enero de 1989 se razonan ocho motivos de casación y se falla sobre ellos; pero no se falla sobre los otros dos, porque al carecer totalmente de razonamiento no puede existir fallo alguno válido. Resulta que en el auto notificado en 3 de abril de 1989 consta el razonamiento (y todavía incompleto en el motivo décimo), pero no consta fallo alguno, por lo que procesalmente siguen ambos motivos noveno y décimo sin resolver. En segundo término la omisión del razonamiento completo de dos motivos de casación (cada motivo de casación es independiente de los otros y susceptible de resoluciones distintas) no puede considerarse un "error material"; esto podría considerarse si la Sentencia de 2 de enero de 1989 presentase un salto en la numeración de sus páginas o en los números de sus razonamientos, que evidenciarían un error u omisión transcriptiva o mecanográfica; pero esto no ocurre en autos porque se llega al razonamiento desestimatorio con el numeral 7 después del 6 sin salto numérico alguno, pasando lo mismo con las páginas que llegan a la 8 sin tampoco salto numeral alguno. Por ello, dada la independencia de cada motivo de casación, la omisión del razonamiento y fallo de dos equivale a la ausencia total de sentencia en esos dos motivos y no puede subsanarse por un auto de rectificación de errores materiales dictado al cabo de más de tres meses desde la vista, ya que la L.E.C. establece el plazo de quince días para que todavía esté fresca en la memoria de los Magistrados firmantes lo aducido en el informe oral por cada parte en defensa de sus posturas respectivas, lo cual no se produce al cabo de tres meses. </w:t>
      </w:r>
    </w:p>
    <w:p w:rsidR="003722C2" w:rsidRDefault="003722C2" w:rsidP="003722C2">
      <w:pPr>
        <w:pStyle w:val="TextoNormal"/>
      </w:pPr>
      <w:r>
        <w:t xml:space="preserve">En otro orden de cosas, aduce que el razonamiento contenido en el auto de 3 de abril de 1989 del T.S. sobre los motivos noveno y décimo del recurso de casación, solo resuelve dos de las tres cuestiones planteadas en este último. Tal como se exponía en el escrito de formalización del recurso de amparo, el pleito versaba sobre obras inconsentidas y sobre subarrendamientos de forma distinta a la autorizada. En la Sentencia de 2 de enero de 1989 del T.S. se omiten los motivos noveno y décimo concernientes a los subarriendos, y en el auto de abril razona dos de los temas subarrendaticios contenidos en el motivo décimo (duplicidad en la recuperación de los costos de adecuación de las galerías, cobrando a los subarrendatarios y preveyendo deducciones en caso de traspasos; y cobro por adelantado de las rentas subarrendaticias mediante letras de cambio), pero omite totalmente la resolución del tema más importante, las cesiones entre subarrendatarios mediante pagos, de sus derechos subarrendaticios, "traspasándose" las cantidades pagadas inicialmente a CECOTAC, S.A. por el concepto obras de remodelación de todo el local. </w:t>
      </w:r>
    </w:p>
    <w:p w:rsidR="003722C2" w:rsidRDefault="003722C2" w:rsidP="003722C2">
      <w:pPr>
        <w:pStyle w:val="TextoNormal"/>
      </w:pPr>
      <w:r>
        <w:t>En consecuencia a lo expuesto, solicita que, no otorgando validez rectificatoria al Auto del T.S. de 3 de abril de 1989, se otorgue el amparo constitucional y en su virtud se declare la nulidad de la Sentencia dictada por la Sala Primera de lo Civil del Tribunal Supremo el 20 de diciembre de 1988, reconociendo el derecho de la parte recurrente a que la Sala Primera de lo Civil del Tribunal Supremo resuelva los motivos noveno y décimo del recurso de casación formulado.</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En su escrito de alegaciones, presentado el 23 de junio de 1989, el Ministerio Fiscal, luego de exponer los hechos y fundamentos del recurso, estima que si bien la falta de respuesta a cada uno de dichos motivos aducidos por los recurrentes pudiera considerarse no solo como incongruencia omisiva, sino también como denegación de justicia y por tanto como vulneración del derecho a la tutela judicial efectiva, según ha puesto de relieve ante </w:t>
      </w:r>
      <w:r>
        <w:lastRenderedPageBreak/>
        <w:t xml:space="preserve">casos similares ese alto Tribunal (SSTC 142/1987, y 8/1988), en este caso la Sala sentenciadora no ha dejado sin respuesta ninguna de las cuestiones suscitadas en los dos motivos tantas veces aludidos, pues tal respuesta la dió en el Auto que, por vía de aclaración, pronunció con fecha 27 de marzo de 1989, notificado a las partes el siguiente día 3 de abril. En esta resolución, en efecto, la Sala Primera del Tribunal Supremo acuerda rectificar el error material manifiesto apreciado en la transcripción de la confección escrita mecanografiada de la Sentencia, e incluir en el texto de dicha resolución los argumentos que el propio Auto de aclaración expone, impugnando los motivos noveno y décimo formulados en el escrito de interposición del recurso de casación; también ordena remitir testimonio del Auto a la Sala Segunda de lo Civil de la Audiencia Territorial de Barcelona para debida constancia. Subsanado, por consiguiente, el error material de la sentencia, e integrada ésta con los fundamentos jurídicios del Auto de aclaración en cuanto a los motivos noveno y décimo del escrito de interposición del recurso, es claro que aquella resolución no vulnera el derecho a la tutela judicial efectiva consagrado en el art. 24.1 de la Constitución, pues el Tribunal Supremo ha ofrecido respuesta razonada y motivada a todos los motivos de casación articulados por los recurrentes. </w:t>
      </w:r>
    </w:p>
    <w:p w:rsidR="003722C2" w:rsidRDefault="003722C2" w:rsidP="003722C2">
      <w:pPr>
        <w:pStyle w:val="TextoNormal"/>
      </w:pPr>
      <w:r>
        <w:t xml:space="preserve">En este sentido, la inmodificabilidad de las sentencias no es un fin en sí mismo, sino un instrumento para garantizar la efectividad de la tutela judicial, por lo que, como declara la STC 119/1988, no integra el derecho a la tutela judicial el beneficiarse de simples errores materiales o de evidentes omisiones en la redacción o transcripción del fallo que pueda producirse. </w:t>
      </w:r>
    </w:p>
    <w:p w:rsidR="003722C2" w:rsidRDefault="003722C2" w:rsidP="003722C2">
      <w:pPr>
        <w:pStyle w:val="TextoNormal"/>
      </w:pPr>
      <w:r>
        <w:t>Por lo expuesto, el Fiscal interesa que se dicte sentencia por la que se declare la desestimación del presente recurso de amparo.</w:t>
      </w:r>
    </w:p>
    <w:p w:rsidR="003722C2" w:rsidRDefault="003722C2" w:rsidP="003722C2">
      <w:pPr>
        <w:pStyle w:val="TextoNormal"/>
      </w:pPr>
    </w:p>
    <w:p w:rsidR="003722C2" w:rsidRDefault="003722C2" w:rsidP="003722C2">
      <w:pPr>
        <w:pStyle w:val="TextoNormal"/>
      </w:pPr>
      <w:r w:rsidRPr="003722C2">
        <w:rPr>
          <w:rStyle w:val="NumeroAFNegritaCaracter"/>
        </w:rPr>
        <w:t>10</w:t>
      </w:r>
      <w:r>
        <w:t>. Por escrito presentado el 12 de marzo de 1991, el Procurador de los Tribunales don Francisco Velasco Muñoz- Cuellar, en nombre y representación de los recurrentes de amparo, comparece en sustitución de su compañero fallecido don Eduardo Muñoz-Cuellar Pernia, solicitando que se entiendan con él las sucesivas diligencias. La Sección, por providencia de 18 de marzo de 1991, acuerda tener por personado y parte al Procurador Sr. Velasco Muñoz-Cuellar, así como dejar sin efecto la designación del Procurador Sr. Muñoz-Cuellar Pernia, por fallecimiento del mismo.</w:t>
      </w:r>
    </w:p>
    <w:p w:rsidR="003722C2" w:rsidRDefault="003722C2" w:rsidP="003722C2">
      <w:pPr>
        <w:pStyle w:val="TextoNormal"/>
      </w:pPr>
    </w:p>
    <w:p w:rsidR="003722C2" w:rsidRDefault="003722C2" w:rsidP="003722C2">
      <w:pPr>
        <w:pStyle w:val="TextoNormal"/>
      </w:pPr>
      <w:r w:rsidRPr="003722C2">
        <w:rPr>
          <w:rStyle w:val="NumeroAFNegritaCaracter"/>
        </w:rPr>
        <w:t>11</w:t>
      </w:r>
      <w:r>
        <w:t>. Por providencia de 22 de junio de 1992 se señaló para deliberación y fallo de la presente Sentencia el día 25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cuestión planteada en el presente recurso de amparo consiste en determinar si la Sentencia dictada el 20 de diciembre de 1988 por la Sala Primera del Tribunal Supremo, posteriormente rectificada en Auto de 27 de marzo de 1989, infringe el derecho a obtener la tutela judicial efectiva consagrado en el art. 24.1 de la C.E., por haber resuelto en principio solo parcialmente los motivos de casación planteados por los hoy demandantes de amparo, omitiendo los motivos noveno y décimo, articulados, respectivamente, al amparo de los núms. 4º y 5º del art. 1692 de la L.E.C.</w:t>
      </w:r>
    </w:p>
    <w:p w:rsidR="003722C2" w:rsidRDefault="003722C2" w:rsidP="003722C2">
      <w:pPr>
        <w:pStyle w:val="TextoNormal"/>
      </w:pPr>
      <w:r>
        <w:t xml:space="preserve">Pero antes de resolver el fondo de la cuestión planteada es preciso examinar la causa de inadmisión apuntada por la representación legal de la entidad CECOTACSA en su escrito de alegaciones, consistente en el incumplimiento por parte de los recurrentes de amparo </w:t>
      </w:r>
      <w:r>
        <w:lastRenderedPageBreak/>
        <w:t>del requisito exigido por el art. 44.1 a) de la LOTC de agotar todos los recursos utilizables dentro de la vía judicial, por no haber solicitado aclaración de la Sentencia para subsanar la omisión advertida.  Pues bien, el hecho de que los hoy demandantes de amparo no solicitaran aclaración de la Sentencia de casación, conforme a lo dispuesto en el art. 267 de la LOPJ, no supone el incumplimiento de la exigencia prevista en el art. 44.1 a) de la LOTC, pues el cauce no utilizado, aunque en este caso hubiera podido ser eficaz, evitando en consecuencia el presente recurso de amparo no era exigible dado que los recurrentes estimaban que la omisión padecida por el Tribunal Supremo en la Sentencia de casación no era un simple error material susceptible de ser rectificado en vía de aclaración.</w:t>
      </w:r>
    </w:p>
    <w:p w:rsidR="003722C2" w:rsidRDefault="003722C2" w:rsidP="003722C2">
      <w:pPr>
        <w:pStyle w:val="TextoNormal"/>
      </w:pPr>
    </w:p>
    <w:p w:rsidR="003722C2" w:rsidRDefault="003722C2" w:rsidP="003722C2">
      <w:pPr>
        <w:pStyle w:val="TextoNormal"/>
      </w:pPr>
      <w:r w:rsidRPr="003722C2">
        <w:rPr>
          <w:rStyle w:val="NumeroAFNegritaCaracter"/>
        </w:rPr>
        <w:t>2</w:t>
      </w:r>
      <w:r>
        <w:t>. Rechazada la causa de inadmisión del amparo propuesto por la sociedad recurrida, procede examinar el problema planteado en el mismo.</w:t>
      </w:r>
    </w:p>
    <w:p w:rsidR="003722C2" w:rsidRDefault="003722C2" w:rsidP="003722C2">
      <w:pPr>
        <w:pStyle w:val="TextoNormal"/>
      </w:pPr>
      <w:r>
        <w:t>Con carácter general, este Tribunal ha reiterado que el derecho a la tutela judicial efectiva que garantiza el art.  24.1 de la Constitución supone que los errores de los órganos judiciales, cuando no son imputables a la negligencia de la parte, no deben producir efectos negativos en la esfera jurídica del ciudadano, pues si así se entendiera se configuraría una indefensión contraria al citado derecho fundamental (por todas, STC 190/1990).  Ahora bien, tampoco integra el derecho a obtener la tutela judicial efectiva el beneficiarse de simples errores materiales o de evidente omisión en la redacción o transcripción del fallo, pues es posible, como excepción, que los órganos puedan aclarar algún concepto, suplir alguna omisión o corregir algún error material que contengan las resoluciones a través de las vías previstas en la Ley (art. 267 de la LOPJ).</w:t>
      </w:r>
    </w:p>
    <w:p w:rsidR="003722C2" w:rsidRDefault="003722C2" w:rsidP="003722C2">
      <w:pPr>
        <w:pStyle w:val="TextoNormal"/>
      </w:pPr>
    </w:p>
    <w:p w:rsidR="003722C2" w:rsidRDefault="003722C2" w:rsidP="003722C2">
      <w:pPr>
        <w:pStyle w:val="TextoNormal"/>
      </w:pPr>
      <w:r w:rsidRPr="003722C2">
        <w:rPr>
          <w:rStyle w:val="NumeroAFNegritaCaracter"/>
        </w:rPr>
        <w:t>3</w:t>
      </w:r>
      <w:r>
        <w:t>. En el presente caso, de la simple lectura de la Sentencia impugnada se comprueba que, en efecto, la misma no resuelve los motivos noveno y décimo aducidos por los recurrentes en el recurso de casación, previamente admitidos, a pesar de que en el primero de los fundamentos de Derecho, en donde la Sala fija un orden lógico para la resolución de los motivos, se hace referencia expresa a dichos motivos.  Una vez advertida la omisión padecida en la Sentencia, el Tribunal Supremo a instancia de la Sociedad recurrida que señaló la omisión, dictó Auto, en fecha 7 de marzo de 1989, en el que razonó que, como resultaba de la propia Sentencia (fundamento jurídico primero), la omisión había sido consecuencia de un error material "en la transcripción de la confección escrita mecanografiada de la Sentencia" y procedió a subsanarlo mediante la inclusión en el texto de la Sentencia de los argumentos en virtud de los cuales se desestimaban los motivos de casación noveno y décimo.</w:t>
      </w:r>
    </w:p>
    <w:p w:rsidR="003722C2" w:rsidRDefault="003722C2" w:rsidP="003722C2">
      <w:pPr>
        <w:pStyle w:val="TextoNormal"/>
      </w:pPr>
      <w:r>
        <w:t>En atención a lo expuesto, ha de concluirse, en primer término, que el hecho de que la Sentencia de casación, en su redacción inicial, no resolviera dos de los motivos de casación debidamente articulados no supone en este caso infracción del derecho a obtener la tutela judicial efectiva (art.  24.1 C.E.), puesto que tal omisión ha sido posteriormente subsanada en el Auto de rectificación.  En segundo término, el Tribunal Supremo ha rectificado la Sentencia dentro de un cauce que el ordenamiento ha previsto, luego de considerar razonadamente que la omisión advertida era consecuencia de un simple y manifiesto error material en la transcripción mecanográfica del texto de la Sentencia, del que incluso se deducía tanto la omisión como la desestimación de la totalidad de los motivos del recurso. Por ello, la rectificación realizada por el Tribunal Supremo también ha de considerarse conforme con el derecho fundamental a la tutela judicial efectiva, puesto que, como razona el Ministerio Fiscal en su escrito de alegaciones, la protección constitucional de la in</w:t>
      </w:r>
      <w:r>
        <w:lastRenderedPageBreak/>
        <w:t>modificabilidad de las Sentencias no es un fin en si mismo, sino un instrumento para garantizar la efectividad de la tutela judicial.</w:t>
      </w:r>
    </w:p>
    <w:p w:rsidR="003722C2" w:rsidRDefault="003722C2" w:rsidP="003722C2">
      <w:pPr>
        <w:pStyle w:val="TextoNormal"/>
      </w:pPr>
    </w:p>
    <w:p w:rsidR="003722C2" w:rsidRDefault="003722C2" w:rsidP="003722C2">
      <w:pPr>
        <w:pStyle w:val="TextoNormal"/>
      </w:pPr>
      <w:r w:rsidRPr="003722C2">
        <w:rPr>
          <w:rStyle w:val="NumeroAFNegritaCaracter"/>
        </w:rPr>
        <w:t>4</w:t>
      </w:r>
      <w:r>
        <w:t>. Finalmente, es preciso resolver la queja planteada por los recurrentes en el escrito de alegaciones, consistente en que el Tribunal Supremo, no obstante la rectificación realizada, no ha resuelto todos los temas aducidos en los motivos de casación noveno y décimo.  Al respecto, basta la simple lectura del Auto de rectificación para comprobar, de una parte, que el Tribunal Supremo ha resuelto, razonada y motivadamente, los motivos de casación en cuestión, y, de otra parte, que la discrepancia de los recurrentes se reduce pura y simplemente al desarrollo de la motivación.  En este sentido es preciso recordar, una vez más, que la exigencia constitucional de motivación no impone ni una argumentación extensa ni una respuesta pormenorizada, punto por punto, a cada una de las distintas alegaciones de las partes, sino que la respuesta judicial esté argumentada en Derecho y que tal respuesta se anude con los extremos sometidos por las partes a debate, que es justamente lo que ha ocurrido en el presente caso a través de los razonamientos que se contienen en el Auto, por lo que carece de todo fundamento la aducida infracción del derecho a obtener la tutela judicial efectiva.</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Denegar el amparo solicitado por don Joaquín y doña Josefa Juliachs Pérez.</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veinticinco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8" w:name="SENTENCIA_1992_102"/>
      <w:r>
        <w:lastRenderedPageBreak/>
        <w:t>SENTENCIA 102/1992, de 25 de junio de 1992</w:t>
      </w:r>
    </w:p>
    <w:bookmarkEnd w:id="38"/>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ECLI:ES:TC:1992:102</w:t>
      </w:r>
    </w:p>
    <w:p w:rsidR="003722C2" w:rsidRDefault="003722C2" w:rsidP="003722C2">
      <w:pPr>
        <w:pStyle w:val="SntesisDescriptiva"/>
      </w:pPr>
    </w:p>
    <w:p w:rsidR="003722C2" w:rsidRDefault="003722C2" w:rsidP="003722C2">
      <w:pPr>
        <w:pStyle w:val="SntesisDescriptiva"/>
      </w:pPr>
      <w:r>
        <w:t>Recurso de amparo 178/1989. Contra Resoluciones de la Dirección Provincial de Valencia del INSS y contra Sentencia de la Magistratura Provincial de Trabajo núm. 10 de Valencia, sobre pensión de viudedad del Seguro Obligatorio de Vejez e Invalidez.Vulneración del derecho a la igualdad: discriminación por razón del sexo</w:t>
      </w:r>
    </w:p>
    <w:p w:rsidR="003722C2" w:rsidRDefault="003722C2" w:rsidP="003722C2">
      <w:pPr>
        <w:pStyle w:val="SntesisDescriptiva"/>
      </w:pPr>
    </w:p>
    <w:p w:rsidR="003722C2" w:rsidRDefault="003722C2" w:rsidP="003722C2">
      <w:pPr>
        <w:pStyle w:val="SntesisAnaltica"/>
      </w:pPr>
    </w:p>
    <w:p w:rsidR="003722C2" w:rsidRDefault="003722C2" w:rsidP="003722C2">
      <w:pPr>
        <w:pStyle w:val="SntesisAnaltica"/>
      </w:pPr>
    </w:p>
    <w:p w:rsidR="003722C2" w:rsidRDefault="003722C2" w:rsidP="003722C2">
      <w:pPr>
        <w:pStyle w:val="Extracto"/>
      </w:pPr>
      <w:r>
        <w:t>1.</w:t>
      </w:r>
      <w:r>
        <w:tab/>
        <w:t>Se reitera doctrina anterior (especialmente, STC 142/1990, que declara la inconstitucionalidad del apartado 1. del art. 3 del Decreto-ley de 2 de septiembre de 1955) sobre el derecho del cónyuge varón supérstite a la pensión de viudedad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178/89 promovido por don José Bonillo Martínez, representado por la Procuradora de los Tribunales doña María Luz Albacar Medina y asistido del Letrado don Carlos Sánchez-Tarazaga Marcelino, contra las Resoluciones de la Dirección Provincial de Valencia del Instituto Nacional de la Seguridad Social de 11 de junio y 20 de julio de 1988 y la Sentencia de 19 de diciembre de 1988 dictada por la Magistratura Provincial de Trabajo núm. 10 de Valencia, sobre pensión de viudedad del Seguro Obligatorio de Vejez e Invalidez (SOVI). Ha comparecido el Ministerio Fiscal, el Instituto Nacional de la Seguridad Social, representado por el Procurador don Eduardo Morales Price y bajo la dirección del Letrado don Juan Manuel Saurí Manzano. Ha sido Ponente el Magistrado don Vicente Gimeno Sendra, quien expresa el parecer de la Sala.</w:t>
      </w:r>
    </w:p>
    <w:p w:rsidR="003722C2" w:rsidRDefault="003722C2" w:rsidP="003722C2">
      <w:pPr>
        <w:pStyle w:val="TextoNormal"/>
      </w:pPr>
    </w:p>
    <w:p w:rsidR="003722C2" w:rsidRDefault="003722C2" w:rsidP="003722C2">
      <w:pPr>
        <w:pStyle w:val="TextoNormalNegritaCentrado"/>
        <w:keepNext/>
      </w:pPr>
      <w:r>
        <w:lastRenderedPageBreak/>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presentado en este Tribunal el día 28 de enero de 1989 la Procuradora de los Tribunales doña María Luz Albacar Medina, en nombre y representación de don José Bonillo Martínez, interpuso recurso de amparo contra las Resoluciones de la Dirección Provincial de Valencia del INSS de 11 de junio y 20 de julio de 1988 y la Sentencia de 19 de diciembre de 1988 dictada por la Magistratura Provincial de Trabajo núm. 10 de Valencia, que denegaron la pensión de viudedad SOVI solicitada por el demandante.</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de amparo presentada se basa en los siguientes antecedentes: </w:t>
      </w:r>
    </w:p>
    <w:p w:rsidR="003722C2" w:rsidRDefault="003722C2" w:rsidP="003722C2">
      <w:pPr>
        <w:pStyle w:val="TextoNormal"/>
      </w:pPr>
      <w:r>
        <w:t xml:space="preserve">a) El recurrente, cónyuge de doña Juliana Bonifacio García Redondo, convivió con ella desde que contrajeron matrimonio el 16 de mayo de 1933 hasta la fecha de su fallecimiento sobrevenido el 5 de diciembre de 1985. En el momento del óbito su esposa era pensionista de vejez del SOVI. </w:t>
      </w:r>
    </w:p>
    <w:p w:rsidR="003722C2" w:rsidRDefault="003722C2" w:rsidP="003722C2">
      <w:pPr>
        <w:pStyle w:val="TextoNormal"/>
      </w:pPr>
      <w:r>
        <w:t xml:space="preserve">b) El día 18 de abril de 1988 solicitó de la Entidad Gestora la concesión de la pensión de viudedad. La Dirección Provincial de Valencia del INSS en Resolución de 11 de junio de 1988 denegó la petición, porque el art. 3 del Decreto-ley de 2 de septiembre de 1955 no incluye al viudo como beneficiario de la prestación de viudedad del SOVI. Interpuesta reclamación previa, fue desestimada por Resolución de 20 de julio de 1988. </w:t>
      </w:r>
    </w:p>
    <w:p w:rsidR="003722C2" w:rsidRDefault="003722C2" w:rsidP="003722C2">
      <w:pPr>
        <w:pStyle w:val="TextoNormal"/>
      </w:pPr>
      <w:r>
        <w:t xml:space="preserve">c) El día 29 de agosto de 1988 formuló demanda ante la jurisdicción laboral, que fue asimismo desestimada por Sentencia de 19 de diciembre de 1988 dictada por la entonces Magistratura Provincial de Trabajo núm. 10 de Valencia. Asumiendo la reiterada doctrina del Tribunal Central de Trabajo en casos idénticos, argumentaba el Magistrado la vigencia del art. 3 del Decreto-ley de 2 de septiembre de 1955, en cuanto excluye a los viudos de la prestación de viudedad del SOVI, en que las regulaciones de los distintos y sucesivos sistemas de previsión social están establecidas atendiendo a las circunstancias socio-económicas del momento histórico correspondiente y no cabe que el Juez modifique sus propios términos en atención a situaciones posteriores, ni siquiera al amparo de la regla hermenéutica del art. 3.1 del Código Civil, dada la claridad y contundencia del texto normativo cuestionado. Otra decisión atentaría, sin fundamento legal para ello, contra el indispensable equilibrio financiero del sistema de la Seguridad Social y, en fin, el texto constitucional en su previsión de un sistema de Seguridad Social que ampare el infortunio no puede retrotraer sus proclamaciones. </w:t>
      </w:r>
    </w:p>
    <w:p w:rsidR="003722C2" w:rsidRDefault="003722C2" w:rsidP="003722C2">
      <w:pPr>
        <w:pStyle w:val="TextoNormal"/>
      </w:pPr>
      <w:r>
        <w:t>Advertía la Sentencia que contra la misma no cabía recurso alguno.</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El recurso de amparo se dirige contra las expresadas resoluciones administrativas y judicial, cuya nulidad solicita por vulnerar los arts. 9.3, 14 y 50 de la C.E. Se argumenta, en síntesis, que admitir la tesis de las decisiones impugnadas significa, de una parte, someter la situación jurídica creada a una mutación radical y constante en detrimento de la seguridad jurídica. De otra, basar la denegación de la prestación en la condición de varón del demandante entraña una discriminación por razón de sexo contraria al principio de igualdad, tal como declaró la STC 103/1983, máxime teniendo en cuenta que uno de los principios que debe informar la legislación positiva, la práctica judicial y la actuación de los poderes públicos es el de garantizar, mediante pensiones adecuadas y periódicamente actualizadas, la suficiencia económica a los ciudadanos durante la tercera edad. Es más, incluso los adicionales requisitos que el art. 160 de la Ley General de Seguridad Social exige al viudo para acceder a la pensión de viudedad concurren en el recurrente, pues, aunque </w:t>
      </w:r>
      <w:r>
        <w:lastRenderedPageBreak/>
        <w:t>no medió una incapacidad física oficialmente declarada por los servicios médicos de la Seguridad Social, realmente estaba incapacitado para el trabajo y dependía de la pensión que percibía su esposa.</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23 de febrero de 1989 la Sección Cuarta de la Sala Segunda de este Tribunal acordó admitir a trámite la demanda de amparo, tener por personada y parte en nombre y representación del demandante a la Procuradora de los Tribunales Sra. Albacar Medina y, a tenor de lo dispuesto en el art. 50.1 de la LOTC, requerir a la Magistratura de Trabajo núm. 10 de Valencia para que en el plazo de diez días remitiera testimonio de los autos núm. 729/88 y emplazara a quienes fueron parte en el mencionado procedimiento, con excepción del recurrente, para que pudieran comparecer en este proceso constitucional.</w:t>
      </w:r>
    </w:p>
    <w:p w:rsidR="003722C2" w:rsidRDefault="003722C2" w:rsidP="003722C2">
      <w:pPr>
        <w:pStyle w:val="TextoNormal"/>
      </w:pPr>
    </w:p>
    <w:p w:rsidR="003722C2" w:rsidRDefault="003722C2" w:rsidP="003722C2">
      <w:pPr>
        <w:pStyle w:val="TextoNormal"/>
      </w:pPr>
      <w:r w:rsidRPr="003722C2">
        <w:rPr>
          <w:rStyle w:val="NumeroAFNegritaCaracter"/>
        </w:rPr>
        <w:t>5</w:t>
      </w:r>
      <w:r>
        <w:t>. Por providencia de 11 de junio de 1989 la Sección Segunda de la Sala Primera acordó tener por recibidas las actuaciones remitidas por el Juzgado de lo Social núm. 10 de Valencia y por personado y parte al Procurador don Eduardo Morales Price en nombre y representación del INSS y, de conformidad con lo establecido en el art. 52 de la LOTC, dar vista de las actuaciones, por un plazo común de veinte días, al Ministerio Fiscal y a los Procuradores Sra. Albacar Medina y Sr. Mora les Price para formular las alegaciones que a su derecho convengan, trámite cumplimentado por todas las partes.</w:t>
      </w:r>
    </w:p>
    <w:p w:rsidR="003722C2" w:rsidRDefault="003722C2" w:rsidP="003722C2">
      <w:pPr>
        <w:pStyle w:val="TextoNormal"/>
      </w:pPr>
    </w:p>
    <w:p w:rsidR="003722C2" w:rsidRDefault="003722C2" w:rsidP="003722C2">
      <w:pPr>
        <w:pStyle w:val="TextoNormal"/>
      </w:pPr>
      <w:r w:rsidRPr="003722C2">
        <w:rPr>
          <w:rStyle w:val="NumeroAFNegritaCaracter"/>
        </w:rPr>
        <w:t>6</w:t>
      </w:r>
      <w:r>
        <w:t>. El Fiscal ante el Tribunal Constitucional en escrito de 21 de junio de 1989 interesa la concesión del amparo. Tras reseñar los antecedentes, alega que la cuestión debatida pasa por decidir si las resoluciones recurridas han vulnerado el derecho a la discriminación por razón de sexo tutelada en el art. 14 de la C.E., al haber denegado al demandante cónyuge viudo la pensión de viudedad con base en una interpretación literal del art. 3 del Decreto-ley de 2 de septiembre de 1955 regulador del SOVI, cuestión ya resuelta en sentido afirmativo por la STC. 253/1988 con una argumentación que, por contestar pormenorizadamente a cuantas razones esgrimen las decisiones impugnadas, hace suya y da por reproducida.</w:t>
      </w:r>
    </w:p>
    <w:p w:rsidR="003722C2" w:rsidRDefault="003722C2" w:rsidP="003722C2">
      <w:pPr>
        <w:pStyle w:val="TextoNormal"/>
      </w:pPr>
    </w:p>
    <w:p w:rsidR="003722C2" w:rsidRDefault="003722C2" w:rsidP="003722C2">
      <w:pPr>
        <w:pStyle w:val="TextoNormal"/>
      </w:pPr>
      <w:r w:rsidRPr="003722C2">
        <w:rPr>
          <w:rStyle w:val="NumeroAFNegritaCaracter"/>
        </w:rPr>
        <w:t>7</w:t>
      </w:r>
      <w:r>
        <w:t>. La representación del recurrente en escrito presentado el día 30 de junio de 1989 ratificó la demanda, pero centró el otorgamiento del amparo en la lesión del art. 14 de la C.E. Declarada -afirma- la inconstitucionalidad de la no concesión de pensiones de viudedad a los viudos en el Régimen General de la Seguridad Social, tal declaración debe extenderse a las pensiones procedentes del SOVI, como reconoce la STC. 253/1988.</w:t>
      </w:r>
    </w:p>
    <w:p w:rsidR="003722C2" w:rsidRDefault="003722C2" w:rsidP="003722C2">
      <w:pPr>
        <w:pStyle w:val="TextoNormal"/>
      </w:pPr>
    </w:p>
    <w:p w:rsidR="003722C2" w:rsidRDefault="003722C2" w:rsidP="003722C2">
      <w:pPr>
        <w:pStyle w:val="TextoNormal"/>
      </w:pPr>
      <w:r w:rsidRPr="003722C2">
        <w:rPr>
          <w:rStyle w:val="NumeroAFNegritaCaracter"/>
        </w:rPr>
        <w:t>8</w:t>
      </w:r>
      <w:r>
        <w:t>. En escrito presentado asimismo el día 30 de junio de 1989 la representación del INSS solicita la desestimación del recurso de amparo. A su juicio, en el presente recurso se trata de dilucidar la presunta inconstitucionalidad de la normativa del extinguido SOVI (Decreto-ley de 2 de septiembre de 1955), que únicamente otorga la pensión de viudedad a las viudas y no a los viudos. Aunque inevitablemente surge la comparación con la STC. 103/1983, sobre la inconstitucionalidad del art. 160 de la Ley General de la Seguridad Social, existen entre ambos supuestos profundas diferencias: en el Régimen General la pensión de viudedad se reconocía tanto a la viuda como al viudo, pero a éste se le exigían unos requisitos adicionales que se consideraron incompatibles con el principio de igual</w:t>
      </w:r>
      <w:r>
        <w:lastRenderedPageBreak/>
        <w:t xml:space="preserve">dad; por el contrario, en el SOVI sólo se menciona a la viuda y lo único achacable, en su caso, a la norma es la exclusión de los derechos del viudo. </w:t>
      </w:r>
    </w:p>
    <w:p w:rsidR="003722C2" w:rsidRDefault="003722C2" w:rsidP="003722C2">
      <w:pPr>
        <w:pStyle w:val="TextoNormal"/>
      </w:pPr>
      <w:r>
        <w:t xml:space="preserve">Sin embargo, esta marginación se explica por la evolución del ordenamiento jurídico y su acomodación al paso del tiempo. En efecto, la legislación de protección social sucesivamente ha incrementado su ámbito de cobertura teniendo en cuenta diversos condicionantes fácticos (disponibilidades económicas y formas de financiación del sistema, posibilidades que permite la economía nacional, etc.). Fruto del perfeccionamiento del sistema fue el reconocimiento a partir de 1966 de la pensión de viudedad a los viudos y este beneficio no puede extenderse a épocas pasadas alegando una discriminación por razón de sexo, porque, al igual que se dijo en la STC 103/1984, se quiere comparar el tratamiento jurídico de situaciones diferentes como son aquéllas generadas en distintos sistemas de protección, reguladas por distinta normativa y sometidas a condiciones y requisitos diversificados. La identidad en el nivel de protección de todos los ciudadanos podrá constituir algo deseable desde el punto de vista social, pero cuando las prestaciones derivan de distintos sistemas o regímenes, cada uno con su propia normativa, no constituye un imperativo jurídico. </w:t>
      </w:r>
    </w:p>
    <w:p w:rsidR="003722C2" w:rsidRDefault="003722C2" w:rsidP="003722C2">
      <w:pPr>
        <w:pStyle w:val="TextoNormal"/>
      </w:pPr>
      <w:r>
        <w:t>De otra parte, las normas del régimen SOVI responden a la realidad social del tiempo al que iban dirigidas (art. 3.1 del Código Civil) y únicamente perduran como sistema residual, por razones de respeto a derechos adquiridos, para quienes no pueden acceder a una pensión del sistema actual de la Seguridad Social. Por último, las reglas de la hermenéutica deben tenerse en cuenta en los supuestos de oscuridad o insuficiencia, pero ante la claridad y contundencia del texto normativo cuestionado sólo cabe su aplicación estricta, que conduce a negar al viudo un beneficio únicamente establecido para la viuda.</w:t>
      </w:r>
    </w:p>
    <w:p w:rsidR="003722C2" w:rsidRDefault="003722C2" w:rsidP="003722C2">
      <w:pPr>
        <w:pStyle w:val="TextoNormal"/>
      </w:pPr>
    </w:p>
    <w:p w:rsidR="003722C2" w:rsidRDefault="003722C2" w:rsidP="003722C2">
      <w:pPr>
        <w:pStyle w:val="TextoNormal"/>
      </w:pPr>
      <w:r w:rsidRPr="003722C2">
        <w:rPr>
          <w:rStyle w:val="NumeroAFNegritaCaracter"/>
        </w:rPr>
        <w:t>9</w:t>
      </w:r>
      <w:r>
        <w:t>. Por providencia de 22 de junio de 1992 se señaló para la deliberación y fallo el día 25 del mismo mes y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presente recurso de amparo se dirige contra las Resoluciones del INSS y la Sentencia dictada por la entonces Magistratura Provincial de Trabajo núm.  10 de Valencia, que denegaron la pensión de viudedad del SOVI solicitada por el recurrente como consecuencia de una interpretación literal del párrafo primero del art.  3 del Decreto-ley de 2 de septiembre de 1955.</w:t>
      </w:r>
    </w:p>
    <w:p w:rsidR="003722C2" w:rsidRDefault="003722C2" w:rsidP="003722C2">
      <w:pPr>
        <w:pStyle w:val="TextoNormal"/>
      </w:pPr>
      <w:r>
        <w:t>Aunque el recurrente aduce una vulneración de los arts.  9.3, 14 y 50 de la C.E., únicamente debe dilucidarse si las decisiones impugnadas lesionaron el principio de igualdad, habida cuenta de que los restantes preceptos impugnados no tutelan derechos protegibles a través del amparo constitucional (arts.  53.2 y 161.1 b) de la C.E. y 41.2 de la LOTC).  Por consiguiente, el objeto del presente recurso de amparo ha de circunscribirse a determinar si las resoluciones impugnadas, en cuya virtud se denegó la referida prestación por la sola condición de varón del recurrente, han efectuado una discriminación por razón de sexo, proscrita por el art. 14 de la Constitución.</w:t>
      </w:r>
    </w:p>
    <w:p w:rsidR="003722C2" w:rsidRDefault="003722C2" w:rsidP="003722C2">
      <w:pPr>
        <w:pStyle w:val="TextoNormal"/>
      </w:pPr>
      <w:r>
        <w:t xml:space="preserve">Frente a la anterior pretensión de amparo, a la que se adhiere el Ministerio Fiscal, se opone el I.N.S.S., para quien es inadecuado el término de comparación ofrecido, dado que el nivel de protección del SOVI y el del vigente sistema de Seguridad Social constituyen situaciones diferentes reguladas por una distinta normativa; de otra parte, el principio de </w:t>
      </w:r>
      <w:r>
        <w:lastRenderedPageBreak/>
        <w:t>igualdad no puede desplegar una eficacia retroactiva incidiendo sobre un régimen de previsión social que pervive en la actualidad con carácter residual.</w:t>
      </w:r>
    </w:p>
    <w:p w:rsidR="003722C2" w:rsidRDefault="003722C2" w:rsidP="003722C2">
      <w:pPr>
        <w:pStyle w:val="TextoNormal"/>
      </w:pPr>
    </w:p>
    <w:p w:rsidR="003722C2" w:rsidRDefault="003722C2" w:rsidP="003722C2">
      <w:pPr>
        <w:pStyle w:val="TextoNormal"/>
      </w:pPr>
      <w:r w:rsidRPr="003722C2">
        <w:rPr>
          <w:rStyle w:val="NumeroAFNegritaCaracter"/>
        </w:rPr>
        <w:t>2</w:t>
      </w:r>
      <w:r>
        <w:t>. Nuevamente se plantea ante este Tribunal el ajuste constitucional de la exclusión del cónyuge varón supérstite como beneficiario de la pensión de viudedad del SOVI.  Sobre esta cuestión ya nos hemos pronunciado en las SSTC 253/1988, 144/1989, 176/1989, 158/1990, 58/1991 y 142/1990; en esta ultima resolución, recaída en una cuestión de inconstitucionalidad, se declaró inconstitucional y, por tanto, nulo, el inciso del apartado primero del art. 3 del Decreto-ley de 2 de septiembre de 1955, en cuanto excluye a los viudos.  Basta, pues, una remisión a la doctrina sentada en las Sentencias citadas para concluir que la aplicación administrativa y judicial del referido precepto supuso una desigualdad de trato basada exclusivamente en el sexo e incompatible con el art. 14 C.E. desde la entrada en vigor de nuestra Constitución .</w:t>
      </w:r>
    </w:p>
    <w:p w:rsidR="003722C2" w:rsidRDefault="003722C2" w:rsidP="003722C2">
      <w:pPr>
        <w:pStyle w:val="TextoNormal"/>
      </w:pPr>
    </w:p>
    <w:p w:rsidR="003722C2" w:rsidRDefault="003722C2" w:rsidP="003722C2">
      <w:pPr>
        <w:pStyle w:val="TextoNormal"/>
      </w:pPr>
      <w:r w:rsidRPr="003722C2">
        <w:rPr>
          <w:rStyle w:val="NumeroAFNegritaCaracter"/>
        </w:rPr>
        <w:t>3</w:t>
      </w:r>
      <w:r>
        <w:t>. La anterior doctrina conduce necesariamente a la estimación del recurso de amparo, por lo que únicamente resta precisar qué medidas deben adoptarse para restablecer al recurrente en la integridad de su derecho a la igualdad [art.  55.1 c) de la LOTC].  La lectura de las actuaciones judiciales revela que los actos impugnados se limitaron a denegar la pensión solicitada por la única y exclusiva circunstancia de la condición de viudo del demandante, sin analizar y verificar la concurrencia de las demás exigencias legales que justifican la concesión de la pensión, razón por la cual el restablecimiento del derecho fundamental vulnerado ha de obtenerse mediante la anulación de las resoluciones recurridas a fin de que por el órgano judicial de instancia se dicte nueva sentencia en la que, respetando el principio de igualdad, aplique la legalidad ordinaria a los hechos, con respecto a los cuales este Tribunal no puede entrar a conocer en esta sede constitucional [arts. 44.1 b) y 54 LOTC].</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el recurso de amparo interpuesto por don José Bonillo Martínez y, en consecuencia,</w:t>
      </w:r>
    </w:p>
    <w:p w:rsidR="003722C2" w:rsidRDefault="003722C2" w:rsidP="003722C2">
      <w:pPr>
        <w:pStyle w:val="TextoNormal"/>
      </w:pPr>
      <w:r>
        <w:t>1º.  Declarar la nulidad de las Resoluciones de la Dirección Provincial de Valencia del INSS de 11 de junio y 20 de julio de 1988, así como la nulidad de la Sentencia dictada por la Magistratura de Trabajo núm. 10 de Valencia el 19 de diciembre de 1988 en el proceso núm. 729/88.</w:t>
      </w:r>
    </w:p>
    <w:p w:rsidR="003722C2" w:rsidRDefault="003722C2" w:rsidP="003722C2">
      <w:pPr>
        <w:pStyle w:val="TextoNormal"/>
      </w:pPr>
      <w:r>
        <w:t>2º.  Reconocer el derecho del recurrente a no ser discriminado por razón del sexo en su condición de viudo de trabajadora beneficiaria del Seguro Obligatorio de Vejez e Invalidez.</w:t>
      </w:r>
    </w:p>
    <w:p w:rsidR="003722C2" w:rsidRDefault="003722C2" w:rsidP="003722C2">
      <w:pPr>
        <w:pStyle w:val="TextoNormal"/>
      </w:pPr>
      <w:r>
        <w:t>3º.  Restablecer al mismo en su derecho, para lo cual se retrotraerán las actuaciones al momento anterior a dictar Sentencia a fin de que por el Juzgado de lo Social competente se dicte nueva Sentencia en la que se resuelva la pretensión sin incurrir en discriminación alguna.</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veinticinco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39" w:name="SENTENCIA_1992_103"/>
      <w:r>
        <w:lastRenderedPageBreak/>
        <w:t>SENTENCIA 103/1992, de 25 de junio de 1992</w:t>
      </w:r>
    </w:p>
    <w:bookmarkEnd w:id="39"/>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ECLI:ES:TC:1992:103</w:t>
      </w:r>
    </w:p>
    <w:p w:rsidR="003722C2" w:rsidRDefault="003722C2" w:rsidP="003722C2">
      <w:pPr>
        <w:pStyle w:val="SntesisDescriptiva"/>
      </w:pPr>
    </w:p>
    <w:p w:rsidR="003722C2" w:rsidRDefault="003722C2" w:rsidP="003722C2">
      <w:pPr>
        <w:pStyle w:val="SntesisDescriptiva"/>
      </w:pPr>
      <w:r>
        <w:t>Recurso de amparo 321/1990. Contra Autos de la Audiencia Provincial de Valencia dictados en el procedimiento seguido por delito de homicidio por los que se acordó la prolongación de la prisión preventiva del recurrente.</w:t>
      </w:r>
    </w:p>
    <w:p w:rsidR="003722C2" w:rsidRDefault="003722C2" w:rsidP="003722C2">
      <w:pPr>
        <w:pStyle w:val="SntesisDescriptiva"/>
      </w:pPr>
    </w:p>
    <w:p w:rsidR="003722C2" w:rsidRDefault="003722C2" w:rsidP="003722C2">
      <w:pPr>
        <w:pStyle w:val="SntesisAnaltica"/>
      </w:pPr>
      <w:r>
        <w:t>Derecho a la libertad: duración máxima de la prisión provisional</w:t>
      </w:r>
    </w:p>
    <w:p w:rsidR="003722C2" w:rsidRDefault="003722C2" w:rsidP="003722C2">
      <w:pPr>
        <w:pStyle w:val="SntesisAnaltica"/>
      </w:pPr>
    </w:p>
    <w:p w:rsidR="003722C2" w:rsidRDefault="003722C2" w:rsidP="003722C2">
      <w:pPr>
        <w:pStyle w:val="Extracto"/>
      </w:pPr>
      <w:r>
        <w:t>1.</w:t>
      </w:r>
      <w:r>
        <w:tab/>
        <w:t>En la STC 40/1987, reiterando criterios expresados en resoluciones anteriores, este Tribunal ya señaló que los plazos de duración máxima de la situación de prisión preventiva fijados por el legislador han de cumplirse, y que ese cumplimiento integra, aunque no agota, la garantía constitucional de la libertad consagrada en el art. 17 de la Constitución [F.J. 3].</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321/90, interpuesto por don Luis Rodríguez Arnesto, representado por la Procuradora de los Tribunales doña María Pilar de los Santos Holgado y asistido primero por el Letrado don Manuel Sáez Abad y posteriormente por el Letrado don Cristóbal Fernández García, tras la renuncia del anterior, contra los Autos de 20 de diciembre de 1989 y 15 de enero de 1990 dictados por la Sección Primera de la Audiencia Provincial de Valencia en el sumario núm. 50/87 seguido por delito de homicidio, por los que se acordó la pro longación de la prisión preventiva del recurrente y se destestimó el recurso de súplica interpuesto contra tal resolución, respectivamente. Ha sido parte el Ministerio Fiscal y Ponente el Magistrado don Vicente Gimeno Sendra, quien expresa el parecer de la Sala.</w:t>
      </w:r>
    </w:p>
    <w:p w:rsidR="003722C2" w:rsidRDefault="003722C2" w:rsidP="003722C2">
      <w:pPr>
        <w:pStyle w:val="TextoNormal"/>
      </w:pPr>
    </w:p>
    <w:p w:rsidR="003722C2" w:rsidRDefault="003722C2" w:rsidP="003722C2">
      <w:pPr>
        <w:pStyle w:val="TextoNormalNegritaCentrado"/>
        <w:keepNext/>
      </w:pPr>
      <w:r>
        <w:lastRenderedPageBreak/>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presentado en este Tribunal el día 8 de febrero de 1990, doña María Pilar de los Santos Holgado, Procuradora de los Tribunales, en nombre y representación de don Luis Rodríguez Arnesto, formuló recurso de amparo contra los Autos de 20 de diciembre de 1989 y 15 de enero de 1990, dictados por la Sección Primera de la Audiencia Provincial de Valencia en el sumario núm. 50/87 instruido en el Juzgado de Instrucción núm. 2 de Sagunto, por delito de homicidio, y que acordaron, respectivamente, la prolongación de la situación de prisión preventiva del recurrente y la desestimación del recur so de súplica interpuesto contra esa resolución.</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se basa, en síntesis, en los siguientes hechos: </w:t>
      </w:r>
    </w:p>
    <w:p w:rsidR="003722C2" w:rsidRDefault="003722C2" w:rsidP="003722C2">
      <w:pPr>
        <w:pStyle w:val="TextoNormal"/>
      </w:pPr>
      <w:r>
        <w:t xml:space="preserve">A) El día 2 de diciembre de 1987 el actual recurrente en amparo fue detenido en la ciudad de Badajoz por la presunta comisión de un delito de homicidio. Con fecha 5 de diciembre de 1987, el Juzgado de Instrucción núm. 1 de Badajoz dictó Auto decretando su prisión provisional. En fecha 25 de enero de 1988, el Juzgado de Instrucción núm. 2 de Sagunto -a favor del cual se inhibió previamente el citado Juzgado de Instrucción de Badajoz- dictó Auto ratificando la situación de prisión provisional sin fianza del Sr. Rodriguez Arnesto, así como de otra persona también encausada en el referido sumario. </w:t>
      </w:r>
    </w:p>
    <w:p w:rsidR="003722C2" w:rsidRDefault="003722C2" w:rsidP="003722C2">
      <w:pPr>
        <w:pStyle w:val="TextoNormal"/>
      </w:pPr>
      <w:r>
        <w:t xml:space="preserve">B) Entendiendo el demandante de amparo que había transcurrido con exceso el plazo máximo de duración de su situación de prisión preventiva a tenor de lo dispuesto en el art. 504 de la Ley de Enjuiciamiento Criminal (en adelante, L.E.Crim.), presentó en fecha 20 de diciembre de 1989, escrito ante la Audiencia Provincial de Valencia, donde se hallaba pendiente la causa, solicitando su puesta en libertad provisional e invocando la vulneración de los derechos reconocidos en los apartados 1 y 4 del art. 17 de la Constitución Española. </w:t>
      </w:r>
    </w:p>
    <w:p w:rsidR="003722C2" w:rsidRDefault="003722C2" w:rsidP="003722C2">
      <w:pPr>
        <w:pStyle w:val="TextoNormal"/>
      </w:pPr>
      <w:r>
        <w:t xml:space="preserve">La Sección Primera de la citada Audiencia Provincial de Valencia dictó, en esa misma fecha 20 de diciembre de 1989, Auto por el que acordó prolongar el tiempo de prisión provisional del procesado, Sr. Rodriguez Arnesto, hasta el plazo máximo previsto en el art. 504 de la L.E.Crim. </w:t>
      </w:r>
    </w:p>
    <w:p w:rsidR="003722C2" w:rsidRDefault="003722C2" w:rsidP="003722C2">
      <w:pPr>
        <w:pStyle w:val="TextoNormal"/>
      </w:pPr>
      <w:r>
        <w:t>Contra la anterior resolución formuló el actor recurso de súplica, que fue desestimado por Auto de la misma Sección Primera de fecha 15 de enero de 1990.</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Con base en los anteriores hechos suplica el demandante de amparo de este Tribunal dicte Sentencia por la que, otorgando el amparo pedido, se declare la nulidad de los Autos recurridos, se reconozca la vulneración del art. 17.1 y 4 de la Constitución, y se disponga la retroacción de actuaciones judiciales al momento inmediatamente anterior al de dictarse el Auto de 20 de diciembre de 1989, a fin de que se dicte nueva resolución que restablezca el derecho transgredido, reconociendo el derecho a su libertad provisional por haber transcurrido el plazo legal de duración de la situación de prisión provisional, así como a no ser mantenido en situación de prisión provisional sino con observancia de lo dispuesto en la Ley. </w:t>
      </w:r>
    </w:p>
    <w:p w:rsidR="003722C2" w:rsidRDefault="003722C2" w:rsidP="003722C2">
      <w:pPr>
        <w:pStyle w:val="TextoNormal"/>
      </w:pPr>
      <w:r>
        <w:t xml:space="preserve">La demanda fundamenta su solicitud de amparo en la vulneración del art. 17 de la C.E.. Entiende el actor que las resoluciones judiciales impugnadas han lesionado los derechos fundamentales a la libertad y seguridad que se consagran en el citado precepto constitucional, porque a través de ellos (el segundo en cuanto confirma la primera resolución y la mantiene) se ha decidido la prolongación de una situación de prisión preventiva que ya </w:t>
      </w:r>
      <w:r>
        <w:lastRenderedPageBreak/>
        <w:t xml:space="preserve">había excedido el plazo máximo de dos años establecido en el art. 504 de la L.E.Crim.. En consecuencia, debió ser puesto inmediatamente en libertad, lo que se solicitó oportunamente del órgano judicial competente. Este, sin embargo, negó dicha petición y argumentó en torno a que el Auto dictado en su día por el Juez de Sagunto, ratificando el anterior dictado por el Juez de Badajoz, prolongó ya la situación de prisión provisional; pero ello no es así ya que de su tenor literal no puede deducirse dicho contenido, sino el de ser ratificación de la resolución dictada poco más de un mes antes. </w:t>
      </w:r>
    </w:p>
    <w:p w:rsidR="003722C2" w:rsidRDefault="003722C2" w:rsidP="003722C2">
      <w:pPr>
        <w:pStyle w:val="TextoNormal"/>
      </w:pPr>
      <w:r>
        <w:t>Por otra parte, la situación de prisión provisional es contraria al art. 17.1 de la Constitución ya que no ha sido decretada en la forma prevista por la Ley, y ello, tanto porque la prórroga de la prisión se adoptó después de que hubieran transcurrido los dos años previstos por el art. 504 de la L.E.Crim., como por cuanto se resolvió sin la preceptiva audiencia del Ministerio Fiscal y del inculpado.</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fecha 9 de marzo de 1990, la Sección Segunda (Sala Primera) de este Tribunal, acuerda admitir a trámite la demanda de amparo formulada, y a tenor de lo dispuesto en el art. 51 de la Ley Orgánica del Tribunal Constitucional, requerir atentamente al Juzgado de Instrucción núm. 2 de Sagunto y a la Sección Primera de la Audiencia Provincial de Valencia para que en el plazo de diez días remitan, respectiva mente, testimonio del sumario núm. 50/87 y del rollo de Sala dimanante del mismo, interesándose al propio tiempo se emplace a quienes fueron parte en el mencionado procedimiento con excepción del recurrente en amparo, a fin de que en el plazo de diez días puedan comparecer en este proceso constitucional.</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En fecha 28 de mayo de 1990 se recibe escrito de la Procuradora de los Tribunales doña Teresa Pérez Otero que, en nombre y representación de la interna María Juana Sierra Rodriguez, y atendiendo al emplazamiento practicado, solicita se la tenga por comparecida y parte en este proceso constitucional, y se le nombren sendos profesionales del Turno de Oficio a fin de que representen y defiendan a la Sra. Sierra Rodriguez. </w:t>
      </w:r>
    </w:p>
    <w:p w:rsidR="003722C2" w:rsidRDefault="003722C2" w:rsidP="003722C2">
      <w:pPr>
        <w:pStyle w:val="TextoNormal"/>
      </w:pPr>
      <w:r>
        <w:t>Por providencia de 4 de junio de 1990, la Sección acuerda hacer saber a la mencionada Procuradora que el emplazamiento efectuado por la Audiencia Provincial de Valencia lo fue en cuanto representante legal de doña Juana Sierra Rodriguez en las actuaciones judiciales, no pudiendo ostentar dicha representación ante este Tribunal por no pertenecer al Colegio de Procuradores de Madrid, por lo que se concede a la Sra. Sierra Rodríguez un nuevo plazo de diez días para que comparezca ante este Tribunal con Procurador del Colegio de Madrid y Letrado, éste de cualquier Colegio de Abogados de España, o bien solicite dichos nombramientos del correspondiente turno de oficio. Por escrito recibido en fecha 27 de junio de 1990, el Letrado don Ignacio Ferrándiz Olmos, comunica a este Tribunal que doña Mª Juana Sierra Rodríguez ha sido ingresada en el Centro Penitenciario de Yeserías (Madrid), no encontrándose ya en el Centro Penitenciario de Valencia. La Sección, por providencia de 9 de julio de 1990, tiene por recibido el anterior escrito y acuerda conceder un plazo de diez días a la Sra. Sierra a fin de que en dicho término comparezca ante este Tribunal con Abogado y Procurador de su cargo, este último del Colegio de Madrid, pudiendo asimismo dentro de dicho plazo solicitar los nombramientos del turno de oficio, para lo que será necesario que acredite haber gozado de los beneficios de justicia gratuita en el proceso judicial antecedente o bien que se encuentra dentro de los requisitos previstos en la L.E.Crim. y normas constitucionales pertinentes, advirtiéndole al propio tiempo que, transcurrido el expresado plazo sin cumplimentar el requerimiento anterior, se continuará el trámite correspondiente del recurso sin su comparecencia.</w:t>
      </w:r>
    </w:p>
    <w:p w:rsidR="003722C2" w:rsidRDefault="003722C2" w:rsidP="003722C2">
      <w:pPr>
        <w:pStyle w:val="TextoNormal"/>
      </w:pPr>
    </w:p>
    <w:p w:rsidR="003722C2" w:rsidRDefault="003722C2" w:rsidP="003722C2">
      <w:pPr>
        <w:pStyle w:val="TextoNormal"/>
      </w:pPr>
      <w:r w:rsidRPr="003722C2">
        <w:rPr>
          <w:rStyle w:val="NumeroAFNegritaCaracter"/>
        </w:rPr>
        <w:t>6</w:t>
      </w:r>
      <w:r>
        <w:t>. Por providencia de 26 de noviembre de 1990, habiendo transcurrido con exceso el plazo concedido a la Sra. Sierra Rodríguez sin recibir escrito alguno de la misma, la Sección acuerda no tenerla por comparecida en el presente recurso de amparo y asimismo, en virtud de lo dispuesto en el art. 52 de la Ley Orgánica del Tribunal Constitucional, dar vista de todas las actuaciones del presente recurso de amparo por un plazo común de veinte días, al Ministerio Fiscal y al solicitante del amparo para que dentro de dicho término puedan presentar las alegaciones que a su derecho convengan.</w:t>
      </w:r>
    </w:p>
    <w:p w:rsidR="003722C2" w:rsidRDefault="003722C2" w:rsidP="003722C2">
      <w:pPr>
        <w:pStyle w:val="TextoNormal"/>
      </w:pPr>
    </w:p>
    <w:p w:rsidR="003722C2" w:rsidRDefault="003722C2" w:rsidP="003722C2">
      <w:pPr>
        <w:pStyle w:val="TextoNormal"/>
      </w:pPr>
      <w:r w:rsidRPr="003722C2">
        <w:rPr>
          <w:rStyle w:val="NumeroAFNegritaCaracter"/>
        </w:rPr>
        <w:t>7</w:t>
      </w:r>
      <w:r>
        <w:t>. En fecha 12 de diciembre de 1990 se recibe el escrito de alegaciones de la representación del demandante, en el que dando por reproducido en su integridad todo lo manifestado en su escrito de demanda suplica se dicte sentencia conforme a lo solicitado en la misma.</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En fecha 20 de diciembre de 1990 se recibe el escrito de alegaciones del Ministerio Fiscal. En él tras exponer una relación circunstanciada de los antecedentes de hecho, analiza el Ministerio Público el fondo de la pretensión formulada por el recurrente, respecto de la cual señala, en esencia, que visto su objeto esencial, que consiste en determinar si se vulneró el derecho fundamental a la libertad personal del recurrente al no acordar la prolongación del plazo para permanecer en situación de prisión preventiva antes de que hubieran transcurrido los dos años de permanencia en esa situación, y atendidos los antecedentes concretos del supuesto, resulta que el demandante de amparo fue detenido en fecha 2 de diciembre de 1987, decretándose su prisión provisional en fecha 5 de diciembre del mismo año y, tras inhibición del Juzgado de Badajoz que dictó ese primer Auto, el Juzgado de Sagunto ratificó, por auto de 25 de enero de 1988, aquella resolución inicial. Transcurridos dos años, en fecha 20 de diciembre de 1989, el recurrente solicitó a la Audiencia Provincial su inmediata libertad y la Sala acordó en esa misma fecha la prolongación de la prisión provisional hasta el plazo máximo que establece el art. 504 de la L.E.Crim. El Tribunal Constitucional ha proclamado -continúa en Ministerio Público- que la prisión provisional es una decisión judicial de carácter excepcional que incide negativamente en el status de libertad personal del inculpado y es restrictiva del derecho fundamental reconocido en los apartados 1 y 4 del art. 17 de la Constitución. Este último precepto garantiza ciertamente un plazo máximo de prisión provisional, por lo que es preciso comprobar ante todo si la Ley ha resultado cumplida a fin de determinar si es atendible la queja constitucional planteada en el recurso de amparo. En el presente supuesto, el plazo de duración de la prisión -atendida la gravedad del delito era de dos años, plazo que se cumplió en fecha 2 de diciembre de 1989 sin que antes de su vencimiento el órgano judicial acordara la prolongación del plazo, pues en la fecha en que acordó dicha ampliación -20 de diciembre de 1989- ya había transcurrido con exceso dicho plazo; y aunque el art. 504 L.E.Crim. no dice que el auto acordando la prolongación del plazo deba dictarse antes de su expiración, esta exigencia -según se dijo ya en el ATC 527/88- "es lógica para la efectividad del mismo"; por lo que la decisión de prolongación debe efectuarse antes de concluir el plazo inicial u ordinario. Ello no ocurrió en este caso, por el transcurso de diecisiete días cuando ya había finalizado dicho plazo y ese defecto procesal, por omisión del órgano judicial, ha podido vulnerar, en efecto, el derecho fundamental reconocido en el art. 17.4 C.E. Un caso sustancialmente semejante se ha resuelto ya por este Tribunal en STC 40/1987. El argumento de la Sala de que el Auto de ratificación de la prisión, de 25 de enero de 1988, ha </w:t>
      </w:r>
      <w:r>
        <w:lastRenderedPageBreak/>
        <w:t>de entenderse en el sentido de que aquella ratificación alcanza también a la prolongación de la prisión, carece de toda consistencia, porque de la mera lectura de la resolución aparece claro que se limita a ratificar el Auto de prisión acordado por el Juzgado de Badajoz, en el que tampoco se hace referencia alguna a la prolongación de la prisión provisional. La segunda cuestión planteada por el recurso es la referente al alcance que deba darse a la resolución de este Tribunal en caso que se otorgue el amparo impetrado, pues consta que el recurrente en amparo ha sido ya condenado por la Audiencia Provincial de Valencia en Sentencia de 29 de noviembre de 1990 como criminalmente responsable en concepto de autor de dos delitos de asesinato, un delito de robo con fuerza en las cosas y una falta de hurto a sendas penas de veintiocho años de reclusión mayor y a las de seis meses de arresto mayor y diez días de arresto menor respectivamente con las correspondientes accesorias. La Sentencia, por tanto, sólo podrá tener carácter declarativo; y como en la STC 40/1987 antes citada, sólo procederá, de otorgar el amparo, reconocer el derecho a que en su momento se hubiera otorgado al recurrente por la Sala la libertad provisional, o bien se hubiese dispuesto, en plazo legal, la prórroga de su prisión con arreglo a la Ley aplicable. En virtud de todo ello el Ministerio Fiscal concluye solicitando la estimación del recurso de amparo, con reconocimiento del derecho del recurrente a haber sido puesto en libertad al cumplirse el plazo de prisión preventiva, salvo que previamente fuera prorrogada por resolución fundada en derecho.</w:t>
      </w:r>
    </w:p>
    <w:p w:rsidR="003722C2" w:rsidRDefault="003722C2" w:rsidP="003722C2">
      <w:pPr>
        <w:pStyle w:val="TextoNormal"/>
      </w:pPr>
    </w:p>
    <w:p w:rsidR="003722C2" w:rsidRDefault="003722C2" w:rsidP="003722C2">
      <w:pPr>
        <w:pStyle w:val="TextoNormal"/>
      </w:pPr>
      <w:r w:rsidRPr="003722C2">
        <w:rPr>
          <w:rStyle w:val="NumeroAFNegritaCaracter"/>
        </w:rPr>
        <w:t>9</w:t>
      </w:r>
      <w:r>
        <w:t xml:space="preserve">. En fecha 28 de diciembre de 1990, se recibe escrito de la representación del recurrente por el que se comunica la expresa renuncia del Letrado defensor designado inicialmente, don Manuel Sáez Abad, y la designación del Letrado don Cristóbal Fernández García para dicha defensa. </w:t>
      </w:r>
    </w:p>
    <w:p w:rsidR="003722C2" w:rsidRDefault="003722C2" w:rsidP="003722C2">
      <w:pPr>
        <w:pStyle w:val="TextoNormal"/>
      </w:pPr>
      <w:r>
        <w:t>Por providencia de 14 de enero de 1991, la Sección acuerda tener por recibido el anterior escrito, la designación y renuncia de Letrados en él recogidas, y conceder un plazo de diez días a los citados Letrados, con traslado del escrito presentado, a fin de que en dicho término presenten, en su caso, su conformidad al mismo.</w:t>
      </w:r>
    </w:p>
    <w:p w:rsidR="003722C2" w:rsidRDefault="003722C2" w:rsidP="003722C2">
      <w:pPr>
        <w:pStyle w:val="TextoNormal"/>
      </w:pPr>
    </w:p>
    <w:p w:rsidR="003722C2" w:rsidRDefault="003722C2" w:rsidP="003722C2">
      <w:pPr>
        <w:pStyle w:val="TextoNormal"/>
      </w:pPr>
      <w:r w:rsidRPr="003722C2">
        <w:rPr>
          <w:rStyle w:val="NumeroAFNegritaCaracter"/>
        </w:rPr>
        <w:t>10</w:t>
      </w:r>
      <w:r>
        <w:t xml:space="preserve">. En fecha 22 de enero de 1991, se recibe escrito suscrito por el Letrado don Cristóbal Fernández García, por el que manifiesta su aceptación del encargo, previa venia que le ha sido concedida por el anterior Letrado defensor, don Manuel Sáez Abad. </w:t>
      </w:r>
    </w:p>
    <w:p w:rsidR="003722C2" w:rsidRDefault="003722C2" w:rsidP="003722C2">
      <w:pPr>
        <w:pStyle w:val="TextoNormal"/>
      </w:pPr>
      <w:r>
        <w:t>Por providencia de 4 de febrero de 1991, la Sección acuerda tener por recibido el anterior escrito, por designado para la defensa del recurrente al Letrado Sr. Fernández García y dejar sin efecto la designación del hasta ahora nombrado por el mencionado recurrente Sr. Sáez Abad, para la citada defensa.</w:t>
      </w:r>
    </w:p>
    <w:p w:rsidR="003722C2" w:rsidRDefault="003722C2" w:rsidP="003722C2">
      <w:pPr>
        <w:pStyle w:val="TextoNormal"/>
      </w:pPr>
    </w:p>
    <w:p w:rsidR="003722C2" w:rsidRDefault="003722C2" w:rsidP="003722C2">
      <w:pPr>
        <w:pStyle w:val="TextoNormal"/>
      </w:pPr>
      <w:r w:rsidRPr="003722C2">
        <w:rPr>
          <w:rStyle w:val="NumeroAFNegritaCaracter"/>
        </w:rPr>
        <w:t>11</w:t>
      </w:r>
      <w:r>
        <w:t>. En fecha 9 de mayo de 1991 se recibe escrito de la representación del recurrente en amparo, por el que manifiesta que, transcurridos casi dos años desde la fecha de interposición del recurso de amparo, sin que se haya resuelto nada en el mismo, reclama de este Tribunal la inmediata tramitación del mismo, y denuncia a los efectos legales oportunos, en virtud de lo dispuesto en el art. 24.2 C.E. y, 6.1 del Convenio para la protección de los Derechos Humanos y de las libertades públicas de Roma, de 4 de noviembre de 1950, la conculcación del derecho a un proceso sin dilaciones indebidas.</w:t>
      </w:r>
    </w:p>
    <w:p w:rsidR="003722C2" w:rsidRDefault="003722C2" w:rsidP="003722C2">
      <w:pPr>
        <w:pStyle w:val="TextoNormal"/>
      </w:pPr>
    </w:p>
    <w:p w:rsidR="003722C2" w:rsidRDefault="003722C2" w:rsidP="003722C2">
      <w:pPr>
        <w:pStyle w:val="TextoNormal"/>
      </w:pPr>
      <w:r w:rsidRPr="003722C2">
        <w:rPr>
          <w:rStyle w:val="NumeroAFNegritaCaracter"/>
        </w:rPr>
        <w:t>12</w:t>
      </w:r>
      <w:r>
        <w:t>. Por providencia de fecha 22 de junio de 1992 se acordó señalar para deliberación y votación del presente recurso el día 25 del mismo mes y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Se fundamenta esencialmente el presente recurso de amparo en la presunta vulneración del derecho fundamental a la libertad, que consagra el art.  17 de la Constitución Española, y se dirige contra los Autos de la Audiencia Provincial de Valencia de fechas 20 de diciembre de 1989 y 15 de enero de 1990, por los que se acordó y confirmó, respectivamente, la prolongación de la situación de prisión preventiva en que se encontraba el actual recurrente de amparo, a raiz de su petición de libertad cursada en la fecha de la primera resolución.  Entiende el actor que ambas resoluciones han lesionado el citado derecho fundamental por dos concretas razones: primero porque se dictaron una vez transcurrido el plazo máximo de duración de la prisión preventiva establecido en el art. 504 de la Ley de Enjuiciamiento Criminal, y además porque se resolvió sin la preceptiva y previa audiencia del recurrente y del Ministerio Fiscal.</w:t>
      </w:r>
    </w:p>
    <w:p w:rsidR="003722C2" w:rsidRDefault="003722C2" w:rsidP="003722C2">
      <w:pPr>
        <w:pStyle w:val="TextoNormal"/>
      </w:pPr>
      <w:r>
        <w:t>En consideración al primer motivo de vulneración constitucional apuntado, esto es, la infracción del término establecido en el art. 504 de la L.E.Crim. como plazo máximo de duración de la situación de prisión preventiva, es necesario acudir, ante todo, a los datos fácticos que resulten del análisis de las actuaciones judiciales. Del examen de lo actuado en la causa se desprende que el actual recurrente en amparo fue detenido en fecha 2 de diciembre de 1987 en la ciudad de Badajoz como presunto autor de dos delitos de homicidio; en fecha 5 de diciembre de 1987, el Juzgado de Instrucción núm.  1 de esa misma ciudad, resolvió elevar la detención a prisión provisional acordándolo así mediante Auto, atendidas la naturaleza del hecho y su trascendencia, así como la pena que pudiera corresponder, de conformidad con lo dispuesto en los arts.  503 y 504 de la L.E.Crim.  Tras la inhibición del anterior Juzgado en el conocimiento de los hechos, el Juzgado de Instrucción núm. 2 de Sagunto dictó Auto, en fecha 25 de enero de 1988, por el que acordó ratificar la prisión provisional sin fianza del Sr.  Rodríguez Arnesto.  En fecha 20 de diciembre de 1989, el recurrente solicitó por escrito se decretara su libertad, en atención a que su situación de prisión preventiva se prolongaba ya más de dos años, plazo máximo previsto en la Ley, sin que se hubiere decidido modificación alguna. La Sección Primera de la Audiencia Provincial de Valencia dictó Auto en la misma fecha -20 de diciembre de 1989- acordando prolongar el tiempo de prisión provisional del procesado hasta el plazo máximo que señala el art. 504 de la LECrim. Razona el Tribunal en esta última resolución -actualmente impugnada mediante el presente recurso- que el anterior Auto de ratificación dictado el 25 de enero de 1988 por el Juzgado de Sagunto debía entenderse "...  alcanzaba a la prolongación de dicha situación de prisión provisional..." y que, en cualquier caso "... por si dicha resolución no fuese lo suficientemente expresiva, de conformidad con lo preceptuado en el art.  504 de la Ley de Enjuiciamiento Criminal y en atención a la pena solicitada por el Ministerio Fiscal, se prolonga el tiempo de prisión provisional hasta el límite máximo que señala el referido artículo".</w:t>
      </w:r>
    </w:p>
    <w:p w:rsidR="003722C2" w:rsidRDefault="003722C2" w:rsidP="003722C2">
      <w:pPr>
        <w:pStyle w:val="TextoNormal"/>
      </w:pPr>
    </w:p>
    <w:p w:rsidR="003722C2" w:rsidRDefault="003722C2" w:rsidP="003722C2">
      <w:pPr>
        <w:pStyle w:val="TextoNormal"/>
      </w:pPr>
      <w:r w:rsidRPr="003722C2">
        <w:rPr>
          <w:rStyle w:val="NumeroAFNegritaCaracter"/>
        </w:rPr>
        <w:t>2</w:t>
      </w:r>
      <w:r>
        <w:t>. De los anteriores datos se desprende que, en efecto, desde la fecha de detención del recurrente -2 de di ciembre de 1987- e, incluso, desde la fecha en que judicialmente se acordó elevar la detención a prisión provisional -5 de diciembre del mismo año- hasta la fecha en que la Audiencia Provincial de Valencia acordó, mediante el Auto ahora impugnado -dictado el 20 de diciembre de 1989- la prolongación de dicha situación, había trans</w:t>
      </w:r>
      <w:r>
        <w:lastRenderedPageBreak/>
        <w:t>currido en exceso el plazo máximo de duración de dicha situación -dos años- que prevé el art.  504 párrafo cuarto de la Ley de Enjuciamiento Criminal.</w:t>
      </w:r>
    </w:p>
    <w:p w:rsidR="003722C2" w:rsidRDefault="003722C2" w:rsidP="003722C2">
      <w:pPr>
        <w:pStyle w:val="TextoNormal"/>
      </w:pPr>
      <w:r>
        <w:t>El Tribunal ofrece en la citada resolución dos razones para fundamentar que no se había incumplido el expresado plazo, o, más exactamente, para justificar su prolongación, sin que, ninguna de ellas puede estimarse válida.  La primera, que consiste en la consideración de que en fecha 25 de enero de 1988 la situación de prisión provisional fue ya objeto de prolongación mediante el Auto dictado por el Juzgado de Sagunto, tras la inhibición del de Badajoz que conoció inicialmente de la causa, debe descartarse porque del tenor literal de la expresada resolución judicial -tanto en su fundamentación jurídica como en su parte dispositiva- no cabe deducir tal contenido. El citado Auto se limitó a ratificar lo acordado en el anterior, que había sido dictado un mes y medio antes por el Juzgado de Badajoz, esto es, a confirmar la situación de prisión provisional del encausado.  Por otra parte, y al margen de sus términos literales, no resulta tampoco razonable otorgar al expresado Auto otro contenido que el que en él claramente se expresa, toda vez que no tiene sentido decidir la prolongación de una situación acordada en fechas tan recientes (cuarenta y cinco días antes aproximadamente), al inicio de las actuaciones sumariales y sin que, por tanto, se aproximase siquiera la fecha de duración máxima de la prisión provisional prevista en la Ley Procesal Penal.  Resulta, en fin, carente de fundamento interpretar que lo efectuado fue la prolongación de una situación que no era necesario prolongar en tal fecha y que bastaba con acordar motivadamente conforme a la legislación vigente. Esto último, pues, y no otra cosa, ha de entenderse realizó el Juzgado de Sagunto el día 25 de enero de 1988, es decir, confirmar la prisión provisional del encausado acordada con anterioridad a su inhibición por el Juzgado de Badajoz.</w:t>
      </w:r>
    </w:p>
    <w:p w:rsidR="003722C2" w:rsidRDefault="003722C2" w:rsidP="003722C2">
      <w:pPr>
        <w:pStyle w:val="TextoNormal"/>
      </w:pPr>
      <w:r>
        <w:t>Tampoco la segunda de las razones ofrecidas en el Auto impugnado resulta válida. Dicha argumentación consiste en mantener que la situación de prisión se prolonga mediante la misma resolución y en tal fecha, que es lo que, en fin, se acuerda en la parte dispositiva de la resolución judicial actualmente impugnada.  Pues bien, este segundo razonamiento, que fundamenta en esencia la decisión judicial, lesiona, conforme alega el actor, el derecho fundamental que consagra el art. 17 de la Constitución.  Ahora bien, la anterior conclusión precisa de una alusión previa a la doctrina de este Tribunal sobre la referida materia.</w:t>
      </w:r>
    </w:p>
    <w:p w:rsidR="003722C2" w:rsidRDefault="003722C2" w:rsidP="003722C2">
      <w:pPr>
        <w:pStyle w:val="TextoNormal"/>
      </w:pPr>
    </w:p>
    <w:p w:rsidR="003722C2" w:rsidRDefault="003722C2" w:rsidP="003722C2">
      <w:pPr>
        <w:pStyle w:val="TextoNormal"/>
      </w:pPr>
      <w:r w:rsidRPr="003722C2">
        <w:rPr>
          <w:rStyle w:val="NumeroAFNegritaCaracter"/>
        </w:rPr>
        <w:t>3</w:t>
      </w:r>
      <w:r>
        <w:t>. En la STC 40/1987, reiterando criterios ya expresados en resoluciones anteriores (SSTC 41/1982, 124/1984, 85/1985, 32/1987, 34/1987), este Tribunal ya señaló que los plazos de duración máxima de la situación de prisión preventiva fijados por el legislador han de cumplirse y que ese cumplimiento integra, aunque no agota, la garantía constitucional de la libertad consagrada en el art. 17 de la Constitución; de forma que lo que la Ley hace es fijar imperativamente el deber de poner en libertad al acusado, transcurridos los plazos legales; y, asimismo se añade en la citada resolución: "... Es incuestionable que la Sala de lo Penal pudo prolongar la situación procesal de la prisión preventiva antes del transcurso de los dos años desde el inicio de ésta, conforme al art. 504. 4º de la LECrim., si se dieran los requisitos de tal norma. Pero no lo hizo así, es decir, en el tiempo obligado, sin tampoco, como era preceptivo, poner en libertad al procesado. Por eso, cuando a instancias de éste acuerda la prórroga de la prisión dos meses y unos días más tarde de la fecha en que cumplía el plazo legal perentorio, ya no cabía subsanar la vulneración constitucional de la garantía de la libertad personal no respetada por la omisión del órgano judicial".</w:t>
      </w:r>
    </w:p>
    <w:p w:rsidR="003722C2" w:rsidRDefault="003722C2" w:rsidP="003722C2">
      <w:pPr>
        <w:pStyle w:val="TextoNormal"/>
      </w:pPr>
      <w:r>
        <w:lastRenderedPageBreak/>
        <w:t>Pues bien, la anterior premisa doctrinal es plenamente aplicable al presente supuesto, porque, si conforme se ha razonado anteriormente, no procede entender que el Auto dictado por el Juzgado de Instrucción de Sagunto en fecha 25 de enero de 1988 fuese ya decisión que acordase la prolongación de la situación de prisión provisional, forzoso se hace convenir en que es el Auto de 20 de diciembre de 1989 dictado por la Audiencia Provincial de Valencia, la primera resolución que en la causa penal decide, haciendo uso de la facultad establecida en el art. 504, 4º, in fine de la L.E.Crim., dicha prolongación.  Ahora bien, en la fecha en que fue dictada esta resolución, ya se había cumplido el plazo máximo legal de duración de la situación procesal de prisión preventiva, a tenor de lo dispuesto en el referido precepto, que vencía en este caso el día 2 de diciembre de 1989, esto es, conforme indica el Ministerio Fiscal, diecisiete días ántes.  Por lo tanto, es con anterioridad a tal fecha, y no después de la misma, cuando el Tribunal podía acordar la repetida prórroga de la prisión provisional.  Y, en fin, su decisión (así como la posterior que la confirma, de fecha 15 de enero de 1990) adoptada cuando ya había transcurrido el expresado término, infringe la norma legal (art.  504 L.E.Crim.), por lo que, en la medida en que tal precepto constituye, en palabras de la STC 40/1987 (fundamento jurídico 1º), " ... desarrollo del art.  17.1 y 17.4º de la Constitución...", vulnera asimismo el derecho fundamental que se invoca.</w:t>
      </w:r>
    </w:p>
    <w:p w:rsidR="003722C2" w:rsidRDefault="003722C2" w:rsidP="003722C2">
      <w:pPr>
        <w:pStyle w:val="TextoNormal"/>
      </w:pPr>
    </w:p>
    <w:p w:rsidR="003722C2" w:rsidRDefault="003722C2" w:rsidP="003722C2">
      <w:pPr>
        <w:pStyle w:val="TextoNormal"/>
      </w:pPr>
      <w:r w:rsidRPr="003722C2">
        <w:rPr>
          <w:rStyle w:val="NumeroAFNegritaCaracter"/>
        </w:rPr>
        <w:t>4</w:t>
      </w:r>
      <w:r>
        <w:t>. La procedencia de estimar el recurso de amparo por tal motivo, hace innecesario el examen de la segunda causa de lesión del expresado derecho fundamental, que el recurrente hace derivar de la omisión de la preceptiva audiencia previa del procesado y del Ministerio Fiscal, porque la naturaleza formal o procesal de este otro motivo determina que no tenga objeto su análisis una vez estimada la lesión constitucional en virtud del contenido de la resolución.</w:t>
      </w:r>
    </w:p>
    <w:p w:rsidR="003722C2" w:rsidRDefault="003722C2" w:rsidP="003722C2">
      <w:pPr>
        <w:pStyle w:val="TextoNormal"/>
      </w:pPr>
      <w:r>
        <w:t>Finalmente, el actor invoca la vulneración del derecho a no padecer dilaciones indebidas en la causa (art. 24.2 C.E.)  cuya lesión imputa a este Tribunal, como consecuencia del tiempo transcurrido durante la tramitación del presente recurso de amparo, esto es, desde la presentación de la demanda de amparo, que lo fue en fecha 8 de febrero de 1990, hasta la presentación del escrito denunciando tales infracciones el 9 de mayo de 1991.  No obstante, la tramitación del proceso de amparo ha seguido los trámites establecidos en la Ley Orgánica de este Tribunal y, en todo caso, la prolongación de algunos de los términos ha venido motivada por la inicial solicitud de personación de la otra parte procesal en el proceso judicial previo que, finalmente, omitió su comparecencia en forma y plazo, y también por el intempestivo cambio de defensa técnica del propio recurrente, tras la renuncia del Letrado que le asistía inicialmente y la aceptación del que actualmente ostenta su defensa técnica.</w:t>
      </w:r>
    </w:p>
    <w:p w:rsidR="003722C2" w:rsidRDefault="003722C2" w:rsidP="003722C2">
      <w:pPr>
        <w:pStyle w:val="TextoNormal"/>
      </w:pPr>
    </w:p>
    <w:p w:rsidR="003722C2" w:rsidRDefault="003722C2" w:rsidP="003722C2">
      <w:pPr>
        <w:pStyle w:val="TextoNormal"/>
      </w:pPr>
      <w:r w:rsidRPr="003722C2">
        <w:rPr>
          <w:rStyle w:val="NumeroAFNegritaCaracter"/>
        </w:rPr>
        <w:t>5</w:t>
      </w:r>
      <w:r>
        <w:t xml:space="preserve">. No resta, pues, sino determinar el alcance de la presente resolución. A este respecto conviene precisar que el "petitum" de la demanda se limita a solicitar la declaración de nulidad de las resoluciones recurridas, con retroacción de las actuaciones y declaración por este Tribunal del derecho a la libertad provisional del recurrente.  Estas dos últimas peticiones no pueden ser acogidas, ya que, con posterioridad a las mismas, la Audiencia Provincial de Valencia, mediante Sentencia de 20 de noviembre de 1990 ha condenado al recurrente, en concepto de autor de dos delitos de asesinato, uno de robo con fuerza en las cosas y una falta de hurto, a sendas penas de veintiocho años de reclusión mayor, seis meses de arresto mayor y diez días de arresto menor.  Por esta razón, aún cuando hemos de declarar, como así hacemos, la nulidad de la medida cautelar que nos ocupa (cuyo carácter </w:t>
      </w:r>
      <w:r>
        <w:lastRenderedPageBreak/>
        <w:t>instrumental y función esencial consiste precisamente en garantizar el cumplimiento ulterior de la Sentencia), la existencia de un nuevo título jurisdiccional por el que se aplica el "ius puniendi" del Estado contiene un interés constitucionalmente protegido y se erige en causa de justificación suficiente para restringir el derecho a la libertad del condenado. Así, pues, y de conformidad con nuestra doctrina establecida en la citada STC 40/1987, el fallo de esta Sentencia ha de ser unicamente declarativo.</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CONSTITUCIÓN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Otorgar el amparo solicitado y, en consecuencia:</w:t>
      </w:r>
    </w:p>
    <w:p w:rsidR="003722C2" w:rsidRDefault="003722C2" w:rsidP="003722C2">
      <w:pPr>
        <w:pStyle w:val="TextoNormal"/>
      </w:pPr>
      <w:r>
        <w:t>1º Declarar la nulidad de los Autos de 20 de diciembre de 1989 y 15 de enero de 1990 de la Sección Primera de la Audiencia Provincial de Valencia, Sumario 50/87, del Juzgado de Instrucción núm. 2 de Sagunto.</w:t>
      </w:r>
    </w:p>
    <w:p w:rsidR="003722C2" w:rsidRDefault="003722C2" w:rsidP="003722C2">
      <w:pPr>
        <w:pStyle w:val="TextoNormal"/>
      </w:pPr>
      <w:r>
        <w:t>2º Reconocer el derecho del recurrente a haber sido puesto en libertad al cumplirse el plazo máximo de prisión provisional.</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veinticinco de junio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40" w:name="SENTENCIA_1992_104"/>
      <w:r>
        <w:lastRenderedPageBreak/>
        <w:t>SENTENCIA 104/1992, de 1 de julio de 1992</w:t>
      </w:r>
    </w:p>
    <w:bookmarkEnd w:id="40"/>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ECLI:ES:TC:1992:104</w:t>
      </w:r>
    </w:p>
    <w:p w:rsidR="003722C2" w:rsidRDefault="003722C2" w:rsidP="003722C2">
      <w:pPr>
        <w:pStyle w:val="SntesisDescriptiva"/>
      </w:pPr>
    </w:p>
    <w:p w:rsidR="003722C2" w:rsidRDefault="003722C2" w:rsidP="003722C2">
      <w:pPr>
        <w:pStyle w:val="SntesisDescriptiva"/>
      </w:pPr>
      <w:r>
        <w:t>Recurso de amparo 1.984/1988. Contra Sentencia de la Audiencia Provincial de Madrid, confirmatoria de la dictada por el Juzgado de Instrucción núm. 3, también de Madrid.</w:t>
      </w:r>
    </w:p>
    <w:p w:rsidR="003722C2" w:rsidRDefault="003722C2" w:rsidP="003722C2">
      <w:pPr>
        <w:pStyle w:val="SntesisDescriptiva"/>
      </w:pPr>
    </w:p>
    <w:p w:rsidR="003722C2" w:rsidRDefault="003722C2" w:rsidP="003722C2">
      <w:pPr>
        <w:pStyle w:val="SntesisAnaltica"/>
      </w:pPr>
      <w:r>
        <w:t>Supuesta vulneración del derecho a la presunción de inocencia: actividad probatoria</w:t>
      </w:r>
    </w:p>
    <w:p w:rsidR="003722C2" w:rsidRDefault="003722C2" w:rsidP="003722C2">
      <w:pPr>
        <w:pStyle w:val="SntesisAnaltica"/>
      </w:pPr>
    </w:p>
    <w:p w:rsidR="003722C2" w:rsidRDefault="003722C2" w:rsidP="003722C2">
      <w:pPr>
        <w:pStyle w:val="Extracto"/>
      </w:pPr>
      <w:r>
        <w:t>1.</w:t>
      </w:r>
      <w:r>
        <w:tab/>
        <w:t>Conforme 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1.984/88, promovido por don José Félix Briz Pérez, representado por el Procurador de los Tribunales don Federico Pinilla Peco y asistido por el Letrado don Francisco Pérez Jiménez, contra Sentencia de 7 de noviembre de 1988 de la Sección Primera de la Audiencia Provincial de Madrid, que desestimó el recurso de apelación por él interpuesto y confirmó la Sentencia dictada el 3 de mayo de 1988 por el Juzgado de Instrucción núm. 3 de Madrid (procedimiento oral núm. 58/85). En el proceso de amparo ha comparecido el Ministerio Fiscal. Ha sido Ponente el Magistrado don Jesús Leguina Villa, quien expresa el parecer de la Sala.</w:t>
      </w:r>
    </w:p>
    <w:p w:rsidR="003722C2" w:rsidRDefault="003722C2" w:rsidP="003722C2">
      <w:pPr>
        <w:pStyle w:val="TextoNormal"/>
      </w:pPr>
    </w:p>
    <w:p w:rsidR="003722C2" w:rsidRDefault="003722C2" w:rsidP="003722C2">
      <w:pPr>
        <w:pStyle w:val="TextoNormalNegritaCentrado"/>
        <w:keepNext/>
      </w:pPr>
      <w:r>
        <w:lastRenderedPageBreak/>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presentado en el Juzgado de Guardia el 5 de diciembre de 1988, registrado en este Tribunal el día 7, el Procurador de los Tribunales don Federico Pinilla Peco interpone, en nombre y representación de don José Félix Briz Pérez, recurso de amparo contra Sentencia, de 7 de noviembre de 1988, de la Sección Primera de la Audiencia Provincial de Madrid, que desestimó el recurso de apelación por él interpuesto y confirmó la Sentencia dictada el 3 de mayo de 1988 por el Juzgado de Instrucción núm. 3 de Madrid (procedimiento oral núm. 58/85).</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de amparo se basa, en síntesis, en los siguientes hechos: </w:t>
      </w:r>
    </w:p>
    <w:p w:rsidR="003722C2" w:rsidRDefault="003722C2" w:rsidP="003722C2">
      <w:pPr>
        <w:pStyle w:val="TextoNormal"/>
      </w:pPr>
      <w:r>
        <w:t xml:space="preserve">a) En virtud de denuncia formulada el 1 de julio de 1982 por don Julián y don José Luis Mugarza Encinas contra la entidad AUTOTODO, S.L., dedicada a la compraventa de vehículos y de la que en esa fecha era Director-Administrativo-Comercial el hoy recurrente de amparo, por presunto delito de apropiación indebida, en el Juzgado de Instrucción núm. 3 de Madrid se siguió el procedimiento oral núm. 58/85 contra el hoy recurrente. Tras la pertinente tramitación y celebrado el juicio oral, el Juzgado dictó Sentencia el 3 de mayo de 1988, en la que condenó al acusado, como autor de un delito de apropiación indebida, a la pena de dos meses de arresto mayor, accesorias, costas procesales y al pago de determinadas indemnizaciones, declarando la responsabilidad civil subsidiaria de la entidad AUTOTODO, S.L. </w:t>
      </w:r>
    </w:p>
    <w:p w:rsidR="003722C2" w:rsidRDefault="003722C2" w:rsidP="003722C2">
      <w:pPr>
        <w:pStyle w:val="TextoNormal"/>
      </w:pPr>
      <w:r>
        <w:t xml:space="preserve">En la declaración de hechos probados de dicha Sentencia se hace constar lo siguiente: </w:t>
      </w:r>
    </w:p>
    <w:p w:rsidR="003722C2" w:rsidRDefault="003722C2" w:rsidP="003722C2">
      <w:pPr>
        <w:pStyle w:val="TextoNormal"/>
      </w:pPr>
      <w:r>
        <w:t xml:space="preserve">"... que en fecha 5 de octubre de 1978, el acusado Félix Briz Pérez, mayor de edad y sin antecedentes penales, actuando en nombre de la entidad "Autotodo S.L." recibió de los clientes don Julián y don José Luis Murgaza Encinas, la cantidad de 252.096 pesetas de cada uno de ellos, para que abonara el impuesto de lujo de sendos vehículos Citroen CX Palas 5, que habían adquirido al mismo. El acusado lejos de ingresar dicha cantidad en el Tesoro se las apropió perjudicando a unos clientes, los cuales tuvieron que abonarlo nuevamente a la Delegación de Hacienda". </w:t>
      </w:r>
    </w:p>
    <w:p w:rsidR="003722C2" w:rsidRDefault="003722C2" w:rsidP="003722C2">
      <w:pPr>
        <w:pStyle w:val="TextoNormal"/>
      </w:pPr>
      <w:r>
        <w:t>b) Contra dicha Sentencia interpusieron recurso de apelación el condenado y la parte querellante, que fue tramitado en la Sección Primera de la Audiencia Provincial de Madrid (rollo núm. 278/88). Por Sentencia de 7 de noviembre de 1988, la Sala desestimó el recurso formulado por el condenado y confirmó la Sentencia impugnada, excepto en lo relativo a las indemnizaciones fijadas, que fueron aumentadas conforme a lo solicitado por los perjudicados.</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representación del recurrente considera que las Sentencias impugnadas vulneran los derechos a obtener la tutela judicial efectiva y a la presunción de inocencia, reconocidos en el art. 24 de la Constitución. Al respecto alega que el recurrente ha sido condenado sin la existencia de prueba auténtica en la que se pueda fundamentar la condena, pues el recurrente no recibió de los denunciantes cantidad alguna, y lo único que hizo fue firmar a uno de ellos, don Julián Mugarza Encinas, una factura por el importe total del precio de adquisición del vehículo. De otra parte considera que la confirmación de la condena por la Audiencia Provincial se basa en el error de considerar probado que el recurrente era el Director General de la entidad y que como tal había librado las letras de cambio, cuando el Director General era don Felix Trigo y éste fue quien libró las cambiales. En relación con esta concreta cuestión, con la demanda aporta copia de la escritura de nombramiento de </w:t>
      </w:r>
      <w:r>
        <w:lastRenderedPageBreak/>
        <w:t xml:space="preserve">cargos de la sociedad, otorgada ante Notario, en la que expresamente consta que el Director General de la entidad era don Félix Trigo y Seco de Herrera, y que el hoy recurrente desempeñaba el cargo de Director-Administrativo-Comercial. </w:t>
      </w:r>
    </w:p>
    <w:p w:rsidR="003722C2" w:rsidRDefault="003722C2" w:rsidP="003722C2">
      <w:pPr>
        <w:pStyle w:val="TextoNormal"/>
      </w:pPr>
      <w:r>
        <w:t>En atención a lo expuesto, solicita de este Tribunal que declare la nulidad de la Sentencia dictada en grado de apelación por la Audiencia Provincial de Madrid, por impedir el pleno ejercicio de los derechos del recurrente. Por "otrosí" solicita el recibimiento del pleito a prueba, sin hacer consideración alguna al respecto.</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23 de enero de 1989, la Sección acuerda admitir a trámite la demanda de amparo formulada por don José Félix Briz Pérez, sin perjuicio de lo que resulte de los antecedentes, y tener por personado y parte en nombre y representación del mismo al Procurador Sr. Pinilla Peco. Asimismo acuerda, a tenor de lo dispuesto en el art. 51 de la Ley Orgánica del Tribunal Constitucional (LOTC), requerir atentamente a la Sección Primera de la Audiencia Provincial de Madrid y al Juzgado de Instrucción núm. 3 de dicha capital para que, en el plazo de diez días, remitan, respectivamente, testimonio del rollo de apelación núm. 278/88 y autos del procedimiento oral núm. 58/85, interesándose al propio tiempo el emplazamiento de quienes fueron parte en los mencionados procedimientos para que puedan comparecer en el proceso constitucional. De otra parte, la Sección acuerda conceder un plazo de diez días al solicitante del amparo para que, dentro de dicho término, concrete el objeto de la prueba que interesa y los medios que pretende utilizar.</w:t>
      </w:r>
    </w:p>
    <w:p w:rsidR="003722C2" w:rsidRDefault="003722C2" w:rsidP="003722C2">
      <w:pPr>
        <w:pStyle w:val="TextoNormal"/>
      </w:pPr>
    </w:p>
    <w:p w:rsidR="003722C2" w:rsidRDefault="003722C2" w:rsidP="003722C2">
      <w:pPr>
        <w:pStyle w:val="TextoNormal"/>
      </w:pPr>
      <w:r w:rsidRPr="003722C2">
        <w:rPr>
          <w:rStyle w:val="NumeroAFNegritaCaracter"/>
        </w:rPr>
        <w:t>5</w:t>
      </w:r>
      <w:r>
        <w:t>. Por escrito presentado el 8 de febrero de 1989, la representación del recurrente alega, de una parte, que la prueba propuesta tiene por finalidad demostrar que de las pruebas valoradas por la Audiencia Provincial no puede deducirse en absoluto, ninguna demostración de culpabilidad del recurrente, así como que el contenido de la Sentencia de apelación vulnera el derecho a obtener la tutela judicial efectiva. De otra parte, que los medios de prueba que pretende utilizar son los documentos núms. 2, 3, 4, 5, 6 y 7 aportados con el escrito de demanda. Asimismo, en escrito presentado en la misma fecha, solicita que se acuerde de conformidad con lo dispuesto en el art. 56 de la LOTC, que se acuerde la suspensión de la ejecución de la Sentencia impugnada, pues la ejecución ocasionaría perjuicios que harían perder al amparo su finalidad.</w:t>
      </w:r>
    </w:p>
    <w:p w:rsidR="003722C2" w:rsidRDefault="003722C2" w:rsidP="003722C2">
      <w:pPr>
        <w:pStyle w:val="TextoNormal"/>
      </w:pPr>
    </w:p>
    <w:p w:rsidR="003722C2" w:rsidRDefault="003722C2" w:rsidP="003722C2">
      <w:pPr>
        <w:pStyle w:val="TextoNormal"/>
      </w:pPr>
      <w:r w:rsidRPr="003722C2">
        <w:rPr>
          <w:rStyle w:val="NumeroAFNegritaCaracter"/>
        </w:rPr>
        <w:t>6</w:t>
      </w:r>
      <w:r>
        <w:t>. Por providencia de 17 de abril de 1989, la Sección acuerda los siguientes extremos: a) Tener por recibidas las actuaciones remitidas por la Audiencia Provincial de Madrid y el Juzgado de Instrucción núm. 3 de dicha capital; b) Denegar la prueba propuesta por la representación del recurrente, por no ser relevante para la resolución del presente recurso de amparo y c) A tenor de lo dispuesto en el art. 52 de la LOTC, dar vista de todas las actuaciones del presente recurso, por un plazo común de veinte días, al Ministerio Fiscal y al solicitante de amparo para que aleguen lo que a su derecho convenga.</w:t>
      </w:r>
    </w:p>
    <w:p w:rsidR="003722C2" w:rsidRDefault="003722C2" w:rsidP="003722C2">
      <w:pPr>
        <w:pStyle w:val="TextoNormal"/>
      </w:pPr>
    </w:p>
    <w:p w:rsidR="003722C2" w:rsidRDefault="003722C2" w:rsidP="003722C2">
      <w:pPr>
        <w:pStyle w:val="TextoNormal"/>
      </w:pPr>
      <w:r w:rsidRPr="003722C2">
        <w:rPr>
          <w:rStyle w:val="NumeroAFNegritaCaracter"/>
        </w:rPr>
        <w:t>7</w:t>
      </w:r>
      <w:r>
        <w:t>. Por escrito presentado el 26 de abril de 1989, la representación del recurrente interpone recurso de súplica contra la providencia de 17 de abril de 1989, por denegar la práctica de la prueba propuesta. Tras la pertinente tramitación y previa audiencia de las partes, la Sección, en Auto de 19 de junio de 1989, desestimó el recurso planteado.</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En su escrito de alegaciones, presentado el 17 de mayo de 1989, el Ministerio Fiscal, luego de exponer los hechos y fundamentos del presente recurso, alega que un estudio de </w:t>
      </w:r>
      <w:r>
        <w:lastRenderedPageBreak/>
        <w:t xml:space="preserve">las actuaciones aportadas al proceso constitucional permite afirmar la existencia, en el proceso penal, de una actividad probatoria de cargo que destruye la presunción de inocencia. Esta actividad la constituye la testifical de los perjudicados que especifican la entrega a la empresa de cantidades para el pago de los gastos de matriculación de los vehículos comprados a la Compañía, la testifical consistente en la declaración del actual representante de Autotodo, que reconoce que el condenado era la persona que ostentaba la representación de la empresa en el momento de ocurrir los hechos, documental constituída por factura firmada por el condenado, letras de cambio firmadas por otro empleado de la empresa, que prueban el pago por los denunciantes del precio de los vehículos y gastos de matriculación y justificantes de la reclamación y pago a Hacienda, por los denunciantes de los gastos de matriculación. Esta actividad probatoria, debidamente valorada por el órgano judicial, constituye prueba bastante y suficiente para enervar la presunción de inocencia. </w:t>
      </w:r>
    </w:p>
    <w:p w:rsidR="003722C2" w:rsidRDefault="003722C2" w:rsidP="003722C2">
      <w:pPr>
        <w:pStyle w:val="TextoNormal"/>
      </w:pPr>
      <w:r>
        <w:t xml:space="preserve">En segundo término, el Fiscal estima que el Tribunal de apelación reproduce en la Sentencia que se impugna (fundamento jurídico IV) la prueba practicada por el Juzgado de Instrucción y que expresamente menciona (fundamento jurídico II) y la prueba testifical que atribuye la representación de la empresa al condenado. Por ello, el error y confusión que el actor denuncia no tiene transcendencia alguna ni constituye el único fundamento del fallo. El actor era administrador de la empresa y ostentaba su representación, por lo que la equivocación, en cuanto al cargo, es puro nominalismo y no supone la pérdida de la representación de la Compañía que expresamente el órgano judicial le atribuye y en la que se basa la responsabilidad. Es indiferente que fuere director general o director comercial, porque tenía la representación de la empresa en el momento en que ocurrieron los hechos. El error no le atribuye la representación porque esta existía con indiferencia del cargo que ocupara. De la misma forma, la afirmación de la Audiencia respecto a la identidad del firmante de las cambiales carece de significación en relación con la presunción de inocencia, porque estas letras, cualquiera que sea el que las firma, acreditan que la empresa Autotodo recibe de los denunciantes, el dinero para el pago de los vehículos y gastos de matriculación y no suponen que el condenado no tuviere la representación de la empresa. Estos documentos constituyen una prueba, junto con las otras antes mencionadas, que justifica que la empresa recibe en la realidad unas cantidades con una finalidad determinada y no se cumple esa finalidad. En definitiva, el error o confusión del órgano judicial no supone la desaparición de las demás pruebas de cargo ni desvirtúa su realidad porque todas han sido reproducidas por el Tribunal de apelación y por ello hay que afirmar que existe actividad probatoria de cargo y que la presunción de inocencia ha sido desvirtuada. Tampoco la Sentencia de la Audiencia vulnera el derecho fundamental a la tutela judicial efectiva, aunque exista un error o confusión claro y patente porque se trata de un error facti sin trascendencia constitucional. La Sentencia está debidamente razonada en derecho. Admite (fundamentos jurídicos I y IV) los fundamentos jurídicos de la Sentencia apelada y hace suyos los razonamientos del Juez de Instrucción. La Sentencia de apelación, al confirmar la Sentencia de instrucción, mantiene su motivación y fundamentación que justifica y razona la subsunción de los hechos declarados probados en el tipo penal de apropiación indebida. </w:t>
      </w:r>
    </w:p>
    <w:p w:rsidR="003722C2" w:rsidRDefault="003722C2" w:rsidP="003722C2">
      <w:pPr>
        <w:pStyle w:val="TextoNormal"/>
      </w:pPr>
      <w:r>
        <w:t>En atención a lo expuesto, el Fiscal interesa que, de acuerdo con los arts. 86.1 y 80 de la Ley Orgánica del Tribunal Constitucional, en relación con el 372 de la Ley de Enjuiciamiento Civil, se dicte Sentencia desestimando el amparo por no vulnerar la resolución recurrida el derecho fundamental consagrado en el art. 24.1.2 de la Constitución.</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9</w:t>
      </w:r>
      <w:r>
        <w:t xml:space="preserve">. La representación del recurrente, en escrito presentado el 17 de mayo de 1989, estima que las Sentencias impugnadas vulneran los derechos a obtener la tutela judicial efectiva y a la presunción de inocencia. En primer término alega que, en el presente caso, lo que se supone es que alguien de la empresa Autotodo S.L. ha percibido una cantidad de dinero, correspondiente al importe del impuesto de lujo de dos vehículos vendidos, y se ha quedado con dicha cantidad sin haberla ingresado en las cajas de la sociedad vendedora. En la Sentencia de instancia, el Juzgado da por probado que el hoy recurrente recibió las cantidades entregadas, a pesar de que en las actuaciones hay unos recibos firmados por una persona apellidada Gárcia y las letras de cambio están libradas por don Félix Trigo, quien en aquel momento era Director General de la empresa. Y aunque es cierto que el recurrente firmó una factura proforma, de carácter informativo, dicho documento no supone recibo alguno de dinero. En conclusión, no es posible afirmar que en el presente caso haya existido actividad probatoria para poder fundar la condena del recurrente. </w:t>
      </w:r>
    </w:p>
    <w:p w:rsidR="003722C2" w:rsidRDefault="003722C2" w:rsidP="003722C2">
      <w:pPr>
        <w:pStyle w:val="TextoNormal"/>
      </w:pPr>
      <w:r>
        <w:t xml:space="preserve">En segundo término, reitera que la Audiencia Provincial, al resolver el recurso de apelación, ha incurrido en un grave error. Así, al tratar de fundamentar que el hoy recurrente es el director general y firmante de las letras, presupuesto para condenar, dió como probado por error que el mismo era el director general de Autotodo, S.L., y firmante de las letras de cambio. En consecuencia, se ha producido un error en base al cual se ha condenado al hoy recurrente de amparo. En este sentido, manifiesta que para poder condenar a don José Félix Briz Pérez hay que considerar que el mismo es Autotodo, S.L., y no la persona física que es, o bien disponer de unos poderes omnímodos en la empresa, cosa que habría de haberse demostrado indubitadamente. </w:t>
      </w:r>
    </w:p>
    <w:p w:rsidR="003722C2" w:rsidRDefault="003722C2" w:rsidP="003722C2">
      <w:pPr>
        <w:pStyle w:val="TextoNormal"/>
      </w:pPr>
      <w:r>
        <w:t xml:space="preserve">Por lo expuesto, solicita de este Tribunal que dicte Sentencia en la que otorgue el amparo y deje sin efecto la Sentencia referida. </w:t>
      </w:r>
    </w:p>
    <w:p w:rsidR="003722C2" w:rsidRDefault="003722C2" w:rsidP="003722C2">
      <w:pPr>
        <w:pStyle w:val="TextoNormal"/>
      </w:pPr>
      <w:r>
        <w:t>9. Por providencia de 30 de junio de 1992,se señaló para deliberación y fallo de la presente Sentencia el día 1 de julio del mismo año.</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cuestión planteada en el presente recurso de amparo consiste en determinar si en el proceso penal decidido por la Sentencia dictada en grado de apelación por la Sección Primera de la Audiencia Provincial de Madrid, en fecha 7 de noviembre de 1988, han sido vulnerados los derechos a obtener la tutela judicial efectiva (art. 24.1 C.E.)  y a la presunción de inocencia (art. 24.2 C.E.).  Ahora bien, dado que la alegada vulneración del derecho a obtener la tutela judicial efectiva la basa el recurrente en la -a su juicio- errónea valoración de las pruebas practicadas, en realidad esta pretendida infracción constitucional se confunde con la del derecho a la presunción de inocencia, por lo que es posible analizar conjunta y unitariamente ambas violaciones constitucionales.</w:t>
      </w:r>
    </w:p>
    <w:p w:rsidR="003722C2" w:rsidRDefault="003722C2" w:rsidP="003722C2">
      <w:pPr>
        <w:pStyle w:val="TextoNormal"/>
      </w:pPr>
    </w:p>
    <w:p w:rsidR="003722C2" w:rsidRDefault="003722C2" w:rsidP="003722C2">
      <w:pPr>
        <w:pStyle w:val="TextoNormal"/>
      </w:pPr>
      <w:r w:rsidRPr="003722C2">
        <w:rPr>
          <w:rStyle w:val="NumeroAFNegritaCaracter"/>
        </w:rPr>
        <w:t>2</w:t>
      </w:r>
      <w:r>
        <w:t>. Conforme 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w:t>
      </w:r>
    </w:p>
    <w:p w:rsidR="003722C2" w:rsidRDefault="003722C2" w:rsidP="003722C2">
      <w:pPr>
        <w:pStyle w:val="TextoNormal"/>
      </w:pPr>
      <w:r>
        <w:lastRenderedPageBreak/>
        <w:t>Por lo que respecta a la primera de las exigencias apuntadas, esto es, a la valoración de la prueba, la función del Tribunal Constitucional no es la de revisar o corregir la valoración efectuada por los Tribunales ordinarios, sino verificar si ha existido actividad probatoria de la que se pueda deducir la culpabilidad del acusado (SSTC 105/1986; 44/1987; 217/1989; y 140/1991, entre otras muchas).</w:t>
      </w:r>
    </w:p>
    <w:p w:rsidR="003722C2" w:rsidRDefault="003722C2" w:rsidP="003722C2">
      <w:pPr>
        <w:pStyle w:val="TextoNormal"/>
      </w:pPr>
    </w:p>
    <w:p w:rsidR="003722C2" w:rsidRDefault="003722C2" w:rsidP="003722C2">
      <w:pPr>
        <w:pStyle w:val="TextoNormal"/>
      </w:pPr>
      <w:r w:rsidRPr="003722C2">
        <w:rPr>
          <w:rStyle w:val="NumeroAFNegritaCaracter"/>
        </w:rPr>
        <w:t>3</w:t>
      </w:r>
      <w:r>
        <w:t>. A la luz de la doctrina expuesta, es preciso examinar si en el presente caso ha sido vulnerado o no el derecho a la presunción de inocencia del recurrente de amparo, para lo cual es necesario comprobar si ha existido esa actividad probatoria que pueda estimarse de cargo y contenga elementos incriminatorios respecto de la participación del acusado en los hechos.</w:t>
      </w:r>
    </w:p>
    <w:p w:rsidR="003722C2" w:rsidRDefault="003722C2" w:rsidP="003722C2">
      <w:pPr>
        <w:pStyle w:val="TextoNormal"/>
      </w:pPr>
      <w:r>
        <w:t>Pues bien, del examen de las actuaciones se desprende que carece de fundamento la alegada infracción del art. 24.2 de la Constitución.  En primer término, es indudable que ha existido una actividad probatoria suficiente para que los órganos judiciales hayan considerado desvirtuada la presunción de inocencia.  Basta con señalar, al efecto, de una parte, que en el acto del juicio, y así consta en la correspondiente Acta, prestaron declaración como testigos, entre otros, los querellantes don José Luis y don Julián Mugarza.  De otra parte, tal como razona expresamente la Audiencia en la Sentencia de apelación, se practicó prueba documental, constituida por distinta documentación -facturas, letras de cambio, talones entregados, y justificantes de la reclamación y pago del impuesto de lujo- que acreditaban tanto la entrega del dinero por los querellantes al acusado, quien actuaba en nombre de la entidad Autotodo, S.L., como el posterior impago de los impuestos correspondientes a la venta de los vehículos.</w:t>
      </w:r>
    </w:p>
    <w:p w:rsidR="003722C2" w:rsidRDefault="003722C2" w:rsidP="003722C2">
      <w:pPr>
        <w:pStyle w:val="TextoNormal"/>
      </w:pPr>
      <w:r>
        <w:t>En segundo término, de la lectura de la demanda y del posterior escrito de alegaciones se deduce que la queja del recurrente se reduce pura y simplemente a su discrepancia con la apreciación y valoración que de las distintas pruebas practicadas han hecho, razonada y motivadamente, asi el Juzgado de instancia como la Audiencia Provincial.  En este sentido, debemos reiterar que no corresponde a este Tribunal entrar a conocer acerca de la valoración de la prueba efectuada por los órganos competentes de la jurisdicción de conformidad con lo dispuesto en el art. 117.3 de la Constitución.</w:t>
      </w:r>
    </w:p>
    <w:p w:rsidR="003722C2" w:rsidRDefault="003722C2" w:rsidP="003722C2">
      <w:pPr>
        <w:pStyle w:val="TextoNormal"/>
      </w:pPr>
    </w:p>
    <w:p w:rsidR="003722C2" w:rsidRDefault="003722C2" w:rsidP="003722C2">
      <w:pPr>
        <w:pStyle w:val="TextoNormal"/>
      </w:pPr>
      <w:r w:rsidRPr="003722C2">
        <w:rPr>
          <w:rStyle w:val="NumeroAFNegritaCaracter"/>
        </w:rPr>
        <w:t>4</w:t>
      </w:r>
      <w:r>
        <w:t>. Finalmente es preciso resolver la queja planteada por el recurrente, consistente en que la Audiencia Provincial, al decidir el recurso de apelación y confirmar la condena, ha incurrido en un error acerca de cual era el cargo desempeñado por el recurrente en la empresa al tiempo de la comisión de los hechos.  Del examen de las actuaciones judiciales se comprueba, en efecto, que la Audiencia ha considerado erróneamente que el hoy recurrente era el Director General de la entidad Autotodo, S.L., "como consta en los cambiales librados", cuando en realidad desempeñaba el cargo de Director Comercial.  Pero esta confusión de la Sentencia de apelación no puede tener la trascendencia que el recurrente le atribuye ni, desde luego, puede servir como fundamento de la pretensión de amparo.</w:t>
      </w:r>
    </w:p>
    <w:p w:rsidR="003722C2" w:rsidRDefault="003722C2" w:rsidP="003722C2">
      <w:pPr>
        <w:pStyle w:val="TextoNormal"/>
      </w:pPr>
      <w:r>
        <w:t xml:space="preserve">En efecto, basta la lectura de la Sentencia de apelación para comprobar que la Audiencia, con independencia de la confusión en cuanto al cargo desempeñado por el recurrente, confirma la condena por considerar razonadamente que existía actividad probatoria de cargo, debidamente explicitada en la Sentencia, acerca de los hechos enjuiciados y de la participación del acusado en los mismos.  De otra parte, además, la Sentencia de apelación admite totalmente la declaración de hechos probados y los fundamentos jurídicos de la Sentencia recurrida.  En definitiva, pues, el error de hecho en el que ha incurrido la Audiencia en apelación carece de trascendencia constitucional, dado que, como razona el </w:t>
      </w:r>
      <w:r>
        <w:lastRenderedPageBreak/>
        <w:t>Ministerio Fiscal en su escrito de alegaciones, el mismo no supone alteración en el proceso lógico de subsunción de los hechos declarados probados -en los que no existe el error denunciado- en el tipo penal de apropiación indebida.</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Denegar el amparo solicitado por don José Félix Briz Pérez.</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uno de julio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41" w:name="SENTENCIA_1992_105"/>
      <w:r>
        <w:lastRenderedPageBreak/>
        <w:t>SENTENCIA 105/1992, de 1 de julio de 1992</w:t>
      </w:r>
    </w:p>
    <w:bookmarkEnd w:id="41"/>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ECLI:ES:TC:1992:105</w:t>
      </w:r>
    </w:p>
    <w:p w:rsidR="003722C2" w:rsidRDefault="003722C2" w:rsidP="003722C2">
      <w:pPr>
        <w:pStyle w:val="SntesisDescriptiva"/>
      </w:pPr>
    </w:p>
    <w:p w:rsidR="003722C2" w:rsidRDefault="003722C2" w:rsidP="003722C2">
      <w:pPr>
        <w:pStyle w:val="SntesisDescriptiva"/>
      </w:pPr>
      <w:r>
        <w:t>Recurso de amparo 2.054/1988. Contra Sentencia del Tribunal Central de Trabajo desestimatoria de recurso especial de suplicación interpuesto contra la dictada por la Magistratura de Trabajo núm. 4 de Barcelona, en procedimiento sobre conflicto colectivo.</w:t>
      </w:r>
    </w:p>
    <w:p w:rsidR="003722C2" w:rsidRDefault="003722C2" w:rsidP="003722C2">
      <w:pPr>
        <w:pStyle w:val="SntesisDescriptiva"/>
      </w:pPr>
    </w:p>
    <w:p w:rsidR="003722C2" w:rsidRDefault="003722C2" w:rsidP="003722C2">
      <w:pPr>
        <w:pStyle w:val="SntesisAnaltica"/>
      </w:pPr>
      <w:r>
        <w:t>Vulneración de la libertad sindical derecho de los Sindicatos a la negociación colectiva</w:t>
      </w:r>
    </w:p>
    <w:p w:rsidR="003722C2" w:rsidRDefault="003722C2" w:rsidP="003722C2">
      <w:pPr>
        <w:pStyle w:val="SntesisAnaltica"/>
      </w:pPr>
    </w:p>
    <w:p w:rsidR="003722C2" w:rsidRDefault="003722C2" w:rsidP="003722C2">
      <w:pPr>
        <w:pStyle w:val="Extracto"/>
      </w:pPr>
      <w:r>
        <w:t>1.</w:t>
      </w:r>
      <w:r>
        <w:tab/>
        <w:t>De conformidad con nuestra doctrina (entre otras, SSTC 122/1988 y 162/1989), a los efectos de determinar la observancia del presupuesto procesal exigido por el art. 44.1 c) LOTC, lo decisivo no es el «nomen iuris» o calificación jurídica de la norma fundamental vulnerada, sino la descripción fáctica o histórica de la violación de un derecho fundamental, de tal suerte que, a través de la individualización de la lesión, se ponga en conocimiento del Tribunal ordinario la existencia de la vulneración de un derecho fundamental en orden a otorgarle la posibilidad de su efectiva restauración [F.J. 2].</w:t>
      </w:r>
    </w:p>
    <w:p w:rsidR="003722C2" w:rsidRDefault="003722C2" w:rsidP="003722C2">
      <w:pPr>
        <w:pStyle w:val="Extracto"/>
      </w:pPr>
    </w:p>
    <w:p w:rsidR="003722C2" w:rsidRDefault="003722C2" w:rsidP="003722C2">
      <w:pPr>
        <w:pStyle w:val="Extracto"/>
      </w:pPr>
      <w:r>
        <w:t>2.</w:t>
      </w:r>
      <w:r>
        <w:tab/>
        <w:t>Este Tribunal ha afirmado, como primera premisa en orden al contenido esencial de la libertad sindical proclamada en el art. 28.1 de la Constitución, que este precepto «integra derechos de actividad de los sindicatos (negociación colectiva, promoción de conflictos), medios de acción que, por contribuir de forma primordial al desenvolvimiento de la actividad a que el sindicato es llamado por el art. 7 C.E., son un núcleo mínimo e indispensable de la libertad sindical» [F.J. 4].</w:t>
      </w:r>
    </w:p>
    <w:p w:rsidR="003722C2" w:rsidRDefault="003722C2" w:rsidP="003722C2">
      <w:pPr>
        <w:pStyle w:val="Extracto"/>
      </w:pPr>
    </w:p>
    <w:p w:rsidR="003722C2" w:rsidRDefault="003722C2" w:rsidP="003722C2">
      <w:pPr>
        <w:pStyle w:val="Extracto"/>
      </w:pPr>
      <w:r>
        <w:t>3.</w:t>
      </w:r>
      <w:r>
        <w:tab/>
        <w:t>Es necesario insistir en la doctrina de este Tribunal, ya recordada, según la cual el derecho a la negociación colectiva de los sindicatos está integrado en el contenido del derecho del art. 28.1 de la Constitución [F.J. 5].</w:t>
      </w:r>
    </w:p>
    <w:p w:rsidR="003722C2" w:rsidRDefault="003722C2" w:rsidP="003722C2">
      <w:pPr>
        <w:pStyle w:val="Extracto"/>
      </w:pPr>
    </w:p>
    <w:p w:rsidR="003722C2" w:rsidRDefault="003722C2" w:rsidP="003722C2">
      <w:pPr>
        <w:pStyle w:val="Extracto"/>
      </w:pPr>
      <w:r>
        <w:t>4.</w:t>
      </w:r>
      <w:r>
        <w:tab/>
        <w:t>El sistema de la negociación colectiva presupone, por esencia y conceptualmente, la prevalencia de la autonomía de la voluntad colectiva sobre la voluntad individual de los afectados por el Convenio. Sólo la unión de los trabajadores a través de los sindicatos que los representan, permite la negociación equilibrada de las condiciones de trabajo que persiguen los Convenios colectivos y que se traduce en la fuerza vinculante de los mismos y en el carácter normativo de lo pactado en ellos [F.J. 6].</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lastRenderedPageBreak/>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2.054/88, promovido por las Federaciones correspondientes a los Sindicatos Unión General de Trabajadores, Comisiones Obreras y Confederación Nacional del Trabajo, así como por el Comité Intercentros del grupo empresarial asegurador "Catalana Occidente", todos ellos representados por la Procuradora de los Tribunales doña Isabel Cañedo Vega y asistidos, respectivamente, por los Letrados, don Joan Agustí Maragall, don Leopoldo Espuny Carrillo, don Luis María Pares Redondo y don Albert Fina Songlas, contra la Sentencia del Tribunal Central de Trabajo de 26 de octubre de 1988 que desestima el recurso especial de suplicación interpuesto contra la dictada por la Magistratura de Trabajo núm. 4 de Barcelona el 25 de mayo de 1988 en procedimiento sobre conflicto colectivo. Han comparecido las Compañías de Seguros y Reaseguros "La Catalana", "La Previsión Nacional" y "Occidente", representadas por el Procurador don Eduardo Codes Feijoo y asistidas por el Letrado don Joaquín Forn Costa, así como el Ministerio Fiscal, y ha sido Ponente el Magistrado don Fernando García-Mon y González-Regueral ,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día 16 de diciembre de 1988 tuvo entrada en este Tribunal demanda de amparo contra las resoluciones referidas, en la que se solicitaba la nulidad de dichas Sentencias, por vulnerar los derechos fundamentales de tutela judicial efectiva -art. 24.1 C.E.- y de libertad sindical -art. 28.1 C.E.-.</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El recurso de amparo se contrae, en síntesis, a los siguientes hechos: </w:t>
      </w:r>
    </w:p>
    <w:p w:rsidR="003722C2" w:rsidRDefault="003722C2" w:rsidP="003722C2">
      <w:pPr>
        <w:pStyle w:val="TextoNormal"/>
      </w:pPr>
      <w:r>
        <w:t xml:space="preserve">a) El Grupo Asegurador Catalana-Occidente, a partir del mes de marzo de 1987, ofreció a los trabajadores mediante anuncio público en los centros de trabajo, la posibilidad de modificar, de modo libre, voluntario e individual, el horario de jornada continua que venían prestando de lunes a sábado a otro de jornada partida. </w:t>
      </w:r>
    </w:p>
    <w:p w:rsidR="003722C2" w:rsidRDefault="003722C2" w:rsidP="003722C2">
      <w:pPr>
        <w:pStyle w:val="TextoNormal"/>
      </w:pPr>
      <w:r>
        <w:t xml:space="preserve">b) El horario de jornada partida, que quedó establecido de 8'15 a 13 horas y de 14 a 17 horas desde el lunes al viernes inclusive, más una compensación por jornada de trabajo de 400 pesetas en concepto de gastos de manutención, fue aceptado por 75 oficinas de forma unánime. En otras 4 oficinas se continuó realizando la jornada continua de forma exclusiva y en otras 30 oficinas hubo trabajadores que se acogieron a jornada continuada y a jornada partida. </w:t>
      </w:r>
    </w:p>
    <w:p w:rsidR="003722C2" w:rsidRDefault="003722C2" w:rsidP="003722C2">
      <w:pPr>
        <w:pStyle w:val="TextoNormal"/>
      </w:pPr>
      <w:r>
        <w:t xml:space="preserve">c) Como tal opción no fue consultada a los representantes de los trabajadores, las ahora recurrentes consideraron infringido, tanto el art. 7º del Convenio Colectivo de ámbito estatal para las empresas de seguros -que imponía la jornada continuada, de 1.750 horas en cómputo anual, fijada durante todos los meses del año, excepto de mayo a octubre, de ocho a quince horas, de lunes a sábado; y durante mayo a octubre, de ocho a quince horas, de lunes a viernes, así como exigía para la referida modificación, además de la consulta de </w:t>
      </w:r>
      <w:r>
        <w:lastRenderedPageBreak/>
        <w:t xml:space="preserve">los Delegados de Personal o Comité de Empresa, el acuerdo unánime de todos los trabajadores-, como el art. 41 del Estatuto de los Trabajadores, por lo que iniciaron procedimiento de conflicto colectivo contra tal Grupo Asegurador. </w:t>
      </w:r>
    </w:p>
    <w:p w:rsidR="003722C2" w:rsidRDefault="003722C2" w:rsidP="003722C2">
      <w:pPr>
        <w:pStyle w:val="TextoNormal"/>
      </w:pPr>
      <w:r>
        <w:t xml:space="preserve">d) Una vez intentada sin avenencia la conciliación ante la autoridad laboral, la Magistratura de Trabajo núm. 4 de Barcelona, a la que correspondía el conocimiento del asunto, tras la celebración del juicio, dictó Sentencia con fecha de 18 de diciembre de 1987, apreciando la concurrencia de la excepción de litis consorcio pasivo necesario, y en consecuencia desestimó la pretensión actora. </w:t>
      </w:r>
    </w:p>
    <w:p w:rsidR="003722C2" w:rsidRDefault="003722C2" w:rsidP="003722C2">
      <w:pPr>
        <w:pStyle w:val="TextoNormal"/>
      </w:pPr>
      <w:r>
        <w:t xml:space="preserve">e) Planteado contra la anterior resolución recurso especial de suplicación, éste fue estimado por la Sentencia del Tribunal Central de Trabajo de 16 de marzo de 1988, que anuló la de instancia y ordenó la devolución de las actuaciones a la Magistratura de procedencia para que dictara una nueva en la que resolviera todas las cuestiones planteadas en el proceso. </w:t>
      </w:r>
    </w:p>
    <w:p w:rsidR="003722C2" w:rsidRDefault="003722C2" w:rsidP="003722C2">
      <w:pPr>
        <w:pStyle w:val="TextoNormal"/>
      </w:pPr>
      <w:r>
        <w:t xml:space="preserve">f) La Magistratura de Trabajo núm. 4 de Barcelona, con fecha de 25 de mayo de 1988, dictó tal pronunciamiento, desestimando dicha demanda de oficio sobre conflicto colectivo y absolviendo de la misma a las demandadas. </w:t>
      </w:r>
    </w:p>
    <w:p w:rsidR="003722C2" w:rsidRDefault="003722C2" w:rsidP="003722C2">
      <w:pPr>
        <w:pStyle w:val="TextoNormal"/>
      </w:pPr>
      <w:r>
        <w:t xml:space="preserve">La resolución judicial se fundamenta en que, como la modificación no fue impuesta, sino producto de una oferta libremente aceptada por los trabajadores interesados, declarar su nulidad supondría negar la capacidad de obrar de los trabajadores y conculcar el principio de la autonomía de la voluntad, máxime cuando no se ha acreditado perjuicio, menoscabo o discriminación en los trabajadores que aceptaron la oferta empresarial. </w:t>
      </w:r>
    </w:p>
    <w:p w:rsidR="003722C2" w:rsidRDefault="003722C2" w:rsidP="003722C2">
      <w:pPr>
        <w:pStyle w:val="TextoNormal"/>
      </w:pPr>
      <w:r>
        <w:t>g) Como consecuencia del recurso especial de suplicación formulado por la parte demandante, la Sentencia del T.C.T. de 26 de octubre de 1988 confirmó íntegramente la de instancia. Dicha Sentencia, argumentando que el fondo del asunto ya había sido resuelto por las anteriores del mismo Tribunal, de 26 de enero de 1987 y 7 de marzo de 1988, consideró que una jornada partida, que no rebasara en su duración la consagrada en el Convenio Colectivo, no era nula, y ello, tanto porque lo establecido en el Convenio no debía privar a la empresa de hallar una fórmula hábil para atender necesidades que surgieran en horario distinto, como porque el propio Convenio permitía un horario distinto, y además porque la empresa solo emitía una oferta y no ordenaba o fijaba unilateralmente tal modificación.</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representación de la parte recurrente considera, en primer lugar, que las sentencias impugnadas lesionaron el art. 24.1 de la C.E. en cuanto son incongruentes, por no dar respuesta a la primera y principal petición suscitada en el procedimiento de conflicto colectivo, esto es, a la de que se declarara que el horario de trabajo de aplicación para los trabajadores del grupo y las empresas que lo componen, era el contemplado en el art. 7 del Convenio Colectivo Estatal, y limitarse a rechazar la segunda y secundaria petición -cual era la de nulidad de las modificaciones individuales producidas-. </w:t>
      </w:r>
    </w:p>
    <w:p w:rsidR="003722C2" w:rsidRDefault="003722C2" w:rsidP="003722C2">
      <w:pPr>
        <w:pStyle w:val="TextoNormal"/>
      </w:pPr>
      <w:r>
        <w:t xml:space="preserve">Además, se entiende también vulnerado el derecho a la tutela judicial efectiva por falta de la necesaria motivación. Ninguna de ambas sentencias emite consideración alguna sobre diversos puntos litigiosos y fundamentos legales planteados por los actores -argumenta la parte recurrente- concretamente sobre el art. 37 de la Constitución, arts. 3 y 82 del Estatuto de los Trabajadores y tampoco sobre la resolución de la Autoridad laboral que sancionó el comportamiento empresarial. </w:t>
      </w:r>
    </w:p>
    <w:p w:rsidR="003722C2" w:rsidRDefault="003722C2" w:rsidP="003722C2">
      <w:pPr>
        <w:pStyle w:val="TextoNormal"/>
      </w:pPr>
      <w:r>
        <w:t xml:space="preserve">Por lo que respecta, por último, a la invocada vulneración del derecho de libertad sindical -art. 28.1 C.E.-, que se integra por el derecho al desarrollo de la actividad sindical y, en particular, a la negociación colectiva, el cual se reconoce en el art. 37 de la Constitución, y </w:t>
      </w:r>
      <w:r>
        <w:lastRenderedPageBreak/>
        <w:t>en relación con las prácticas que aquí se cuestionan, en el art. 7 del Convenio Colectivo y en el art. 41 del Estatuto de los Trabajadores, dicho derecho se entiende lesionado por prescindir del carácter vinculante del citado Convenio, y de las garantías que, para los trabajadores supone, el que las condiciones de trabajo se pacten colectivamente.</w:t>
      </w:r>
    </w:p>
    <w:p w:rsidR="003722C2" w:rsidRDefault="003722C2" w:rsidP="003722C2">
      <w:pPr>
        <w:pStyle w:val="TextoNormal"/>
      </w:pPr>
    </w:p>
    <w:p w:rsidR="003722C2" w:rsidRDefault="003722C2" w:rsidP="003722C2">
      <w:pPr>
        <w:pStyle w:val="TextoNormal"/>
      </w:pPr>
      <w:r w:rsidRPr="003722C2">
        <w:rPr>
          <w:rStyle w:val="NumeroAFNegritaCaracter"/>
        </w:rPr>
        <w:t>4</w:t>
      </w:r>
      <w:r>
        <w:t>. El recurso fue admitido por providencia de la Sección Cuarta de este Tribunal de 23 de enero de 1989, que también acordó tener por personada y por parte a la representación de los recurrentes, así como, a tenor de lo dispuesto en el art. 51 de la LOTC, se dispuso la remisión de las actuaciones judiciales y el emplazamiento de los que fueron parte en el proceso precedente para que en el plazo de diez días pudieran comparecer en el presente recurso de amparo.</w:t>
      </w:r>
    </w:p>
    <w:p w:rsidR="003722C2" w:rsidRDefault="003722C2" w:rsidP="003722C2">
      <w:pPr>
        <w:pStyle w:val="TextoNormal"/>
      </w:pPr>
    </w:p>
    <w:p w:rsidR="003722C2" w:rsidRDefault="003722C2" w:rsidP="003722C2">
      <w:pPr>
        <w:pStyle w:val="TextoNormal"/>
      </w:pPr>
      <w:r w:rsidRPr="003722C2">
        <w:rPr>
          <w:rStyle w:val="NumeroAFNegritaCaracter"/>
        </w:rPr>
        <w:t>5</w:t>
      </w:r>
      <w:r>
        <w:t>. Remitidas las actuaciones judiciales y personado el Procurador don Eduardo Codes Feijoo en nombre y representación de la Catalana, Compañía de Seguros y Reaseguros, La Previsión Nacional y Occidente Compañía de Seguros y Reaseguros, por providencia de la Sección Segunda de 3 de abril de 1989 se tuvieron aquellas por recibidas y por personada y por parte a dicha representación, y conforme al art. 52 de la LOTC, se concedió un plazo común de veinte días al Ministerio Fiscal y a las partes para que formulasen alegaciones.</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El Ministerio Fiscal, en su escrito de alegaciones presentado el 25 de abril de 1989, tras efectuar un resumen de los hechos, analiza separadamente cada una de las vulneraciones constitucionales aducidas. En cuanto, a la lesión del derecho de tutela judicial efectiva del art. 24.1 de la C.E., en su manifestación de vicio de incongruencia, considera que los Sindicatos recurrentes han sostenido, en todo momento, una pretensión declarativa -que se declarara que el horario de trabajo aplicable a los trabajadores era el general contemplado en el art. 7 del Convenio Colectivo estatal-, y asimismo la parte empresarial, ha pretendido también que, por la autoridad judicial, no se hiciera la declaración solicitada. A ello hay que añadir la peculiaridad de los procedimientos de conflicto colectivo, en los que no existe una demanda y una contestación en sentido técnico-procesal, y su objeto ha de ser extraído de la delimitación del mismo que en su día hizo la Dirección Provincial de Trabajo. En consecuencia, la referencia a la desestimación de la demanda en el fallo de la Sentencia de primera instancia, y la confirmación de tal Sentencia en el recurso de suplicación, no suponen ni una falta de correlación entre las pretensiones de las litigantes y las respectivas partes dispositivas, ni la más mínima alteración o desviación de los términos del debate, por lo que se cumple satisfactoriamente con tal principio de congruencia. </w:t>
      </w:r>
    </w:p>
    <w:p w:rsidR="003722C2" w:rsidRDefault="003722C2" w:rsidP="003722C2">
      <w:pPr>
        <w:pStyle w:val="TextoNormal"/>
      </w:pPr>
      <w:r>
        <w:t xml:space="preserve">Denunciada, en segundo lugar, la falta de motivación de las Sentencias, el Fiscal alega que, aunque es cierto que la Sentencia de la Magistratura recurrida no contiene un solo artículo de legislación civil o laboral aplicable al caso, sin embargo su escueta argumentación es razonada, no arbitraria y basada en principios de derecho. Y en cuanto a la Sentencia del Tribunal Central de Trabajo, ésta lleva a cabo un estudio exhaustivo de las pretensiones de las partes y de los artículos invocados. Así, pues, ambas dan satisfacción al derecho de tutela judicial efectiva ya que, conforme a la doctrina de este Tribunal, no carecen de motivación. </w:t>
      </w:r>
    </w:p>
    <w:p w:rsidR="003722C2" w:rsidRDefault="003722C2" w:rsidP="003722C2">
      <w:pPr>
        <w:pStyle w:val="TextoNormal"/>
      </w:pPr>
      <w:r>
        <w:t xml:space="preserve">Por lo que se refiere a la posible vulneración del derecho a la libertad sindical -art. 28.1 C.E.-, en relación con el derecho a la negociación colectiva del art. 37.1 de la C.E., es necesario poner de manifiesto que este Tribunal Constitucional, en el Auto 1.074/1988, acordó la inadmisión de un recurso por parecidas consideraciones a las que llevaron a los </w:t>
      </w:r>
      <w:r>
        <w:lastRenderedPageBreak/>
        <w:t xml:space="preserve">órganos jurisdiccionales laborales a desestimar ahora las pretensiones de los sindicatos. De la lectura de dicho Auto se desprende lo siguiente: </w:t>
      </w:r>
    </w:p>
    <w:p w:rsidR="003722C2" w:rsidRDefault="003722C2" w:rsidP="003722C2">
      <w:pPr>
        <w:pStyle w:val="TextoNormal"/>
      </w:pPr>
      <w:r>
        <w:t xml:space="preserve">a) La negociación colectiva no es un derecho fundamental, y solo es susceptible de amparo como reflejo del derecho de libertad sindical del art. 28.1 C.E.; b) Únicamente las lesiones del derecho de negociación colectiva con radical discriminación o desconocimiento del mismo pueden propiciar el amparo constitucional; c) La simple oferta de la empresa a sus trabajadores de acogerse a un nuevo horario, manteniendo el previsto en el Convenio, y sin que aquél sea lesivo o perjudicial, no atenta a la libertad sindical; y d) La negociación colectiva no puede anular la autonomía de voluntad. Pues, bien, tal doctrina es de total aplicación al recurso de amparo que nos ocupa, en el que la negociación colectiva no debe suponer la negación de la iniciativa del individuo en lo laboral, con un margen de maniobra respecto de las cuestiones que le afectan, siempre que no se perjudiquen los derechos sociales garantizados en el Convenio, al actuar éste como mínimo, y ser lícitas, a partir del mismo, cualesquiera condiciones de mejora. </w:t>
      </w:r>
    </w:p>
    <w:p w:rsidR="003722C2" w:rsidRDefault="003722C2" w:rsidP="003722C2">
      <w:pPr>
        <w:pStyle w:val="TextoNormal"/>
      </w:pPr>
      <w:r>
        <w:t>Por tanto, concluye el Ministerio Fiscal, se interesa del Tribunal Constitucional la denegación del amparo solicitado.</w:t>
      </w:r>
    </w:p>
    <w:p w:rsidR="003722C2" w:rsidRDefault="003722C2" w:rsidP="003722C2">
      <w:pPr>
        <w:pStyle w:val="TextoNormal"/>
      </w:pPr>
    </w:p>
    <w:p w:rsidR="003722C2" w:rsidRDefault="003722C2" w:rsidP="003722C2">
      <w:pPr>
        <w:pStyle w:val="TextoNormal"/>
      </w:pPr>
      <w:r w:rsidRPr="003722C2">
        <w:rPr>
          <w:rStyle w:val="NumeroAFNegritaCaracter"/>
        </w:rPr>
        <w:t>7</w:t>
      </w:r>
      <w:r>
        <w:t>. En su escrito de alegaciones presentado el 26 de abril de 1989, la representación de la parte recurrente da por reproducidas las contenidas en la demanda de amparo.</w:t>
      </w:r>
    </w:p>
    <w:p w:rsidR="003722C2" w:rsidRDefault="003722C2" w:rsidP="003722C2">
      <w:pPr>
        <w:pStyle w:val="TextoNormal"/>
      </w:pPr>
    </w:p>
    <w:p w:rsidR="003722C2" w:rsidRDefault="003722C2" w:rsidP="003722C2">
      <w:pPr>
        <w:pStyle w:val="TextoNormal"/>
      </w:pPr>
      <w:r w:rsidRPr="003722C2">
        <w:rPr>
          <w:rStyle w:val="NumeroAFNegritaCaracter"/>
        </w:rPr>
        <w:t>8</w:t>
      </w:r>
      <w:r>
        <w:t xml:space="preserve">. La representación de las Compañías Aseguradoras presentó su escrito de alegaciones el día 26 de abril de 1989. Considera, en primer término, que las sentencias impugnadas no son incongruentes por cuanto ni modificaron los términos en que se produjo el debate procesal, ni produjeron indefensión. La invocada falta de motivación de dichas resoluciones judiciales, tampoco puede ser atendida, pues exigida por la Jurisprudencia de este Tribunal, para apreciar tal lesión, la carencia absoluta de argumentos, ello no es lo que acontece en el presenta caso. Y en cuanto a la alegada infracción del derecho de libertad sindical,continua argumentando, basta la lectura de la jurisprudencia del Tribunal Constitucional para concluir que no cabe apoyar el recurso de amparo en una violación de las normas de la negociación colectiva -se transcribe parcialmente la STC 95/1985-. Además, aunque la libertad sindical es un derecho esencial de los trabajadores -el sindicato contribuye a la defensa y promoción de sus intereses económicos y sociales-, aquélla no padece cuando las manifestaciones directas de tales trabajadores se producen ordenadamente en temas que les afectan y únicamente les reportan beneficios. En este sentido, el art.23.1 de la C.E. antepone la participación directa de los ciudadanos a su intervención por medio de representantes, y en la vida política, los referenda, no afectan negativamente a los partidos como instrumentos esenciales de participación política -art. 6 C.E.-. </w:t>
      </w:r>
    </w:p>
    <w:p w:rsidR="003722C2" w:rsidRDefault="003722C2" w:rsidP="003722C2">
      <w:pPr>
        <w:pStyle w:val="TextoNormal"/>
      </w:pPr>
      <w:r>
        <w:t>De otra parte, en cualquier caso, se ha incumplido el requisito del art. 44.1 c) LOTC ya que en ningún momento del procedimiento se hizo invocación, ni del derecho de libertad sindical -el único constantemente alegado fue el de negociación colectiva-, ni del derecho a la tutela judicial efectiva del art.24.1 C.E., por lo que en definitiva el presente recurso debería ser rechazado sin necesidad de entrar a examinar las cuestiones de fondo planteadas.</w:t>
      </w:r>
    </w:p>
    <w:p w:rsidR="003722C2" w:rsidRDefault="003722C2" w:rsidP="003722C2">
      <w:pPr>
        <w:pStyle w:val="TextoNormal"/>
      </w:pPr>
    </w:p>
    <w:p w:rsidR="003722C2" w:rsidRDefault="003722C2" w:rsidP="003722C2">
      <w:pPr>
        <w:pStyle w:val="TextoNormal"/>
      </w:pPr>
      <w:r w:rsidRPr="003722C2">
        <w:rPr>
          <w:rStyle w:val="NumeroAFNegritaCaracter"/>
        </w:rPr>
        <w:t>9</w:t>
      </w:r>
      <w:r>
        <w:t>. Por providencia de 30 de junio de 1992 se fijó el día 1 de julio siguiente para la deliberación y votación de la presente Sentencia.</w:t>
      </w:r>
    </w:p>
    <w:p w:rsidR="003722C2" w:rsidRDefault="003722C2" w:rsidP="003722C2">
      <w:pPr>
        <w:pStyle w:val="TextoNormal"/>
      </w:pPr>
    </w:p>
    <w:p w:rsidR="003722C2" w:rsidRDefault="003722C2" w:rsidP="003722C2">
      <w:pPr>
        <w:pStyle w:val="TextoNormalNegritaCentrado"/>
        <w:keepNext/>
      </w:pPr>
      <w:r>
        <w:lastRenderedPageBreak/>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objeto del presente recurso de amparo consiste en determinar, si las sentencias de la Magistratura de Trabajo múm. 4 de Barcelona y del extinto Tribunal Central de Trabajo impugnadas, han vulnerado los derechos fundamentales a la tutela judicial efectiva, en sus distintas manifestaciones de obtención de una Sentencia congruente y motivada, y el derecho a la libertad sindical del art. 28.1º en relación con el derecho a la negociación colectiva del art. 37 de la C.E.</w:t>
      </w:r>
    </w:p>
    <w:p w:rsidR="003722C2" w:rsidRDefault="003722C2" w:rsidP="003722C2">
      <w:pPr>
        <w:pStyle w:val="TextoNormal"/>
      </w:pPr>
      <w:r>
        <w:t>A) En opinión de las recurrentes la infracción del art. 24 C.E.  obedecería a un doble motivo: de un lado, al no contener las resoluciones impugnadas una declaración expresa sobre la pretensión declarativa objeto del proceso ordinario (que "se declare que el horario de trabajo ... sea el general contemplado en el art. 7 del Convenio Colectivo estatal para empresas aseguradoras"), tales sentencias incurrirían en un vicio de incongruencia; de otro, al haber omitido resolver sobre la aplicación de determinados preceptos invocados por los recurrentes (concretamente los arts. 37 de la C.E.  y 3 y 82 del E.T.), tales resoluciones, no solo incurren en incongruencia por omisión, sino que también adolecen de falta de motivación, por cuanto no aparecen fundadas en Derecho.</w:t>
      </w:r>
    </w:p>
    <w:p w:rsidR="003722C2" w:rsidRDefault="003722C2" w:rsidP="003722C2">
      <w:pPr>
        <w:pStyle w:val="TextoNormal"/>
      </w:pPr>
      <w:r>
        <w:t>B) El derecho a la libertad sindical, por su parte, se entiende infringido, ya que como una manifestación de dicho derecho fundamental hay que reputar incluido el derecho a la negociación colectiva, el cual, a su vez, se entiende vulnerado por la circunstancia de no haber negociado la empresa con los representantes de los trabajadores la modificación de la jornada continuada por otra "partida", lo que supone, aducen los recurrentes, cuestionar totalmente el sistema de representación colectiva.</w:t>
      </w:r>
    </w:p>
    <w:p w:rsidR="003722C2" w:rsidRDefault="003722C2" w:rsidP="003722C2">
      <w:pPr>
        <w:pStyle w:val="TextoNormal"/>
      </w:pPr>
    </w:p>
    <w:p w:rsidR="003722C2" w:rsidRDefault="003722C2" w:rsidP="003722C2">
      <w:pPr>
        <w:pStyle w:val="TextoNormal"/>
      </w:pPr>
      <w:r w:rsidRPr="003722C2">
        <w:rPr>
          <w:rStyle w:val="NumeroAFNegritaCaracter"/>
        </w:rPr>
        <w:t>2</w:t>
      </w:r>
      <w:r>
        <w:t>. Pero, antes de entrar a conocer del referido objeto procesal, se hace obligado dilucidar si los recurrentes cumplieron el presupuesto procesal de invocación del derecho fundamental vulnerado, establecido por el art. 44.l c) de nuestra Ley Orgánica.  Denuncian, a tal efecto, su incumplimiento los intervinientes litisconsorciales pasivos, que han comparecido en este proceso, para quienes en momento alguno los recurrentes han invocado ante los Tribunales ordinarios la infracción del art. 24, ni la del art. 28 de la C.E.</w:t>
      </w:r>
    </w:p>
    <w:p w:rsidR="003722C2" w:rsidRDefault="003722C2" w:rsidP="003722C2">
      <w:pPr>
        <w:pStyle w:val="TextoNormal"/>
      </w:pPr>
      <w:r>
        <w:t>La anterior excepción procesal ha de ser acogida en todo lo referente a las supuestas violaciones del art. 24 que, de haber sido infringido, lo habría sido, en primer lugar, por la Sentencia de Magistratura, de 25 de mayo de l988, contra la que debieron haber reaccionado las centrales sindicales recurrentes mediante su expresa invocación en los escritos de formalización del recurso de suplicación, de 7 y 20 de junio de l988.  Al haber omitido los recurrentes el cumplimiento de esta carga procesal, impidieron al T.C.T.  reestablecer tales presuntas vulneraciones del art. 24 C.E., por lo que se hace obligado concluir en que mediante dicha omisión infringieron el principio de "subsidiariedad", contenido en el art. 53.2 C.E., que impide a este Tribunal entrar en el conocimiento de dichas supuestas infracciones.</w:t>
      </w:r>
    </w:p>
    <w:p w:rsidR="003722C2" w:rsidRDefault="003722C2" w:rsidP="003722C2">
      <w:pPr>
        <w:pStyle w:val="TextoNormal"/>
      </w:pPr>
      <w:r>
        <w:t xml:space="preserve">Cuestión distinta sucede con todo lo referente a la infracción del art. 28.1 C.E.  Es cierto que este precepto no fue expresamente invocado en los referidos escritos de formalización del recurso de suplicación, pero también lo es que se adujo, en tales escritos, la expresa infracción del derecho a la negociación colectiva del art. 37.1 C.E., precepto que guarda una manifiesta conexión con el art. 28.1 de la Ley fundamental.  Mediante dicha invocación, lo que pusieron en evidencia los recurrentes ante el T.C.T.  fue precisamente la ausencia de la intervención del Comité de empresa o de los representantes sindicales en </w:t>
      </w:r>
      <w:r>
        <w:lastRenderedPageBreak/>
        <w:t>la modificación de la jornada de trabajo, adoptada a través de acuerdos individualizados entre las empresas del sector y sus trabajadores.</w:t>
      </w:r>
    </w:p>
    <w:p w:rsidR="003722C2" w:rsidRDefault="003722C2" w:rsidP="003722C2">
      <w:pPr>
        <w:pStyle w:val="TextoNormal"/>
      </w:pPr>
      <w:r>
        <w:t>Partiendo, pues, de esta realidad indiscutible, hay que convenir en el cumplimiento por las demandantes de amparo del requisito establecido en el art. 44.l c) de la LOTC en todo lo referente a la supuesta infracción del art.  28.1º C.E., pues, de conformidad con nuestra doctrina (sustentada entre otras, por las SSTC 122/1988 y 162/1989), a los efectos de determinar la observancia del referido presupuesto procesal, lo decisivo no es el nomen iuris o calificación jurídica de la norma fundamental vulnerada, sino la descripción fáctica o histórica de la violación de un derecho fundamental, de tal suerte que a través de la individualización de la lesión, se ponga en conocimiento del Tribunal ordinario la existencia de la vulneración de un derecho fundamental en orden a otorgarle la posibilidad de su efectiva reinstauración.  De conformidad, pues, con nuestra flexible y finalista doctrina hay que estimar cumplido, en el presente caso, la invocación del derecho a la libertad sindical establecido, ex art. 28.1 C.E.</w:t>
      </w:r>
    </w:p>
    <w:p w:rsidR="003722C2" w:rsidRDefault="003722C2" w:rsidP="003722C2">
      <w:pPr>
        <w:pStyle w:val="TextoNormal"/>
      </w:pPr>
    </w:p>
    <w:p w:rsidR="003722C2" w:rsidRDefault="003722C2" w:rsidP="003722C2">
      <w:pPr>
        <w:pStyle w:val="TextoNormal"/>
      </w:pPr>
      <w:r w:rsidRPr="003722C2">
        <w:rPr>
          <w:rStyle w:val="NumeroAFNegritaCaracter"/>
        </w:rPr>
        <w:t>3</w:t>
      </w:r>
      <w:r>
        <w:t>. Una vez determinado el objeto del presente recurso de amparo a la aludida violación del art. 28.1 C.E.  conviene, como cuestión previa, fijar los hechos que lo motivan, tal y como constan del examen de las actuaciones.</w:t>
      </w:r>
    </w:p>
    <w:p w:rsidR="003722C2" w:rsidRDefault="003722C2" w:rsidP="003722C2">
      <w:pPr>
        <w:pStyle w:val="TextoNormal"/>
      </w:pPr>
      <w:r>
        <w:t>De conformidad con los hechos declarados probados en las resoluciones impugnadas (con respecto a los cuales este Tribunal no puede entrar a revisar, ya que no conforma suerte de tercera instancia alguna) es incontrovertible que la codemandada "Catalana Compañía de Seguros y Reaseguros", desde marzo de l987 convino de forma individual, con sus trabajadores, el cambio de horario de jornada continuada en otro de jornada partida (concretamente se pasó de una jornada de ocho a quince horas a otra de ocho y cuarto a trece horas y de catorce a diecisiete horas), previa supresión de la jornada laboral de los sábados y el establecimiento de un plus económico en concepto de gastos de manutención.  Como consecuencia de esta oferta formulada directamente por la empresa a los trabajadores -sin que se tratara el tema con sus representantes-, setenta y cinco oficinas realizan aquella jornada partida de forma unánime, en treinta oficinas hay trabajadores que realizan la jornada partida y la continuada y tan solo en cuatro oficinas se mantiene de forma exclusiva el sistema de jornada continuada pactado en el art. 7 del Convenio Colectivo.</w:t>
      </w:r>
    </w:p>
    <w:p w:rsidR="003722C2" w:rsidRDefault="003722C2" w:rsidP="003722C2">
      <w:pPr>
        <w:pStyle w:val="TextoNormal"/>
      </w:pPr>
    </w:p>
    <w:p w:rsidR="003722C2" w:rsidRDefault="003722C2" w:rsidP="003722C2">
      <w:pPr>
        <w:pStyle w:val="TextoNormal"/>
      </w:pPr>
      <w:r w:rsidRPr="003722C2">
        <w:rPr>
          <w:rStyle w:val="NumeroAFNegritaCaracter"/>
        </w:rPr>
        <w:t>4</w:t>
      </w:r>
      <w:r>
        <w:t>. Tal y como ya se ha avanzado, el procedimiento seguido por la referida codemandada conculca, en opinión de los sindicatos recurrentes, no sólo los arts. 4l.1 del Estatuto de los Trabajadores y 7 del Convenio Colectivo del sector (que obligan a las empresas a negociar y recabar la aceptación de los representantes de los trabajadores las modificaciones de la jornada de trabajo), sino también el art. 28.1 en relación con el art. 37 de la Constitución, por cuanto el derecho fundamental a la libertad sindical conlleva también el derecho de los sindicatos al ejercicio de las facultades de negociación colectiva en tanto que manifestación del libre ejercicio de la actividad sindical para la defensa y promoción de los intereses económicos y sociales que son inherentes a dicha actividad sindical.</w:t>
      </w:r>
    </w:p>
    <w:p w:rsidR="003722C2" w:rsidRDefault="003722C2" w:rsidP="003722C2">
      <w:pPr>
        <w:pStyle w:val="TextoNormal"/>
      </w:pPr>
      <w:r>
        <w:t>Frente a tal argumentación se oponen las alegaciones del Ministerio Fiscal y las de las Compañías Aseguradoras que han comparecido como recurridas en este proceso. Para uno y otras el Derecho a la negociación colectiva del art. 37.1 de la Constitución no conforma derecho fundamental alguno susceptible de ser protegido a través de la vía de amparo.</w:t>
      </w:r>
    </w:p>
    <w:p w:rsidR="003722C2" w:rsidRDefault="003722C2" w:rsidP="003722C2">
      <w:pPr>
        <w:pStyle w:val="TextoNormal"/>
      </w:pPr>
      <w:r>
        <w:t>Estas alegaciones han de ser rechazadas.  En la STC 51/1988, con cita de lo declarado en Sentencias anteriores (SSTC 39/1986, 104/1987, 184/1987 y 9/1988), este Tribunal afirmó como primera premisa en orden al contenido esencial de la libertad sindical pro</w:t>
      </w:r>
      <w:r>
        <w:lastRenderedPageBreak/>
        <w:t>clamada en el art.  28.1 de la Constitución, que este precepto "integra derechos de actividad de los sindicatos (negociación colectiva, promoción de conflictos), medios de acción que, por contribuir de forma primordial al desenvolvimiento de la actividad a que el Sindicato es llamado por el art. 7 C.E., son un núcleo mínimo e indisponible de la libertad sindical". Por tanto, de esta premisa hay que partir para resolver el presente recurso. No se trata en él, como hemos visto, de un amparo que fundado en el art. 37 de la Constitución interponen los trabajadores o empresarios afectados por dicho precepto, en cuyo caso el papel preponderante lo jugaría el citado art.37 C.E.  que, por sí mismo, no es susceptible del amparo constitucional. Con base en tal supuesto, sin duda, han formulado el Ministerio Fiscal y las Compañías Aseguradoras comparecidas, las alegaciones que hemos rechazado. Aquí se trata de un caso sustancialmente diferente: de un recurso de amparo que, formulado por los sindicatos, plantean el problema desde el ángulo del contenido que la libertad sindical les atribuye en orden al Convenio colectivo por ellos legalmente pactado.  Problema que mereció favorable acogida por la Inspección de Trabajo primero y por la Dirección General del ramo después y que ésta remitió a la Magistratura de Trabajo para su tramitación como conflicto colectivo, conflicto en el que se han dictado las resoluciones ahora impugnadas.</w:t>
      </w:r>
    </w:p>
    <w:p w:rsidR="003722C2" w:rsidRDefault="003722C2" w:rsidP="003722C2">
      <w:pPr>
        <w:pStyle w:val="TextoNormal"/>
      </w:pPr>
      <w:r>
        <w:t>Es, pues, desde este planteamiento y desde esta perspectiva -la negociación colectiva de los sindicatos como parte integrante de la libertad sindical-, como hay que resolver el problema suscitado.</w:t>
      </w:r>
    </w:p>
    <w:p w:rsidR="003722C2" w:rsidRDefault="003722C2" w:rsidP="003722C2">
      <w:pPr>
        <w:pStyle w:val="TextoNormal"/>
      </w:pPr>
    </w:p>
    <w:p w:rsidR="003722C2" w:rsidRDefault="003722C2" w:rsidP="003722C2">
      <w:pPr>
        <w:pStyle w:val="TextoNormal"/>
      </w:pPr>
      <w:r w:rsidRPr="003722C2">
        <w:rPr>
          <w:rStyle w:val="NumeroAFNegritaCaracter"/>
        </w:rPr>
        <w:t>5</w:t>
      </w:r>
      <w:r>
        <w:t>. A este respecto es necesario insistir en la doctrina de este Tribunal, ya recordada, que declara reiteradamente que el derecho a la negociación colectiva de los sindicatos está integrado en el contenido del derecho del art. 28.1 de la Constitución.  Así lo reconoce también y expresamente la Ley Orgánica 11/1985 de Libertad Sindical al decir en el art.  2.1, apartado d), que "la libertad sindical comprende el derecho a la actividad sindical", y que el ejercicio de esta actividad en la empresa o fuera de ella comprende "en todo caso", entre otros derechos, "el derecho a la negociación colectiva" (núm. 2, apartado d) del mismo art. 2º de la LOLS).  Ello es así, como señala nuestra jurisprudencia, por erigirse la negociación colectiva en un medio para el ejercicio de la acción sindical que reconocen los arts. 7 y 28.1 de la Constitución (STC 98/1985) o, como señala la STC 38/1986, porque la libertad sindical comprende inexcusablemente también aquellos medios de acción sindical (entre ellos, la negociación colectiva) que contribuyen a que el sindicato pueda desenvolver la actividad a que está llamado por la Constitución.  Por lo tanto, negar, obstaculizar o desvirtuar el ejercicio de dicha facultad negociadora por los sindicatos, ha de entenderse no sólo como una práctica vulneradora del art. 37.1 de la Constitución y de la fuerza vinculante de los convenios por dicho precepto declarada, sino también como una violación del derecho a la libertad sindical que consagra el art. 28.1 de la Constitución (SSTC 187/1987 y 108/1989, entre otras).</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A la luz de la doctrina que queda expuesta ha de examinarse el problema debatido en este recurso; es decir, si la voluntad individual de los trabajadores, manifestada por la aceptación de una oferta voluntaria formulada por la empresa, puede modificar respecto de los mismos el contenido de lo pactado con carácter general por el art. 7 del Convenio colectivo del sector, relativo a la jornada de trabajo en las empresas de seguros. La respuesta ha de ser necesariamente negativa, pues de lo contrario, de prevalecer la autonomía de la voluntad individual de los trabajadores, sobre la autonomía colectiva plasmada en un convenio legalmente pactado entre los sindicatos y la representación empresarial, quebraría el </w:t>
      </w:r>
      <w:r>
        <w:lastRenderedPageBreak/>
        <w:t>sistema de la negociación colectiva configurado por el legislador cuya virtualidad viene determinada por la fuerza vinculante de los convenios constitucionalmente prevista en el art. 37.1 C.E..</w:t>
      </w:r>
    </w:p>
    <w:p w:rsidR="003722C2" w:rsidRDefault="003722C2" w:rsidP="003722C2">
      <w:pPr>
        <w:pStyle w:val="TextoNormal"/>
      </w:pPr>
      <w:r>
        <w:t>A este respecto no cabe decir, como se sostiene en las Sentencias impugnadas en este recurso, que el Convenio Colectivo permanece vigente pues su contenido no se altera para aquellos trabajadores que no acepten la oferta de la empresa, como así ha ocurrido en las oficinas que, minoritariamente, no aceptaron la propuesta. Esto significaría, como ya hemos dicho, la quiebra de la fuerza vinculante y el carácter normativo que tienen legalmente reconocido los pactos sustanciales del Convenio. Con ello no queremos decir, naturalmente, que los convenios colectivos petrifiquen o hagan inalterables las condiciones de trabajo en ellos pactadas, sometidas siempre a las fluctuaciones técnicas, organizativas, productivas o de cualquier otro orden que surgen por el paso del tiempo en las relaciones laborales como, en general, en todas las relaciones jurídicas.  Pero en los propios convenios colectivos y en el Estatuto de los Trabajadores, se establece el sistema para su modificación o denuncia, contando siempre con la voluntad de la representación legítima de las partes. De no hacerse así y mantenerse vigente un convenio sin que, en determinadas partes esenciales del mismo -y el régimen de la jornada de trabajo lo es-, sea de obligado cumplimiento para todos los integrantes del sector regulado, se vendría abajo el sistema de la negociación colectiva que presupone, por esencia y conceptualmente, la prevalencia de la autonomía de la voluntad colectiva sobre la voluntad individual de los afectados por el Convenio. Sólo la unión de los trabajadores a través de los sindicatos que los representan, permite la negociación equilibrada de las condiciones de trabajo que persiguen los convenios colectivos y que se traduce en la fuerza vinculante de los mismos y en el carácter normativo de lo pactado en ellos.</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el recurso de amparo interpuesto por las Federaciones correspondientes a los Sindicatos Unión General de Trabajadores, Comisiones Obreras y Confederación Nacional del Trabajo, así como por el Comité Intercentros del Grupo Empresarial Asegurador "Catalana Occidente" y, en consecuencia:</w:t>
      </w:r>
    </w:p>
    <w:p w:rsidR="003722C2" w:rsidRDefault="003722C2" w:rsidP="003722C2">
      <w:pPr>
        <w:pStyle w:val="TextoNormal"/>
      </w:pPr>
      <w:r>
        <w:t>1º.  Declarar la nulidad de la Sentencia dictada por el antiguo Tribunal Central de Trabajo, de fecha 26 de octubre de 1988, en el recurso de suplicación núm. 469/88, y de la Sentencia de la Magistratura de Trabajo núm.  4 de Barcelona de 25 de mayo de 1988, dictada en los autos 1.157/87, por aquélla confirmada.</w:t>
      </w:r>
    </w:p>
    <w:p w:rsidR="003722C2" w:rsidRDefault="003722C2" w:rsidP="003722C2">
      <w:pPr>
        <w:pStyle w:val="TextoNormal"/>
      </w:pPr>
      <w:r>
        <w:t>2º.  Reconocer el derecho de los Sindicatos recurrentes a la negociación colectiva como inherente a la libertad sindical proclamada por el art. 28.1 de la Constitución.</w:t>
      </w:r>
    </w:p>
    <w:p w:rsidR="003722C2" w:rsidRDefault="003722C2" w:rsidP="003722C2">
      <w:pPr>
        <w:pStyle w:val="TextoNormal"/>
      </w:pPr>
      <w:r>
        <w:t xml:space="preserve">3º.  Restablecer a los recurrentes en la integridad de su derecho para lo cual se retrotraerán las actuaciones judiciales seguidas ante la antigua Magistratura de Trabajo núm. 4 de Barcelona, autos 1.157/87, al momento inmediatamente anterior al de dictar la Sentencia anulada, de fecha 25 de mayo de 1988, para que el Juzgado de lo Social núm.  4 de </w:t>
      </w:r>
      <w:r>
        <w:lastRenderedPageBreak/>
        <w:t>Barcelona que sustituyó a dicha Magistratura dicte la Sentencia que estime procedente, respetando el derecho fundamental reconocido en el pronunciamiento 2º de esta sentencia.</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uno de julio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42" w:name="SENTENCIA_1992_106"/>
      <w:r>
        <w:lastRenderedPageBreak/>
        <w:t>SENTENCIA 106/1992, de 1 de julio de 1992</w:t>
      </w:r>
    </w:p>
    <w:bookmarkEnd w:id="42"/>
    <w:p w:rsidR="003722C2" w:rsidRDefault="003722C2" w:rsidP="003722C2">
      <w:pPr>
        <w:pStyle w:val="TtuloResolucin"/>
      </w:pPr>
      <w:r>
        <w:t>Sala Primera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ECLI:ES:TC:1992:106</w:t>
      </w:r>
    </w:p>
    <w:p w:rsidR="003722C2" w:rsidRDefault="003722C2" w:rsidP="003722C2">
      <w:pPr>
        <w:pStyle w:val="SntesisDescriptiva"/>
      </w:pPr>
    </w:p>
    <w:p w:rsidR="003722C2" w:rsidRDefault="003722C2" w:rsidP="003722C2">
      <w:pPr>
        <w:pStyle w:val="SntesisDescriptiva"/>
      </w:pPr>
      <w:r>
        <w:t>Recurso de amparo 855/1989. Contra Auto del juzgado de Instrucción núm. 1 de Logroño, denegatorio de una solicitud «habeas corpus».</w:t>
      </w:r>
    </w:p>
    <w:p w:rsidR="003722C2" w:rsidRDefault="003722C2" w:rsidP="003722C2">
      <w:pPr>
        <w:pStyle w:val="SntesisDescriptiva"/>
      </w:pPr>
    </w:p>
    <w:p w:rsidR="003722C2" w:rsidRDefault="003722C2" w:rsidP="003722C2">
      <w:pPr>
        <w:pStyle w:val="SntesisAnaltica"/>
      </w:pPr>
      <w:r>
        <w:t>Supuesta vulneración de los derechos a la libertad y a la tutela judicial efectiva: competencia de la jurisdicción militar</w:t>
      </w:r>
    </w:p>
    <w:p w:rsidR="003722C2" w:rsidRDefault="003722C2" w:rsidP="003722C2">
      <w:pPr>
        <w:pStyle w:val="SntesisAnaltica"/>
      </w:pPr>
    </w:p>
    <w:p w:rsidR="003722C2" w:rsidRDefault="003722C2" w:rsidP="003722C2">
      <w:pPr>
        <w:pStyle w:val="Extracto"/>
      </w:pPr>
      <w:r>
        <w:t>1.</w:t>
      </w:r>
      <w:r>
        <w:tab/>
        <w:t>El conocimiento de los procedimientos de « habeas corpus» corresponderá a la jurisdicción militar cuando la detención tenga como causa una sanción revisable por la jurisdicción castrense, pues, de una parte, así se deriva inequívocamente del art. 2, párrafo tercero, de la L.O. 6/1984, reguladora del procedimiento de «habeas corpus», y del art. 61.3 de la L.O. 4/1987, que se remite a la anterior, que establece que «en el ámbito de la jurisdicción militar será competente para conocer de la solicitud de «habeas corpus» el Juez Togado Militar» [F.J. 2].</w:t>
      </w:r>
    </w:p>
    <w:p w:rsidR="003722C2" w:rsidRDefault="003722C2" w:rsidP="003722C2">
      <w:pPr>
        <w:pStyle w:val="Extracto"/>
      </w:pPr>
    </w:p>
    <w:p w:rsidR="003722C2" w:rsidRDefault="003722C2" w:rsidP="003722C2">
      <w:pPr>
        <w:pStyle w:val="Extracto"/>
      </w:pPr>
      <w:r>
        <w:t>2.</w:t>
      </w:r>
      <w:r>
        <w:tab/>
        <w:t>No es contraria a la Constitución la atribución a la Guardia Civil de un régimen militar en materia disciplinaria y organizativa, así como que la normativa disciplinaria propia de la Guardia Civil, mientras no se prevea otra propia o singularidades específicas, sea la de las Fuerzas Armadas. Como posteriormente se ha hecho por medio de la Ley Orgánica 11/1991, de 17 de julio, de Régimen Disciplinario de la Guardia Civil [F.J. 2].</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t>SENTENCIA</w:t>
      </w:r>
    </w:p>
    <w:p w:rsidR="003722C2" w:rsidRDefault="003722C2" w:rsidP="003722C2">
      <w:pPr>
        <w:pStyle w:val="TextoNormalCentrado"/>
        <w:keepNext/>
      </w:pPr>
    </w:p>
    <w:p w:rsidR="003722C2" w:rsidRDefault="003722C2" w:rsidP="003722C2">
      <w:pPr>
        <w:pStyle w:val="TextoNormal"/>
      </w:pPr>
      <w:r>
        <w:t>En el recurso de amparo núm. 855/89, promovido por don Fernando Rodríguez Ordovás, representado por el Procurador de los Tribunales don Ignacio Aguilar Fernández y asistido por el Letrado don José María Díaz del Cuvillo, contra Auto de 25 de abril de 1989 del Juzgado de Instrucción núm. 1 de Logroño, denegatorio de una solicitud de habeas corpus. En el proceso de amparo ha comparecido el Ministerio Fiscal. Ha sido Ponente el Presidente don Francisco Tomás y Valiente,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que tiene entrada en este Tribunal el 8 de mayo de 1989, el Procurador de los Tribunales don Ignacio Aguilar Fernández, interpone, en nombre y representación de don Fernando Rodríguez Ordovás, recurso de amparo contra el Auto de 25 de abril de 1989 del Juzgado de Instrucción núm. 1 de Logroño, por el que denegó la admisión de una solicitud de habeas corpus.</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se basa, en síntesis, en los siguientes hechos: </w:t>
      </w:r>
    </w:p>
    <w:p w:rsidR="003722C2" w:rsidRDefault="003722C2" w:rsidP="003722C2">
      <w:pPr>
        <w:pStyle w:val="TextoNormal"/>
      </w:pPr>
      <w:r>
        <w:t xml:space="preserve">A) El recurrente, Guardia Civil destinado en la 522ª Comandancia (Navarra), fue sancionado, por Resolución del Director General del Cuerpo del pasado 4 de abril, a cumplir dos meses de arresto en establecimiento disciplinario, como autor de una falta grave prevista en el art. 9.15 de la Ley Orgánica 12/1985, de 27 de noviembre, del Régimen Disciplinario de las Fuerzas Armadas. </w:t>
      </w:r>
    </w:p>
    <w:p w:rsidR="003722C2" w:rsidRDefault="003722C2" w:rsidP="003722C2">
      <w:pPr>
        <w:pStyle w:val="TextoNormal"/>
      </w:pPr>
      <w:r>
        <w:t xml:space="preserve">B) El 25 de abril de 1989, presentó en el Juzgado de Instrucción núm. 1 de Logroño escrito solicitando la incoación del procedimiento de habeas corpus, por hallarse privado de libertad, a su juicio ilegalmente, en el Acuartelamiento de la Guardia Civil correspondiente a la 509ª Comandancia Móvil (Logroño). </w:t>
      </w:r>
    </w:p>
    <w:p w:rsidR="003722C2" w:rsidRDefault="003722C2" w:rsidP="003722C2">
      <w:pPr>
        <w:pStyle w:val="TextoNormal"/>
      </w:pPr>
      <w:r>
        <w:t>C) Por Auto de 25 de abril de 1989, el Juzgado resolvió denegar la solicitud mencionada, estimándose incompetente y remitiendo al actor al Juzgado Togado Militar que procediera, si así lo considerase conveniente. En dicho Auto, el Juez razona la denegación con base en lo establecido en los arts. 13.2 y 15 y concordantes de la Ley Orgánica 2/1986, de 13 de marzo, de Fuerzas y Cuerpos de Seguridad del Estado, en relación con el art. 61,3º de la Ley Orgánica 4/1987, de 15 de julio, de Competencia y Organización de la Jurisdicción Militar y con el art. 3, en conexión con el 9 y concordantes, de la L.O.P.J.</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La representación del recurrente considera que el Juzgado de Instrucción era competente para conocer de un acto que implica privación de libertad, por lo que su decisión originó la conculcación de sus derechos a la tutela judicial efectiva (art. 24.1 C.E.), al juez ordinario predeterminado por la Ley (art. 24.2 C.E.), y a la libertad personal (art. 17.1 y 4 C.E.). </w:t>
      </w:r>
    </w:p>
    <w:p w:rsidR="003722C2" w:rsidRDefault="003722C2" w:rsidP="003722C2">
      <w:pPr>
        <w:pStyle w:val="TextoNormal"/>
      </w:pPr>
      <w:r>
        <w:t xml:space="preserve">Al respecto aduce, invocando la STC 93/1986, la interpretación forzosamente restrictiva que el art. 117.5 de la C.E. impone al alcance de la jurisdicción castrense, citando en tal sentido el art. 40.2 de la Ley Orgánica 6/1980, de 1 de julio. En el art. 8 de la C.E. no se incluye entre las FF.AA. a la Guardia Civil, que se integra, como expresa el art. 9 de la Ley Orgánica 2/1986, en las Fuerzas y Cuerpos de Seguridad del Estado, distintas de las primeras (art. 104 de la C.E.). El art. 3.2 de la L.O.P.J. establece que la competencia de la jurisdicción militar quedará limitada al ámbito estrictamente castrense respecto de los hechos tipificados como delitos militares por el Código Penal Militar, ámbito que ha de predicarse estrictamente de las FF.AA., entre las que no se encuentra comprendida la Guardia Civil. De otra parte, el art. 11 de la L.O. 4/1987, equipara claramente militares y Fuerzas Armadas y debe resaltarse, asimismo, que la Declaración sobre la Policía del Consejo de Europa, a la que se refiere en su Preámbulo la L.O. 2/1986, de 13 de marzo, dice en su art. 28 que el funcionario de policía no debe tener el status de "combatiente" y las disposiciones de la Tercera Convención de Ginebra de 12 de agosto de 1949, relativas al tratamiento de prisioneros de guerra, no le son aplicables. </w:t>
      </w:r>
    </w:p>
    <w:p w:rsidR="003722C2" w:rsidRDefault="003722C2" w:rsidP="003722C2">
      <w:pPr>
        <w:pStyle w:val="TextoNormal"/>
      </w:pPr>
      <w:r>
        <w:lastRenderedPageBreak/>
        <w:t>En atención a lo expuesto, solicita de este Tribunal que otorgue el amparo solicitado y, en su virtud, declare la nulidad del Auto impugnado y reconozca el derecho del actor a la inmediata puesta en libertad, o, de no acogerse esta pretensión, a que se acuerde la incoación del procedimiento de habeas corpus por el Juzgado de Instrucción de Logroño.</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19 de junio de 1989, la Sección Primera (Sala Primera) acuerda admitir a trámite la demanda de amparo formulada por don Fernando Rodríguez Ordovás, sin perjuicio de lo que resulte de los antecedentes, y tener por personado y parte en nombre y representación del mismo al Procurador Sr. Aguilar Fernandez. Asimismo, y a tenor de lo dispuesto en el art. 51 de la Ley Orgánica del Tribunal Constitucional (LOTC), acuerda requerir atentamente al Juzgado de Instrucción núm. 1 de Logroño para que, en el plazo de diez días, remita testimonio del procedimiento de Habeas Corpus incoado a solicitud del hoy recurrente en amparo, en el que se dictó auto en 25 de abril último pasado.</w:t>
      </w:r>
    </w:p>
    <w:p w:rsidR="003722C2" w:rsidRDefault="003722C2" w:rsidP="003722C2">
      <w:pPr>
        <w:pStyle w:val="TextoNormal"/>
      </w:pPr>
    </w:p>
    <w:p w:rsidR="003722C2" w:rsidRDefault="003722C2" w:rsidP="003722C2">
      <w:pPr>
        <w:pStyle w:val="TextoNormal"/>
      </w:pPr>
      <w:r w:rsidRPr="003722C2">
        <w:rPr>
          <w:rStyle w:val="NumeroAFNegritaCaracter"/>
        </w:rPr>
        <w:t>5</w:t>
      </w:r>
      <w:r>
        <w:t>. La Sección, por providencia de 17 de julio de 1989, acuerda tener por recibidas las actuaciones remitidas por el Juzgado de Instrucción núm. 1 de Logroño, y, a tenor de lo dispuesto en el art. 52 de la Ley Orgánica del Tribunal Constitucional, dar vista de todas las actuaciones del presente re curso de amparo, por un plazo común de veinte días, al Ministerio Fiscal y al solicitante del amparo para que aleguen lo que a su derecho convenga.</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En su escrito de alegaciones, presentado el 13 de septiembre de 1989, el Ministerio Fiscal, luego de exponer los hechos y fundamentos del recurso, estima que el problema que plantea este recurso se centra únicamente en la controversia sobre qué jurisdicción es la competente para conocer el procedimiento de Habeas Corpus promovido por el actor, atendida la condición de miembro de la Guardia Civil del arrestado. El recurrente afirma que la jurisdicción ordinaria es la competente para conocer el procedimiento y el Auto judicial impugnado estima que la competente es la jurisdicción castrense. La resolución de esta controversia supone decidir sobre si la Guardia Civil pertenece o no a las Fuerzas Armadas y cual es el Régimen Disciplinario aplicable a los miembros de este Instituto. </w:t>
      </w:r>
    </w:p>
    <w:p w:rsidR="003722C2" w:rsidRDefault="003722C2" w:rsidP="003722C2">
      <w:pPr>
        <w:pStyle w:val="TextoNormal"/>
      </w:pPr>
      <w:r>
        <w:t xml:space="preserve">Estos dos puntos han sido resueltos de manera clara y terminante por el ATC 1265/1988. En relación con la primera cuestión, el Tribunal Constitucional declara "que con independencia de lo establecido en el último párrafo del art. 2 de la L.O. 6/1984 de 24 de mayo, ha de tenerse en cuenta que el art. 17 de la L.O. 4/1987 de 15 de julio de Competencia y Organización de la Jurisdicción Militar señala que corresponde a ésta la tutela de los derechos de quienes recurran contra sanciones impuestas en aplicación de la Ley Orgánica de Régimen Disciplinario de las Fuerzas Armadas y si bien es cierto, como señaló la STC 93/1986 fundamento jurídico 7º) que la Constitución distingue entre Fuerzas Armadas y Cuerpos y Fuerzas de Seguridad, ello no impide que la Ley pueda sujetar a disciplina militar a los Institutos Armados o a otros Cuerpos y así lo hace el Capítulo Tercero del Título II de la L.O. 2/1986 de 13 de marzo, de Fuerzas y Cuerpos de Seguridad, que además de atribuir al cuerpo de la Guardia Civil una naturaleza militar (art. 13,1), en coherencia con lo dispuesto en su art. 9b), no incorpora su régimen disciplinario, como hace la Sección IV del Capítulo Cuarto para el Cuerpo Nacional de Policía, sino que se remite en el art. 15.1 a su normativa específica". </w:t>
      </w:r>
    </w:p>
    <w:p w:rsidR="003722C2" w:rsidRDefault="003722C2" w:rsidP="003722C2">
      <w:pPr>
        <w:pStyle w:val="TextoNormal"/>
      </w:pPr>
      <w:r>
        <w:t xml:space="preserve">De otra parte, el citado Auto concluye afirmando que la normativa disciplinaria propia de la Guardia Civil es, mientras no se prevea otra propia o singularidades específicas, la de </w:t>
      </w:r>
      <w:r>
        <w:lastRenderedPageBreak/>
        <w:t xml:space="preserve">las Fuerzas Armadas, según se deduce de la competencia que atribuye el propio art. 15.1 al Ministro de Defensa para la imposición de la sanción de separación de servicio y sobre todo de los arts. 5, 19.2, 21, 22 y 29 de la L.O. 12/1985, de 27 de noviembre, que reconocen la potestad disciplinaria en dicho régimen al Director General y al Subdirector General de la Guardia Civil. </w:t>
      </w:r>
    </w:p>
    <w:p w:rsidR="003722C2" w:rsidRDefault="003722C2" w:rsidP="003722C2">
      <w:pPr>
        <w:pStyle w:val="TextoNormal"/>
      </w:pPr>
      <w:r>
        <w:t xml:space="preserve">En el presente caso nos encontramos ante un arresto impuesto en aplicación de la Ley Orgánica Disciplinaria de las Fuerzas Armadas, lo que supone necesariamente que la tutela de los derechos de quienes recurran contra esta clase de sanciones corresponde a la Jurisdicción Militar, por aplicación del art. 17 de la L.O. 4/1987 de 15 de julio. Esto supone que el actor debió acudir a la jurisdicción militar para que ésta conociera del procedimiento de Habeas Corpus y no a la jurisdicción ordinaria y, al no hacerlo así, el Auto del Juzgado de Instrucción de Logroño, que inadmite el procedimiento de Habeas Corpues, no vulnera el art. 17 referido a la libertad personal del actor, ni vulnera el derecho al Juez ordinario predeterminado por la Ley, por no ser la jurisdicción ordinaria la competente para el conocimiento de dicho procedimiento. Tampoco existe violación del art. 24.1 de la Constitución, porque el Juzgado da a la pretensión del recurrente una respuesta razonada y fundada en derecho, que satisface el derecho fundamental a la tutela judicial efectiva. </w:t>
      </w:r>
    </w:p>
    <w:p w:rsidR="003722C2" w:rsidRDefault="003722C2" w:rsidP="003722C2">
      <w:pPr>
        <w:pStyle w:val="TextoNormal"/>
      </w:pPr>
      <w:r>
        <w:t>En consecuencia, el Fiscal interesa que, de acuerdo con los arts.</w:t>
      </w:r>
    </w:p>
    <w:p w:rsidR="003722C2" w:rsidRDefault="003722C2" w:rsidP="003722C2">
      <w:pPr>
        <w:pStyle w:val="TextoNormal"/>
      </w:pPr>
    </w:p>
    <w:p w:rsidR="003722C2" w:rsidRDefault="003722C2" w:rsidP="003722C2">
      <w:pPr>
        <w:pStyle w:val="TextoNormal"/>
      </w:pPr>
      <w:r w:rsidRPr="003722C2">
        <w:rPr>
          <w:rStyle w:val="NumeroAFNegritaCaracter"/>
        </w:rPr>
        <w:t>7</w:t>
      </w:r>
      <w:r>
        <w:t>. La representación del recurrente, en escrito presentado el 14 de septiembre de 1989, ratifica íntegramente el contenido de la demanda de amparo y solicita la estimación de las pretensiones en ella formuladas.</w:t>
      </w:r>
    </w:p>
    <w:p w:rsidR="003722C2" w:rsidRDefault="003722C2" w:rsidP="003722C2">
      <w:pPr>
        <w:pStyle w:val="TextoNormal"/>
      </w:pPr>
    </w:p>
    <w:p w:rsidR="003722C2" w:rsidRDefault="003722C2" w:rsidP="003722C2">
      <w:pPr>
        <w:pStyle w:val="TextoNormal"/>
      </w:pPr>
      <w:r w:rsidRPr="003722C2">
        <w:rPr>
          <w:rStyle w:val="NumeroAFNegritaCaracter"/>
        </w:rPr>
        <w:t>8</w:t>
      </w:r>
      <w:r>
        <w:t>. Por providencia de 30 de junio de 1992 se señaló para deliberación y fallo de la presente Sentencia el día 1 de julio siguiente.</w:t>
      </w:r>
    </w:p>
    <w:p w:rsidR="003722C2" w:rsidRDefault="003722C2" w:rsidP="003722C2">
      <w:pPr>
        <w:pStyle w:val="TextoNormal"/>
      </w:pPr>
    </w:p>
    <w:p w:rsidR="003722C2" w:rsidRDefault="003722C2" w:rsidP="003722C2">
      <w:pPr>
        <w:pStyle w:val="TextoNormalNegritaCentrado"/>
        <w:keepNext/>
      </w:pPr>
      <w:r>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La cuestión planteada en el presente recurso de amparo consiste en determinar si el Auto dictado el 25 de abril de 1989 por el Juzgado de Instrucción núm. 1 de Logroño, que denegó, por estimarse incompetente para su tramitación, la incoación del procedimiento de habeas corpus solicitada por el hoy recurrente, vulnera los derechos a la libertad, en relación a la inmediata puesta a disposición judicial de toda persona detenida ilegalmente (art.  17.4 C.E.), a obtener la tutela judicial efectiva (art.  24.1 C.E.), y al Juez ordinario predeterminado por la Ley (art. 24.2 C.E.).  En dicho Auto, el Juez considera que, de conformidad con lo establecido en el art.  13, párrafo segundo, quince y concordantes de la L.O.  2/1986, de 13 de marzo, de Fuerzas y Cuerpos de Seguridad del Estado en relación con el art. 61, párrafo 3º, de la L.O.  4/1987, de 15 de julio, de Competencia y Organización de la Jurisdicción Militar, y el art. 9 y concordantes de la Ley Orgánica del Poder Judicial, correspondía a la jurisdicción militar la competencia para conocer del procedimiento de "habeas corpus" habida cuenta que el arresto del solicitante tenía como causa una sanción disciplinaria impuesta por la Dirección General de la Guardia Civil.  El recurrente de amparo, por contra, estima que el Juzgado de Instrucción de Logroño era competente para conocer del habeas corpus, pues, a su juicio, la sanción impuesta no se refería al ámbito estrictamente castrense y, en consecuencia, el control jurisdiccional no correspondía a la jurisdicción militar.</w:t>
      </w:r>
    </w:p>
    <w:p w:rsidR="003722C2" w:rsidRDefault="003722C2" w:rsidP="003722C2">
      <w:pPr>
        <w:pStyle w:val="TextoNormal"/>
      </w:pPr>
    </w:p>
    <w:p w:rsidR="003722C2" w:rsidRDefault="003722C2" w:rsidP="003722C2">
      <w:pPr>
        <w:pStyle w:val="TextoNormal"/>
      </w:pPr>
      <w:r w:rsidRPr="003722C2">
        <w:rPr>
          <w:rStyle w:val="NumeroAFNegritaCaracter"/>
        </w:rPr>
        <w:lastRenderedPageBreak/>
        <w:t>2</w:t>
      </w:r>
      <w:r>
        <w:t>. Delimitado, pues, el objeto del presente proceso constitucional, es claro que la impugnación que se efectúa contra la negativa a incoar el procedimiento de habeas corpus coincide en lo sustancial con las pretensiones resueltas por el Pleno del Tribunal en la STC 194/1989.  En esta Sentencia, y a los efectos que ahora interesan, el Tribunal sentó la doctrina, luego reiterada en la STC 44/1991 de la Sala Segunda, de que el conocimiento de los procedimientos de habeas corpus corresponderá a la jurisdicción militar cuando la detención tenga como causa una sanción revisable por la jurisdicción castrense, pues, de una parte, así se deriva inequivocamente del art.  2, párrafo tercero, de la L.O. 6/1984 reguladora del procedimiento de habeas corpus, y del art.  61.3 de la L.O.  4/1987, que se remite a la anterior, que establece que "en el ámbito de la jurisdicción militar será competente para conocer de la solicitud de habeas corpus el Juez Togado Militar".  De otra parte, que, no es contraria a la Constitución la atribución a la Guardia Civil de un régimen militar en materia disciplinaria y organizativa, así como que la normativa disciplinaria propia de la Guardia Civil es, mientras no se prevea otra propia o singularidades específicas, la de las Fuerzas Armadas, como posteriormente se ha hecho por medio de la Ley Orgánica 11/1991 de 17 de julio de Régimen Disciplinario de la Guardia Civil.</w:t>
      </w:r>
    </w:p>
    <w:p w:rsidR="003722C2" w:rsidRDefault="003722C2" w:rsidP="003722C2">
      <w:pPr>
        <w:pStyle w:val="TextoNormal"/>
      </w:pPr>
    </w:p>
    <w:p w:rsidR="003722C2" w:rsidRDefault="003722C2" w:rsidP="003722C2">
      <w:pPr>
        <w:pStyle w:val="TextoNormal"/>
      </w:pPr>
      <w:r w:rsidRPr="003722C2">
        <w:rPr>
          <w:rStyle w:val="NumeroAFNegritaCaracter"/>
        </w:rPr>
        <w:t>3</w:t>
      </w:r>
      <w:r>
        <w:t>. De conformidad con las anteriores consideraciones y de los precedentes jurisdiccionales citados, ha de concluirse que la negativa del Juzgado de Instrucción núm. 1 de Logroño a incoar el procedimiento de habeas corpus solicitado por el recurrente fue correcta y no lesionó los derechos fundamentales del recurrente.  En efecto, en el Auto ahora impugnado el Juez de Instrucción hace constar expresamente, en primer término, que al recurrente le fue impuesta una sanción de dos meses de arresto por la Dirección General de la Guardia Civil, por la comisión de una falta grave contemplada en el art.  9,15º de la L.O. 12/1985 del Régimen Disciplinario de las Fuerzas Armadas.- En segundo término, acuerda denegar la incoación del procedimiento de habeas corpus instado por el hoy recurrente al estimar que, en aplicación de la normativa vigente, debidamente citada, la competencia del habeas corpus correspondía al Juzgado Militar correspondiente.</w:t>
      </w:r>
    </w:p>
    <w:p w:rsidR="003722C2" w:rsidRDefault="003722C2" w:rsidP="003722C2">
      <w:pPr>
        <w:pStyle w:val="TextoNormal"/>
      </w:pPr>
      <w:r>
        <w:t>Es claro, por tanto, de una parte, que la decisión del Juzgado de Instrucción de Logroño da una respuesta explícita y motivada a la petición deducida por el recurrente, por lo que carece de todo fundamento la alegada infracción del derecho a obtener la tutela judicial efectiva (art. 24.1 C.E.).- De otra parte, por tratarse del cumplimiento de una sanción militar impuesta al hoy recurrente y dado que la Guardia Civil está sometida a un régimen disciplinario militar, el conocimiento del habeas corpus corresponde a la jurisdicción militar, razón por la cual tampoco cabe apreciar infracción alguna de los derechos fundamentales consagrados en los arts.  17.4 y 24.2 de la C.E.</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Desestimar el recurso de amparo interpuesto por don Fernando Rodríguez Ordovás.</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lastRenderedPageBreak/>
        <w:t>Dada en Madrid, a uno de julio de mil novecientos noventa y dos.</w:t>
      </w:r>
    </w:p>
    <w:p w:rsidR="003722C2" w:rsidRDefault="003722C2">
      <w:pPr>
        <w:rPr>
          <w:rFonts w:ascii="Times New Roman" w:eastAsia="Times New Roman" w:hAnsi="Times New Roman" w:cs="Times New Roman"/>
          <w:sz w:val="24"/>
          <w:szCs w:val="24"/>
          <w:lang w:eastAsia="es-ES"/>
        </w:rPr>
      </w:pPr>
      <w:r>
        <w:br w:type="page"/>
      </w:r>
    </w:p>
    <w:p w:rsidR="003722C2" w:rsidRDefault="003722C2" w:rsidP="003722C2">
      <w:pPr>
        <w:pStyle w:val="TtuloResolucin"/>
      </w:pPr>
      <w:bookmarkStart w:id="43" w:name="SENTENCIA_1992_107"/>
      <w:r>
        <w:lastRenderedPageBreak/>
        <w:t>SENTENCIA 107/1992, de 1 de julio de 1992</w:t>
      </w:r>
    </w:p>
    <w:bookmarkEnd w:id="43"/>
    <w:p w:rsidR="003722C2" w:rsidRDefault="003722C2" w:rsidP="003722C2">
      <w:pPr>
        <w:pStyle w:val="TtuloResolucin"/>
      </w:pPr>
      <w:r>
        <w:t>Sala Segunda</w:t>
      </w:r>
    </w:p>
    <w:p w:rsidR="003722C2" w:rsidRDefault="003722C2" w:rsidP="003722C2">
      <w:pPr>
        <w:pStyle w:val="TtuloResolucin"/>
      </w:pPr>
    </w:p>
    <w:p w:rsidR="003722C2" w:rsidRDefault="003722C2" w:rsidP="003722C2">
      <w:pPr>
        <w:pStyle w:val="TtuloBOE"/>
      </w:pPr>
      <w:r>
        <w:t>("BOE" núm. 177, de 24 de julio de 1992)</w:t>
      </w:r>
    </w:p>
    <w:p w:rsidR="003722C2" w:rsidRDefault="003722C2" w:rsidP="003722C2">
      <w:pPr>
        <w:pStyle w:val="TtuloBOE"/>
      </w:pPr>
    </w:p>
    <w:p w:rsidR="003722C2" w:rsidRDefault="003722C2" w:rsidP="003722C2">
      <w:pPr>
        <w:pStyle w:val="SntesisDescriptiva"/>
      </w:pPr>
      <w:r>
        <w:t>ECLI:ES:TC:1992:107</w:t>
      </w:r>
    </w:p>
    <w:p w:rsidR="003722C2" w:rsidRDefault="003722C2" w:rsidP="003722C2">
      <w:pPr>
        <w:pStyle w:val="SntesisDescriptiva"/>
      </w:pPr>
    </w:p>
    <w:p w:rsidR="003722C2" w:rsidRDefault="003722C2" w:rsidP="003722C2">
      <w:pPr>
        <w:pStyle w:val="SntesisDescriptiva"/>
      </w:pPr>
      <w:r>
        <w:t>Recurso de amparo 1.293/1990. Contra Sentencia de la Sala de lo Social del Tribunal Superior de Justicia de Madrid, dictada en ejecución de Sentencia en procedimiento sobre despido.</w:t>
      </w:r>
    </w:p>
    <w:p w:rsidR="003722C2" w:rsidRDefault="003722C2" w:rsidP="003722C2">
      <w:pPr>
        <w:pStyle w:val="SntesisDescriptiva"/>
      </w:pPr>
    </w:p>
    <w:p w:rsidR="003722C2" w:rsidRDefault="003722C2" w:rsidP="003722C2">
      <w:pPr>
        <w:pStyle w:val="SntesisAnaltica"/>
      </w:pPr>
      <w:r>
        <w:t>Vulneración del derecho a la tutela judicial efectiva: alcance dela inmunidad de ejecución de los bienes de un Estado extranjero. Voto particular</w:t>
      </w:r>
    </w:p>
    <w:p w:rsidR="003722C2" w:rsidRDefault="003722C2" w:rsidP="003722C2">
      <w:pPr>
        <w:pStyle w:val="SntesisAnaltica"/>
      </w:pPr>
    </w:p>
    <w:p w:rsidR="003722C2" w:rsidRDefault="003722C2" w:rsidP="003722C2">
      <w:pPr>
        <w:pStyle w:val="Extracto"/>
      </w:pPr>
      <w:r>
        <w:t>1.</w:t>
      </w:r>
      <w:r>
        <w:tab/>
        <w:t>La ejecución de Sentencias es parte esencial del derecho a la tutela judicial efectiva y es, además, cuestión de esencial importancia para dar efectividad a la cláusula de Estado social y democrático de Derecho, que implica, entre otras manifestaciones, la vinculación de todos los sujetos al ordenamiento jurídico y a las decisiones que adoptan los órganos jurisdiccionales, no sólo juzgando, sino también haciendo ejecutar lo juzgado, según se desprende del art. 117.3 de la Constitución [F.J. 2].</w:t>
      </w:r>
    </w:p>
    <w:p w:rsidR="003722C2" w:rsidRDefault="003722C2" w:rsidP="003722C2">
      <w:pPr>
        <w:pStyle w:val="Extracto"/>
      </w:pPr>
    </w:p>
    <w:p w:rsidR="003722C2" w:rsidRDefault="003722C2" w:rsidP="003722C2">
      <w:pPr>
        <w:pStyle w:val="Extracto"/>
      </w:pPr>
      <w:r>
        <w:t>2.</w:t>
      </w:r>
      <w:r>
        <w:tab/>
        <w:t>Tratándose de un derecho de configuración legal, el legislador puede establecer límites al pleno acceso a la ejecución de las Sentencias, siempre que los mismos sean razonables y proporcionales respecto de los fines que lícitamente puede perseguir el legislador en el marco de la Constitución; consecuentemente, cabe que un Tribunal adopte una decisión de inejecución de una Sentencia, siempre que se haga expresamente en resolución motivada y con fundamento en una causa obstativa de la ejecución prevista por el ordenamiento [ F.J. 2].</w:t>
      </w:r>
    </w:p>
    <w:p w:rsidR="003722C2" w:rsidRDefault="003722C2" w:rsidP="003722C2">
      <w:pPr>
        <w:pStyle w:val="Extracto"/>
      </w:pPr>
    </w:p>
    <w:p w:rsidR="003722C2" w:rsidRDefault="003722C2" w:rsidP="003722C2">
      <w:pPr>
        <w:pStyle w:val="Extracto"/>
      </w:pPr>
      <w:r>
        <w:t>3.</w:t>
      </w:r>
      <w:r>
        <w:tab/>
        <w:t>Corresponde al Tribunal Constitucional en esta vía de amparo comprobar si la decisión de inejecución se ha fundado en una causa legal, interpretada en el sentido más favorable para aquel derecho [F.J. 2].</w:t>
      </w:r>
    </w:p>
    <w:p w:rsidR="003722C2" w:rsidRDefault="003722C2" w:rsidP="003722C2">
      <w:pPr>
        <w:pStyle w:val="Extracto"/>
      </w:pPr>
    </w:p>
    <w:p w:rsidR="003722C2" w:rsidRDefault="003722C2" w:rsidP="003722C2">
      <w:pPr>
        <w:pStyle w:val="Extracto"/>
      </w:pPr>
      <w:r>
        <w:t>4.</w:t>
      </w:r>
      <w:r>
        <w:tab/>
        <w:t>El régimen de inmunidad de ejecución de los Estados extranjeros no es contrario, cualquiera que éste sea, al derecho a la tutela judicial efectiva consagrado por el art. 24.1 C.E. Aun no dándose esa incompatibilidad entre inmunidad absoluta o relativa de ejecución de los Estados extranjeros ante nuestros Tribunales con el art. 24.1 C.E., una indebida extensión o ampliación por parte de los Tribunales ordinarios del ámbito que es dable atribuir a la inmunidad de ejecución de los Estados extranjeros en el actual ordenamiento internacional acarrea una violación del derecho a la tutela judicial efectiva del ejecutante [F.J. 3].</w:t>
      </w:r>
    </w:p>
    <w:p w:rsidR="003722C2" w:rsidRDefault="003722C2" w:rsidP="003722C2">
      <w:pPr>
        <w:pStyle w:val="Extracto"/>
      </w:pPr>
    </w:p>
    <w:p w:rsidR="003722C2" w:rsidRDefault="003722C2" w:rsidP="003722C2">
      <w:pPr>
        <w:pStyle w:val="Extracto"/>
      </w:pPr>
      <w:r>
        <w:t>5.</w:t>
      </w:r>
      <w:r>
        <w:tab/>
        <w:t>Debe reputarse legítimo desde el punto de vista constitucional que el legislador, con un fundamento objetivo y razonable, impida que la potestad de ejecución forzosa pueda dirigirse sobre determinados bienes [F.J. 3].</w:t>
      </w:r>
    </w:p>
    <w:p w:rsidR="003722C2" w:rsidRDefault="003722C2" w:rsidP="003722C2">
      <w:pPr>
        <w:pStyle w:val="Extracto"/>
      </w:pPr>
    </w:p>
    <w:p w:rsidR="003722C2" w:rsidRDefault="003722C2" w:rsidP="003722C2">
      <w:pPr>
        <w:pStyle w:val="Extracto"/>
      </w:pPr>
      <w:r>
        <w:lastRenderedPageBreak/>
        <w:t>6.</w:t>
      </w:r>
      <w:r>
        <w:tab/>
        <w:t>La soberanía y el principio de igualdad de los Estados es fundamento suficiente para que se pueda legítimamente excluir la potestad ejecutiva respecto de los bienes que dichos Estados tengan en nuestro territorio [F.J. 3].</w:t>
      </w:r>
    </w:p>
    <w:p w:rsidR="003722C2" w:rsidRDefault="003722C2" w:rsidP="003722C2">
      <w:pPr>
        <w:pStyle w:val="Extracto"/>
      </w:pPr>
    </w:p>
    <w:p w:rsidR="003722C2" w:rsidRDefault="003722C2" w:rsidP="003722C2">
      <w:pPr>
        <w:pStyle w:val="Extracto"/>
      </w:pPr>
      <w:r>
        <w:t>7.</w:t>
      </w:r>
      <w:r>
        <w:tab/>
        <w:t>El derecho a la ejecución, entendido «lato sensu« como derecho a la efectividad de la resolución judicial dictada, podría verse satisfecho a través de expedientes distintos de la ejecución forzosa sobre los bienes del Estado extranjero [F.J. 3].</w:t>
      </w:r>
    </w:p>
    <w:p w:rsidR="003722C2" w:rsidRDefault="003722C2" w:rsidP="003722C2">
      <w:pPr>
        <w:pStyle w:val="Extracto"/>
      </w:pPr>
    </w:p>
    <w:p w:rsidR="003722C2" w:rsidRDefault="003722C2" w:rsidP="003722C2">
      <w:pPr>
        <w:pStyle w:val="Extracto"/>
      </w:pPr>
      <w:r>
        <w:t>8.</w:t>
      </w:r>
      <w:r>
        <w:tab/>
        <w:t>La remisión al Derecho internacional público que dispone el art. 21 L.O.P.J. implica, en consecuencia, la necesidad de que los órganos jurisdiccionales españoles -incluido este Tribunal- se conviertan en intérpretes y aplicadores de la legalidad internacional, tal y como han tenido que hacer otros Tribunales nacionales, sin que ello suponga en absoluto una interferencia por parte del ordenamiento español en el Derecho internacional público, pues las normas de éste se conforman, entre otras causas, en función de las prácticas internas adoptadas en cada materia por los Estados miembros de la Comunidad internacional [F.J. 4].</w:t>
      </w:r>
    </w:p>
    <w:p w:rsidR="003722C2" w:rsidRDefault="003722C2" w:rsidP="003722C2">
      <w:pPr>
        <w:pStyle w:val="Extracto"/>
      </w:pPr>
    </w:p>
    <w:p w:rsidR="003722C2" w:rsidRDefault="003722C2" w:rsidP="003722C2">
      <w:pPr>
        <w:pStyle w:val="Extracto"/>
      </w:pPr>
      <w:r>
        <w:t>9.</w:t>
      </w:r>
      <w:r>
        <w:tab/>
        <w:t>Se puede trazar como tendencia cierta una progresiva relativización de las inmunidades de los Estados extranjeros ante los Tribunales nacionales; relativización que resulta más acusada y clara en lo que respecta a la inmunidad de jurisdicción pero que, aun en menor medida, también se ha dejado sentir en lo tocante a la inmunidad de ejecución [F.J. 4].</w:t>
      </w:r>
    </w:p>
    <w:p w:rsidR="003722C2" w:rsidRDefault="003722C2" w:rsidP="003722C2">
      <w:pPr>
        <w:pStyle w:val="Extracto"/>
      </w:pPr>
    </w:p>
    <w:p w:rsidR="003722C2" w:rsidRDefault="003722C2" w:rsidP="003722C2">
      <w:pPr>
        <w:pStyle w:val="Extracto"/>
      </w:pPr>
      <w:r>
        <w:t>10.</w:t>
      </w:r>
      <w:r>
        <w:tab/>
        <w:t>El art. 21.2 L.O.P.J., al remitir al Derecho internacional público, no impone una regla de inmunidad absoluta de ejecución de los Estados extranjeros. Antes al contrario, permite afirmar la relatividad de dicha inmunidad. Aunque el art. 24.1 C.E., como ha quedado dicho, no impone, sí coadyuva a entender en un sentido limitado la inmunidad de ejecución, sobre todo si se tiene en cuenta que la «ratio» de las inmunidades de los Estados extranjeros no es el de otorgar a éstos una protección indiscriminada, sino la de salvaguardar la integridad de su soberanía. Por ello, con carácter general, cuando en una determinada actividad o cuando en la afectación de determinados bienes no esté empeñada la soberanía del Estado extranjero, tanto el ordenamiento internacional como, por remisión, el ordenamiento interno desautorizan que se inejecute una Sentencia y, en consecuencia, una decisión de inejecución supone una vulneración del art. 24.1 C. E. [F.J. 4].</w:t>
      </w:r>
    </w:p>
    <w:p w:rsidR="003722C2" w:rsidRDefault="003722C2" w:rsidP="003722C2">
      <w:pPr>
        <w:pStyle w:val="Extracto"/>
      </w:pPr>
    </w:p>
    <w:p w:rsidR="003722C2" w:rsidRDefault="003722C2" w:rsidP="003722C2">
      <w:pPr>
        <w:pStyle w:val="Extracto"/>
      </w:pPr>
    </w:p>
    <w:p w:rsidR="003722C2" w:rsidRDefault="003722C2" w:rsidP="003722C2">
      <w:pPr>
        <w:pStyle w:val="TextoNormal"/>
      </w:pPr>
      <w: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w:t>
      </w:r>
    </w:p>
    <w:p w:rsidR="003722C2" w:rsidRDefault="003722C2" w:rsidP="003722C2">
      <w:pPr>
        <w:pStyle w:val="TextoNormal"/>
      </w:pPr>
    </w:p>
    <w:p w:rsidR="003722C2" w:rsidRDefault="003722C2" w:rsidP="003722C2">
      <w:pPr>
        <w:pStyle w:val="TextoNormalCentrado"/>
        <w:keepNext/>
      </w:pPr>
      <w:r>
        <w:t>EN NOMBRE DEL REY</w:t>
      </w:r>
    </w:p>
    <w:p w:rsidR="003722C2" w:rsidRDefault="003722C2" w:rsidP="003722C2">
      <w:pPr>
        <w:pStyle w:val="TextoNormalCentrado"/>
        <w:keepNext/>
      </w:pPr>
    </w:p>
    <w:p w:rsidR="003722C2" w:rsidRDefault="003722C2" w:rsidP="003722C2">
      <w:pPr>
        <w:pStyle w:val="TextoNormalCentrado"/>
        <w:keepNext/>
      </w:pPr>
    </w:p>
    <w:p w:rsidR="003722C2" w:rsidRDefault="003722C2" w:rsidP="003722C2">
      <w:pPr>
        <w:pStyle w:val="TextoNormal"/>
      </w:pPr>
      <w:r>
        <w:t>la siguiente</w:t>
      </w:r>
    </w:p>
    <w:p w:rsidR="003722C2" w:rsidRDefault="003722C2" w:rsidP="003722C2">
      <w:pPr>
        <w:pStyle w:val="TextoNormal"/>
      </w:pPr>
    </w:p>
    <w:p w:rsidR="003722C2" w:rsidRDefault="003722C2" w:rsidP="003722C2">
      <w:pPr>
        <w:pStyle w:val="TextoNormalCentrado"/>
        <w:keepNext/>
      </w:pPr>
      <w:r>
        <w:lastRenderedPageBreak/>
        <w:t>SENTENCIA</w:t>
      </w:r>
    </w:p>
    <w:p w:rsidR="003722C2" w:rsidRDefault="003722C2" w:rsidP="003722C2">
      <w:pPr>
        <w:pStyle w:val="TextoNormalCentrado"/>
        <w:keepNext/>
      </w:pPr>
    </w:p>
    <w:p w:rsidR="003722C2" w:rsidRDefault="003722C2" w:rsidP="003722C2">
      <w:pPr>
        <w:pStyle w:val="TextoNormal"/>
      </w:pPr>
      <w:r>
        <w:t>En el recurso de amparo núm. 1.293/90, interpuesto por la Procuradora de los Tribunales doña María Jesús González Díez en nombre y representación de doña Diana Gayle Abbott, asistida del Letrado don José Manuel López López, contra la Sentencia de la Sala de lo Social del Tribunal Superior de Justicia de Madrid de 8 de febrero de 1990 [recurso núm. 18.773/90 (3.109/89)], dictada en ejecución de Sentencia en procedimiento sobre despido. Ha comparecido el Ministerio Fiscal y, como demandada, la República de Sudáfrica, representada por el Procurador de los Tribunales don Alfonso Gil Meléndez y asistida del Letrado don León Barriola Urruticoechea. Ha sido Ponente el Magistrado don Miguel Rodríguez-Piñero y Bravo-Ferrer, quien expresa el parecer de la Sala.</w:t>
      </w:r>
    </w:p>
    <w:p w:rsidR="003722C2" w:rsidRDefault="003722C2" w:rsidP="003722C2">
      <w:pPr>
        <w:pStyle w:val="TextoNormal"/>
      </w:pPr>
    </w:p>
    <w:p w:rsidR="003722C2" w:rsidRDefault="003722C2" w:rsidP="003722C2">
      <w:pPr>
        <w:pStyle w:val="TextoNormalNegritaCentrado"/>
        <w:keepNext/>
      </w:pPr>
      <w:r>
        <w:t>I. Antecedentes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Por escrito registrado en este Tribunal el 24 de mayo de 1990, doña María Jesús González Díez, Procuradora de los Tribunales y de doña Diana Gayle Abbott, interpone recurso de amparo contra la Sentencia de la Sala de lo Social del Tribunal Superior de Justicia de Madrid de 8 de febrero de 1990, resolutoria del recurso de suplicación [núm. 18.773/90 (3.109/89)] promovido por la República de Sudáfrica contra el Auto del Juzgado de lo Social núm. 11 de Madrid, de fecha 21 de marzo de 1988, dictado en ejecución de la Sentencia de ese Juzgado de 1 de junio de 1987, resultante del procedimiento sobre despido núm. 1245/85.</w:t>
      </w:r>
    </w:p>
    <w:p w:rsidR="003722C2" w:rsidRDefault="003722C2" w:rsidP="003722C2">
      <w:pPr>
        <w:pStyle w:val="TextoNormal"/>
      </w:pPr>
    </w:p>
    <w:p w:rsidR="003722C2" w:rsidRDefault="003722C2" w:rsidP="003722C2">
      <w:pPr>
        <w:pStyle w:val="TextoNormal"/>
      </w:pPr>
      <w:r w:rsidRPr="003722C2">
        <w:rPr>
          <w:rStyle w:val="NumeroAFNegritaCaracter"/>
        </w:rPr>
        <w:t>2</w:t>
      </w:r>
      <w:r>
        <w:t xml:space="preserve">. La demanda se fundamenta en los siguientes antecedentes: </w:t>
      </w:r>
    </w:p>
    <w:p w:rsidR="003722C2" w:rsidRDefault="003722C2" w:rsidP="003722C2">
      <w:pPr>
        <w:pStyle w:val="TextoNormal"/>
      </w:pPr>
      <w:r>
        <w:t xml:space="preserve">a) La hoy recurrente, de nacionalidad norteamericana, prestaba desde el 5 de abril de 1983 sus servicios como secretaria bilingüe, en virtud de contrato de trabajo, en la Embajada de la República de Sudáfrica en Madrid. Despedida con efectos desde el 30 de septiembre de 1985, interpuso demanda por despido contra la República de Sudáfrica que fue tramitada bajo el núm. 1.245/85 ante la entonces Magistratura de Trabajo núm. 11 de Madrid, la cual dictó Sentencia de 26 de noviembre de 1985, declarando la inmunidad de jurisdicción de la demandada, estimando la excepción de incompetencia de jurisdicción alegada por la contraparte y absolviéndola en la instancia. </w:t>
      </w:r>
    </w:p>
    <w:p w:rsidR="003722C2" w:rsidRDefault="003722C2" w:rsidP="003722C2">
      <w:pPr>
        <w:pStyle w:val="TextoNormal"/>
      </w:pPr>
      <w:r>
        <w:t>b) Promovido recurso de casación (núm. 308/86) contra dicha Sentencia por la demandante de amparo, la Sala de lo Social del Tribunal Supremo dictó Sentencia estimatoria de 1 de diciembre de 1986 en la que se declaró la competencia de la jurisdicción española para conocer de la pretensión deducida por la actora y se acordó la devolución de los autos a la Magistratura de procedencia para que el Magistrado se pronunciara sobre el fondo del asunto con libertad de criterio, previniéndole de que en el caso de que la Sentencia dictada fuera condenatoria, cumpliera, antes de ejecutarla, con lo establecido en el art. 7 del Real Decreto 1.654/1980, de 11 de junio. Específicamente disponía la Sentencia de 1 de diciembre de 1986 que, de pronunciarse Sentencia condenatoria por la Magistratura de origen, ante la posibilidad de la existencia de una inmunidad en la ejecución, procedía que el Magistrado de instancia, antes de ordenar cualquier medida concreta de ejecución forzosa, recabara, exponiendo las modalidades de ejecución que la parte sugiriera, informe de la Asesoría Jurídica del Ministerio de Asuntos Exteriores a la que se refiere el art.7 del Real Decreto 1.654/1980, para que en la referida ejecución se observaran los acuerdos bilaterales y usos o prácticas internacionales vigentes sobre el particular; y a los efectos de la po</w:t>
      </w:r>
      <w:r>
        <w:lastRenderedPageBreak/>
        <w:t xml:space="preserve">sible existencia de reciprocidad, se dirigiera al Gobierno, a través del Ministerio de Justicia, por conducto del Consejo General del Poder Judicial, conforme establece el art. 278.2 de la Ley Orgánica del Poder Judicial. </w:t>
      </w:r>
    </w:p>
    <w:p w:rsidR="003722C2" w:rsidRDefault="003722C2" w:rsidP="003722C2">
      <w:pPr>
        <w:pStyle w:val="TextoNormal"/>
      </w:pPr>
      <w:r>
        <w:t xml:space="preserve">c) La Magistratura dictó nueva Sentencia de 1 de junio de 1987, estimatoria de la demanda, declarando nulo el despido y condenando a la República de Sudáfrica a la inmediata readmisión de la trabajadora, con abono de los salarios de tramitación. Al no proceder la demandada a la readmisión, la recurrente solicitó la ejecución del fallo de acuerdo con lo dispuesto en los arts. 209 y ss. de la Ley de Procedimiento Laboral. Una vez celebrada la comparecencia prevista en el art. 210 de la L.P.L., la Magistratura de Trabajo dictó Auto de 23 de julio de 1987 por el que se resolvía el contrato de trabajo y se condenaba a la República de Sudáfrica a pagar a la demandante la cantidad de 758.206 ptas. en concepto de indemnización y a hacer efectivos los salarios dejados de percibir desde la fecha del despido hasta la del citado Auto. </w:t>
      </w:r>
    </w:p>
    <w:p w:rsidR="003722C2" w:rsidRDefault="003722C2" w:rsidP="003722C2">
      <w:pPr>
        <w:pStyle w:val="TextoNormal"/>
      </w:pPr>
      <w:r>
        <w:t xml:space="preserve">d) Por escrito de 2 de septiembre de 1987, la representación procesal de la hoy recurrente solicitó a la Magistratura de Trabajo núm. 11 de Madrid que, dado que la demandada no estaba dispuesta a cumplir la condena, tratándose de un Estado soberano y de acuerdo con las orientaciones contenidas en la Sentencia del Tribunal Supremo de 1 de diciembre de 1986, se procediera antes de acordarse cualquier medida de ejecución forzosa a recabar los informes señalados en dicha Sentencia. A tales efectos, y dado que el Tribunal Supremo indicaba que la demandante sugiriera las modalidades de ejecución de la Sentencia que pudieran resultar posibles, ésta indicaba que consideraba posibles todas las existentes en Derecho, haciendo salvedad de aquellas que pudiesen afectar al recinto de la propia Embajada de la República de Sudáfrica, que como tal enclave debe reputarse inmune, pero no así las cuentas corrientes que la República de Sudáfrica pueda tener en España y las transacciones de bienes o dinero que se lleven a efecto en nuestro territorio, bien por la demandada o por cualquiera de sus deudores. </w:t>
      </w:r>
    </w:p>
    <w:p w:rsidR="003722C2" w:rsidRDefault="003722C2" w:rsidP="003722C2">
      <w:pPr>
        <w:pStyle w:val="TextoNormal"/>
      </w:pPr>
      <w:r>
        <w:t xml:space="preserve">e) Por providencia de fecha 21 de septiembre de 1987, la Magistratura de Trabajo núm. 11 de Madrid resolvió que se recabara informe de la Asesoría Jurídica Internacional del Ministerio de Asuntos Exteriores, a fin de que se especificaran los acuerdos bilaterales existentes entre el Estado español y la República de Sudáfrica y los usos y prácticas internacionales vigentes, para poder instar la referida ejecución, participando que el trabajador exigía, como modalidad de ejecución, que se procediera contra las cuentas corrientes que pudiera tener en España la República de Sudáfrica, así como sobre las transacciones de dinero que se llevaran a efecto por la parte demandada o por alguno de sus deudores. Asimismo ordenaba que se dirigiera comunicación al Gobierno a través del Ministerio de Justicia y por conducto del Consejo General del Poder Judicial, para que informara sobre la existencia de reciprocidad entre España y la República de Sudáfrica. Así, el 21 de septiembre de 1987, la Magistratura de Trabajo núm. 11 dirigió escritos al Ilustrísimo Sr. Jefe de la Asesoría Jurídica Internacional del Ministerio de Asuntos Exteriores, al Excmo. Sr. Ministro de Justicia y al Excmo. Sr. Presidente del Consejo General del Poder Judicial, en solicitud de la información referida. </w:t>
      </w:r>
    </w:p>
    <w:p w:rsidR="003722C2" w:rsidRDefault="003722C2" w:rsidP="003722C2">
      <w:pPr>
        <w:pStyle w:val="TextoNormal"/>
      </w:pPr>
      <w:r>
        <w:t xml:space="preserve">f) Por escrito de fecha 16 de septiembre de 1987, el Subsecretario del Ministerio de Asuntos Exteriores envió el siguiente escrito a la Magistratura de Trabajo núm. 11 de Madrid; "La Embajada de la República de Sudáfrica en España ha solicitado la intervención de este Ministerio de Asuntos Exteriores con referencia a la Sentencia de esa Magistratura de Trabajo de fecha 23 de julio de 1987, en los autos sobre despido, procedimiento núm. 1.245/85. A estos efectos, este Ministerio tiene el honor de comunicar a su Señoría que en virtud del cumplimiento del Convenio de Viena sobre relaciones diplomáticas de 18 de </w:t>
      </w:r>
      <w:r>
        <w:lastRenderedPageBreak/>
        <w:t xml:space="preserve">Abril de 1961, la Embajada de Sudáfrica goza de inmunidad de jurisdicción e ineludiblemente de ejecución, ya que los actos realizados por la Embajada de Sudáfrica y enjuiciados en la Sentencia de 1 de Junio de 1987 de esa Magistratura de Trabajo son de iure imperii al cumplirse los requisitos subjetivo y funcional, necesarios para que sea de aplicación la inmunidad de los Estados, por lo que, a juicio de este Ministerio, la Sentencia de 23 de Julio de 1987 no puede ser ejecutada". </w:t>
      </w:r>
    </w:p>
    <w:p w:rsidR="003722C2" w:rsidRDefault="003722C2" w:rsidP="003722C2">
      <w:pPr>
        <w:pStyle w:val="TextoNormal"/>
      </w:pPr>
      <w:r>
        <w:t xml:space="preserve">Con fecha 25 de noviembre de 1987, el Secretario General del Consejo General del Poder Judicial adjuntó fotocopia compulsada de la Respuesta-Informe de la Secretaría General Técnica del Ministerio de Justicia, sobre la posible existencia de reciprocidad entre el Estado español y la República de Sudáfrica para la ejecución de Sentencia sobre despido contra la misma. Dicho informe era del siguiente tenor: </w:t>
      </w:r>
    </w:p>
    <w:p w:rsidR="003722C2" w:rsidRDefault="003722C2" w:rsidP="003722C2">
      <w:pPr>
        <w:pStyle w:val="TextoNormal"/>
      </w:pPr>
      <w:r>
        <w:t xml:space="preserve">" Con este motivo me permito informarle que, aunque una tendencia doctrinal entiende que la inmunidad de ejecución es un colorario de la inmunidad de jurisdicción, por lo que aquella cuando no existe o se levanta, decae la segunda, es lo cierto que los instrumentos internacionales existentes continúan estableciendo una diferencia de tratamiento, de suerte que aunque pueda atenuarse la rigidez de la inmunidad de jurisdicción, sigue siendo absoluta la inmunidad de ejecución contra los Estados (Véase, por ejemplo, relativo a Organizaciones Internacionales, el Acuerdo General sobre Privilegios e Inmunidades del Consejo de Europa y el protocolo sobre Privilegios e Inmunidades de las Comunidades Europeas). </w:t>
      </w:r>
    </w:p>
    <w:p w:rsidR="003722C2" w:rsidRDefault="003722C2" w:rsidP="003722C2">
      <w:pPr>
        <w:pStyle w:val="TextoNormal"/>
      </w:pPr>
      <w:r>
        <w:t xml:space="preserve">Aunque son instituciones diferentes, la inmunidad de los agentes diplomáticos y la inmunidad de los Estados, autorizada doctrina entiende que las normas referidas a aquéllos (Convenio de Bienes sobre Relaciones Diplomáticas, en el que España es parte), agotan su eficacia en las personas, de suerte que cuando se produce una situación litigiosa, las inmunidades hay que referirlas, no al Agente diplomático sino al Estado de envío. </w:t>
      </w:r>
    </w:p>
    <w:p w:rsidR="003722C2" w:rsidRDefault="003722C2" w:rsidP="003722C2">
      <w:pPr>
        <w:pStyle w:val="TextoNormal"/>
      </w:pPr>
      <w:r>
        <w:t xml:space="preserve">La experiencia internacional española en la materia es variable, pudiendo citarse la Sentencia del Tribunal Superior de Frankfurt de 30 de Junio de 1979, que no reconoció la inmunidad del Estado español por impago de gastos derivados de una campaña publicitaria en la televisión alemana, para la promoción del turismo, encargada por nuestra Embajada, por entender que era un acto more privatorum, mientras por el contrario la Cámara de los Lores reconoció en 1957 la inmunidad del Servicio Nacional del Trigo, por su carácter público, pese al carácter mercantil de la operación litigiosa". </w:t>
      </w:r>
    </w:p>
    <w:p w:rsidR="003722C2" w:rsidRDefault="003722C2" w:rsidP="003722C2">
      <w:pPr>
        <w:pStyle w:val="TextoNormal"/>
      </w:pPr>
      <w:r>
        <w:t xml:space="preserve">En escrito de 21 de octubre de 1987, el Ministerio Fiscal afirmó que entendía ser competente la Magistratura de Trabajo para ejecutar el Auto de 23 de Julio de 1987 a tenor de lo dispuesto en el art. 24.1 de la Constitución y en el art.55 de la Ley de Enjuiciamiento Civil. </w:t>
      </w:r>
    </w:p>
    <w:p w:rsidR="003722C2" w:rsidRDefault="003722C2" w:rsidP="003722C2">
      <w:pPr>
        <w:pStyle w:val="TextoNormal"/>
      </w:pPr>
      <w:r>
        <w:t xml:space="preserve">g) A la vista de los informes solicitados y remitidos, la Magistratura de Trabajo dictó Auto de 19 de febrero de 1988 en el que se declaraba que la República de Sudáfrica disfrutaba de inmunidad de ejecución y que, en consecuencia, no procedía seguir con la ejecución de la Sentencia de 1 de junio de 1987. Recurrido en reposición dicho Auto por la demandante, la Magistratura de Trabajo dictó Auto estimatorio de 21 de marzo de 1988 en el que, con base en los arts. 24.1 C.E., 2 L.O.P.J. y 55 L.E.C. y de conformidad con el dictamen del Ministerio Fiscal, se entendía, en un inmediato análisis, que no había obstáculo alguno para que pueda ejecutarse la Sentencia dictada contra la República de Sudáfrica y se procedía a reponer el Auto recurrido, formulando la siguiente parte dispositiva: "Ha lugar a reponer el Auto de 19 de febrero de 1988 y en su consecuencia proceder a la ejecución de la Sentencia de 1 de junio de 1987 y sin previo requerimiento y excepto los bienes sitos en el recinto de la Embajada, se decreta el embargo de bienes de la República de Sudáfrica entre ellos las cuentas corrientes que la misma pueda tener en España y el </w:t>
      </w:r>
      <w:r>
        <w:lastRenderedPageBreak/>
        <w:t xml:space="preserve">saldo acreedor de las distintas transacciones de bienes o cualquier operación mercantil que se lleve a efecto por dicho Estado, o por sus deudores fuera de España, para cubrir la suma de 2.574.010 pesetas. Para la práctica de dichas diligencias se comisiona al Agente Judicial, asistido del Secretario o funcionario habilitado, y diríjase oficio a la Embajada de Sudáfrica para que indique los establecimientos bancarios en los que tiene cuentas corrientes, y sin perjuicio de lo anterior líbrense también oficios a los bancos Central, Español de Crédito, Hispano-Americano, Vizcaya, Bilbao, Popular Español y Banco Exterior de España y con su resultado de acordará". En cumplimiento de lo resuelto en este Auto fue embargado el dinero existente en una cuenta corriente abierta a nombre de la Embajada de la República de Sudáfrica en el Banco de Santander. Por providencia de 12 de junio de 1988 se acordó el levantamento del embargo sobre el principal adeudado por importe de 2.574.010 pesetas, por haber sido consignado dicho importe a efectos del recurso de casación presentado. </w:t>
      </w:r>
    </w:p>
    <w:p w:rsidR="003722C2" w:rsidRDefault="003722C2" w:rsidP="003722C2">
      <w:pPr>
        <w:pStyle w:val="TextoNormal"/>
      </w:pPr>
      <w:r>
        <w:t xml:space="preserve">h) Por la representación de la República de Sudáfrica se interpuso recurso de casación contra el Auto de 21 de marzo de 1988. Por Auto del Tribunal Supremo de 28 de abril de 1989, dictado al amparo del art. 2 de la Ley 7/1989, se remitieron las actuaciones a la Sala de lo Social del Tribunal Superior de Justicia de Madrid para que fuera examinado el recurso de casación como si de un recurso de suplicación se tratase. </w:t>
      </w:r>
    </w:p>
    <w:p w:rsidR="003722C2" w:rsidRDefault="003722C2" w:rsidP="003722C2">
      <w:pPr>
        <w:pStyle w:val="TextoNormal"/>
      </w:pPr>
      <w:r>
        <w:t>i) La Sala de lo Social del Tribunal Superior de Justicia de Madrid dictó Sentencia de 8 de febrero de 1990 [recurso núm. 18.773/89 (3.109/89)], estimatoria del recurso promovido y revocatoria del Auto de la Magistratura de Trabajo de 21 de marzo de 1988. En la mencionada Sentencia, la Sala de lo Social del Tribunal Superior de Justicia de Madrid centró el problema sometido a su consideración afirmando: "Constituye la cuestión esencial a resolver en el presente recurso la ejecutividad de una Sentencia dictada en el orden laboral contra los bienes de un Estado extranjero, habiéndose inclinado por la postura afirmativa el Magistrado de instancia, quien en virtud de Auto de fecha 21 de marzo de 1988 acuerda el embargo de las cuentas corrientes que la República de Sudafrica pueda tener en España, cuyo Auto es objeto del presente recurso por entender la parte ejecutada que existe un principio en el Derecho internacional que reconoce la inmunidad de ejecución respecto de Estados Soberanos". Centrado en estos términos el problema, el Tribunal razona que la República de Sudáfrica goza de inmunidad absoluta de ejecución:"Aun cuando es cierto que el principio básico aceptado históricamente de que un Estado soberano no pueda ser sometido a los Tribunales de otro está siendo cuestionado en la actualidad por la doctrina científica en base a la realidad internacional que permite comprobar cómo los Tribunales de Estados extranjeros vienen decidiendo en la esfera de los acta iure gestionis -aunque no en la de los acta iure imperii- cuestiones que afectan (al margen por tanto de los litigios entre Estados como sujetos de Derecho internacional público some tidos a los Tribunales internacionales) a otros Estados soberanos y concretamente al español, sin embargo, no ocurre lo mismo a la hora de hacer efectivas las Sentencias dictadas contra otro Estado sobre los bienes de éste existentes sobre suelo extranjero, en cuyo caso, según informa el Ministerio de Asuntos Exteriores y el Ministerio de Justicia, los instrumentos internacionales existentes continúan estableciendo una diferencia de tratamiento, de suerte que aunque pueda atenuarse la rigidez de la inmunidad de jurisdicción, sigue siendo absoluta la inmunidad de ejecución contra los Estados; así pues, la ausencia de acuerdos bilaterales y de reciprocidad entre los Estados Español y de la República de Sudáfrica, obligan a acudir a las normas de Derecho internacional consuetudinario tal como recoge el preámbulo del Convenio de Viena de 24 de abril de 1963, publicado en el Boletín Oficial del Estado de nuestro Pais en fecha 6 de marzo de 1970, cuyo art. 31.4, inter</w:t>
      </w:r>
      <w:r>
        <w:lastRenderedPageBreak/>
        <w:t>pretado extensivamente, impide el embargo del dinero efectivo que un Estado extranjero posea en entidades bancarias españolas. De lo expuesto, en relación con los arts. 96.1 y 117.3 de la Constitución Española y 21.2 de la Ley Organica del Poder Judicial de 1 de julio de 1985, se desprende la necesaria consecuencia de revocar el Auto impugnado, previa estimación del recurso interpuesto, con las consecuencias inherentes a tal revocación". Fundamentado así, el fallo es del siguiente tenor: "Que estimando el Recurso de suplicación interpuesto por República de Sudáfrica, contra Auto dictado por la Magistratura de Trabajo núm. 21 de MADRID, hoy Juzgado de lo Social, de fecha 21 de marzo de 1988, en autos seguidos a instancias de doña Diana Abbott contra República de Sudáfrica, sobre despido, debemos revocar y revocamos dicho Auto, con las consecuencias legales inherentes a tal declaración respecto de la causa y los embargos ordenados en el mismo".</w:t>
      </w:r>
    </w:p>
    <w:p w:rsidR="003722C2" w:rsidRDefault="003722C2" w:rsidP="003722C2">
      <w:pPr>
        <w:pStyle w:val="TextoNormal"/>
      </w:pPr>
    </w:p>
    <w:p w:rsidR="003722C2" w:rsidRDefault="003722C2" w:rsidP="003722C2">
      <w:pPr>
        <w:pStyle w:val="TextoNormal"/>
      </w:pPr>
      <w:r w:rsidRPr="003722C2">
        <w:rPr>
          <w:rStyle w:val="NumeroAFNegritaCaracter"/>
        </w:rPr>
        <w:t>3</w:t>
      </w:r>
      <w:r>
        <w:t xml:space="preserve">. Se interpone recurso de amparo contra la Sentencia de la Sala de lo Social del Tribunal Superior de Justicia de Madrid de 8 de febrero de 1990. Entiende la demandante que dicha Sentencia ha conculcado sus derechos fundamentales establecidos en los arts. 14 y 24.1 de la Constitución. Se denuncia, en primer lugar, que el hecho de haber admitido la inmunidad absoluta de ejecución de la República de Sudáfrica ha supuesto la vulneración del derecho a la tutela judicial efectiva y a no padecer indefensión, dado que, admitida tanto en el ámbito del Derecho internacional como en el del Derecho interno la progresiva restricción del privilegio de la inmunidad jurisdiccional de los Estados en materia de relaciones laborales -citándose al efecto el art. 5.1 de la Convención Europea sobre Inmunidad de Estados, hecho en Basilea el 16 de mayo de 1972, así como Sentencias del Tribunal Supremo de 10 de febrero y 1 de diciembre de 1986, el Real Decreto 1.654/1980 y el art. 25.1 de la L.O.P.J., sin olvidar la mención del propio art. 24.1 de la Constitución-, sería una grave inconsecuencia -contradictoria, además, con la reciente práctica internacional y con preceptos como el art. 2 del Pacto Internacional de Derechos Civiles y Políticos- no admitir la correlativa y necesaria restricción de la inmunidad de ejecución de los Estados. Restricción que, obviamente, ha de operar tan sólo en el ámbito de los denominados "actos de gestión" -entre los que se encuadran los debatidos en el proceso del que trae causa este recurso- sin afectar a los "actos de soberanía". En la medida en que los actos de la República de Sudáfrica que han dado lugar a la Sentencia de Magistratura de 1 de junio de 1987 sólo pueden ser calificados de "actos de gestión" y los bienes trabados por el embargo no se destinan al ejercicio de derechos de soberanía, la Sala de lo Social del Tribunal Superior de Justicia de Madrid no debió admitir la inmunidad de ejecución de la demandada; al admitirla, el Tribunal ha vulnerado el derecho a la tutela judicial en su vertiente de derecho a la ejecución de las resoluciones judiciales (SSTC 32/1982, 61/1984, 67/1984, 109/1984, etc.). A todo ello no puede obstar en absoluto el hecho de que el Tribunal Superior de Justicia se haya apoyado en el art. 31.4 del Convenio de Viena de 24 de abril de 1963, precepto que en ningún caso admite una interpretación tan extensiva como la acogida en la Sentencia objeto del presente recurso, desautorizada además por el art. 22 del Convenio de Viena de 18 de abril de 1961. </w:t>
      </w:r>
    </w:p>
    <w:p w:rsidR="003722C2" w:rsidRDefault="003722C2" w:rsidP="003722C2">
      <w:pPr>
        <w:pStyle w:val="TextoNormal"/>
      </w:pPr>
      <w:r>
        <w:t xml:space="preserve">Por su parte, la vulneración del art. 14 de la Constitución resultaría del hecho de que de la Sentencia impugnada se desprende un trato desigual y discriminatorio respecto de la ejecución de Sentencias entre los trabajadores españoles que prestan sus servicios laborales a Estados extranjeros en sus Embajadas y los que los prestan para empresas españolas. </w:t>
      </w:r>
    </w:p>
    <w:p w:rsidR="003722C2" w:rsidRDefault="003722C2" w:rsidP="003722C2">
      <w:pPr>
        <w:pStyle w:val="TextoNormal"/>
      </w:pPr>
      <w:r>
        <w:t xml:space="preserve">Se suplica de este Tribunal que dicte Sentencia en la que, otorgando el amparo solicitado, se decrete la nulidad de la Sentencia de la Sala de lo Social del Tribunal Superior de Justicia de Madrid de 8 de febrero de 1990, se reconozca el derecho de la recurrente a la </w:t>
      </w:r>
      <w:r>
        <w:lastRenderedPageBreak/>
        <w:t>tutela judicial efectiva y se la restablezca en la integridad de su derecho, para lo cual se interesa que se retrotraigan las actuaciones al momento anterior a dictar Sentencia, manteniendo el embargo de las cuentas corrientes de la demandada u ordenándolo de nuevo para el caso de que hubiera sido levantado, ordenando al Juzgado de lo Social núm. 11 de Madrid que prosiga las actuaciones del procedimiento ejecutivo hasta que a la recurrente le sea íntegramente pagado su crédito.</w:t>
      </w:r>
    </w:p>
    <w:p w:rsidR="003722C2" w:rsidRDefault="003722C2" w:rsidP="003722C2">
      <w:pPr>
        <w:pStyle w:val="TextoNormal"/>
      </w:pPr>
    </w:p>
    <w:p w:rsidR="003722C2" w:rsidRDefault="003722C2" w:rsidP="003722C2">
      <w:pPr>
        <w:pStyle w:val="TextoNormal"/>
      </w:pPr>
      <w:r w:rsidRPr="003722C2">
        <w:rPr>
          <w:rStyle w:val="NumeroAFNegritaCaracter"/>
        </w:rPr>
        <w:t>4</w:t>
      </w:r>
      <w:r>
        <w:t>. Por providencia de 1 de octubre de 1990, la Sección Cuarta de este Tribunal acordó admitir a trámite la demanda de amparo y, de conformidad con lo establecido en el art. 51 de la LOTC, dirigir atenta comunicación a la Sala de lo Social del Tribunal Superior de Justicia de Madrid interesando la remisión de certificación o fotocopia debidamente adverada de las actuaciones correspondientes al recurso de suplicación tramitado bajo el núm. 18.773/89 (3.109/89), así como al Juzgado de lo Social núm. 11 de Madrid interesando la remisión de testimonio de las actuaciones correspondientes al procedimiento núm. 1. 245/85 y el emplazamiento de quienes hubiesen sido parte en el la vía judicial (excepto la recurrente), haciéndose constar la exclusión de quienes quisieran coadyuvar con la demandante o formular cualquier impugnación y les hubiere transcurrido ya el plazo establecido en la Ley Orgánica de este Tribunal para recurrir.</w:t>
      </w:r>
    </w:p>
    <w:p w:rsidR="003722C2" w:rsidRDefault="003722C2" w:rsidP="003722C2">
      <w:pPr>
        <w:pStyle w:val="TextoNormal"/>
      </w:pPr>
    </w:p>
    <w:p w:rsidR="003722C2" w:rsidRDefault="003722C2" w:rsidP="003722C2">
      <w:pPr>
        <w:pStyle w:val="TextoNormal"/>
      </w:pPr>
      <w:r w:rsidRPr="003722C2">
        <w:rPr>
          <w:rStyle w:val="NumeroAFNegritaCaracter"/>
        </w:rPr>
        <w:t>5</w:t>
      </w:r>
      <w:r>
        <w:t>. Mediante providencia de 19 de noviembre de 1990 se acordó acusar recibo a la Sala de lo Social del Tribunal Superior de Justicia de Madrid y al Juzgado de lo Social núm. 11 de esa capital de las actuaciones remitidas, tener por comparecida en el proceso a la República de Sudáfrica, y en su nombre y representación al Procurador don Alfonso Gil Meléndez. Asimismo, y de conformidad con lo dispuesto en el art. 52.1 de la LOTC, dar vista de las actuaciones recibidas, por plazo común de veinte días, a los Procuradores doña María Jesús González Díez, en nombre de la recurrente, y a don Alfonso Gil Meléndez, en representación de la República de Sudáfrica, así como al Ministerio Fiscal, para que pudiesen formular las alegaciones que estimasen pertinentes.</w:t>
      </w:r>
    </w:p>
    <w:p w:rsidR="003722C2" w:rsidRDefault="003722C2" w:rsidP="003722C2">
      <w:pPr>
        <w:pStyle w:val="TextoNormal"/>
      </w:pPr>
    </w:p>
    <w:p w:rsidR="003722C2" w:rsidRDefault="003722C2" w:rsidP="003722C2">
      <w:pPr>
        <w:pStyle w:val="TextoNormal"/>
      </w:pPr>
      <w:r w:rsidRPr="003722C2">
        <w:rPr>
          <w:rStyle w:val="NumeroAFNegritaCaracter"/>
        </w:rPr>
        <w:t>6</w:t>
      </w:r>
      <w:r>
        <w:t xml:space="preserve">. La representación procesal de la República de Sudáfrica presentó su escrito de alegaciones el 7 de diciembre de 1990. Tras exponer detallada y minuciosamente los antecedentes del procedimiento judicial del que ha resultado la Sentencia ahora recurrida, sostiene la codemandada que esta última se ha limitado a ejecutar en sus términos la Sentencia del Tribunal Supremo de 1 de diciembre de 1986, en la que se condicionaba una posible ejecución sobre la República de Sudáfrica a la observancia de las prácticas internacionales vigentes y a la existencia de reciprocidad, de manera que la Sra. Abbott debió recurrir en amparo contra la meritada Sentencia del Tribunal Supremo. Por lo demás, considera la representación procesal de la República de Sudáfrica que, en el hipotético caso de que la ley permitiera al Magistrado de Trabajo revisar la Sentencia a ejecutar por considerar que los acuerdos y usos internacionales vigentes fueran contrarios a la Constitución, el Magistrado debería interponer la correspondiente cuestión de inconstitucionalidad. En cuanto a la denunciada vulneración del derecho a la tutela judicial efectiva de la recurrente, sostiene la codemandada que los arts. 22, 24, 30 y 31 del Convenio de Viena sobre relaciones diplomáticas excluyen de cualquier tipo de medida de ejecución los bienes de las representaciones diplomáticas cuando están destinados -como es el caso- exclusivamente al mantenimiento de Embajadas y al pago de sueldos de representantes y funcionarios consulares, implicando una grave quiebra de tan elemental principio de las relaciones entre Estados </w:t>
      </w:r>
      <w:r>
        <w:lastRenderedPageBreak/>
        <w:t>soberanos -superior, incluso, a las propias Constituciones estatales- el que un órgano jurisdiccional proceda al embargo de cuentas corrientes de una Embajada, hecho éste jamás acaecido en la historia contemporánea del mundo occidental civilizado, ni siquiera en las más graves crisis que han dado lugar a la ruptura de relaciones diplomáticas o a la declaración del estado de guerra. En cualquier caso, y de acuerdo con la propia doctrina del Tribunal Constitucional, es perfectamente posible denegar la ejecución de una Sentencia cuando concurra una causa legalmente establecida, como es el caso con los meritados artículos del Convenio de Viena de 1961. Por último, y respecto de la pretendida vulneración del art. 14 de la Constitución, alega la codemandada que dicho precepto no ha sido invocado formalmente por la recurrente en el proceso judicial; además, el art. 14 no sería aplicable a la Sra. Abbott debido a su nacionalidad norteamericana; tampoco puede sostenerse que la diferencia de trato denunciada carezca de una fundamentación objetiva y razonable, ni que constituyan un término de comparación adecuado las situaciones descritas por la demandante. En consecuencia, se concluye suplicando de este Tribunal que dicte Sentencia desestimatoria del amparo, con imposición de costas a la recurrente.</w:t>
      </w:r>
    </w:p>
    <w:p w:rsidR="003722C2" w:rsidRDefault="003722C2" w:rsidP="003722C2">
      <w:pPr>
        <w:pStyle w:val="TextoNormal"/>
      </w:pPr>
    </w:p>
    <w:p w:rsidR="003722C2" w:rsidRDefault="003722C2" w:rsidP="003722C2">
      <w:pPr>
        <w:pStyle w:val="TextoNormal"/>
      </w:pPr>
      <w:r w:rsidRPr="003722C2">
        <w:rPr>
          <w:rStyle w:val="NumeroAFNegritaCaracter"/>
        </w:rPr>
        <w:t>7</w:t>
      </w:r>
      <w:r>
        <w:t xml:space="preserve">. El Ministerio Fiscal registró sus alegaciones el 13 de diciembre de 1990. Tras exponer los antecedentes del proceso sustanciado ante la jurisdicción ordinaria, procede el Ministerio Público a examinar el fondo del asunto, ocupándose en primer lugar de la pretendida infracción del art. 14 de la Constitución. A su juicio, la aseveración de la recurrente en el sentido de que de la Sentencia impugnada se desprende un trato desigual y discriminatorio entre los trabajadores españoles que prestan sus servicios laborales en Estados extranjeros en sus Embajadas y los que los prestan para empresas españolas, a más de ser una afirmación confusa, resulta inviable desde el punto de vista constitucional, al establecerse una comparación entre supuestos distintos que, en principio, permitirían un tratamiento también distinto. El argumento, para el Ministerio Fiscal, es no sólo endeble sino sucinto y fallo de mayor explicación, por lo que debe rechazarse. </w:t>
      </w:r>
    </w:p>
    <w:p w:rsidR="003722C2" w:rsidRDefault="003722C2" w:rsidP="003722C2">
      <w:pPr>
        <w:pStyle w:val="TextoNormal"/>
      </w:pPr>
      <w:r>
        <w:t xml:space="preserve">La invocación del art. 24.1 C.E. le resulta, en cambio, más consistente, en la medida en que se denuncia la vulneración del derecho a la ejecución de Sentencias, integrado en el derecho a la tutela judicial efectiva y susceptible, en consecuencia, de estar sometido a los requisitos formales y materiales establecidos por la legislación, bien entendido que ésta encuentra un límite insalvable en el art. 24.1 de la Constitución, precepto que impide la existencia de condicionamientos que dificulten o entorpezcan la posibilidad de que se cumpla en sus términos lo resuelto por los órganos judiciales y que exige que la legalidad sea interpretada en el sentido más favorable a la efectividad de la tutela (SSTC 113/1989 y 215/1988). </w:t>
      </w:r>
    </w:p>
    <w:p w:rsidR="003722C2" w:rsidRDefault="003722C2" w:rsidP="003722C2">
      <w:pPr>
        <w:pStyle w:val="TextoNormal"/>
      </w:pPr>
      <w:r>
        <w:t xml:space="preserve">Puntualiza el Ministerio Fiscal que la demanda de amparo y, consecuentemente, la imputación de vulneración del art. 24.1 C.E., se refiere únicamente a la Sentencia del Tribunal Superior de Justicia de 8 de febrero de 1990; es decir, dejando a un lado la inmunidad de jurisdicción, cuya no concurrencia ya fue declarada por los Tribunales ordinarios, la lesión constitucional se atribuye únicamente a la decisión judicial de declarar aplicable a la República de Sudáfrica la inmunidad de ejecución. </w:t>
      </w:r>
    </w:p>
    <w:p w:rsidR="003722C2" w:rsidRDefault="003722C2" w:rsidP="003722C2">
      <w:pPr>
        <w:pStyle w:val="TextoNormal"/>
      </w:pPr>
      <w:r>
        <w:t>Continúa el Ministerio Fiscal exponiendo la evolución de los criterios sobre inmunidad de jurisdicción y de ejecución en el ámbito internacional, señalando el tránsito experimentado desde una concepción absoluta hasta otra interpretada a partir de criterios más racionales. Señala, en particular, la distinción entre "actos de soberanía" y "actos de gestión" -apuntada ya en la Sentencia de la Cour de Cassation francesa en el caso Cassaux (1849) y acogida por la jurisprudencia italiana a partir de 1882-, amparando la inmunidad actual</w:t>
      </w:r>
      <w:r>
        <w:lastRenderedPageBreak/>
        <w:t xml:space="preserve">mente sólo a los primeros, como lo demuestra la práctica judicial austríaca (Caso Dralle, 1950), británica (en un asunto en el que se vio afectado el Servicio Nacional del Trigo Español, 1956), norteamericana (que desde 1976 incluye entre los "actos de gestión" la contratación o empleo de trabajadores) y francesa (Caso Societé de Gostog et URSS). Estos ejemplos del Derecho comparado vienen además confirmados por la legislación internacional; así sucede con el art. 5 de la Convención Europea sobre Inmunidad de Estados (Basilea, 1972), que excluye de los supuestos de inmunidad de jurisdicción los procesos relativos a contratos de trabajo concluidos entre un Estado y una persona física cuando el trabajo se realiza en el Estado del foro. El propio Convenio de Basilea está propiciando una relativización de las inmunidades de ejecución, dado que su art. 26 permite la ejecución contra los bienes de un Estado cuando éste lleve a cabo una actividad privada y se trate de ciertas clases de procesos, entre los que figuran los relativos a contratos laborales. </w:t>
      </w:r>
    </w:p>
    <w:p w:rsidR="003722C2" w:rsidRDefault="003722C2" w:rsidP="003722C2">
      <w:pPr>
        <w:pStyle w:val="TextoNormal"/>
      </w:pPr>
      <w:r>
        <w:t xml:space="preserve">En lo que al Derecho interno español se refiere, señala el Ministerio Fiscal que, ante la ausencia de una legislación específica sobre la materia, es preciso estar a lo dispuesto en el art. 24.1 de la Constitución, precepto en el que se reconoce con la mayor amplitud el derecho a la jurisdicción. </w:t>
      </w:r>
    </w:p>
    <w:p w:rsidR="003722C2" w:rsidRDefault="003722C2" w:rsidP="003722C2">
      <w:pPr>
        <w:pStyle w:val="TextoNormal"/>
      </w:pPr>
      <w:r>
        <w:t xml:space="preserve">Entrando ya en el fondo de la cuestión planteada, se sostiene en el escrito de alegaciones que ha de tenerse en cuenta, por un lado, que la demanda se interpuso contra la República de Sudáfrica y no contra las personas de sus Agentes diplomáticos, lo que disipa toda posible error acerca de la aplicación de las inmunidades del Convenio de Viena, y, por otro, que no se trata ahora de discutir la posible concurrencia de una inmunidad de jurisdicción -cuestión ya resuelta en su día y contra la que no se formuló demanda de amparo-, sino de precisar si una resolución firme debe o no ejecutarse. A partir de este planteamiento parece claro que -a la vista de la práctica internacional, de la naturaleza privada de la relación laboral y de la decisión del Tribunal Supremo (STS 1 de diciembre de 1986) de excepcionar en este caso la inmunidad de jurisdicción- han de ejecutarse tanto la Sentencia que declaró nulo el despido como su consecuencia, esto es, los Autos de 23 de julio de 1987 y 21 de marzo de 1988, todo ello de conformidad con los arts. 51 L.E.C., 25.1 L.O.P.J., 10.6 Código Civil y Real Decreto 1.654/1980, de 11 de julio, interpretados de conformidad con el art. 24.1 de la Constitución, y evitándose así el contrasentido que supone la admisión de la competencia de una jurisdicción cuyo fallo fuera de imposible ejecución sin causa legal que lo autorice, según una interpretación adecuada del derecho a la tutela judicial efectiva. </w:t>
      </w:r>
    </w:p>
    <w:p w:rsidR="003722C2" w:rsidRDefault="003722C2" w:rsidP="003722C2">
      <w:pPr>
        <w:pStyle w:val="TextoNormal"/>
      </w:pPr>
      <w:r>
        <w:t>En consecuencia, el Ministerio Fiscal interesa que se dicte Sentencia otorgando el amparo y declarando la nulidad de la Sentencia del Tribunal Superior de Justicia impugnada.</w:t>
      </w:r>
    </w:p>
    <w:p w:rsidR="003722C2" w:rsidRDefault="003722C2" w:rsidP="003722C2">
      <w:pPr>
        <w:pStyle w:val="TextoNormal"/>
      </w:pPr>
    </w:p>
    <w:p w:rsidR="003722C2" w:rsidRDefault="003722C2" w:rsidP="003722C2">
      <w:pPr>
        <w:pStyle w:val="TextoNormal"/>
      </w:pPr>
      <w:r w:rsidRPr="003722C2">
        <w:rPr>
          <w:rStyle w:val="NumeroAFNegritaCaracter"/>
        </w:rPr>
        <w:t>8</w:t>
      </w:r>
      <w:r>
        <w:t>. La representación procesal de doña Diana Gayle Abbott presentó su escrito de alegaciones el 14 de diciembre de 1991. En él se dan por reproducidos los hechos y los fundamentos jurídicos consignados en la demanda, considerando innecesario abundar en los argumentos ya esgrimidos al interponer el recurso.</w:t>
      </w:r>
    </w:p>
    <w:p w:rsidR="003722C2" w:rsidRDefault="003722C2" w:rsidP="003722C2">
      <w:pPr>
        <w:pStyle w:val="TextoNormal"/>
      </w:pPr>
    </w:p>
    <w:p w:rsidR="003722C2" w:rsidRDefault="003722C2" w:rsidP="003722C2">
      <w:pPr>
        <w:pStyle w:val="TextoNormal"/>
      </w:pPr>
      <w:r w:rsidRPr="003722C2">
        <w:rPr>
          <w:rStyle w:val="NumeroAFNegritaCaracter"/>
        </w:rPr>
        <w:t>9</w:t>
      </w:r>
      <w:r>
        <w:t>. Por providencia de 14 de mayo de 1992, se señaló para deliberación y votación de la Sentencia el día 23 de mayo siguiente, quedando conclusa con esta fecha.</w:t>
      </w:r>
    </w:p>
    <w:p w:rsidR="003722C2" w:rsidRDefault="003722C2" w:rsidP="003722C2">
      <w:pPr>
        <w:pStyle w:val="TextoNormal"/>
      </w:pPr>
    </w:p>
    <w:p w:rsidR="003722C2" w:rsidRDefault="003722C2" w:rsidP="003722C2">
      <w:pPr>
        <w:pStyle w:val="TextoNormalNegritaCentrado"/>
        <w:keepNext/>
      </w:pPr>
      <w:r>
        <w:lastRenderedPageBreak/>
        <w:t>II. Fundamentos jurídicos</w:t>
      </w:r>
    </w:p>
    <w:p w:rsidR="003722C2" w:rsidRDefault="003722C2" w:rsidP="003722C2">
      <w:pPr>
        <w:pStyle w:val="TextoNormalNegritaCentrado"/>
        <w:keepNext/>
      </w:pPr>
    </w:p>
    <w:p w:rsidR="003722C2" w:rsidRDefault="003722C2" w:rsidP="003722C2">
      <w:pPr>
        <w:pStyle w:val="TextoNormal"/>
      </w:pPr>
      <w:r w:rsidRPr="003722C2">
        <w:rPr>
          <w:rStyle w:val="NumeroAFNegritaCaracter"/>
        </w:rPr>
        <w:t>1</w:t>
      </w:r>
      <w:r>
        <w:t>. El presente recurso de amparo se fundamenta en la presunta infracción de los arts. 14 y 24.1 de la Constitución. Dado que tanto la codemandada como el Ministerio Fiscal ponen de manifiesto en sus escritos de alegaciones la posible concurrencia de sendas causas de inadmisión -que en este momento procesal lo serían de desestimación del amparo pretendido-, procede examinar, con carácter previo a cualquier consideración sobre el fondo del asunto, la efectiva concurrencia de los motivos de desestimación denunciados.</w:t>
      </w:r>
    </w:p>
    <w:p w:rsidR="003722C2" w:rsidRDefault="003722C2" w:rsidP="003722C2">
      <w:pPr>
        <w:pStyle w:val="TextoNormal"/>
      </w:pPr>
      <w:r>
        <w:t>La representación procesal de la República de Sudáfrica sostiene que el presente recurso de amparo es extemporáneo, toda vez que la Sentencia impugnada no ha hecho más que ejecutar en sus términos la Sentencia del Tribunal Supremo de 1 de diciembre de 1986, de manera que era esta última resolución la que debió ser objeto en su día de un recurso ante este Tribunal.  Entiende, en efecto, la República de Sudáfrica que la imposibilidad de ejecutar la Sentencia dictada como consecuencia de la inadmisión de la inmunidad de jurisdicción ya estaba implícita en la Sentencia del Tribunal Supremo que ordenó a la Magistratura de Trabajo entrar a conocer del fondo del asunto. Y ello porque, en su fallo, el Tribunal Supremo ordenaba a la Magistratura evacuar consultas en el caso de que dictara una resolución condenatoria, en orden a la constatación de una eventual inmunidad de ejecución en beneficio de la demandada.</w:t>
      </w:r>
    </w:p>
    <w:p w:rsidR="003722C2" w:rsidRDefault="003722C2" w:rsidP="003722C2">
      <w:pPr>
        <w:pStyle w:val="TextoNormal"/>
      </w:pPr>
      <w:r>
        <w:t>Semejante planteamiento debe rechazarse, dado que la Sentencia del Tribunal Supremo no prejuzgaba la existencia o inexistencia de una excepción de inmunidad, sino que, simplemente, obligaba al Tribunal de instancia a comprobar, como era obligado, si resultaba posible ejecutar una Sentencia en la que se condenara a la República de Sudáfrica. La hoy recurrente no venía obligada a recurrir en amparo contra la decisión del Tribunal Supremo, pues con ella se daba satisfacción a lo en ese momento pretendido: la obtención de una resolución de fondo por parte de la Magistratura. El problema de la ejecución sólo podía plantearse en un momento posterior, esto es, una vez dictada Sentencia condenatoria. Además, los informes que habían de requerirse, aparte de partir de una atípica interpretación del art. 7 del R.D. 1.654/1980 -que lo que directamente regula es la invocación por parte de la Abogacía del Estado de la inmunidad del Estado español ante tribunales extranjeros- y del art. 278.2 L.O.P.J.  -que lo que contempla es la reciprocidad en materia de cooperación jurisdiccional-, no puede considerarse que fueran vinculantes para el Juez, quien podía decidir en último término lo que considera pertinente. La demanda no es, por tanto, extemporánea.</w:t>
      </w:r>
    </w:p>
    <w:p w:rsidR="003722C2" w:rsidRDefault="003722C2" w:rsidP="003722C2">
      <w:pPr>
        <w:pStyle w:val="TextoNormal"/>
      </w:pPr>
      <w:r>
        <w:t>Asimismo debe rechazarse la alegación de la representación de la República de Sudáfrica en el sentido de que si el Magistrado de instancia hubiera querido apartarse de la inmunidad de ejecución derivada del tenor de la Sentencia del Tribunal Supremo de 1 de diciembre de 1986, por entender que los acuerdos bilaterales y usos y prácticas internacionales vigentes de aplicación al caso eran contrarias a la Constitución, dicho Magistrado debiera haber planteado cuestión de inconstitucionalidad ante este Tribunal con arreglo a lo dispuesto en el art. 35 LOTC. Debe rechazarse este argumento porque, como ya ha quedado expuesto, la Sentencia de 1 de diciembre de 1986 no juzgó ni prejuzgó la cuestión de la inmunidad de ejecución de la República de Sudáfrica, y, por ello, tanto el Magistrado, primero, como el Tribunal Superior de Justicia, después, se enfrentaron libremente al problema y entendieron, en uso de la discrecional facultad que los arts.  163 C.E., 35 LOPJ y 5 L.O.P.J les conceden (vid. AATC 275/1983, 791/1984 y 791/1984, entre otros) que no procedía plantear cuestión de inconstitucionalidad.</w:t>
      </w:r>
    </w:p>
    <w:p w:rsidR="003722C2" w:rsidRDefault="003722C2" w:rsidP="003722C2">
      <w:pPr>
        <w:pStyle w:val="TextoNormal"/>
      </w:pPr>
      <w:r>
        <w:lastRenderedPageBreak/>
        <w:t>En lo que a la presunta infracción del art. 14 de la Constitución se refiere, tanto la alegada falta de invocación de dicho precepto en la fase judicial antecedente -tal y como señala la representación procesal de la República de Sudáfrica-, como la falta de argumentación sobre el particular en la demanda -aspecto éste señalado por el Ministerio Público-, excusan de entrar en el análisis de dicho motivo de impugnación.</w:t>
      </w:r>
    </w:p>
    <w:p w:rsidR="003722C2" w:rsidRDefault="003722C2" w:rsidP="003722C2">
      <w:pPr>
        <w:pStyle w:val="TextoNormal"/>
      </w:pPr>
      <w:r>
        <w:t>Así las cosas, el examen de la cuestión planteada debe constreñirse a la posible vulneración del derecho a la tutela judicial efectiva por parte de la resolución judicial impugnada.</w:t>
      </w:r>
    </w:p>
    <w:p w:rsidR="003722C2" w:rsidRDefault="003722C2" w:rsidP="003722C2">
      <w:pPr>
        <w:pStyle w:val="TextoNormal"/>
      </w:pPr>
    </w:p>
    <w:p w:rsidR="003722C2" w:rsidRDefault="003722C2" w:rsidP="003722C2">
      <w:pPr>
        <w:pStyle w:val="TextoNormal"/>
      </w:pPr>
      <w:r w:rsidRPr="003722C2">
        <w:rPr>
          <w:rStyle w:val="NumeroAFNegritaCaracter"/>
        </w:rPr>
        <w:t>2</w:t>
      </w:r>
      <w:r>
        <w:t>. Entiende la demandante que la Sentencia del Tribunal Superior de Justicia de Madrid de 8 de febrero de 1990, al haber admitido la inmunidad absoluta de ejecución de la Embajada de la República de Sudáfrica, ha vulnerado su derecho a la tutela judicial efectiva y a no padecer indefensión, por no haberse interpretado restrictivamente el privilegio de inmunidad de los Estados en materia de contratos de trabajo. A su juicio, no existe base legal para admitir la inmunidad de ejecución frente a la Sentencia laboral favorable a sus intereses, habiéndose vulnerado el derecho a la tutela judicial en su vertiente de derecho a la ejecución de las resoluciones judiciales (SSTC 32/1982, 61/1984, 67/1984, 109/1984, entre otras muchas). También el Ministerio Fiscal es del parecer de que -a la vista de la práctica internacional, de la naturaleza privada de la relación laboral y de la decisión del Tribunal Supremo (STS 1 de diciembre de 1986) de excepcionar en este caso la inmunidad de jurisdicción- han de ejecutarse tanto la Sentencia que declaró nulo el despido como su consecuencia, esto es, los Autos de 23 de julio de 1987 y 21 de marzo de 1988, todo ello de conformidad con los arts. 51 L.E.C., 25.1 L.O.P.J., 10.6 del Código Civil y Real Decreto 1.654/1980, interpretados de conformidad con el art. 24.1 de la Constitución, evitándose así el contrasentido que supondría la admisión de la competencia de una jurisdicción cuyo fallo fuera de imposible ejecución sin causa legal que lo autorice según una interpretación adecuada del derecho a la tutela judicial efectiva.</w:t>
      </w:r>
    </w:p>
    <w:p w:rsidR="003722C2" w:rsidRDefault="003722C2" w:rsidP="003722C2">
      <w:pPr>
        <w:pStyle w:val="TextoNormal"/>
      </w:pPr>
      <w:r>
        <w:t>La cuestión se centra pues en la posible infracción del derecho a la tutela judicial efectiva en su vertiente de derecho a la ejecución de las resoluciones judiciales firmes, lo que implica examinar si carece de fundamento legal la denegación de la ejecución de la Sentencia originaria por parte de la aquí impugnada.</w:t>
      </w:r>
    </w:p>
    <w:p w:rsidR="003722C2" w:rsidRDefault="003722C2" w:rsidP="003722C2">
      <w:pPr>
        <w:pStyle w:val="TextoNormal"/>
      </w:pPr>
      <w:r>
        <w:t>Decidido que los Tribunales españoles disfrutaban de competencia de jurisdicción en el caso debatido (cuestión ya solventada en la Sentencia del Tribunal Supremo de 1 de diciembre de 1986), la ejecución de la resolución judicial derivada del ejercicio de esa competencia constituye un derecho de la recurrente que sólo puede excepcionarse de mediar alguna causa legal que lo justifique. Este Tribunal ha afirmado, y ahora lo debemos reiterar, que la ejecución de las Sentencias forma parte del derecho a la tutela efectiva de los Jueces y Tribunales, ya que en caso contrario las decisiones judiciales y los derechos que en las mismas se reconocen o declaran no serían otra cosa que meras declaraciones de intenciones sin alcance práctico ni efectividad alguna (SSTC 167/1987 y 92/1988).  La ejecución de Sentencias es, por tanto, parte esencial del derecho a la tutela judicial efectiva y es, además, cuestión de esencial importancia para dar efectividad a la cláusula de Estado social y democrático de Derecho, que implica, entre otras manifestaciones, la vinculación de todos los sujetos al ordenamiento jurídico y a las decisiones que adoptan los órganos jurisdiccionales, no sólo juzgando, sino también haciendo ejecutar lo juzgado, según se desprende del art.  117.3 de la Constitución (SSTC 67/1984 y 92/1988).</w:t>
      </w:r>
    </w:p>
    <w:p w:rsidR="003722C2" w:rsidRDefault="003722C2" w:rsidP="003722C2">
      <w:pPr>
        <w:pStyle w:val="TextoNormal"/>
      </w:pPr>
      <w:r>
        <w:t>Junto a ello, este Tribunal igualmente ha afirmado que no tratándose de un derecho de libertad, sino de un derecho prestacional, el de tutela judicial efectiva, en sus distintas ver</w:t>
      </w:r>
      <w:r>
        <w:lastRenderedPageBreak/>
        <w:t>tientes - y entre ellas la de la ejecución de Sentencias -, es conformado por las normas legales que determinan su alcance y contenido concretos y establecen los requisitos y condiciones para su ejercicio. De este modo, al tratarse de un derecho de configuración legal, el legislador puede establecer límites al pleno acceso a la ejecución de las Sentencias, siempre que los mismos sean razonables y proporcionales respecto de los fines que lícitamente puede perseguir el legislador en el marco de la Constitución (STC 4/1988). Consecuentemente, cabe que un Tribunal adopte una decisión de inejecución de una Sentencia, siempre que se haga expresamente en resolución motivada y con fundamento en una causa obstativa de la ejecución prevista por el ordenamiento.  La aplicación judicial de una causa legal de inejecución debe estar guiada por el principio pro actione que inspira todas las manifestaciones del art. 24.1 C.E., de manera que debe adoptarse la interpretación más favorable a la efectividad del derecho a la tutela judicial, en este caso del derecho a la ejecución. La denegación de la ejecución no puede, pues, ser arbitraria ni irrazonable, ni fundarse en una causa inexistente, ni en una interpretación restrictiva del derecho fundamental (STC 33/1987).  Finalmente hay que tener en cuenta que si bien a este Tribunal no incumbe determinar la existencia o inexistencia de los hechos que han de subsumirseen la norma y en virtud de los cuales puede eventualmente entenderse el carácter no ejecutable de una sentencia, ello no es obstáculo para que sí pueda examinar, partiendo de los hechos resultantes de las actuaciones judiciales, la calificación jurídica que de ellos hace el órgano judicial, siempre a la luz del derecho fundamental a la ejecución de las sentencias. En otras palabras, corresponde al Tribunal Constitucional en esta vía de amparo comprobar si la decisión de inejecución se ha fundado en una causa legal, intepretada en el sentido más favorable para aquel derecho (SSTC 33/1987 y 92/1988).</w:t>
      </w:r>
    </w:p>
    <w:p w:rsidR="003722C2" w:rsidRDefault="003722C2" w:rsidP="003722C2">
      <w:pPr>
        <w:pStyle w:val="TextoNormal"/>
      </w:pPr>
    </w:p>
    <w:p w:rsidR="003722C2" w:rsidRDefault="003722C2" w:rsidP="003722C2">
      <w:pPr>
        <w:pStyle w:val="TextoNormal"/>
      </w:pPr>
      <w:r w:rsidRPr="003722C2">
        <w:rPr>
          <w:rStyle w:val="NumeroAFNegritaCaracter"/>
        </w:rPr>
        <w:t>3</w:t>
      </w:r>
      <w:r>
        <w:t>. Sobre la base de la doctrina expuesta, cabe afirmar que la decisión del presente recurso de amparo debe realizarse a partir de la motivación de dos postulados básicos. El primero es que el régimen de inmunidad de ejecución de los Estados extranjeros no es contrario, cualquiera que éste sea, al derecho a la tutela judicial efectiva consagrado por el art. 24.1 C.E.  El segundo es que, aun no dándose esa incompatibilidad entre inmunidad absoluta o relativa de ejecución de los Estados extranjeros ante nuestros Tribunales con el art.  24.1 C.E., una indebida extensión o ampliación por parte de los Tribunales ordinarios del ámbito que es dable atribuir a la inmunidad de ejecución de los Estados extranjeros en el actual ordenamiento internacional acarrea una violación del derecho a la tutela judicial efectiva del ejecutante, porque supone restringir sin motivo las posibilidades del justiciable de conseguir la efec tividad del fallo, sin que ninguna norma imponga una excepción a dicha efectividad.</w:t>
      </w:r>
    </w:p>
    <w:p w:rsidR="003722C2" w:rsidRDefault="003722C2" w:rsidP="003722C2">
      <w:pPr>
        <w:pStyle w:val="TextoNormal"/>
      </w:pPr>
      <w:r>
        <w:t>La compatibilidad del régimen de inmunidad de ejecución de los Estados extranjeros con el derecho a la tutela judicial efectiva en su faceta de derecho a la ejecución deriva de que debe reputarse legítimo desde el punto de vista constitucional que el legislador, con un fundamento objetivo y razonable, impida que la potestad de ejecución forzosa pueda dirigirse sobre determinados bienes. Así, por ejemplo, el legislador puede legítimamente, con fundamento en la dignidad de la persona, excluir de la ejecución forzosa aquellos bienes que sirven a la subsistencia en condiciones mínimamente dignas de los particulares (art. 1449 L.E.C.). Del mismo modo, los principios de legalidad presupuestaria y de continuidad de los servicios públicos, entre otros, sirven de fundamento a la exclusión de la ejecución forzosa respecto de bienes de titularidad pública; si bien en tales casos los Tribunales cuentan con postestades compulsivas suficientes que sustituyen a las de ejecución forzosa en sentido estricto.  Así, en lo que ahora interesa, por lo que respecta a los Estados extran</w:t>
      </w:r>
      <w:r>
        <w:lastRenderedPageBreak/>
        <w:t>jeros, la soberanía y el principio de igualdad de los Estados es fundamento suficiente para que se pueda legítimamente excluir la potestad ejecutiva respecto de los bienes que dichos Estados tengan en nuestro territorio.</w:t>
      </w:r>
    </w:p>
    <w:p w:rsidR="003722C2" w:rsidRDefault="003722C2" w:rsidP="003722C2">
      <w:pPr>
        <w:pStyle w:val="TextoNormal"/>
      </w:pPr>
      <w:r>
        <w:t>Si hubiese que concluir, además, que dicha inmunidad es de carácter absoluto y que los órganos jurisdiccionales no pueden realizar ningún tipo de actividad ejecutiva -ni de ejecución forzosa en sentido estricto ni de carácter compulsivo- frente a un Estado extranjero, no por ello habría que concluir que se produce una vulneración del derecho a la ejecución.  Además, dicho derecho a la ejecución, entendido lato sensu como derecho a la efectividad de la resolución judicial dictada, podría verse satisfecho a través de expedientes distintos de la ejecución forzosa sobre los bienes del Estado extranjero. Así, por ejemplo, cabría pensar en el recurso a la vía de la protección diplomática, en los casos en que la misma sea procedente con arreglo al Derecho internacional público, o, en último término, en una asunción por parte del Estado del foro del deber de satisfacer la obligación judicialmente declarada, cuando la inejecución de la misma pudiera suponer un sacrificio especial para el justiciable contrario al principio de igualdad ante las cargas públicas.</w:t>
      </w:r>
    </w:p>
    <w:p w:rsidR="003722C2" w:rsidRDefault="003722C2" w:rsidP="003722C2">
      <w:pPr>
        <w:pStyle w:val="TextoNormal"/>
      </w:pPr>
    </w:p>
    <w:p w:rsidR="003722C2" w:rsidRDefault="003722C2" w:rsidP="003722C2">
      <w:pPr>
        <w:pStyle w:val="TextoNormal"/>
      </w:pPr>
      <w:r w:rsidRPr="003722C2">
        <w:rPr>
          <w:rStyle w:val="NumeroAFNegritaCaracter"/>
        </w:rPr>
        <w:t>4</w:t>
      </w:r>
      <w:r>
        <w:t>. Las anteriores consideraciones no obstan a que este Tribunal estime que una indebida extensión por parte de los Tribunales ordinarios del privilegio de la inmunidad de ejecucción pugne con el derecho a la tutela judicial efectiva, porque supone una restricción del derecho del justiciable a la ejecución del fallo que no tiene base legal. Ello implica que, a los efectos del presente caso, debe este Tribunal examinar si resulta razonable entender, como hizo el Tribunal Superior de Justicia de Madrid, que la República de Sudáfrica goza de inmunidad absoluta de ejecución frente a los Tribunales españoles. Si una interpretación distinta fuese posible, habría que concluir que la Sentencia impugnada vulneró el derecho de la recurrente a la tutela judicial efectiva.</w:t>
      </w:r>
    </w:p>
    <w:p w:rsidR="003722C2" w:rsidRDefault="003722C2" w:rsidP="003722C2">
      <w:pPr>
        <w:pStyle w:val="TextoNormal"/>
      </w:pPr>
      <w:r>
        <w:t>La determinación del régimen vigente en nuestro ordenamiento en materia de inmunidades de los Estados extranjeros es tarea que entraña cierta dificultad.  Dicha dificultad deriva del hecho de que, a diferencia de otros países, que han codificado esta materia en leyes específicas o como parte de leyes procesales generales, nuestro legislador decidió seguir la técnica de la remisión normativa, defiriendo en bloque al Derecho internacional público el sistema de inmunidades estatales. Así, dispone el art.  21 L.O.P.J.:</w:t>
      </w:r>
    </w:p>
    <w:p w:rsidR="003722C2" w:rsidRDefault="003722C2" w:rsidP="003722C2">
      <w:pPr>
        <w:pStyle w:val="TextoNormal"/>
      </w:pPr>
      <w:r>
        <w:t>"1.  Los Juzgados y Tribunales españoles conocerán de los juicios que se susciten en territorio español entre españoles, entre extranjeros y entre españoles y extranjeros con arreglo a lo establecido en la presente Ley y en los tratados y convenios internacionales en los que España sea parte.</w:t>
      </w:r>
    </w:p>
    <w:p w:rsidR="003722C2" w:rsidRDefault="003722C2" w:rsidP="003722C2">
      <w:pPr>
        <w:pStyle w:val="TextoNormal"/>
      </w:pPr>
      <w:r>
        <w:t>2.  Se exceptúan los supuestos de inmunidad de jurisdicción y de ejecución establecidos por las normas del Derecho Internacional Público."</w:t>
      </w:r>
    </w:p>
    <w:p w:rsidR="003722C2" w:rsidRDefault="003722C2" w:rsidP="003722C2">
      <w:pPr>
        <w:pStyle w:val="TextoNormal"/>
      </w:pPr>
      <w:r>
        <w:t xml:space="preserve">Esta remisión al Derecho Internacional Público obliga al intérprete de nuestro Derecho y, en particular, obliga a los órganos jurisdiccionales españoles a adentrarse en dicho ordenamiento para sacar a la luz los supuestos en que pueden verse impedidos de ejercer actividad jurisdiccional -sea ésta de naturaleza declarativa, ejecutiva o cautelar- frente a determinados sujetos amparados por la inmunidad (Estados extranjeros, personas jurídico-públicas extranjeras, personal diplomático y consular, etc.).  La remisión implica, en consecuencia, la necesidad de que los órganos jurisdiccionales españoles - incluído este Tribunal- se conviertan en intérpretes y aplicadores de la legalidad internacional, tal y como han tenido que hacer otros tribunales nacionales, sin que ello suponga en absoluto una interferencia por parte del ordenamiento español en el Derecho internacional público, pues las normas de éste se conforman, entre otras cosas, en función de las prácticas internas </w:t>
      </w:r>
      <w:r>
        <w:lastRenderedPageBreak/>
        <w:t>adoptadas en cada materia por los Estados miembros de la Comunidad Internacional. La mencionada remisión normativa del art.  21.2 L.O.P.J.  exige, en cada caso, determinar la norma aplicable en conexión con el ordenamiento internacional; solución ésta a la que nada cabe achacar en estrictos términos jurídico-constitucionales, aunque parece aconsejable que se lleve a cabo un desarrollo legislativo de esta materia que produzca una mayor seguridad jurídica.</w:t>
      </w:r>
    </w:p>
    <w:p w:rsidR="003722C2" w:rsidRDefault="003722C2" w:rsidP="003722C2">
      <w:pPr>
        <w:pStyle w:val="TextoNormal"/>
      </w:pPr>
      <w:r>
        <w:t>La concreción de esas normas internacionales a las que remite el art. 21.2 L.O.P.J. es una tarea que exige del intérprete una inducción basada en datos diversos, las convenciones internacionales de carácter universal o regional y las prácticas internas de los Estados, tanto en el plano legislativo, como en el judicial y administrativo; tarea que al tiempo debe tener en cuenta el proceso evolutivo que en esta materia es apreciable en la realidad internacional.</w:t>
      </w:r>
    </w:p>
    <w:p w:rsidR="003722C2" w:rsidRDefault="003722C2" w:rsidP="003722C2">
      <w:pPr>
        <w:pStyle w:val="TextoNormal"/>
      </w:pPr>
      <w:r>
        <w:t>Dentro de esa evolución constante de las reglas internacionales en esta materia se puede, no obstante, trazar como tendencia clara una progresiva relativización de las inmunidades de los Estados extranjeros ante los Tribunales nacionales; relativización que resulta más acusada y clara en lo que respecta a la inmunidad de jurisdicción pero que, aun en menor medida, también se ha dejado sentir en lo tocante a la inmunidad de ejecución.</w:t>
      </w:r>
    </w:p>
    <w:p w:rsidR="003722C2" w:rsidRDefault="003722C2" w:rsidP="003722C2">
      <w:pPr>
        <w:pStyle w:val="TextoNormal"/>
      </w:pPr>
      <w:r>
        <w:t>Dado que la inmunidad de jurisdicción no forma parte de los problemas planteados en el presente recurso de amparo, baste decir al respecto que, desde la tradicional regla absoluta de inmunidad de jurisdicción, fundada en la igual soberanía de los Estados que expresaba el adagio par in parem imperium non habet, el ordenamiento internacional ha evolucionado a lo largo de este siglo hacia la cristalización de una regla relativa de inmunidad, que habilita a los Tribunales nacionales a ejercer jurisdicción respecto de aquellos actos del Estado extranjero que no hayan sido realizados en virtud de imperio, sino con sujeción a las reglas ordinarias del tráfico privado. La distinción entre actos iure imperii y actos iure gestionis, por compleja que pueda ser su concreción en casos concretos y por diverso que sea su desarrollo en la práctica de los Estados y en las codificaciones internacionales. Se ha abierto paso como norma internacional general. Y ello sin perjuicio de que en el ordenamiento internacional subsistan otro tipo de inmunidades de carácter absoluto o casi absoluto, como son las del personal diplomático y consular o la inviolabilidad de las sedes de los locales diplomáticos y consulares y de sus bienes. Conviene señalar ya en este punto que las inmunidades del Estado extranjero y otro tipo de inmunidades de Derecho internacional (en especial, las diplomáticas y consulares) no deben ser confundidas o identificadas. Sin perjuicio de que en ciertos supuestos ambos tipos de inmunidades puedan solaparse, lo cierto es que se trata de instituciones diferentes y resulta erróneo que la remisión que el art. 21.2 L.O.P.J. hace a las normas internacionales se concrete sin más en las Convenciones de Viena sobre relaciones diplomáticas y consulares, cuando se está en presencia de supuestos de inmunidad del Estado extranjero y sus órganos.</w:t>
      </w:r>
    </w:p>
    <w:p w:rsidR="003722C2" w:rsidRDefault="003722C2" w:rsidP="003722C2">
      <w:pPr>
        <w:pStyle w:val="TextoNormal"/>
      </w:pPr>
      <w:r>
        <w:t xml:space="preserve">Si de la inmunidad de jurisdicción pasamos a la inmunidad de ejecución, cabe apreciar mayores cautelas a la hora de sentar excepciones a la regla de la inmunidad, mas sin que quepa negar que dichas excepciones se van abriendo paso en la práctica de numerosos Estados. Dichas excepciones siguen la huella del criterio sentado para la inmunidad de jurisdicción, es decir, se considera incontrovertible que un tribunal interno no puede adoptar medidas de ejecución (o cautelares) sobre bienes de un Estado extranjero en el territorio del Estado del foro que sean destinados por aquél al sostenimiento de actividades soberanas o de imperio. Este sería el contenido claro de la inmunidad de ejecución en el momento presente. A partir de aquí, la aceptación de la no inmunidad de ejecución de los bienes que el Estado extranjero destine en el Estado del foro a actividades iure gestionis o </w:t>
      </w:r>
      <w:r>
        <w:lastRenderedPageBreak/>
        <w:t>de inequívoca naturaleza privada o comercial varía, moviéndose entre la no aceptación de la más mínima excepción a la inmunidad de ejecución hasta posturas ciertamente avanzadas que exigen una inequívoca afectación de los bienes a actividades iure imperii.  Esta variación en los datos que aporta la actual realidad jurídica internacional dificulta, sin duda, la concreción de cuál es la norma que, por remisión del art.  21.2 LOPJ, resulta aplicable en nuestro ordenamiento.  A este respecto, cabe aportar los siguientes datos:</w:t>
      </w:r>
    </w:p>
    <w:p w:rsidR="003722C2" w:rsidRDefault="003722C2" w:rsidP="003722C2">
      <w:pPr>
        <w:pStyle w:val="TextoNormal"/>
      </w:pPr>
      <w:r>
        <w:t>A) El Proyecto de artículos sobre inmunidades de los Estados elaborado en el seno de la Comisión de Derecho Internacional de la O.N.U. establece como principio la inmunidad absoluta de ejecución del Estado extranjero. Como excepción a dicho principio, el Proyecto CDI, aparte del supuesto de que el Estado extranjero preste su consentimiento a la ejecución, establece la de los bienes estatales afectos específicamente a fines comerciales y no gubernamentales, sin que, entre otros, puedan nunca ser considerados como utilizados o destinados a fines comerciales, "los bienes, incluida cualquier cuenta bancaria, que estén situados en el territorio de otro Estado y sean utilizados o estén destinados a ser utilizados para los fines de la misión diplomática del Estado o de sus oficinas consulares". Este proyecto de codificación internacional carece naturalmente de fuerza obligatoria, aunque su valor indicativo sea muy alto, dada la sede en que se redactó y los materiales utilizados para su confección.</w:t>
      </w:r>
    </w:p>
    <w:p w:rsidR="003722C2" w:rsidRDefault="003722C2" w:rsidP="003722C2">
      <w:pPr>
        <w:pStyle w:val="TextoNormal"/>
      </w:pPr>
      <w:r>
        <w:t>B) En el ámbito europeo debe mencionarse el Convenio europeo sobre inmunidad de los Estados y su protocolo adicional, hecho en Basilea el 16 de mayo de 1972, por iniciativa del Consejo de Europa. Aunque sean pocos los Estados entre los que se encuentra en vigor y aunque España no sea parte del mismo todavía, resulta también muy indicativo.  En materia de inmunidad de ejecución, el Convenio distingue entre un régimen general y un régimen facultativo para los Estados parte.  El régimen general consagra la regla de la inmunidad absoluta de ejecución del Estado extranjero, sin perjuicio de que dicho Estado tenga la obligación ex convenio de dar efecto a la Sentencia dictada. El régimen facultativo al que voluntariamente pueden someterse los Estados parte sí que contempla la relatividad de la inmunidad de ejecución, al permitir con carácter general que las sentencias se ejecuten sobre bienes utilizados exclusivamente para actividades industriales o comerciales ejercidas por el Estado extranjero de la misma manera que una persona privada.  En cualquier caso, el Convenio restringe en cierta medida la posibilidad de ejecución al exigir que los bienes que sean objeto de la misma se destinen no ya genéricamente a actividades industriales o comerciales, sino a la misma actividad industrial o comercial que dio lugar a la demanda y, además, que se destinen exclusivamente a dicha actividad.</w:t>
      </w:r>
    </w:p>
    <w:p w:rsidR="003722C2" w:rsidRDefault="003722C2" w:rsidP="003722C2">
      <w:pPr>
        <w:pStyle w:val="TextoNormal"/>
      </w:pPr>
      <w:r>
        <w:t xml:space="preserve">C) En el ámbito de las más recientes legislaciones nacionales sobre esta materia, realizadas sobre todo en países anglosajones o de su órbita de influencia, se observa que, aun partiendo igualmente del principio de la inmunidad de ejecución, se aceptan excepciones a la misma, centradas en el concepto de bienes usados para actividades comerciales en el Estado del foro.  Así, por ejemplo, la ley estadonuidense de inmunidades soberanas extranjeras de 1976 excluye la inmunidad de los bienes de un Estado extranjero usados para una actividad comercial en los EE.UU., siempre que dichos bienes sean o hayan sido usados para la actividad comercial de la que derivó el litigio. La ley británica de 1978 excluye con carácter general la inmunidad de ejecución de aquellos bienes del Estado extranjero que en el momento de la misma se utilicen o se pretendan utilizar para fines comerciales. Las leyes de Singapur (1979), Pakistán (1981), de la República Sudafricana (1981) y de Canadá (1982) siguen el modelo británico, con la particularidad en los casos de Singapur y Sudáfrica de que los litigios derivados de contratos de trabajo realizados con Estados extranjeros están acogidos a la inmunidad de jurisdicción y, consecuentemente, también a la </w:t>
      </w:r>
      <w:r>
        <w:lastRenderedPageBreak/>
        <w:t>inmunidad de ejecución. La ley australiana de 1985 sienta la misma exclusión de la inmunidad de los bienes destinados a actividades comerciales y, si bien excluye de tal consideración a la "propiedad diplomática", exige simplemente que los bienes estén destinados sustancialmente -y no exclusivamente- a acti vidades comerciales. En resumen, estas recientes legislaciones de países de la órbita anglosajona, aunque no puedan reputarse por sí mismas como configuradoras de una práctica general de los Estados, muestran una clara tendencia a la relativización de la inmunidad de ejecución de los Estados extranjeros.</w:t>
      </w:r>
    </w:p>
    <w:p w:rsidR="003722C2" w:rsidRDefault="003722C2" w:rsidP="003722C2">
      <w:pPr>
        <w:pStyle w:val="TextoNormal"/>
      </w:pPr>
      <w:r>
        <w:t>D) Por último, cabe mencionar cómo las jurisprudencias nacionales de numerosos Estados han reconocido en supuestos concretos la posibilidad de que los Tribunales del foro realicen actos de ejecución. Así, en Bélgica (asunto Socobel), en Suiza (caso República Arabe Unida contra Señora X), en Francia (caso Sociedad Eurodif contra República Islámica de Irán), en Austria, en Holanda, los tribunales han reconocido excepciones a la inmunidad de ejecución. La Sentencia de 13 de diciembre de 1977 del Tribunal Constitucinal Federal Alemán (caso de la República de Filipinas), paradigmáticamente, afirma que, aun siendo cierto que las medidas de ejecución afectan más directamente a la soberanía del Estado extranjero que las meras resoluciones judiciales declarativas, no existe una norma general de Derecho internacional que imponga la inmunidad absoluta de ejecución del Estado extranjero.</w:t>
      </w:r>
    </w:p>
    <w:p w:rsidR="003722C2" w:rsidRDefault="003722C2" w:rsidP="003722C2">
      <w:pPr>
        <w:pStyle w:val="TextoNormal"/>
      </w:pPr>
      <w:r>
        <w:t>A la vista de los datos aportados por la realidad jurídica internacional no cabe sino concluir que el art. 21.2 L.O.P.J., al remitir al Derecho internacional público, no impone una regla de inmunidad absoluta de ejecución de los Estados extranjeros.  Antes al contrario, permite afirmar la relatividad de dicha inmunidad.  El art. 24.1 C.E., aunque como ha quedado dicho no impone, sí coadyuva a entender en un sentido limitado la inmunidad de ejecución, sobre todo si se tiene en cuenta que la ratio de las inmunidades de los Estados extranjeros no es el de otorgar a éstos una protección indiscriminada, sino la de salvaguardar la integridad de su soberanía. Por ello, con carácter general, cuando en una determinada actividad o cuando en la afectación de determinados bienes no esté empeñada la soberanía del Estado extranjero, tanto el ordenamiento internacional como, por remisión, el ordenamiento interno desautorizan que se inejecute una sentencia y, en consecuencia, una decisión de inejecución supone una vulneración del art. 24.1 C.E.</w:t>
      </w:r>
    </w:p>
    <w:p w:rsidR="003722C2" w:rsidRDefault="003722C2" w:rsidP="003722C2">
      <w:pPr>
        <w:pStyle w:val="TextoNormal"/>
      </w:pPr>
    </w:p>
    <w:p w:rsidR="003722C2" w:rsidRDefault="003722C2" w:rsidP="003722C2">
      <w:pPr>
        <w:pStyle w:val="TextoNormal"/>
      </w:pPr>
      <w:r w:rsidRPr="003722C2">
        <w:rPr>
          <w:rStyle w:val="NumeroAFNegritaCaracter"/>
        </w:rPr>
        <w:t>5</w:t>
      </w:r>
      <w:r>
        <w:t>. La peculiaridad del presente caso es que la demandada y ejecutada en el proceso de que trae causa este recurso de amparo, fue la República de Sudáfrica como tal Estado soberano y no su Embajada o alguno de sus representantes diplomáticos.  Por ello, ni el Convenio de Viena de 1963 sobre relaciones consulares, ni el de 1961 sobre relaciones diplomáticas, que sirven de fundamento a la prohibición de una ejecución forzosa contra bienes de las misiones diplomáticas y consulares, no pueden servir para definir si la inmunidad de ejecución del Estado Sudafricano era absoluta o relativa, sino sólo para excluir determinado tipo de bienes -los adscritos a la Embajada Sudafricana- de la ejecución forzosa.</w:t>
      </w:r>
    </w:p>
    <w:p w:rsidR="003722C2" w:rsidRDefault="003722C2" w:rsidP="003722C2">
      <w:pPr>
        <w:pStyle w:val="TextoNormal"/>
      </w:pPr>
      <w:r>
        <w:t>Sentado que en la actualidad el Derecho internacional público no impone una inmunidad absoluta de ejecución, sino que permite que los Tribunales nacionales dirijan la ejecución forzosa frente a un Estado extranjero y que, en consecuencia, una interpretación distinta de la remisión contenida en el art.  21.2 L.O.P.J. debe considerarse vulneradora del art. 24.1 C.E.  por restringir sin causa legal el derecho a la ejecución, queda por determinar con qué amplitud o, si se quiere, con qué limites puede un tribunal español ejecutar una sentencia sobre bienes de un Estado extranjero en nuestro territorio.</w:t>
      </w:r>
    </w:p>
    <w:p w:rsidR="003722C2" w:rsidRDefault="003722C2" w:rsidP="003722C2">
      <w:pPr>
        <w:pStyle w:val="TextoNormal"/>
      </w:pPr>
      <w:r>
        <w:lastRenderedPageBreak/>
        <w:t>En dicha tarea de concreción, debe partirse de dos principios generales: en primer término, el Derecho internacional impide que se lleven a cabo medidas de ejecución forzosa sobre aquellos bienes de titularidad del Estado extranjero que estén afectados o destinados al desenvolvimiento de actividades de soberanía o de imperio, permitiendo tan sólo la ejecución sobre bienes que estén destinados al desenvolvimiento de actividades económicas en las que no esté empeñada su potestad soberana por actuar conforme al Derecho privado.  Ahora bien, en segundo término, debe tenerse especialmente en cuenta que, dentro del abanico de bienes de los que pueda ser titular un Estado extranjero en nuestro territorio, gozan de un específico régimen de protección los bienes de las misiones diplomáticas y consulares, en virtud del art. 22.3 de la Convención de Viena de 1961 de relaciones diplomáticas y del art. 31.4 de la Convención de Viena de 1963 de relaciones consulares.  Es decir, la relatividad de la inmunidad de ejecución de los Estados extranjeros se asienta en la distinción entre bienes destinados a actividades iure imperii y bienes destinados a actividades iure gestionis; mas con independencia de este criterio, los bienes de las misiones diplomáticas y consulares son absolutamente inmunes a la ejecución, en virtud de los Convenios de Viena de 1961 y 1963.</w:t>
      </w:r>
    </w:p>
    <w:p w:rsidR="003722C2" w:rsidRDefault="003722C2" w:rsidP="003722C2">
      <w:pPr>
        <w:pStyle w:val="TextoNormal"/>
      </w:pPr>
      <w:r>
        <w:t>Del art. 22.3 del Convenio de Viena de 1961 se deduce que no son en absoluto susceptibles de ejecución forzosa los bienes de la República de Sudáfrica situados en el recinto de su Embajada, incluída la sede misma. Ahora bien, la duda se plantea respecto de aquellos bienes del Estado extranjero que, sin estar en la sede de la Embajada ni estar expresamente mencionados en el art.  22.3 de la Convención de Viena de 1961, están destinados por el Estado extranjero al sostenimiento de su misión diplomática.  Concretamente, el problema consiste en determinar si las cuentas corrientes bancarias abiertas a nombre de una Embajada o cuyos fondos estén destinados al sostenimiento de la misma están amparadas por el citado precepto, puesto que el Auto que anula la Sentencia impugnada procedió al embargo de parte del importe de una cuenta corriente bancaria abierta a nombre de la Embajada de Sudáfrica, lo que para la representación de la República de Sudáfrica implica una grave quiebra de las relaciones entre Estados soberanos.</w:t>
      </w:r>
    </w:p>
    <w:p w:rsidR="003722C2" w:rsidRDefault="003722C2" w:rsidP="003722C2">
      <w:pPr>
        <w:pStyle w:val="TextoNormal"/>
      </w:pPr>
      <w:r>
        <w:t>La práctica internacional contemporánea exceptúa claramente de toda medida de ejecución las cuentas corrientes bancarias de la Embajada. A título indicativo, pues carece de fuerza normativa, cabe citar el art. 23 del ya mencionado Proyecto sobre inmunidades jurisdiccionales de los Estados. También esta es la opinión aceptada en resoluciones de altos Tribunales nacionales en fechas aún recientes.</w:t>
      </w:r>
    </w:p>
    <w:p w:rsidR="003722C2" w:rsidRDefault="003722C2" w:rsidP="003722C2">
      <w:pPr>
        <w:pStyle w:val="TextoNormal"/>
      </w:pPr>
      <w:r>
        <w:t>En su decisión de 12 de abril de 1984, en el caso Alcolm Ltd.  contra la República de Colombia, la Cámara de los Lores británica, ha estimado que el embargo de la cuenta corriente de la Embajada de Colombia no era posible de acuerdo con la Ley inglesa, aunque esa cuenta corriente sirva además de para hacer frente a los gastos corrientes de la Embajada, eventualmente para fines comerciales, al ser uno e indivisible el saldo de la cuenta corriente a favor de la misión diplomática.  También el Tribunal Constitucional Federal Alemán en su Sentencia de 3 de diciembre de 1977 (caso República de Filipinas) ha rechazado la embargabilidad de cuentas corrientes de las misiones diplomáticas, protegida dentro de las inmunidades que el Derecho internacional general prevé para las misiones diplomáticas, por estar conectadas con el normal funcionamiento de la Embajada, aplicándosele el brocardo ne impediatur legatio, puesto que la apertura de una cuenta corriente es un mecanismo necesario para el buen funcionamiento de la misión diplomática, bastando al respecto una declaración por parte del órgano competente del Estado en cuestión de que la cuenta corriente está destinada a asegurar la continuidad del funcionamiento de la Embajada.</w:t>
      </w:r>
    </w:p>
    <w:p w:rsidR="003722C2" w:rsidRDefault="003722C2" w:rsidP="003722C2">
      <w:pPr>
        <w:pStyle w:val="TextoNormal"/>
      </w:pPr>
      <w:r>
        <w:lastRenderedPageBreak/>
        <w:t>Esta inembargabilidad de las cuentas corrientes de titularidad del Estado extranjero en bancos situados en el territorio nacional afectados al desenvolvimiento de la actividad ordinaria de las misiones diplomáticas y consulares, constituye la práctica internacional generalizada, de la que se deriva que la inmunidad de los Estados y de los bienes de las misiones diplomáticas y consulares en materia de ejecución impide que la ejecución forzosa pueda dirigirse, dentro de los bienes que las misiones diplomáticas y consulares puedan tener en el Estado del foro, contra aquellas cuentas corrientes. Y ello incluso si las cantidades depositadas en entidades bancarias puedan servir también para la realización de actos en los que no está empeñada la soberanía del Estado extranjero, esto es, a la realización de actividades iure gestionis a las que puede no alcanzar la ratio de la inmunidad de los bienes de las misiones diplomáticas y consulares. Esa eventualidad de que una cuenta corriente destinada a asegurar el funcionamiento de la misión diplomática y consular del Estado extranjero pueda ser utilizada también para fines comerciales no justifica la exclusión de esa inmunidad de ejecución, y consecuente inembargabilidad, tanto por el carácter único e indivisible del saldo de la cuenta corriente, como por la imposibilidad de una investigación de las operaciones y de los fondos y destinos de los mismos en una cuenta corriente adscrita a una misión diplomática, lo que supondría una interferencia en la actividad de la misión diplomática, contraria a las reglas del Derecho internacional público.</w:t>
      </w:r>
    </w:p>
    <w:p w:rsidR="003722C2" w:rsidRDefault="003722C2" w:rsidP="003722C2">
      <w:pPr>
        <w:pStyle w:val="TextoNormal"/>
      </w:pPr>
      <w:r>
        <w:t>No se le oculta a este Tribunal la dificultad que la inembargabilidad de dichas cuentas corrientes puede representar en algunos casos para el éxito de una ejecución forzosa frente a un Estado extranjero en los supuestos en que su inmunidad haya quedado exceptuada. Más la razonabilidad de la inmunidad en estos casos, en atención a la soberanía e igualdad de los Estados, conduce indefectiblemente a la conclusión de que el embargo de una cuenta corriente de una Embajada es un acto prohibido por el art.  21.2 L.O.P.J.</w:t>
      </w:r>
    </w:p>
    <w:p w:rsidR="003722C2" w:rsidRDefault="003722C2" w:rsidP="003722C2">
      <w:pPr>
        <w:pStyle w:val="TextoNormal"/>
      </w:pPr>
      <w:r>
        <w:t>Como consecuencia de ello, en lo que interesa al presente recurso de amparo, debe entenderse que, en la medida en que la Sentencia impugnada anuló un Auto que había decretado el embargo de las cuentas corrientes de la República de Sudáfrica, no se vulneró el derecho a la tutela efectiva de la recurrente.  Tenía razón la demandada en este proceso de amparo al denunciar la ilicitud de dicha medida y, en consecuencia, el amparo no puede abarcar la petición de la recurrente de que se mantenga o se ordene de nuevo el embargo de las cuentas corrientes de la demandada, porque el derecho a la tutela judicial efectiva de la recurrente, en su vertiente de derecho a la ejecución, no alcanza a que dicha ejecución se dirija sobre bienes amparados por una causa legal de inmunidad.</w:t>
      </w:r>
    </w:p>
    <w:p w:rsidR="003722C2" w:rsidRDefault="003722C2" w:rsidP="003722C2">
      <w:pPr>
        <w:pStyle w:val="TextoNormal"/>
      </w:pPr>
    </w:p>
    <w:p w:rsidR="003722C2" w:rsidRDefault="003722C2" w:rsidP="003722C2">
      <w:pPr>
        <w:pStyle w:val="TextoNormal"/>
      </w:pPr>
      <w:r w:rsidRPr="003722C2">
        <w:rPr>
          <w:rStyle w:val="NumeroAFNegritaCaracter"/>
        </w:rPr>
        <w:t>6</w:t>
      </w:r>
      <w:r>
        <w:t>. La Sentencia impugnada no se limita, sin embargo, a anular el Auto que declaró los embargos de determinadas cuentas corrientes, sino que a esa anulación añade las consecuencias legales inherentes a tal declaración respecto de la causa y los embargos ordenados en el mismo. Como además en el fundamento tercero de la Sentencia se alude no sólo a la inembargabilidad de las cuentas corrientes a favor o adscritas al funcionamiento de una Embajada sino que se refiere genéricamente al "embargo del dinero efectivo que un Estado extranjero posea en entidades bancarias españolas", y la anulación del Auto de 21 de marzo de 1981 puede entenderse como confirmación del Auto inicial de 19 de febrero de 1988, que además de declarar la inmunidad de ejecución, aunque referida a la Embajada de la República de Sudáfrica, ordenó no seguir la ejecución y proceder al archivo de la misma, puede entenderse que la Sentencia impugnada no se ha limitado, con toda corrección desde la perspectiva constitucional que nos corresponde examinar, a anular el embargo decretado de las cuentas corrientes de la Embajada, sino que además ha cerrado el paso, al confirmar el archivo de las actuaciones y referirse genéricamente a la inembargabili</w:t>
      </w:r>
      <w:r>
        <w:lastRenderedPageBreak/>
        <w:t>dad de las cuentas del Estado extranjero demandado, a continuar la ejecución sobre otros posibles bienes o dineros del Estado ejecutado situados en nuestro territorio que no gocen de inmunidad de ejecución.</w:t>
      </w:r>
    </w:p>
    <w:p w:rsidR="003722C2" w:rsidRDefault="003722C2" w:rsidP="003722C2">
      <w:pPr>
        <w:pStyle w:val="TextoNormal"/>
      </w:pPr>
      <w:r>
        <w:t>Puede suceder, que al margen de los bienes inembargables porque efectiva o presumiblemente estén destinados al desenvolvimiento de la actividad de las misiones diplomáticas o consulares, el Estado extranjero -en este caso, la República de Sudáfrica-, objeto de ejecución, sea titular de otros bienes en nuestro país. Respecto de estos bienes, si existen, la inmunidad de ejecución garantizada por el ordenamiento internacional y, por remisión, por el art.  21.2 L.O.P.J., sólo alcanza a aquéllos que estén destinados a la realización de actos iure imperii, pero no a aquéllos destinados la realización de actividades iure gestionis. De este modo, los Tribunales ordinarios, para satisfacer el derecho a la ejecución de Sentencias, están habilitados para dirigir la actividad de ejecución forzosa frente a aquellos bienes que estén inequívocamente destinados por el Estado extranjero al desenvolvimiento de actividades industriales y comerciales en las que no esté empeñada su potestad soberana por actuar conforme a las reglas del tráfico jurídico-privado.  Corresponde en cada caso al Juez ejecutor determinar, conforme a nuestro ordenamiento, de entre los bienes de los que sea titular específicamente el Estado extranjero en nuestro territorio, cuáles están inequívocamente destinados al desenvolvimiento de actividades económicas en las que dicho Estado, sin hacer uso de su potestad de imperio, actúa de la misma manera que un particular. Sin que, por lo demás, cumplida esta circunstancia, sea necesario que los bienes objeto de la ejecución estén destinados a la misma actividad iure gestionis que provocó el litigio, pues otra cosa haría ilusoria la ejecución en casos como el presente en que, al tratarse del despido de una trabajadora de una Embajada, y admitido que dichos litigios quedan al margen de la inmunidad de jurisdicción del Estado extranjero, ningún bien quedaría sustraído a la inmunidad de ejecución, ya que sólo los bienes de la Embajada estarían en conexión con la actividad que provocó el litigio.</w:t>
      </w:r>
    </w:p>
    <w:p w:rsidR="003722C2" w:rsidRDefault="003722C2" w:rsidP="003722C2">
      <w:pPr>
        <w:pStyle w:val="TextoNormal"/>
      </w:pPr>
      <w:r>
        <w:t>La Sentencia impugnada al declarar genéricamente la inejecución contra el dinero efectivo que el Estado ejecutado posea en entidades bancarias españolas, al margen del destino específico de ese dinero, y confirmar el archivo de las actuaciones, ha aplicado una regla de inmunidad absoluta de ejecución de los bienes de la República de Sudáfrica que no viene exigida por el art. 21. 2 L.O.P.J.  y por tanto supone una inejecución de las Sentencias firmes sin causa legal, desconocedor del derecho a la tutela judicial efectiva. El Auto del Juzgado de lo Social, y en la medida que lo confirma, la Sentencia impugnada vulneraron el derecho a la tutela judicial efectiva de la recurrente en cuanto ordena el archivo de las actuaciones sin dar ocasión a que la ejecución pudiera realizarse sobre otros bienes de los que sea titular la República de Sudáfrica en nuestro territorio, y que no estando destinados al funcionamiento de su representación diplomática o consular, estén destinados al desenvolvimiento de actividades en las que dicho Estado no haga uso de su potestad o imperio.</w:t>
      </w:r>
    </w:p>
    <w:p w:rsidR="003722C2" w:rsidRDefault="003722C2" w:rsidP="003722C2">
      <w:pPr>
        <w:pStyle w:val="TextoNormal"/>
      </w:pPr>
      <w:r>
        <w:t xml:space="preserve">Procede en consecuencia, estimar parcialmente el recurso de amparo en cuanto a la confirmación del archivo de las actuaciones resultantes del Auto del Juzgado de lo Social núm. 11 de Madrid de 21 de marzo de 1988. Como esta confirmación no deriva directamente de la Sentencia del Tribunal Superior de Justicia de Madrid aquí impugnada, que en su fallo se limitó a revocar el Auto que había ordenado unos determinados embargos, la estimación parcial del amparo en el presente caso no requiere la anulación de la Sentencia, sino que para el restablecimiento del derecho constitucional vulnerado basta anular el Auto de la Magistratura de Trabajo núm. 11 de Madrid de 19 de febrero de 1988, reponiendo las actuaciones ante dicho órgano judicial, hoy Juzgado de lo Social núm. 11 de Madrid, </w:t>
      </w:r>
      <w:r>
        <w:lastRenderedPageBreak/>
        <w:t>para que pueda proseguir las actuaciones del proceso de ejecución frente a otros posibles bienes del Estado ejecutado a los que no afecte la inmunidad de ejecución, si consta su existencia o son señalados por alguna de las partes.</w:t>
      </w:r>
    </w:p>
    <w:p w:rsidR="003722C2" w:rsidRDefault="003722C2" w:rsidP="003722C2">
      <w:pPr>
        <w:pStyle w:val="TextoNormal"/>
      </w:pPr>
    </w:p>
    <w:p w:rsidR="003722C2" w:rsidRDefault="003722C2" w:rsidP="003722C2">
      <w:pPr>
        <w:pStyle w:val="TextoNormalCentrado"/>
        <w:keepNext/>
      </w:pPr>
      <w:r>
        <w:t>FALLO</w:t>
      </w:r>
    </w:p>
    <w:p w:rsidR="003722C2" w:rsidRDefault="003722C2" w:rsidP="003722C2">
      <w:pPr>
        <w:pStyle w:val="TextoNormalCentrado"/>
        <w:keepNext/>
      </w:pPr>
    </w:p>
    <w:p w:rsidR="003722C2" w:rsidRDefault="003722C2" w:rsidP="003722C2">
      <w:pPr>
        <w:pStyle w:val="TextoNormal"/>
      </w:pPr>
      <w:r>
        <w:t>En atención a todo lo expuesto, el Tribunal Constitucional, POR LA AUTORIDAD QUE LE CONFIERE LA CONSTITUCION DE LA NACION ESPAÑOLA,</w:t>
      </w:r>
    </w:p>
    <w:p w:rsidR="003722C2" w:rsidRDefault="003722C2" w:rsidP="003722C2">
      <w:pPr>
        <w:pStyle w:val="TextoNormal"/>
      </w:pPr>
    </w:p>
    <w:p w:rsidR="003722C2" w:rsidRDefault="003722C2" w:rsidP="003722C2">
      <w:pPr>
        <w:pStyle w:val="TextoNormalCentrado"/>
        <w:keepNext/>
      </w:pPr>
      <w:r>
        <w:t>Ha decidido</w:t>
      </w:r>
    </w:p>
    <w:p w:rsidR="003722C2" w:rsidRDefault="003722C2" w:rsidP="003722C2">
      <w:pPr>
        <w:pStyle w:val="TextoNormalCentrado"/>
        <w:keepNext/>
      </w:pPr>
    </w:p>
    <w:p w:rsidR="003722C2" w:rsidRDefault="003722C2" w:rsidP="003722C2">
      <w:pPr>
        <w:pStyle w:val="TextoNormal"/>
      </w:pPr>
      <w:r>
        <w:t>Estimar parcialmente el recurso de amparo interpuesto por doña Diana Gayle Abbott y, en su virtud:</w:t>
      </w:r>
    </w:p>
    <w:p w:rsidR="003722C2" w:rsidRDefault="003722C2" w:rsidP="003722C2">
      <w:pPr>
        <w:pStyle w:val="TextoNormal"/>
      </w:pPr>
      <w:r>
        <w:t>1º.  Reconocer su derecho a la tutela judicial efectiva, en su vertiente del derecho a la ejecución de Sentencias firmes.</w:t>
      </w:r>
    </w:p>
    <w:p w:rsidR="003722C2" w:rsidRDefault="003722C2" w:rsidP="003722C2">
      <w:pPr>
        <w:pStyle w:val="TextoNormal"/>
      </w:pPr>
      <w:r>
        <w:t>2º.  Anular parcialmente el Auto de la Magistratura de Trabajo núm. 11 de Madrid, de 19 de febrero de 1988 resultante del procedimiento de despido 1.245/85, en cuanto ordena el archivo de las actuaciones.</w:t>
      </w:r>
    </w:p>
    <w:p w:rsidR="003722C2" w:rsidRDefault="003722C2" w:rsidP="003722C2">
      <w:pPr>
        <w:pStyle w:val="TextoNormal"/>
      </w:pPr>
      <w:r>
        <w:t>3º.  Reponer las actuaciones ante el Juzgado de lo Social núm.  11 de Madrid a fín de que prosigan las actuaciones del proceso de ejecución frente a otros eventuales bienes del Estado ejecutado, que no gocen de la inmunidad de ejecución, en los términos indicados en el fundamento jurídico 6º.</w:t>
      </w:r>
    </w:p>
    <w:p w:rsidR="003722C2" w:rsidRDefault="003722C2" w:rsidP="003722C2">
      <w:pPr>
        <w:pStyle w:val="TextoNormal"/>
      </w:pPr>
      <w:r>
        <w:t>4º. Desestimar el amparo en lo demás.</w:t>
      </w:r>
    </w:p>
    <w:p w:rsidR="003722C2" w:rsidRDefault="003722C2" w:rsidP="003722C2">
      <w:pPr>
        <w:pStyle w:val="TextoNormal"/>
      </w:pPr>
    </w:p>
    <w:p w:rsidR="003722C2" w:rsidRDefault="003722C2" w:rsidP="003722C2">
      <w:pPr>
        <w:pStyle w:val="TextoNormal"/>
      </w:pPr>
      <w:r>
        <w:t>Publíquese esta Sentencia en el "Boletín Oficial del Estado".</w:t>
      </w:r>
    </w:p>
    <w:p w:rsidR="003722C2" w:rsidRDefault="003722C2" w:rsidP="003722C2">
      <w:pPr>
        <w:pStyle w:val="TextoNormal"/>
      </w:pPr>
      <w:r>
        <w:t>Dada en Madrid, a uno de julio de mil novecientos noventa y dos.</w:t>
      </w:r>
    </w:p>
    <w:p w:rsidR="003722C2" w:rsidRDefault="003722C2" w:rsidP="003722C2">
      <w:pPr>
        <w:pStyle w:val="ParrafoNormal"/>
      </w:pPr>
    </w:p>
    <w:p w:rsidR="003722C2" w:rsidRDefault="003722C2" w:rsidP="003722C2">
      <w:pPr>
        <w:pStyle w:val="TextoNormalNegritaCentrado"/>
        <w:keepNext/>
      </w:pPr>
      <w:r>
        <w:t>Voto particular parcialmente discrepante que formula el Magistrado don Eugenio Díaz Eimil a la Sentencia dictada en el recurso de amparo número 1293/1990.</w:t>
      </w:r>
    </w:p>
    <w:p w:rsidR="003722C2" w:rsidRDefault="003722C2" w:rsidP="003722C2">
      <w:pPr>
        <w:pStyle w:val="TextoNormalNegritaCentrado"/>
        <w:keepNext/>
      </w:pPr>
    </w:p>
    <w:p w:rsidR="003722C2" w:rsidRDefault="003722C2" w:rsidP="003722C2">
      <w:pPr>
        <w:pStyle w:val="TextoNormal"/>
      </w:pPr>
      <w:r>
        <w:t>Estoy de completo acuerdo con la doctrina general que acoge la Sentencia, y, especialmente, en cuanto establece, como punto de partida para la resolución del caso, dos principios generales: el de Derecho Internacional que, consagrando la inmunidad relativa de ejecución, considera embargables los bienes de los Estados extranjeros no destinados a actividades de soberanía y el de Derecho constitucional que proclama la prevalencia de la solución más favorable a la efectividad de los derechos fundamentales; principio éste que debe siempre presidir toda interpretación y aplicación de las normas jurídicas en las que esté implicado un derecho constitucional, en el caso presente, el derecho a ejecutar las sentencias firmes, protegido por el art.  24.1 de la Constitución.</w:t>
      </w:r>
    </w:p>
    <w:p w:rsidR="003722C2" w:rsidRDefault="003722C2" w:rsidP="003722C2">
      <w:pPr>
        <w:pStyle w:val="TextoNormal"/>
      </w:pPr>
      <w:r>
        <w:t>No comparto, sin embargo, la decisión elegida por la Sentencia, puesto que excepcionar del referido principio de Derecho internacional, de manera absoluta, las cuentas corrientes bancarias, cualquiera que sea su destino -actividades de soberanía o de gestión- entraña, a mi juicio, una conclusión incompatible con el principio constitucional citado.</w:t>
      </w:r>
    </w:p>
    <w:p w:rsidR="003722C2" w:rsidRDefault="003722C2" w:rsidP="003722C2">
      <w:pPr>
        <w:pStyle w:val="TextoNormal"/>
      </w:pPr>
      <w:r>
        <w:t xml:space="preserve">Y ello, porque este principio no consiente,que se limite o desconozca un derecho fundamental, sin que exista una norma jurídica que así lo disponga -de una manera razonable objetiva y en defensa de otros derechos o valores dignos de protección- y resulta que tal </w:t>
      </w:r>
      <w:r>
        <w:lastRenderedPageBreak/>
        <w:t>clase de norma no existe en el supuesto de autos, dado que no puede concederse tal efecto a una práctica internacional, que la propia Sentencia reconoce variable y desprovista de universalidad y uniformidad, notas estas cuya presencia sería imprescindible para extraer de ella la norma cierta, objetiva y razonable que nuestra doctrina constitucional exige tener para considerar justificada la limitación de un derecho fundamental.</w:t>
      </w:r>
    </w:p>
    <w:p w:rsidR="003722C2" w:rsidRDefault="003722C2" w:rsidP="003722C2">
      <w:pPr>
        <w:pStyle w:val="TextoNormal"/>
      </w:pPr>
      <w:r>
        <w:t>De todas formas, cualquiera que sea la opinión que se tenga sobre la vigencia, sentido y amplitud de esa práctica internacional, lo cierto es que el principio de inmunidad relativa de ejecución exige que, para evitar el embargo, el Estado condenado acredite que los bienes contra los que se dirige estén destinados a actividad de soberanía, sin que ese acreditamiento pueda considerarse satisfecho por la simple manifestación del Estado contra el cual se dirige la acción ejecutiva, puesto que éste equivale a volver a los tiempos ya superados de la inmunidad absoluta a través de una especie de presunción iure et de iure que se manifiesta carente de todo apoyo normativo.</w:t>
      </w:r>
    </w:p>
    <w:p w:rsidR="003722C2" w:rsidRDefault="003722C2" w:rsidP="003722C2">
      <w:pPr>
        <w:pStyle w:val="TextoNormal"/>
      </w:pPr>
      <w:r>
        <w:t>La propia lógica del sistema hace necesario que el Estado extranjero deba aportar, más allá de una simple manifestación, las alegaciones y datos que puedan fundamentar el convencimiento judicial de que los bienes, y entre ellos, las cuentas corrientes, están destinados, en toda su integridad, a actividades de imperio, de tal forma que su pérdida puede poner en peligro el funcionamiento normal de sus Embajadas y oficinas consulares o diplomáticas, o atentar a su soberanía.</w:t>
      </w:r>
    </w:p>
    <w:p w:rsidR="003722C2" w:rsidRDefault="003722C2" w:rsidP="003722C2">
      <w:pPr>
        <w:pStyle w:val="TextoNormal"/>
      </w:pPr>
      <w:r>
        <w:t>El caso aquí contemplado puede calificarse de típico supuesto no amparable en el privilegio de la inmunidad puesto que se trata de una Sentencia dictada en materia excluida de la inmunidad de jurisdicción -contrato laboral-, cuya ejecución se trata de realizar sobre cuenta corriente destinada, según propia confesión del Estado extranjero, a satisfacer gastos de personal, que es la misma actividad que ha dado lugar a la condena, habiéndose acordado además el embargo por una cuantía -2.574.010 pesetas-, que, salvo datos que se acrediten lo contrario, no puede considerarse de entidad suficiente para poner en peligro el funcionamiento normal de la Embajada.</w:t>
      </w:r>
    </w:p>
    <w:p w:rsidR="003722C2" w:rsidRDefault="003722C2" w:rsidP="003722C2">
      <w:pPr>
        <w:pStyle w:val="TextoNormal"/>
      </w:pPr>
      <w:r>
        <w:t>En resumen, estimo que al no existir entre España y la República de Sudáfrica pacto bilateral o régimen de reciprocidad, ni ley nacional o tratado internacional suscrito por España que dispongan de manera expresa, la inmunidad absoluta de las cuentas corrientes bancarias, debió, por imperativo constitucional, otorgarse el amparo sin condicionamiento de clase alguna y, en su consecuencia, permitir que continuase la ejecución en los términos ordenados por la Magistratura de Trabajo, puesto que las dudas que se suscitan sobre la materia debieron resolverse en tal sentido, por ser el más favorable a la efectividad del derecho constitucional y no existir norma que permita o justifique la grave limitación que se impone al mismo. Según dejamos dicho,esa anomia no puede subsanarse con la aplicación mimética de la práctica internacional seguida por algunos paises, que, en contra de las tendencias dominantes en derecho internacional prefieren seguir ancladas en una concepción absoluta de la inmunidad de ejecución que desde luego en la actualidad no concuerda con el respeto que entre estados modernos, merecen las sentencias firmes dictadas por Tribunales competentes con todas las garantías constitucionales y legales en relaciones jurídicas derivadas de actividades de derecho privado en las que no esté implicada la soberanía del Estado.</w:t>
      </w:r>
    </w:p>
    <w:p w:rsidR="003722C2" w:rsidRDefault="003722C2" w:rsidP="003722C2">
      <w:pPr>
        <w:pStyle w:val="TextoNormal"/>
      </w:pPr>
      <w:r>
        <w:t>En virtud de todo lo expuesto, opino que debió concederse el amparo sin limitarse sus efectos en la forma en que se hace en la Sentencia que en la práctica equivale a la denegación pura y simple del amparo, a la que no se acompaña indicación o referencia a otras vías sustitutorias de la ejecuciòn que permitan obtener algún genero de efectividad del derecho fundamental invocado, que queda sí totalmente desprotegido.</w:t>
      </w:r>
    </w:p>
    <w:p w:rsidR="003722C2" w:rsidRDefault="003722C2" w:rsidP="003722C2">
      <w:pPr>
        <w:pStyle w:val="TextoNormal"/>
      </w:pPr>
      <w:r>
        <w:lastRenderedPageBreak/>
        <w:t>En razón a todo ello, formulo el presente voto particular, que formulo sin perjuicio de acatar la Sentencia aprobada por la mayoría.</w:t>
      </w:r>
    </w:p>
    <w:p w:rsidR="003722C2" w:rsidRDefault="003722C2" w:rsidP="003722C2">
      <w:pPr>
        <w:pStyle w:val="TextoNormal"/>
      </w:pPr>
      <w:r>
        <w:t>Madrid, dos de julio de mil novecientos noventa y dos.- Eugenio Díaz Eimil.- Firmados y rubricados.</w:t>
      </w:r>
    </w:p>
    <w:p w:rsidR="009C455C" w:rsidRDefault="009C455C">
      <w:pPr>
        <w:rPr>
          <w:rFonts w:ascii="Times New Roman" w:eastAsia="Times New Roman" w:hAnsi="Times New Roman" w:cs="Times New Roman"/>
          <w:sz w:val="24"/>
          <w:szCs w:val="24"/>
          <w:lang w:eastAsia="es-ES"/>
        </w:rPr>
      </w:pPr>
      <w:r>
        <w:br w:type="page"/>
      </w: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TextoNormal"/>
      </w:pPr>
    </w:p>
    <w:p w:rsidR="009C455C" w:rsidRDefault="009C455C" w:rsidP="009C455C">
      <w:pPr>
        <w:pStyle w:val="CabeceraApartado"/>
      </w:pPr>
      <w:r>
        <w:t>DECLARACIONES</w:t>
      </w:r>
    </w:p>
    <w:p w:rsidR="009C455C" w:rsidRDefault="009C455C">
      <w:pPr>
        <w:rPr>
          <w:rFonts w:ascii="Times New Roman" w:eastAsia="Times New Roman" w:hAnsi="Times New Roman" w:cs="Times New Roman"/>
          <w:sz w:val="48"/>
          <w:szCs w:val="24"/>
          <w:lang w:eastAsia="es-ES"/>
        </w:rPr>
      </w:pPr>
      <w:r>
        <w:br w:type="page"/>
      </w:r>
    </w:p>
    <w:p w:rsidR="009C455C" w:rsidRDefault="009C455C" w:rsidP="009C455C">
      <w:pPr>
        <w:pStyle w:val="TtuloResolucin"/>
      </w:pPr>
      <w:bookmarkStart w:id="44" w:name="DECLARACIÓN_1992_1"/>
      <w:r>
        <w:lastRenderedPageBreak/>
        <w:t>DECLARACIÓN 1/1992, de 1 de julio de 1992</w:t>
      </w:r>
    </w:p>
    <w:bookmarkEnd w:id="44"/>
    <w:p w:rsidR="009C455C" w:rsidRDefault="009C455C" w:rsidP="009C455C">
      <w:pPr>
        <w:pStyle w:val="TtuloResolucin"/>
      </w:pPr>
      <w:r>
        <w:t>Pleno</w:t>
      </w:r>
    </w:p>
    <w:p w:rsidR="009C455C" w:rsidRDefault="009C455C" w:rsidP="009C455C">
      <w:pPr>
        <w:pStyle w:val="TtuloResolucin"/>
      </w:pPr>
    </w:p>
    <w:p w:rsidR="009C455C" w:rsidRDefault="009C455C" w:rsidP="009C455C">
      <w:pPr>
        <w:pStyle w:val="TtuloBOE"/>
      </w:pPr>
      <w:r>
        <w:t>("BOE" núm. 177, de 24 de julio de 1992)</w:t>
      </w:r>
    </w:p>
    <w:p w:rsidR="009C455C" w:rsidRDefault="009C455C" w:rsidP="009C455C">
      <w:pPr>
        <w:pStyle w:val="TtuloBOE"/>
      </w:pPr>
    </w:p>
    <w:p w:rsidR="009C455C" w:rsidRDefault="009C455C" w:rsidP="009C455C">
      <w:pPr>
        <w:pStyle w:val="TextoNormal"/>
      </w:pPr>
      <w:r>
        <w:t>ECLI:ES:TC:1992:1D</w:t>
      </w:r>
    </w:p>
    <w:p w:rsidR="009C455C" w:rsidRDefault="009C455C" w:rsidP="009C455C">
      <w:pPr>
        <w:pStyle w:val="TextoNormal"/>
      </w:pPr>
    </w:p>
    <w:p w:rsidR="009C455C" w:rsidRDefault="009C455C" w:rsidP="009C455C">
      <w:pPr>
        <w:pStyle w:val="SntesisDescriptiva"/>
      </w:pPr>
      <w:r>
        <w:t>Requerimiento sobre tratados internacionales 1236/1992. Requerimiento 1236/1992 del Gobierno de la Nación en relación con la existencia o inexistencia de contradicción entre el art. 13.2 CE y el art. 8.B, apartado 1, del Tratado constitutivo de la Comunidad Económica Europea, en la redacción  que resultaría del art. 6.B, 10, del Tratado de la Unión Europea</w:t>
      </w:r>
    </w:p>
    <w:p w:rsidR="009C455C" w:rsidRDefault="009C455C" w:rsidP="009C455C">
      <w:pPr>
        <w:pStyle w:val="SntesisDescriptiva"/>
      </w:pPr>
    </w:p>
    <w:p w:rsidR="009C455C" w:rsidRDefault="009C455C" w:rsidP="009C455C">
      <w:pPr>
        <w:pStyle w:val="SntesisAnaltica"/>
      </w:pPr>
    </w:p>
    <w:p w:rsidR="009C455C" w:rsidRDefault="009C455C" w:rsidP="009C455C">
      <w:pPr>
        <w:pStyle w:val="SntesisAnaltica"/>
      </w:pPr>
    </w:p>
    <w:p w:rsidR="009C455C" w:rsidRDefault="009C455C" w:rsidP="009C455C">
      <w:pPr>
        <w:pStyle w:val="Extracto"/>
      </w:pPr>
      <w:r>
        <w:t>1.</w:t>
      </w:r>
      <w:r>
        <w:tab/>
        <w:t>Mediante la vía previa prevista en su art. 95.2, la Norma fundamental atribuye al Tribunal Constitucional la doble tarea de preservar la Constitución y de garantizar, al tiempo, la seguridad y estabilidad de los compromisos a contraer por España en el orden internacional. Como intérprete supremo de la Constitución, el Tribunal es llamado a pronunciarse sobre la posible contradicción entre ella y un Tratado cuyo texto, ya definitivamente fijado, no haya recibido aún el consentimiento del Estado (art. 78.1 de la LOTC) [F.J. 1]</w:t>
      </w:r>
    </w:p>
    <w:p w:rsidR="009C455C" w:rsidRDefault="009C455C" w:rsidP="009C455C">
      <w:pPr>
        <w:pStyle w:val="Extracto"/>
      </w:pPr>
    </w:p>
    <w:p w:rsidR="009C455C" w:rsidRDefault="009C455C" w:rsidP="009C455C">
      <w:pPr>
        <w:pStyle w:val="Extracto"/>
      </w:pPr>
      <w:r>
        <w:t>2.</w:t>
      </w:r>
      <w:r>
        <w:tab/>
        <w:t>La Constitución ve garantizada, a través del procedimiento previsto en su Título X, su primacía, adquiriendo también el Tratado, en la parte del mismo que fue objeto de examen, una estabilidad jurídica plena, por el carácter vinculante de la Declaración del Tribunal [F.J. 1]</w:t>
      </w:r>
    </w:p>
    <w:p w:rsidR="009C455C" w:rsidRDefault="009C455C" w:rsidP="009C455C">
      <w:pPr>
        <w:pStyle w:val="Extracto"/>
      </w:pPr>
    </w:p>
    <w:p w:rsidR="009C455C" w:rsidRDefault="009C455C" w:rsidP="009C455C">
      <w:pPr>
        <w:pStyle w:val="Extracto"/>
      </w:pPr>
      <w:r>
        <w:t>3.</w:t>
      </w:r>
      <w:r>
        <w:tab/>
        <w:t>Al igual que en cualquier otro cauce, el Tribunal actúa aquí como el órgano jurisdiccional que es y su Declaración, por tanto, no puede sino basarse en argumentaciones jurídico- constitucionales, hayan sido éstas sugeridas o no por el órgano solicitante o por los demás que están legitimados. Su examen debe ceñirse, en coherencia con ello, al contraste entre la Constitución, en cualquiera de sus enunciados, y la estipulación o estipulaciones del Tratado que hayan sido sometidas a control previo, pues el art. 95.1 de aquélla ha reservado en exclusiva al Gobierno y a una u otra de ambas Cámaras la facultad de formular esta duda de constitucionalidad, cuyo planteamiento y elucidación «ex officio» no le corresponde, por tanto, al Tribunal, el cual, al igual que en los demás procedimientos, carece de iniciativa, y está vinculado al principio constitucional de congruencia [F.J. 1]</w:t>
      </w:r>
    </w:p>
    <w:p w:rsidR="009C455C" w:rsidRDefault="009C455C" w:rsidP="009C455C">
      <w:pPr>
        <w:pStyle w:val="Extracto"/>
      </w:pPr>
    </w:p>
    <w:p w:rsidR="009C455C" w:rsidRDefault="009C455C" w:rsidP="009C455C">
      <w:pPr>
        <w:pStyle w:val="Extracto"/>
      </w:pPr>
      <w:r>
        <w:t>4.</w:t>
      </w:r>
      <w:r>
        <w:tab/>
        <w:t xml:space="preserve">En cualquier caso, bien la resolución emanada de este Tribunal confirme la constitucionalidad de la norma convencional objeto de examen, bien declare, por el contrario, su contradicción con nuestra Ley fundamental, dicha resolución posee los efectos materiales de la cosa juzgada. Aunque la forma de dicha Declaración no pueda merecer la calificación legal de «Sentencia» (cfr. art. 86.2 LOTC), es una decisión jurisdiccional con carácter vinculante (art. 78.2 LOTC) y, en cuanto tal, produce «erga omnes» (art. 164.1, «in fine», C.E.) todos los efectos de la cosa </w:t>
      </w:r>
      <w:r>
        <w:lastRenderedPageBreak/>
        <w:t>juzgada, tanto los negativos o excluyentes, que impedirían trasladar a este Tribunal la estipulación objeto de la resolución a través de los procedimientos de declaración de inconstitucionalidad, cuanto los positivos o prejudiciales que han de obligar a todos los poderes públicos a respetar y ajustarse a nuestra Declaración; en particular, si su contenido fuera el de que una determinada estipulación es contraria a la Constitución, el efecto ejecutivo inmediato y directo ha de ser la reforma de la Constitución con carácter previo a la aprobación del Tratado [F.J. 1]</w:t>
      </w:r>
    </w:p>
    <w:p w:rsidR="009C455C" w:rsidRDefault="009C455C" w:rsidP="009C455C">
      <w:pPr>
        <w:pStyle w:val="Extracto"/>
      </w:pPr>
    </w:p>
    <w:p w:rsidR="009C455C" w:rsidRDefault="009C455C" w:rsidP="009C455C">
      <w:pPr>
        <w:pStyle w:val="Extracto"/>
      </w:pPr>
      <w:r>
        <w:t>5.</w:t>
      </w:r>
      <w:r>
        <w:tab/>
        <w:t>Es del todo claro que la limitada extensión del derecho de sufragio, activo y pasivo, prevista por el art. 8 B, apartado 1, del Tratado Constitutivo de la C.E.E., a quienes sin ser nacionales españoles son ciudadanos de la Unión, encuentra un acomodo sólo parcial en las previsiones del art. 13 de nuestra Constitución, cuyo apartado 2 afirma que únicamente los españoles ostentan la titulación de los derechos reconocidos en el art. 23 de la misma Norma fundamental, «salvo lo que, atendiendo a criterios de reciprocidad, pueda establecerse por Tratado o Ley para el derecho de sufragio activo en las elecciones municipales». Por lo tanto, sin perjuicio de la citada salvedad contenida en el art. 13.2 en orden al sufragio «activo» en las elecciones municipales, y en virtud de estas reglas constitucionales, no cabe, pues, ni por Tratado ni por Ley, atribuir el derecho de sufragio pasivo a los no nacionales en cualquiera de los procedimientos electorales para la integración de órganos de los poderes públicos españoles [F.J. 3]</w:t>
      </w:r>
    </w:p>
    <w:p w:rsidR="009C455C" w:rsidRDefault="009C455C" w:rsidP="009C455C">
      <w:pPr>
        <w:pStyle w:val="Extracto"/>
      </w:pPr>
    </w:p>
    <w:p w:rsidR="009C455C" w:rsidRDefault="009C455C" w:rsidP="009C455C">
      <w:pPr>
        <w:pStyle w:val="Extracto"/>
      </w:pPr>
      <w:r>
        <w:t>6.</w:t>
      </w:r>
      <w:r>
        <w:tab/>
        <w:t>La Constitución no consagra en su art. 23 un derecho a ocupar cargos y funciones públicos, sino simplemente la prohibición de que el Legislador pueda regular el acceso a tales cargos y funciones, en términos discriminatorios, pues, como repetidamente hemos afirmado, el precepto en cuestión es una concreción del principio general de igualdad [F.J. 3]</w:t>
      </w:r>
    </w:p>
    <w:p w:rsidR="009C455C" w:rsidRDefault="009C455C" w:rsidP="009C455C">
      <w:pPr>
        <w:pStyle w:val="Extracto"/>
      </w:pPr>
    </w:p>
    <w:p w:rsidR="009C455C" w:rsidRDefault="009C455C" w:rsidP="009C455C">
      <w:pPr>
        <w:pStyle w:val="Extracto"/>
      </w:pPr>
      <w:r>
        <w:t>7.</w:t>
      </w:r>
      <w:r>
        <w:tab/>
        <w:t>El art. 23.2 no contiene, por tanto, ninguna norma que excluya a los extranjeros del acceso a cargos y funciones públicos. En efecto, no es el art. 23 el precepto que en nuestra Constitución establece los límites subjetivos determinantes de la extensión de la titularidad de los derechos fundamentales a los no nacionales; dicho precepto por sí mismo no prohíbe que los derechos allí reconocidos puedan extenderse, por Ley o Tratado, a los ciudadanos de la Unión Europea [F.J. 3]</w:t>
      </w:r>
    </w:p>
    <w:p w:rsidR="009C455C" w:rsidRDefault="009C455C" w:rsidP="009C455C">
      <w:pPr>
        <w:pStyle w:val="Extracto"/>
      </w:pPr>
    </w:p>
    <w:p w:rsidR="009C455C" w:rsidRDefault="009C455C" w:rsidP="009C455C">
      <w:pPr>
        <w:pStyle w:val="Extracto"/>
      </w:pPr>
      <w:r>
        <w:t>8.</w:t>
      </w:r>
      <w:r>
        <w:tab/>
        <w:t>Tampoco la proclamación inscrita en el art. 1.2 de la Constitución queda contradicha, ni afectada siquiera, por el reconocimiento del sufragio pasivo, en las elecciones municipales, a un determinado círculo o categoría de extranjeros [F.J. 3]</w:t>
      </w:r>
    </w:p>
    <w:p w:rsidR="009C455C" w:rsidRDefault="009C455C" w:rsidP="009C455C">
      <w:pPr>
        <w:pStyle w:val="Extracto"/>
      </w:pPr>
    </w:p>
    <w:p w:rsidR="009C455C" w:rsidRDefault="009C455C" w:rsidP="009C455C">
      <w:pPr>
        <w:pStyle w:val="Extracto"/>
      </w:pPr>
      <w:r>
        <w:t>9.</w:t>
      </w:r>
      <w:r>
        <w:tab/>
        <w:t>El tenor literal y el sentido mismo del art. 95.1, aplicable a todo tipo de Tratados, excluyen con claridad el que mediante cualquiera de ellos puedan llegar a ser contradichas o excepcionadas las reglas constitucionales que limitan, justamente, el ejercicio de todas las competencias que la Constitución confiere, algunas de las cuales pueden ser cedidas, «quoad exercitium», en virtud de lo dispuesto en su art. 93 [F.J. 4]</w:t>
      </w:r>
    </w:p>
    <w:p w:rsidR="009C455C" w:rsidRDefault="009C455C" w:rsidP="009C455C">
      <w:pPr>
        <w:pStyle w:val="Extracto"/>
      </w:pPr>
    </w:p>
    <w:p w:rsidR="009C455C" w:rsidRDefault="009C455C" w:rsidP="009C455C">
      <w:pPr>
        <w:pStyle w:val="Extracto"/>
      </w:pPr>
      <w:r>
        <w:lastRenderedPageBreak/>
        <w:t>10.</w:t>
      </w:r>
      <w:r>
        <w:tab/>
        <w:t>Los poderes públicos españoles no están menos sujetos a la Constitución cuando actúan en las relaciones internacionales o supranacionales que al ejercer «ad intra» sus atribuciones, y no otra cosa ha querido preservar el art. 95, precepto cuya función de garantía no debe resultar contrariada o disminuida por lo prevenido en el art. 93 de la misma Norma fundamental [F.J. 4]</w:t>
      </w:r>
    </w:p>
    <w:p w:rsidR="009C455C" w:rsidRDefault="009C455C" w:rsidP="009C455C">
      <w:pPr>
        <w:pStyle w:val="Extracto"/>
      </w:pPr>
    </w:p>
    <w:p w:rsidR="009C455C" w:rsidRDefault="009C455C" w:rsidP="009C455C">
      <w:pPr>
        <w:pStyle w:val="Extracto"/>
      </w:pPr>
      <w:r>
        <w:t>11.</w:t>
      </w:r>
      <w:r>
        <w:tab/>
        <w:t>En virtud del art. 93, las Cortes Generales pueden ceder o atribuir el ejercicio de «competencias derivadas de la Constitución», no disponer de la Constitución misma, contrariando, o permitiendo contrariar, sus determinaciones, pues ni el poder de revisión constitucional es una «competencia» cuyo ejercicio fuera susceptible de cesión, ni la propia Constitución admite ser reformada por otro cauce que no sea el de su Título X, esto es, a través de los procedimientos y con las garantías allí establecidas y mediante la modificación expresa de su propio texto [F.J. 4]</w:t>
      </w:r>
    </w:p>
    <w:p w:rsidR="009C455C" w:rsidRDefault="009C455C" w:rsidP="009C455C">
      <w:pPr>
        <w:pStyle w:val="Extracto"/>
      </w:pPr>
    </w:p>
    <w:p w:rsidR="009C455C" w:rsidRDefault="009C455C" w:rsidP="009C455C">
      <w:pPr>
        <w:pStyle w:val="Extracto"/>
      </w:pPr>
      <w:r>
        <w:t>12.</w:t>
      </w:r>
      <w:r>
        <w:tab/>
        <w:t>Siendo cierto que la Constitución no define quiénes son españoles (tarea que defiere al Legislador en su art. 11.1, y resultando asimismo indiscutible que no existe un régimen jurídico uniforme para todos los nacionales, y que puede ser diverso también el de unos y otros extranjeros, es patente, sin embargo, que la Constitución, en su art. 13, ha introducido reglas imperativas e insoslayables para todos los poderes públicos españoles (artículo 9.1 de la Norma fundamental) en orden al reconocimiento de derechos constitucionales en favor de los no nacionales [F.J. 5]</w:t>
      </w:r>
    </w:p>
    <w:p w:rsidR="009C455C" w:rsidRDefault="009C455C" w:rsidP="009C455C">
      <w:pPr>
        <w:pStyle w:val="Extracto"/>
      </w:pPr>
    </w:p>
    <w:p w:rsidR="009C455C" w:rsidRDefault="009C455C" w:rsidP="009C455C">
      <w:pPr>
        <w:pStyle w:val="Extracto"/>
      </w:pPr>
      <w:r>
        <w:t>13.</w:t>
      </w:r>
      <w:r>
        <w:tab/>
        <w:t>El Legislador de la nacionalidad debe, como es obvio, definir quiénes son españoles, es decir, quiénes tienen, potencialmente, capacidad para ser titulares de cualesquiera situaciones jurídicas en el ordenamiento y sobre todo no le da la Constitución pauta material alguna. Pero no puede, sin incurrir en inconstitucionalidad, fragmentar, parcelar o manipular esa condición reconociéndola solamente a determinados efectos con el único objeto de conceder a quienes no son nacionales un derecho fundamental, que, como es el caso del sufragio pasivo, les está expresamente vedado por el art. 13.2 de la Constitución [F.J. 5]</w:t>
      </w:r>
    </w:p>
    <w:p w:rsidR="009C455C" w:rsidRDefault="009C455C" w:rsidP="009C455C">
      <w:pPr>
        <w:pStyle w:val="Extracto"/>
      </w:pPr>
    </w:p>
    <w:p w:rsidR="009C455C" w:rsidRDefault="009C455C" w:rsidP="009C455C">
      <w:pPr>
        <w:pStyle w:val="Extracto"/>
      </w:pPr>
      <w:r>
        <w:t>14.</w:t>
      </w:r>
      <w:r>
        <w:tab/>
        <w:t>Existe una contradicción, irreductible por vía de interpretación, entre el art. 8 B, apartado 1, del Tratado de la Comunidad Económica Europea, según quedaría el mismo redactado por el Tratado de la Unión Europea, de una parte, y el art. 13.2 de nuestra Constitución, de otra; contradicción que afecta a la parte de aquel precepto que reconocería el derecho de sufragio pasivo en las elecciones municipales a un conjunto genérico de personas (los nacionales de otros países miembros de la Comunidad) que no tienen la condición de españoles. La única vía existente en Derecho para superar tal antinomia, y para ratificar o firmar aquel Tratado, es, así, la que ha previsto la Constitución en su art. 95.1: la previa revisión de la Norma fundamental en la parte de la misma que impone hoy la conclusión de esta Declaración. Dicha reforma constitucional habrá de remover el obstáculo contenido en el art. 13.2, que impide extender a los no nacionales el derecho al sufragio pasivo en las elecciones municipales [F.J. 6]</w:t>
      </w:r>
    </w:p>
    <w:p w:rsidR="009C455C" w:rsidRDefault="009C455C" w:rsidP="009C455C">
      <w:pPr>
        <w:pStyle w:val="Extracto"/>
      </w:pPr>
    </w:p>
    <w:p w:rsidR="009C455C" w:rsidRDefault="009C455C" w:rsidP="009C455C">
      <w:pPr>
        <w:pStyle w:val="Extracto"/>
      </w:pPr>
    </w:p>
    <w:p w:rsidR="009C455C" w:rsidRDefault="009C455C" w:rsidP="009C455C">
      <w:pPr>
        <w:pStyle w:val="TextoNormal"/>
      </w:pPr>
      <w:r>
        <w:lastRenderedPageBreak/>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009C455C" w:rsidRDefault="009C455C" w:rsidP="009C455C">
      <w:pPr>
        <w:pStyle w:val="TextoNormal"/>
      </w:pPr>
    </w:p>
    <w:p w:rsidR="009C455C" w:rsidRDefault="009C455C" w:rsidP="009C455C">
      <w:pPr>
        <w:pStyle w:val="TextoNormalCentrado"/>
        <w:keepNext/>
      </w:pPr>
      <w:r>
        <w:t>EN NOMBRE DEL REY</w:t>
      </w:r>
    </w:p>
    <w:p w:rsidR="009C455C" w:rsidRDefault="009C455C" w:rsidP="009C455C">
      <w:pPr>
        <w:pStyle w:val="TextoNormalCentrado"/>
        <w:keepNext/>
      </w:pPr>
    </w:p>
    <w:p w:rsidR="009C455C" w:rsidRDefault="009C455C" w:rsidP="009C455C">
      <w:pPr>
        <w:pStyle w:val="TextoNormalCentrado"/>
        <w:keepNext/>
      </w:pPr>
    </w:p>
    <w:p w:rsidR="009C455C" w:rsidRDefault="009C455C" w:rsidP="009C455C">
      <w:pPr>
        <w:pStyle w:val="TextoNormal"/>
      </w:pPr>
      <w:r>
        <w:t>la siguiente</w:t>
      </w:r>
    </w:p>
    <w:p w:rsidR="009C455C" w:rsidRDefault="009C455C" w:rsidP="009C455C">
      <w:pPr>
        <w:pStyle w:val="TextoNormal"/>
      </w:pPr>
    </w:p>
    <w:p w:rsidR="009C455C" w:rsidRDefault="009C455C" w:rsidP="009C455C">
      <w:pPr>
        <w:pStyle w:val="TextoNormalCentrado"/>
        <w:keepNext/>
      </w:pPr>
      <w:r>
        <w:t>DECLARACIÓN</w:t>
      </w:r>
    </w:p>
    <w:p w:rsidR="009C455C" w:rsidRDefault="009C455C" w:rsidP="009C455C">
      <w:pPr>
        <w:pStyle w:val="TextoNormalCentrado"/>
        <w:keepNext/>
      </w:pPr>
    </w:p>
    <w:p w:rsidR="009C455C" w:rsidRDefault="009C455C" w:rsidP="009C455C">
      <w:pPr>
        <w:pStyle w:val="TextoNormal"/>
      </w:pPr>
      <w:r>
        <w:t>Ante el requerimiento (asunto 1.236/92) formulado por el Abogado del Estado, en nombre y representación del Gobierno de la Nación, acerca de la existencia o inexistencia de contradicción entre el art. 13.2 de la Constitución Española y el art. 8 B, apartado 1, del Tratado Constitutivo de la Comunidad Económica Europea (en adelante T.C.C.E.E.), en la redacción que resultaría del art. G B, 10, del Tratado de la Unión Europea. Ha sido Ponente el Magistrado don Vicente Gimeno Sendra, quien expresa el parecer del Tribunal.</w:t>
      </w:r>
    </w:p>
    <w:p w:rsidR="009C455C" w:rsidRDefault="009C455C" w:rsidP="009C455C">
      <w:pPr>
        <w:pStyle w:val="TextoNormal"/>
      </w:pPr>
    </w:p>
    <w:p w:rsidR="009C455C" w:rsidRDefault="009C455C" w:rsidP="009C455C">
      <w:pPr>
        <w:pStyle w:val="TextoNormalNegritaCentrado"/>
        <w:keepNext/>
      </w:pPr>
      <w:r>
        <w:t>I. Antecedentes</w:t>
      </w:r>
    </w:p>
    <w:p w:rsidR="009C455C" w:rsidRDefault="009C455C" w:rsidP="009C455C">
      <w:pPr>
        <w:pStyle w:val="TextoNormalNegritaCentrado"/>
        <w:keepNext/>
      </w:pPr>
    </w:p>
    <w:p w:rsidR="009C455C" w:rsidRDefault="009C455C" w:rsidP="009C455C">
      <w:pPr>
        <w:pStyle w:val="TextoNormal"/>
      </w:pPr>
      <w:r w:rsidRPr="009C455C">
        <w:rPr>
          <w:rStyle w:val="NumeroAFNegritaCaracter"/>
        </w:rPr>
        <w:t>1</w:t>
      </w:r>
      <w:r>
        <w:t xml:space="preserve">. Por escrito registrado en este Tribunal el 13 de mayo de 1992, el Abogado del Estado, en la representación que legalmente ostenta y en virtud del Acuerdo adoptado por el Gobierno de la Nación en la reunión del Consejo de Ministros celebrada el 24 de abril de 1992, al amparo de lo dispuesto en el art. 95.2 de la Constitución y en el art. 78.1 LOTC, requiere a este Tribunal para que se pronuncie sobre la existencia o inexistencia de contradicción entre el art. 13.2 de la Constitución y el art. 8 B, apartado 1, del Tratado Constitutivo de la Comunidad Económica Europea (en adelante, T.C.C.E.E.), en la redacción que resultaría del art. G B, 10 del Tratado de la Unión Europea (en lo que sigue, T.U.E.), hecho en Maastricht el 7 de febrero de 1992, emitiendo una Declaración sobre los extremos recogidos en el mencionado Acuerdo. </w:t>
      </w:r>
    </w:p>
    <w:p w:rsidR="009C455C" w:rsidRDefault="009C455C" w:rsidP="009C455C">
      <w:pPr>
        <w:pStyle w:val="TextoNormal"/>
      </w:pPr>
      <w:r>
        <w:t xml:space="preserve">En el Acuerdo del Consejo de Ministros del día 24 de abril de 1992 se resuelve, en efecto, iniciar el procedimiento de consulta previsto en el art. 95.2 de la Constitución al objeto de que este Tribunal se pronuncie sobre la eventual contradicción entre la Constitución y el art. 8 B, apartado 1 del T.C.E.E., en la redacción dada por el art. G B, apartado 10 del T.U.E., cuyo texto es el siguiente: </w:t>
      </w:r>
    </w:p>
    <w:p w:rsidR="009C455C" w:rsidRDefault="009C455C" w:rsidP="009C455C">
      <w:pPr>
        <w:pStyle w:val="TextoNormal"/>
      </w:pPr>
      <w:r>
        <w:t>"1. Todo ciudadano de la Unión que resida en un Estado miembro del que no sea nacional tendrá derecho a ser elector y elegible en las elecciones municipales del Estado miembro en el que resida, en las mismas condiciones que los nacionales de dicho Estado. Este derecho se ejercerá sin perjuicio de las modalidades que el Consejo deberá adoptar antes del 31 de diciembre de 1994, por unanimidad, a propuesta de la Comisión y previa consulta al Parlamento Europeo; dichas modalidades podrán establecer excepciones cuando así lo justifiquen problemas específicos de un Estado miembro".</w:t>
      </w:r>
    </w:p>
    <w:p w:rsidR="009C455C" w:rsidRDefault="009C455C" w:rsidP="009C455C">
      <w:pPr>
        <w:pStyle w:val="TextoNormal"/>
      </w:pPr>
    </w:p>
    <w:p w:rsidR="009C455C" w:rsidRDefault="009C455C" w:rsidP="009C455C">
      <w:pPr>
        <w:pStyle w:val="TextoNormal"/>
      </w:pPr>
      <w:r w:rsidRPr="009C455C">
        <w:rPr>
          <w:rStyle w:val="NumeroAFNegritaCaracter"/>
        </w:rPr>
        <w:lastRenderedPageBreak/>
        <w:t>2</w:t>
      </w:r>
      <w:r>
        <w:t xml:space="preserve">. Con el fin de delimitar con precisión los términos en los que se plantea el presente requerimiento, procede el Gobierno, con carácter previo, a exponer los antecedentes del mismo, señalando, a estos efectos, que el T.U.E., lejos de detenerse en la creación de un marco orgánico y procedimental que posibilite el establecimiento de unas relaciones exteriores comunes y una seguridad y defensa europeas, reforzando, además, el proceso de integración económica y social, lleva el proceso de integración política a la base misma de una auténtica Comunidad Europea, instituyendo una "ciudadanía de la Unión" como status civitatis diferenciado de las ciudadanías de los Estados miembros, incipiente pero no yuxtapuesto, sino supraordinado a éstas. En el núcleo de esa "ciudadanía europea" se sitúa el reconocimiento del derecho de sufragio activo y pasivo a los residentes comunitarios en los mismos términos que a los nacionales del Estado miembro en las elecciones municipales (art. 8 B, apartado 1, T.C.C.E.E., introducido por el art. G B, 10 T.U.E.) y en las elecciones al Parlamento Europeo (art. 8 B, apartado 2, T.C.C.E.E.). </w:t>
      </w:r>
    </w:p>
    <w:p w:rsidR="009C455C" w:rsidRDefault="009C455C" w:rsidP="009C455C">
      <w:pPr>
        <w:pStyle w:val="TextoNormal"/>
      </w:pPr>
      <w:r>
        <w:t xml:space="preserve">Consciente de la profunda significación del T.U.E. y de la necesidad de conducir el esfuerzo unificador europeo de acuerdo con la Constitución, el Gobierno ya recabó, durante la fase de negociación del Tratado, el dictamen del Consejo de Estado, cuya Comisión permanente concluyó, el 20 de julio de 1991, lo siguiente: a) que, en la medida en que reconociera a los ciudadanos de la Unión residentes en España el derecho de sufragio activo y pasivo en la elecciones al Parlamento Europeo, el Tratado tendría el carácter político a que se refiere el art. 94.1 a) de la Constitución; b) que el mismo carácter tendría la estipulación del Tratado que reconociera a aquellos ciudadanos residentes el derecho de sufragio activo en las elecciones europeas; y, c) que, si el Tratado reconociera a los ciudadanos de la Unión residentes en España el derecho de sufragio pasivo en las elecciones municipales, su celebración podría autorizarse mediante Ley Orgánica al amparo del art. 93 de la Constitución. Opinión reiterada en un segundo dictamen del Consejo, de fecha 9 de abril de 1992. </w:t>
      </w:r>
    </w:p>
    <w:p w:rsidR="009C455C" w:rsidRDefault="009C455C" w:rsidP="009C455C">
      <w:pPr>
        <w:pStyle w:val="TextoNormal"/>
      </w:pPr>
      <w:r>
        <w:t xml:space="preserve">Amparándose en esta idea, los Plenipotenciarios del Estado firmaron el T.U.E. el pasado 7 de febrero en la ciudad de Maastricht. Sin embargo, antes de prestar definitivamente el consentimiento del Estado, el Gobierno ha estimado aconsejable formular el presente requerimiento acerca de la constitucionalidad del T.U.E. y de las medidas internas de desarrollo, ciñéndolo, por lo que respecta al dictamen del Consejo de Estado, a las eventuales dudas de constitucionalidad que pudiera suscitar el procedimiento de autorización de la celebración del Tratado por la vía del art. 93 de la Constitución y ampliándolo, siempre en relación al reconocimiento del derecho de sufragio activo y pasivo a los ciudadanos comunitarios residentes en España en las elecciones municipales, a la alternativa de la reforma de la legislación electoral, así como a la procedencia, en su caso, de la reforma constitucional por el procedimiento del art. 167 de la Constitución. </w:t>
      </w:r>
    </w:p>
    <w:p w:rsidR="009C455C" w:rsidRDefault="009C455C" w:rsidP="009C455C">
      <w:pPr>
        <w:pStyle w:val="TextoNormal"/>
      </w:pPr>
      <w:r>
        <w:t>Procede a continuación el Gobierno a exponer la concurrencia de los requisitos necesarios para la formulación del presente requerimiento, destacando, a estos efectos, que la naturaleza compleja de su objeto implica que, por razones de coherencia del procedimiento y de seguridad jurídica y por la propia índole de la norma "cuestionada" y la del conflicto normativo planteado, la consulta no puede limitarse a plantear estrictamente la pregunta en términos tan generales que subsistieran para el futuro otros interrogantes respecto de la constitucionalidad de las disposiciones de desarrollo del Tratado. A juicio del Gobierno, la posibilidad de que el requerimiento se extienda, no sólo a las dudas de constitucionalidad stricto sensu, sino también a las alternativas para solventar la hipotética contradicción constitucional por vías legislativas (y, consiguientemente, extender la confrontación con el parámetro constitucional desde el Tratado en sí a las vías legislativas eventualmente con</w:t>
      </w:r>
      <w:r>
        <w:lastRenderedPageBreak/>
        <w:t>sideradas) tiene, además, cobijo en la configuración constitucional y legal del requerimiento. Por una parte, no se trata de un procedimiento contencioso, sino de la solicitud de un dictamen, en la que el requirente fija los términos de la cuestión con mayor libertad que en un litigio; además, el propio art. 78 LOTC aboga en la línea de lo sustentado, al deducirse claramente de su tenor que lo que se expone ante el Tribunal es una materia compleja -más amplia que la de un proceso contencioso- en la que pueden integrarse opiniones de quien solicita el pronunciamiento.</w:t>
      </w:r>
    </w:p>
    <w:p w:rsidR="009C455C" w:rsidRDefault="009C455C" w:rsidP="009C455C">
      <w:pPr>
        <w:pStyle w:val="TextoNormal"/>
      </w:pPr>
    </w:p>
    <w:p w:rsidR="009C455C" w:rsidRDefault="009C455C" w:rsidP="009C455C">
      <w:pPr>
        <w:pStyle w:val="TextoNormal"/>
      </w:pPr>
      <w:r w:rsidRPr="009C455C">
        <w:rPr>
          <w:rStyle w:val="NumeroAFNegritaCaracter"/>
        </w:rPr>
        <w:t>3</w:t>
      </w:r>
      <w:r>
        <w:t xml:space="preserve">. Una vez expuestos los antecedentes y la posición del Gobierno acerca de la procedencia de la consulta y de los términos en los que ésta se formula, se pasa a continuación a la exposición de las dudas de constitucionalidad que se le plantean al Gobierno antes de prestar el consentimiento definitivo del Estado al T.U.E. y del marco en el que tales dudas se presentan. </w:t>
      </w:r>
    </w:p>
    <w:p w:rsidR="009C455C" w:rsidRDefault="009C455C" w:rsidP="009C455C">
      <w:pPr>
        <w:pStyle w:val="TextoNormal"/>
      </w:pPr>
      <w:r>
        <w:t xml:space="preserve">a) La primera de las dudas se refiere a la posibilidad de salvar la eventual contradicción entre el T.U.E. y la Constitución por la vía que ofrece el art. 93 de esta última, entendiendo que aquél es un Tratado en el que se atribuye a una institución internacional el ejercicio de competencias derivadas de la Constitución. </w:t>
      </w:r>
    </w:p>
    <w:p w:rsidR="009C455C" w:rsidRDefault="009C455C" w:rsidP="009C455C">
      <w:pPr>
        <w:pStyle w:val="TextoNormal"/>
      </w:pPr>
      <w:r>
        <w:t xml:space="preserve">A juicio del Gobierno, éste es el procedimiento que mejor se ajusta al tratamiento de la cuestión ahora planteada que no es otra, en realidad, que la de la compatibilidad entre dos preceptos que pertenecen a dos ordenamientos -el estatal y el comunitario- distintos e independientes (así, Sentencia del Tribunal de Justicia de las Comunidades Europeas Costa/Enel y STC 28/1991), aunque íntimamente relacionados entre sí. Además, este planteamiento permitiría enfocar la cuestión debatida en los términos más adecuados, esto es, en torno al interrogante de si el presente caso es uno de los supuestos en los que, por no estar en juego el núcleo de la Constitución, la Constitución misma soslaya su cotejo material con disposiciones llamadas a integrarse en su ordenamiento. </w:t>
      </w:r>
    </w:p>
    <w:p w:rsidR="009C455C" w:rsidRDefault="009C455C" w:rsidP="009C455C">
      <w:pPr>
        <w:pStyle w:val="TextoNormal"/>
      </w:pPr>
      <w:r>
        <w:t xml:space="preserve">El art. 93 de la Constitución, como precepto de engarce entre el ordenamiento constitucional interno y el comunitario, serviría pues para despejar los problemas suscitados por el futuro art. 8 B.1 del T.C.C.E.E. Por su carácter constitutivo, el T.U.E. presenta la doble naturaleza de los demás Tratados fundacionales comunitarios; ser, al tiempo, norma mediante la que los Estados atribuyen competencias y norma que representa un primer ejercicio de esas competencias por parte de la Comunidad. El futuro art. 8 B.1 del T.C.C.E.E. es, para el Gobierno, prueba manifiesta de norma de ejercicio de competencia atribuida, pues establece las bases del ejercicio del derecho de sufragio activo y pasivo en las elecciones municipales; así se desprende de la naturaleza misma del precepto (norma imperativa), de su ubicación en el ordenamiento comunitario (se incorporará al T.C.C.E.E.), de las previsiones de desarrollo que en él se incluyen (en favor del Consejo, a propuesta de la Comisión y previa consulta al Parlamento) y del sometimiento de la materia a la competencia del Tribunal de Justicia de las Comunidades Europeas (art. L del T.U.E.). </w:t>
      </w:r>
    </w:p>
    <w:p w:rsidR="009C455C" w:rsidRDefault="009C455C" w:rsidP="009C455C">
      <w:pPr>
        <w:pStyle w:val="TextoNormal"/>
      </w:pPr>
      <w:r>
        <w:t xml:space="preserve">Como complemento de esta idea, se afirma que el T.U.E. podía haberse limitado a decir que el Consejo habría de regular la participación de los ciudadanos comunitarios en los comicios municipales. La norma, en este caso, hubiera supuesto una simple asunción de competencias en favor de la Comunidad que no habría entrado en colisión con la Constitución, como tampoco habría pugnado con ésta el reconocimiento del derecho de sufragio pasivo en una norma de derecho derivado, que es exactamente lo que supone el futuro art. 8 B.1 del T.C.C.E.E., con la única diferencia de que ese reconocimiento se verifica en un Tratado. </w:t>
      </w:r>
    </w:p>
    <w:p w:rsidR="009C455C" w:rsidRDefault="009C455C" w:rsidP="009C455C">
      <w:pPr>
        <w:pStyle w:val="TextoNormal"/>
      </w:pPr>
      <w:r>
        <w:lastRenderedPageBreak/>
        <w:t xml:space="preserve">Señala el Gobierno que las dudas acerca del procedimiento del art. 93 de la Constitución se plantean en realidad en torno a los límites materiales internos a la atribución de competencias. Se sostiene, a este respecto, que aunque quepa hablar de la existencia de límites implícitos, la definición de su alcance resultaría extraordinariamente complicada, máxime cuando, si acaso, habría de situarse en los principios básicos del Estado social y democrático de Derecho, en los valores superiores del ordenamiento y en los derechos fundamentales; en todo caso, la reserva que a contrario realiza el art. 13.2 de la Constitución no puede considerarse parte integrante de ese núcleo material no susceptible de atribución, ya que ninguno de los valores y principios definidos en los arts. 1.1 y 10.1 de la Constitución incluye la reserva del derecho de sufragio pasivo municipal a los nacionales. Sólo el principio de soberanía nacional podría tener alguna conexión con esa reserva, como ha entendido el Tribunal Constitucional Federal alemán, si bien dejando a salvo, precisamente, el planteamiento del asunto desde el punto de vista comunitario. </w:t>
      </w:r>
    </w:p>
    <w:p w:rsidR="009C455C" w:rsidRDefault="009C455C" w:rsidP="009C455C">
      <w:pPr>
        <w:pStyle w:val="TextoNormal"/>
      </w:pPr>
      <w:r>
        <w:t xml:space="preserve">En definitiva, y como conclusión, para el Gobierno no existe contradicción alguna entre el art. 13.2 de la Constitución y el futuro art. 8 B.1 del T.C.C.E.E., preceptos dictados en ámbitos competenciales distintos y en el seno de ordenamientos diferentes, aunque coordinados; éste tendrá como fundamento de su eficacia interna el mismo que todo el Derecho comunitario (el art. 93 de la Constitución), como, por lo demás, se desprendería de las intervenciones habidas en el curso de la discusión en la Comisión de Asuntos Internacionales y Libertades Públicas del Congreso de los Diputados con ocasión de la elaboración del actual art. 13.2 de la Constitución. La relación entre ambos preceptos sería pues la que deriva de la existencia de esos dos ordenamientos, sin que ninguno suponga la derogación del otro, al igual que sucede en la relación entre una norma general y otra especial. La autorización para la firma del T.U.E. sólo exigiría la forma de Ley Orgánica. </w:t>
      </w:r>
    </w:p>
    <w:p w:rsidR="009C455C" w:rsidRDefault="009C455C" w:rsidP="009C455C">
      <w:pPr>
        <w:pStyle w:val="TextoNormal"/>
      </w:pPr>
      <w:r>
        <w:t xml:space="preserve">b) Junto a la posibilidad de recurrir a la vía del art. 93 de la Constitución, el Gobierno considera también la constitucionalidad de la celebración del T.U.E. desde una perspectiva distinta, resultante del juego combinado de los arts. 13.2 y 11 de la Constitución. Se sostiene, en esta línea, que el futuro art. 8 B, apartado 1,T.C.C.E.E. sólo sería contrario a la Constitución -concretamente, a su art. 13.2- si el art. 11 C.E. circunscribiera la nacionalidad mediante criterios materiales o cualquier otra determinación no integrable con el propósito del Tratado y no encomendara al legislador la configuración normativa de esa categoría jurídica. </w:t>
      </w:r>
    </w:p>
    <w:p w:rsidR="009C455C" w:rsidRDefault="009C455C" w:rsidP="009C455C">
      <w:pPr>
        <w:pStyle w:val="TextoNormal"/>
      </w:pPr>
      <w:r>
        <w:t xml:space="preserve">La vocación del T.U.E. no es otra que la de, sobre la base de una "ciudadanía de la Unión", equiparar ante las elecciones municipales a los nacionales y a los residentes de la Unión. Ello quiere decir que, en esas elecciones, residente de la Unión es igual a nacional del país. Para esos titulares, la ciudadanía de la Unión implica la desaparición del status de extranjero y la incorporación de un status civitatis exactamente igual al del nacional. Si esto quiere decir que los residentes de la Unión han de ser tratados, a esos efectos electorales, como si fueran nacionales, entonces la técnica normativa de las ficciones puede ser el vehículo más adecuado para llevar a cabo ese cometido. En este punto realiza el Gobierno una serie de consideraciones sobre las denominadas ficciones legales, que cumplen la función técnica de conseguir la aplicación de una norma en vigor a un supuesto nuevo mediante el expediente técnico de atribuir a éste las propiedades que demanda el supuesto de hecho contemplado en la norma existente; así se vincula una disposición a una realidad distinta de la en ella prevista y se consigue que la norma discipline la nueva realidad. Fingir que A es B, es sólo un modo particular de expresar la idea de que, jurídicamente, A debe ser tratado como destinatario de las mismas reglas aplicables a B, siendo ésto cabalmente lo que exigen las cláusulas del T.U.E. respecto de los residentes no nacionales. La </w:t>
      </w:r>
      <w:r>
        <w:lastRenderedPageBreak/>
        <w:t xml:space="preserve">doctrina más autorizada ha podido afirmar, continúa el Gobierno, que este tipo de ficciones son un instrumento técnico imprescindible para el progreso del Derecho y, en efecto, la historia del constitucionalismo ofrece buenos ejemplos de su utilización, como ha sido el caso con la ficción interpretativa de considerar "hombres" a las mujeres para lograr la incorporación constitucional de la no discriminación por razón de sexo. La aparición, hoy, de un ciudadano europeo, al que se confieren derechos privativos de los nacionales, puede resolverse con la misma técnica jurídica; bastará que el legislador promulgue una norma legal en la que, a los efectos del sufragio activo y pasivo en las elecciones municipales y europeas, los ciudadanos de la Unión sean tenidos por españoles para que los derechos del Tratado les sean de aplicación, sin acudir a la reforma constitucional. </w:t>
      </w:r>
    </w:p>
    <w:p w:rsidR="009C455C" w:rsidRDefault="009C455C" w:rsidP="009C455C">
      <w:pPr>
        <w:pStyle w:val="TextoNormal"/>
      </w:pPr>
      <w:r>
        <w:t xml:space="preserve">La inexistencia de una "españolidad constitucional" (sic) habilita al legislador para articular la nacionalidad en los términos que considere oportunos, tal y como por lo demás expresamente reconoce el citado art. 11 C.E. Si a ello se une el hecho de que, del examen de la regulación legislativa de la materia, resulta que la nacionalidad no es un status bajo el que subyacen denominadores materiales comunes, ni del que se derive un conjunto unitario y definido de derechos y deberes (v. gr. la inmunidad específica prevista en el art. 11.2 C.E. para ciertos nacionales), sólo puede concluirse que son españoles aquéllos que el legislador determine que lo son y a los efectos jurídicos que el legislador igualmente delimite. Así las cosas, y dado que el T.U.E. no exige en puridad una reforma de la Constitución, sino un mero desarrollo del ámbito de aplicación personal de uno de sus preceptos para que los ciudadanos de la Unión residentes en España sean tratados como nacionales, es evidente que si el legislador -haciendo uso de una facultad no sólo no prohíbida por la Constitución, sino exigida por el art. 11 C.E. en virtud de su indefinición material- decide que aquellos ciudadanos residentes serán tenidos por nacionales, se habrá cumplido estrictamente la cláusula del futuro art. 8 B, apartado 1, T.C.C.E.E. </w:t>
      </w:r>
    </w:p>
    <w:p w:rsidR="009C455C" w:rsidRDefault="009C455C" w:rsidP="009C455C">
      <w:pPr>
        <w:pStyle w:val="TextoNormal"/>
      </w:pPr>
      <w:r>
        <w:t xml:space="preserve">Para el Gobierno, esta segunda solución, además de evitar la reforma constitucional, impediría dar al art. 13.2 C.E. una redacción que permitiera ejercer el derecho de sufragio pasivo en elecciones municipales a nacionales de Estados no comunitarios y, además, no obligaría a reformar en cascada importantes sectores del ordenamiento (extranjería, régimen local, régimen electoral, etc.), produciendo el beneficioso efecto de destacar el protagonismo español en la propuesta de creación de una ciudadanía europea. </w:t>
      </w:r>
    </w:p>
    <w:p w:rsidR="009C455C" w:rsidRDefault="009C455C" w:rsidP="009C455C">
      <w:pPr>
        <w:pStyle w:val="TextoNormal"/>
      </w:pPr>
      <w:r>
        <w:t xml:space="preserve">c) Por último, y aceptando -a título de hipótesis- que las soluciones antecedentes no fueran viables, se pregunta el Gobierno cuál habría de ser el procedimiento de reforma constitucional que habría de seguirse. Tras realizar una serie de consideraciones acerca del instituto de la reforma de la Constitución y de los supuestos contemplados en el art. 168 C.E. -precepto de aplicación necesariamente restrictiva (como por lo demás resulta de la jurisprudencia constitucional relativa a las garantías contenidas en los arts. 53 y 81 de la Constitución; SSTC 5/1981, 76/1983 y 111/1983), dada la utilización de un criterio meramente locativo en la determinación de los preceptos sometidos a este procedimiento agravado de revisión-, procede el Gobierno a exponer la razones por las que, a su juicio, el procedimiento de reforma sólo puede ser el contemplado en el art. 167 C.E. La razón en la que fundamenta este entendimiento es la de que, si bien el art. 23 C.E. pudiera verse afectado por el futuro art. 8 B, apartado 1, T.C.C.E.E., dicha afectación sería del todo ilusoria, ya que el propio constituyente ha distinguido entre el derecho de participación política (art. 23) -que es un derecho de configuración legal- y el círculo de los habilitados para su ejercicio (art. 23 y art. 13.2), siendo así que el nuevo precepto comunitario sólo afectaría al precepto constitucional que amplía a los extranjeros el derecho de sufragio activo en las elecciones municipales (art. 13.2); afectación que, por lo demás, dejaría en todo caso a </w:t>
      </w:r>
      <w:r>
        <w:lastRenderedPageBreak/>
        <w:t>salvo el contenido esencial del derecho establecido en el art. 23 C.E., dado que, ni el conjunto de facultades que integran ese derecho subjetivo, ni los intereses jurídicamente protegidos como médula del derecho de participación política (STC 11/1981) se ven menoscabados por la extensión a los ciudadanos comunitarios del derecho de sufragio pasivo en las elecciones municipales. Lo contrario sólo podría sostenerse desde consideraciones meramente retóricas, ya que, aunque el Tribunal Constitucional ha declarado que el derecho del art. 23 C.E. "es un reflejo del Estado democrático en el que la soberanía reside en el pueblo del que emanan todos los poderes" (STC 23/1984), ello no puede conducir a una desvirtuación del contenido del derecho de participación política. Este derecho deriva de los ideales democráticos y refleja en la organización política el principio de soberanía popular, pero su configuración como derecho subjetivo ha de arrancar de la dignidad de la persona como fundamento del orden político y la consiguiente valoración de la participación como un "valor en sí mismo". En suma, el carácter reflejo del derecho de participación respecto al principio de soberanía popular no puede permitir alterar su contenido de modo que éste quede configurado como una facultad de disposición sobre una parte alícuota de la soberanía que el ciudadano ostenta en cuanto integrante del pueblo.</w:t>
      </w:r>
    </w:p>
    <w:p w:rsidR="009C455C" w:rsidRDefault="009C455C" w:rsidP="009C455C">
      <w:pPr>
        <w:pStyle w:val="TextoNormal"/>
      </w:pPr>
    </w:p>
    <w:p w:rsidR="009C455C" w:rsidRDefault="009C455C" w:rsidP="009C455C">
      <w:pPr>
        <w:pStyle w:val="TextoNormal"/>
      </w:pPr>
      <w:r w:rsidRPr="009C455C">
        <w:rPr>
          <w:rStyle w:val="NumeroAFNegritaCaracter"/>
        </w:rPr>
        <w:t>4</w:t>
      </w:r>
      <w:r>
        <w:t xml:space="preserve">. Por lo expuesto, se requiere a este Tribunal para que emita una declaración vinculante sobre los siguientes extremos: </w:t>
      </w:r>
    </w:p>
    <w:p w:rsidR="009C455C" w:rsidRDefault="009C455C" w:rsidP="009C455C">
      <w:pPr>
        <w:pStyle w:val="TextoNormal"/>
      </w:pPr>
      <w:r>
        <w:t xml:space="preserve">a) La constitucionalidad del recurso a la vía establecida en el art. 93 de la Constitución y su adecuación y suficiencia, en el orden constitucional, a los efectos de la prestación del consentimiento del Estado al Tratado de Unión Europea firmado en Maastricht el 7 de febrero de 1992 y su integración en el ordenamiento jurídico español. </w:t>
      </w:r>
    </w:p>
    <w:p w:rsidR="009C455C" w:rsidRDefault="009C455C" w:rsidP="009C455C">
      <w:pPr>
        <w:pStyle w:val="TextoNormal"/>
      </w:pPr>
      <w:r>
        <w:t xml:space="preserve">b) En su caso, la existencia o no de contradicción entre el art. 8 B, apartado 1 T.C.C.E.E., según resulta del art. G B, 10 T.U.E. y el art. 13.2 de la Constitución, así como la legitimidad de la interpretación del art. 11 de la Constitución señalada en el escrito de requerimiento y, por consiguiente, sin prejuzgar su eventual contenido, de las reformas legislativas que en tal sentido se hubiera de emprender. </w:t>
      </w:r>
    </w:p>
    <w:p w:rsidR="009C455C" w:rsidRDefault="009C455C" w:rsidP="009C455C">
      <w:pPr>
        <w:pStyle w:val="TextoNormal"/>
      </w:pPr>
      <w:r>
        <w:t>c) En su caso, la idoneidad de la vía del art. 167 de la Constitución para proceder a la reforma de la Constitución que para tal caso requiere el art. 95 C.E.</w:t>
      </w:r>
    </w:p>
    <w:p w:rsidR="009C455C" w:rsidRDefault="009C455C" w:rsidP="009C455C">
      <w:pPr>
        <w:pStyle w:val="TextoNormal"/>
      </w:pPr>
    </w:p>
    <w:p w:rsidR="009C455C" w:rsidRDefault="009C455C" w:rsidP="009C455C">
      <w:pPr>
        <w:pStyle w:val="TextoNormal"/>
      </w:pPr>
      <w:r w:rsidRPr="009C455C">
        <w:rPr>
          <w:rStyle w:val="NumeroAFNegritaCaracter"/>
        </w:rPr>
        <w:t>5</w:t>
      </w:r>
      <w:r>
        <w:t>. Por providencia de 14 de mayo de 1992, el Pleno del Tribunal Constitucional acordó tener por recibido el día anterior el requerimiento formulado por el Gobierno de la Nación al amparo de los arts. 95.2 C.E. y 78.1 LOTC, y emplazar, conforme a lo dispuesto en el art. 78.2 LOTC, al solicitante, al Congreso de los Diputados y al Senado, por conducto de sus Presidentes, a fin de que, dentro del término máximo de un mes, expresen su opinión fundada sobre la cuestión.</w:t>
      </w:r>
    </w:p>
    <w:p w:rsidR="009C455C" w:rsidRDefault="009C455C" w:rsidP="009C455C">
      <w:pPr>
        <w:pStyle w:val="TextoNormal"/>
      </w:pPr>
    </w:p>
    <w:p w:rsidR="009C455C" w:rsidRDefault="009C455C" w:rsidP="009C455C">
      <w:pPr>
        <w:pStyle w:val="TextoNormal"/>
      </w:pPr>
      <w:r w:rsidRPr="009C455C">
        <w:rPr>
          <w:rStyle w:val="NumeroAFNegritaCaracter"/>
        </w:rPr>
        <w:t>6</w:t>
      </w:r>
      <w:r>
        <w:t>. Mediante escrito registrado el 27 de mayo de 1992, el Presidente del Senado dio traslado a este Tribunal del Acuerdo adoptado por la Mesa de la Cámara el 20 de mayo de 1992, en el que, dando por recibida la comunicación de la providencia de 14 de mayo, se manifiesta que la Cámara Alta no ejercerá su derecho a emitir opinión fundada sobre la cuestión objeto del requerimiento planteado por el Gobierno.</w:t>
      </w:r>
    </w:p>
    <w:p w:rsidR="009C455C" w:rsidRDefault="009C455C" w:rsidP="009C455C">
      <w:pPr>
        <w:pStyle w:val="TextoNormal"/>
      </w:pPr>
    </w:p>
    <w:p w:rsidR="009C455C" w:rsidRDefault="009C455C" w:rsidP="009C455C">
      <w:pPr>
        <w:pStyle w:val="TextoNormal"/>
      </w:pPr>
      <w:r w:rsidRPr="009C455C">
        <w:rPr>
          <w:rStyle w:val="NumeroAFNegritaCaracter"/>
        </w:rPr>
        <w:t>7</w:t>
      </w:r>
      <w:r>
        <w:t xml:space="preserve">. Por escrito registrado en este Tribunal el 29 de mayo de 1992, el Presidente del Congreso de los Diputados dio traslado del Acuerdo de la Mesa de la Cámara de 26 de mayo anterior, por el que se comunica a este Tribunal que el Congreso de los Diputados </w:t>
      </w:r>
      <w:r>
        <w:lastRenderedPageBreak/>
        <w:t>no se personará en este procedimiento, ni expresará su opinión fundada sobre la cuestión, remitiendo a la Dirección de Estudios y Documentación de la Secretaría General.</w:t>
      </w:r>
    </w:p>
    <w:p w:rsidR="009C455C" w:rsidRDefault="009C455C" w:rsidP="009C455C">
      <w:pPr>
        <w:pStyle w:val="TextoNormal"/>
      </w:pPr>
    </w:p>
    <w:p w:rsidR="009C455C" w:rsidRDefault="009C455C" w:rsidP="009C455C">
      <w:pPr>
        <w:pStyle w:val="TextoNormal"/>
      </w:pPr>
      <w:r w:rsidRPr="009C455C">
        <w:rPr>
          <w:rStyle w:val="NumeroAFNegritaCaracter"/>
        </w:rPr>
        <w:t>8</w:t>
      </w:r>
      <w:r>
        <w:t>. Por escrito registrado el 2 de junio de 1992, el Abogado del Estado, en la representación que legalmente ostenta y en cumplimiento de las instrucciones contenidas en el Acuerdo del Consejo de Ministros de 22 de mayo de 1992, declara que el Gobierno de la Nación no formulará oponión fundada en el trámite del art. 78.2 LOTC, remitiéndose al texto del Acuerdo del Gobierno que dio lugar a la iniciación del presente procedimiento.</w:t>
      </w:r>
    </w:p>
    <w:p w:rsidR="009C455C" w:rsidRDefault="009C455C" w:rsidP="009C455C">
      <w:pPr>
        <w:pStyle w:val="TextoNormal"/>
      </w:pPr>
    </w:p>
    <w:p w:rsidR="009C455C" w:rsidRDefault="009C455C" w:rsidP="009C455C">
      <w:pPr>
        <w:pStyle w:val="TextoNormalNegritaCentrado"/>
        <w:keepNext/>
      </w:pPr>
      <w:r>
        <w:t>II. Fundamentos jurídicos</w:t>
      </w:r>
    </w:p>
    <w:p w:rsidR="009C455C" w:rsidRDefault="009C455C" w:rsidP="009C455C">
      <w:pPr>
        <w:pStyle w:val="TextoNormalNegritaCentrado"/>
        <w:keepNext/>
      </w:pPr>
    </w:p>
    <w:p w:rsidR="009C455C" w:rsidRDefault="009C455C" w:rsidP="009C455C">
      <w:pPr>
        <w:pStyle w:val="TextoNormal"/>
      </w:pPr>
      <w:r w:rsidRPr="009C455C">
        <w:rPr>
          <w:rStyle w:val="NumeroAFNegritaCaracter"/>
        </w:rPr>
        <w:t>1</w:t>
      </w:r>
      <w:r>
        <w:t>. Este requerimiento que el Gobierno plantea es el primero formulado por el cauce que establece el art. 95.2 de la Constitución, desarrollado, a su vez, por el art. 78 de nuestra Ley Orgánica. Por ello, y para mejor aclarar también los términos de la presente cuestión, es preciso realizar ahora alguna consideración previa sobre el procedimiento regulado en aquellas normas y sobre el ámbito de la cuestión que ha sido sometida al examen de este Tribunal.</w:t>
      </w:r>
    </w:p>
    <w:p w:rsidR="009C455C" w:rsidRDefault="009C455C" w:rsidP="009C455C">
      <w:pPr>
        <w:pStyle w:val="TextoNormal"/>
      </w:pPr>
      <w:r>
        <w:t>Mediante la vía prevista en su art. 95.2 la Norma fundamental atribuye al Tribunal Constitucional la doble tarea de preservar la Constitución y de garantizar, al tiempo, la seguridad y estabilidad de los compromisos a contraer por España en el orden internacional. Como intérprete supremo de la Constitución, el Tribunal es llamado a pronunciarse sobre la posible contradicción entre ella y un tratado cuyo texto, ya definitivamente fijado, no haya recibido aún el consentimiento del Estado (art. 78.1 de la LOTC). Si la duda de constitucionalidad se llega a confirmar, el tratado no podrá ser objeto de ratificación sin la previa revisión constitucional (art.  95.1 de la norma fundamental). De este modo, la Constitución ve garantizada, a través del procedimiento previsto en su Título X, su primacía, adquiriendo también el tratado, en la parte del mismo que fue objeto de examen, una estabilidad jurídica plena, por el carácter vinculante de la declaración del Tribunal (art.  78.2 de la LOTC), como corresponde al sentido de este examen preventivo.</w:t>
      </w:r>
    </w:p>
    <w:p w:rsidR="009C455C" w:rsidRDefault="009C455C" w:rsidP="009C455C">
      <w:pPr>
        <w:pStyle w:val="TextoNormal"/>
      </w:pPr>
      <w:r>
        <w:t>Aunque aquella supremacía quede en todo caso asegurada por la posibilidad de impugnar [arts. 27.2 C) 31 y 32.1 LOTC] o cuestionar (art. 35 LOTC) la constitucionalidad de los tratados una vez que formen parte del ordenamiento interno (art.  96.1 C.E.), es evidente la perturbación que, para la política exterior y las relaciones internacionales del Estado, implicaría la eventual declaración de inconstitucionalidad de una norma pactada: el riesgo de una perturbación de este género es lo que la previsión constitucional intenta evitar. Esta doble finalidad es, en consecuencia, la que ha de tenerse en cuenta para interpretar, tanto el art. 95 C.E., como el 78 LOTC a fin de precisar cuál es el objeto propio de nuestra decisión, el alcance de ésta y la función que en su adopción desempeñan este Tribunal y los órganos legitimados para requerirlo y ser oídos en los requerimientos deducidos por otros.</w:t>
      </w:r>
    </w:p>
    <w:p w:rsidR="009C455C" w:rsidRDefault="009C455C" w:rsidP="009C455C">
      <w:pPr>
        <w:pStyle w:val="TextoNormal"/>
      </w:pPr>
      <w:r>
        <w:t>En cuanto a este último extremo, ha de comenzar por precisarse que lo que de nosotros puede solicitarse es una declaración, no un dictamen; una decisión, no una mera opinión fundada en Derecho.  Este Tribunal no deja de serlo para transformarse ocasionalmente, por obra del requerimiento, en cuerpo consultivo.  Lo que el requerimiento incorpora es, al igual que acontece en las cuestiones de inconstitucionalidad, la exposición de una duda razonable, pero lo que de nosotros se solicita no es un razonamiento que la resuelva, sino una decisión vinculante.</w:t>
      </w:r>
    </w:p>
    <w:p w:rsidR="009C455C" w:rsidRDefault="009C455C" w:rsidP="009C455C">
      <w:pPr>
        <w:pStyle w:val="TextoNormal"/>
      </w:pPr>
      <w:r>
        <w:lastRenderedPageBreak/>
        <w:t>Por ello, y aun cuando este procedimiento no haya de poseer necesariamente naturaleza contenciosa, no por dicha circunstancia se ve alterada la posición del Tribunal como intérprete supremo de la Constitución.  Al igual que en cualquier otro cauce, el Tribunal actúa aquí como el órgano jurisdiccional que es y su declaración, por tanto, no puede sino basarse en argumentaciones jurídico-constitucionales, hayan sido éstas sugeridas o no por el órgano solicitante o por los demás que están legitimados.  Su examen debe ceñirse, en coherencia con ello, al contraste entre la Constitución, en cualquiera de sus enunciados, y la estipulación o estipulaciones del tratado que hayan sido sometidas a control previo, pues el art. 95.1 de aquélla ha reservado en exclusiva al Gobierno y a una u otra de ambas Cámaras la facultad de formular esta duda de constitucionalidad, cuyo planteamiento y elucidación ex officio no le corresponde, por tanto, al Tribunal, el cual, al igual que en los demás procedimientos, carece de iniciativa, y está vinculado al principio constitucional de congruencia. Ello sin perjuicio de que este Tribunal pueda solicitar nuevas informaciones y aclaraciones o ampliaciones de conformidad con el art. 78.3 de la LOTC.</w:t>
      </w:r>
    </w:p>
    <w:p w:rsidR="009C455C" w:rsidRDefault="009C455C" w:rsidP="009C455C">
      <w:pPr>
        <w:pStyle w:val="TextoNormal"/>
      </w:pPr>
      <w:r>
        <w:t>Pero, en cualquier caso, bien la resolución emanada de este Tribunal confirme la constitucionalidad de la norma convencional objeto de examen, bien declare, por el contrario, su contradicción con nuestra Ley fundamental, dicha resolución posee los efectos materiales de la cosa juzgada.  Aunque la forma de dicha declaración no pueda merecer la calificación legal de "Sentencia" (cfr. art. 86.2 LOTC), es una decisión jurisdiccional con carácter vinculante (art. 78.2 id.)  y, en cuanto tal, produce "erga omnes" (art. 164.1º in fine C.E.)  todos los efectos de la cosa juzgada, tanto los negativos o excluyentes, que impedirían trasladar a este Tribunal la estipulación objeto de la resolución a través de los procedimientos de declaración de inconstitucionalidad, cuanto los positivos o prejudiciales que han de obligar a todos los poderes públicos a respetar y ajustarse a nuestra declaración; en particular, si su contenido fuera el de que una determinada estipulación es contraria a la Constitución, el efecto ejecutivo inmediato y directo ha de ser la reforma de la Constitución con carácter previo a la aprobación del tratado.</w:t>
      </w:r>
    </w:p>
    <w:p w:rsidR="009C455C" w:rsidRDefault="009C455C" w:rsidP="009C455C">
      <w:pPr>
        <w:pStyle w:val="TextoNormal"/>
      </w:pPr>
    </w:p>
    <w:p w:rsidR="009C455C" w:rsidRDefault="009C455C" w:rsidP="009C455C">
      <w:pPr>
        <w:pStyle w:val="TextoNormal"/>
      </w:pPr>
      <w:r w:rsidRPr="009C455C">
        <w:rPr>
          <w:rStyle w:val="NumeroAFNegritaCaracter"/>
        </w:rPr>
        <w:t>2</w:t>
      </w:r>
      <w:r>
        <w:t>. A partir de lo expuesto es ya posible identificar, con precisión, lo que ha de ser objeto de nuestro examen y declaración en el presente requerimiento.  La duda de constitucionalidad planteada por el Gobierno afecta al futuro art.  8 B, apartado 1, del Tratado constitutivo de la Comunidad Económica Europea (al que se adhirió España previa autorización por Ley Orgánica 10/1985) conforme a su nueva redacción operada por el art. G del Tratado de la Unión Europea.  El texto de aquel precepto tendría, según la reforma en ciernes, la siguiente redacción:</w:t>
      </w:r>
    </w:p>
    <w:p w:rsidR="009C455C" w:rsidRDefault="009C455C" w:rsidP="009C455C">
      <w:pPr>
        <w:pStyle w:val="TextoNormal"/>
      </w:pPr>
      <w:r>
        <w:t>"Todo ciudadano de la Unión que resida en un Estado miembro del que no sea nacional tendrá derecho a ser elector y elegible en las elecciones municipales del Estado miembro en el que resida, en las mismas condiciones que los nacionales de dicho Estado.  Este derecho se ejercerá sin perjuicio de las modalidades que el Consejo deberá adoptar antes del 31 de diciembre de 1994, por unanimidad, a propuesta de la Comisión y previa consulta al Parlamento Europeo; dichas modalidades podrán establecer excepciones cuando así lo justifiquen problemas específicos de un Estado miembro".</w:t>
      </w:r>
    </w:p>
    <w:p w:rsidR="009C455C" w:rsidRDefault="009C455C" w:rsidP="009C455C">
      <w:pPr>
        <w:pStyle w:val="TextoNormal"/>
      </w:pPr>
      <w:r>
        <w:t>Como en los Antecedentes queda dicho, el escrito de la Abogacía del Estado con el que se ha presentado este requerimiento plantea la consulta sobre la constitucionalidad de tal precepto por referencia a lo prevenido en el art.  13.2 de la Constitución, contraste éste que es, en efecto, solicitado -y desarrollado, incluso- en el propio requerimiento formulado mediante Acuerdo adoptado en Consejo de Ministros. Tanto en aquel escrito de presentación, como en el propio texto del requerimiento la consulta se cifra, a modo de conclusio</w:t>
      </w:r>
      <w:r>
        <w:lastRenderedPageBreak/>
        <w:t>nes, mediante el enunciado de tres cuestiones (apartado 4 de los Antecedentes) cuyo orden y redacción requieren ahora, sin embargo, realizar alguna precisión de carácter sistemático.</w:t>
      </w:r>
    </w:p>
    <w:p w:rsidR="009C455C" w:rsidRDefault="009C455C" w:rsidP="009C455C">
      <w:pPr>
        <w:pStyle w:val="TextoNormal"/>
      </w:pPr>
      <w:r>
        <w:t>Pretende el órgano requirente que, en primer lugar, nos pronunciemos sobre la constitucionalidad del recurso a la vía del art. 93 de la Constitución en orden a determinar su adecuación y suficiencia a los efectos de la aprobación del Tratado de Maastricht, para pasar a examinar, "en su caso", y en segundo lugar, la existencia o no de contradicción entre el futuro art.  8.B., ap. 1, T.C.C.E.E. y el art.  13.2 de la Constitución, así como la legitimidad de la interpretación del art.  11 de la Constitución que el Gobierno en su escrito de requerimiento plantea y en cuya virtud, de ser aceptada esta interpretación por el Tribunal, tampoco sería necesaria la reforma constitucional.</w:t>
      </w:r>
    </w:p>
    <w:p w:rsidR="009C455C" w:rsidRDefault="009C455C" w:rsidP="009C455C">
      <w:pPr>
        <w:pStyle w:val="TextoNormal"/>
      </w:pPr>
      <w:r>
        <w:t>La anterior exposición de peticiones, sucesivas y subsidiarias, no puede ser acogida. De conformidad con lo dispuesto en el art. 95.1 de la C.E., mandato que, por su generalidad, es de aplicación a todo tipo de tratados, incluidos los suscritos al amparo del art. 93, "la celebración de un tratado internacional que contenga estipulaciones contrarias a la Constitución exigirá la previa revisión constitucional".  De los términos en que se pronuncia dicho mandato constitucional queda suficientemente claro que la primera cuestión, decisiva y nuclear, a tratar en esta declaración es la de determinar si entre el precepto objeto de nuestro examen y el art.  13.2 u otros preceptos de la Constitución existe o no aquella contradicción, pues, tan solo en el supuesto de que así fuera, tendría sentido indagar si por la vía del art. 93 o de la interpretación del art.  11 puede el Estado prestar su consentimiento al Tratado de Maastricht sin acudir a los procedimientos de revisión constitucional.</w:t>
      </w:r>
    </w:p>
    <w:p w:rsidR="009C455C" w:rsidRDefault="009C455C" w:rsidP="009C455C">
      <w:pPr>
        <w:pStyle w:val="TextoNormal"/>
      </w:pPr>
      <w:r>
        <w:t>Así, pues, e invirtiendo el orden de exposición de las cuestiones efectuado por el Gobierno, hemos de analizar, en primer lugar, la eventual contradicción del futuro art. 8.B.1.  del T.C.E.E. con la Constitución y no tan solo con el art.  13.2 de la misma (único precepto individualizado en el petitum del escrito del Gobierno), pues es, como se ha dicho, la Constitución in toto, y no solo alguno de sus preceptos, la que ha de erigirse en punto de referencia por este Tribunal.</w:t>
      </w:r>
    </w:p>
    <w:p w:rsidR="009C455C" w:rsidRDefault="009C455C" w:rsidP="009C455C">
      <w:pPr>
        <w:pStyle w:val="TextoNormal"/>
      </w:pPr>
    </w:p>
    <w:p w:rsidR="009C455C" w:rsidRDefault="009C455C" w:rsidP="009C455C">
      <w:pPr>
        <w:pStyle w:val="TextoNormal"/>
      </w:pPr>
      <w:r w:rsidRPr="009C455C">
        <w:rPr>
          <w:rStyle w:val="NumeroAFNegritaCaracter"/>
        </w:rPr>
        <w:t>3</w:t>
      </w:r>
      <w:r>
        <w:t>. Tres son las normas constitucionales que pudieran incidir en la extensión del derecho de sufragio pasivo a los no nacionales en las elecciones municipales: el art.  13.2º, que limita dicho derecho de participación política a los españoles, el art.  23 que reconoce el ejercicio de dicho derecho a los "ciudadanos" y el art. 1.2, en cuya virtud "la soberanía nacional reside en el pueblo español".</w:t>
      </w:r>
    </w:p>
    <w:p w:rsidR="009C455C" w:rsidRDefault="009C455C" w:rsidP="009C455C">
      <w:pPr>
        <w:pStyle w:val="TextoNormal"/>
      </w:pPr>
      <w:r>
        <w:t>A) Mediante el art. 8 B, apartado 1, que se incluirá en el Tratado constitutivo de la Comunidad Económica Europea, se reconocerá a "todo ciudadano de la Unión" el derecho a ser elector y elegible en las elecciones municipales del Estado miembro del que no sea nacional, y en el que resida, "en las mismas condiciones -añade el precepto- que los nacionales de dicho Estado".  Dicha previsión, junto a todas las demás contenidas en los distintos apartados del propio art. 8, viene a configurar una naciente ciudadanía europea que, sin abolir las distintas nacionalidades de los ciudadanos de los Estados signatarios del T.U.E. (tal como lo confirma la "declaración relativa a la nacionalidad de un Estado miembro" incluida en el "Acta Final" de dicho Tratado) supone una parcial superación del tradicional binomio nacional/extanjero por vía de la creación de aquel tercer status común.</w:t>
      </w:r>
    </w:p>
    <w:p w:rsidR="009C455C" w:rsidRDefault="009C455C" w:rsidP="009C455C">
      <w:pPr>
        <w:pStyle w:val="TextoNormal"/>
      </w:pPr>
      <w:r>
        <w:t>Es del todo claro, sin embargo, que esta limitada extensión del derecho de sufragio, activo y pasivo, a quienes sin ser nacionales españoles son ciudadanos de la Unión encuentra un acomodo sólo parcial en las previsiones del art. 13 de nuestra Constitución, cuyo apartado 2 afirma que únicamente los españoles ostentan la titularidad de los derechos recono</w:t>
      </w:r>
      <w:r>
        <w:lastRenderedPageBreak/>
        <w:t>cidos en el art.  23 de la misma norma fundamental "salvo lo que, atendiendo a criterios de reciprocidad, pueda establecerse por tratado o ley para el derecho de sufragio activo en las elecciones municipales", limitación constitucional que ya ha sido puesta de relieve por este Tribunal en su STC 112/1991, en la que literalmente se afirmó que "ese posible ejercicio del derecho se limita al sufragio activo, no al derecho de sufragio pasivo".  Por lo tanto, sin perjuicio de la citada salvedad contenida en el art.  13.2 en orden al sufragio activo en las elecciones municipales, y en virtud de estas reglas constitucionales no cabe, pues, ni por tratado ni por ley, atribuir el derecho de sufragio pasivo a los no nacionales en cualquiera de los procedimientos electorales para la integración de órganos de los poderes públicos españoles.</w:t>
      </w:r>
    </w:p>
    <w:p w:rsidR="009C455C" w:rsidRDefault="009C455C" w:rsidP="009C455C">
      <w:pPr>
        <w:pStyle w:val="TextoNormal"/>
      </w:pPr>
      <w:r>
        <w:t>La parcial contradicción así apreciable entre el repetido art.  13.2 de la Constitución y el texto sometido a nuestro examen habría de llevar, por consiguiente, a la conclusión de que dicho precepto contiene, en el extremo dicho, una estipulación que, por contraria a la Constitución, no podría ser objeto de ratificación sin la previa revisión de la norma fundamental, según dispone su art. 95.1.</w:t>
      </w:r>
    </w:p>
    <w:p w:rsidR="009C455C" w:rsidRDefault="009C455C" w:rsidP="009C455C">
      <w:pPr>
        <w:pStyle w:val="TextoNormal"/>
      </w:pPr>
      <w:r>
        <w:t>B) El segundo de los preceptos enunciados en el que podría quizá apreciarse una colisión con el futuro art. 8.B.1 del T.C.C.E.E. es el art. 23 y más concretamente su apartado segundo que, en forma de elipsis, confiere a los "ciudadanos" el derecho de acceder a los cargos públicos, en condiciones de igualdad, con los requisitos que señalen las leyes.</w:t>
      </w:r>
    </w:p>
    <w:p w:rsidR="009C455C" w:rsidRDefault="009C455C" w:rsidP="009C455C">
      <w:pPr>
        <w:pStyle w:val="TextoNormal"/>
      </w:pPr>
      <w:r>
        <w:t>La redacción del precepto evidencia, sin embargo, en virtud de su remisión a la Ley, que la Constitución no consagra aquí un derecho a ocupar cargos y funciones públicas, sino simplemente la prohibición de que el legislador pueda regular el acceso a tales cargos y funciones en términos discriminatorios, pues, como repetidamente hemos afirmado, el precepto en cuestión es una concreción del principio general de igualdad.</w:t>
      </w:r>
    </w:p>
    <w:p w:rsidR="009C455C" w:rsidRDefault="009C455C" w:rsidP="009C455C">
      <w:pPr>
        <w:pStyle w:val="TextoNormal"/>
      </w:pPr>
      <w:r>
        <w:t>En cuanto que la interdicción de la discriminación se refiere, según la letra del artículo, sólo a los ciudadanos, es obvio que del mismo no se deriva prohibición alguna, ni de que el derecho otorgado a éstos por las leyes se extienda también a quienes no lo son, ni que al prever el modo de acceso a cargos o funciones públicas determinadas se establezcan condiciones distintas para los ciudadanos y los que no lo son.</w:t>
      </w:r>
    </w:p>
    <w:p w:rsidR="009C455C" w:rsidRDefault="009C455C" w:rsidP="009C455C">
      <w:pPr>
        <w:pStyle w:val="TextoNormal"/>
      </w:pPr>
      <w:r>
        <w:t>En relación con el sufragio pasivo, el art. 23.2 no contiene, por tanto, ninguna norma que excluya a los extranjeros del acceso a cargos y funciones públicas.  En efecto, no es el art.  23 el precepto que en nuestra Constitución establece los límites subjetivos determinantes de la extensión de la titularidad de los derechos fundamentales a los no nacionales.  En nuestra Constitución dicha norma, atinente a este requisito de la capacidad, no es el art.  23, sino el art.  13, en cuyo primer párrafo se procede a extender a los extranjeros el ejercicio de todas las libertades públicas reconocidas en el Título I de la C.E. en los términos que establezcan los tratados y la ley.  Esta extensión se ve exceptuada por la cláusula del art. 13.2, que excluye de ella determinados derechos reconocidos en el art. 23, restringidos, en consecuencia, únicamente a los españoles.  Pero esa exclusión no deriva, por tanto, de las previsiones del art.  23, que por sí mismo no prohibe que los derechos allí reconocidos puedan extenderse, por ley o tratado, a los ciudadanos de la Unión Europea. No cabe, por tanto, estimar que la previsión del futuro art. 8.B.1 del T.C.E.  contradiga el art. 23 C.E., haciendo necesario recurrir al procedimiento del art. 168 C.E.</w:t>
      </w:r>
    </w:p>
    <w:p w:rsidR="009C455C" w:rsidRDefault="009C455C" w:rsidP="009C455C">
      <w:pPr>
        <w:pStyle w:val="TextoNormal"/>
      </w:pPr>
      <w:r>
        <w:t>C) Tampoco la proclamación inscrita en el art. 1.2 de la Constitución queda contradicha, ni afectada siquiera, por el reconocimiento del sufragio pasivo, en las elecciones municipales, a un determinado círculo o categoría de extranjeros.  Sin entrar en otras consideraciones, ahora ociosas, sea suficiente advertir, para fundamentar lo dicho, que la atribución a quienes no son nacionales del derecho de sufragio en elecciones a órganos represen</w:t>
      </w:r>
      <w:r>
        <w:lastRenderedPageBreak/>
        <w:t>tativos sólo podría ser controvertida, a la luz de aquel enunciado constitucional, si tales órganos fueran de aquellos que ostentan potestades atribuidas directamente por la Constitución y los Estatutos de Autonomía y ligadas a la titularidad por el pueblo español de la soberanía. No tendría sentido alguno, como es obvio, formular ahora juicios hipotéticos, de modo que basta con advertir que ese no es el caso de los municipios, para descartar toda duda sobre la constitucionalidad, en cuanto a este extremo, de lo prevenido en la estipulación aquí examinada.</w:t>
      </w:r>
    </w:p>
    <w:p w:rsidR="009C455C" w:rsidRDefault="009C455C" w:rsidP="009C455C">
      <w:pPr>
        <w:pStyle w:val="TextoNormal"/>
      </w:pPr>
      <w:r>
        <w:t>Con lo dicho, y constatada la existencia de una antinomia entre el futuro art.  8.B.1 del T.C.C.E.E. y el art. 13.2 C.E., de conformidad con lo preceptuado en su art. 95.1, podría finalizar aquí nuestra declaración. La alegación, sin embargo, por parte del Gobierno de otras interpretaciones, en su opinión superadoras de la advertida, ha de obligarnos a efectuar una adecuada respuesta a las mismas.</w:t>
      </w:r>
    </w:p>
    <w:p w:rsidR="009C455C" w:rsidRDefault="009C455C" w:rsidP="009C455C">
      <w:pPr>
        <w:pStyle w:val="TextoNormal"/>
      </w:pPr>
    </w:p>
    <w:p w:rsidR="009C455C" w:rsidRDefault="009C455C" w:rsidP="009C455C">
      <w:pPr>
        <w:pStyle w:val="TextoNormal"/>
      </w:pPr>
      <w:r w:rsidRPr="009C455C">
        <w:rPr>
          <w:rStyle w:val="NumeroAFNegritaCaracter"/>
        </w:rPr>
        <w:t>4</w:t>
      </w:r>
      <w:r>
        <w:t>. En los Antecedentes se ha expuesto la primera de las argumentaciones que el Gobierno adelanta a fin de propiciar, sin reforma de la Constitución, una posible integración de la colisión existente entre su artículo 13.2 y el artículo 8 B, apartado 1, del Tratado de la Comunidad Económica Europea, en la versión que al mismo habría de dar el Tratado de la Unión Europea. Sin reproducir aquí, por tanto, dicha argumentación, lo que ahora hemos de considerar es si, en virtud de lo dispuesto en el art. 93 de la Constitución, es posible proceder a la ratificación de aquel precepto del Tratado de la Unión Europea sin la previa revisión de la Norma fundamental o, en otras palabras, si la disposición constitucional citada despeja o elimina la incompatibilidad que en este punto es de apreciar entre el Tratado y la norma fundamental.</w:t>
      </w:r>
    </w:p>
    <w:p w:rsidR="009C455C" w:rsidRDefault="009C455C" w:rsidP="009C455C">
      <w:pPr>
        <w:pStyle w:val="TextoNormal"/>
      </w:pPr>
      <w:r>
        <w:t>En lo que aquí más importa, el art. 93 de la Norma fundamental dispone que "mediante ley órganica se podrá autorizar la celebración de tratados por los que se atribuya a una organización o institución internacional el ejercicio de competencias derivadas de la Constitución", previsión que, según es harto conocida, ha permitido la integración de España en las Comunidades Europeas (Leyes Orgánicas 10/1985 y 4/1986).  No es leve, desde luego, la complejidad que entraña este precepto "orgánico-procedimental" (STC 28/1991, fundamento jurídico 4º), que aquí ha de ser considerado, sin embargo, tan sólo en conexión con lo dispuesto en el art. 95.1 de la Constitución y a fin de determinar, por consiguiente, si la ley orgánica a la que aquél remite es instrumento idóneo para excepcionar, como lo haría el texto sometido a examen, el límite que el art. 13.2 dispone en orden a la extensión a los extranjeros por tratado o por ley, del derecho de sufragio.</w:t>
      </w:r>
    </w:p>
    <w:p w:rsidR="009C455C" w:rsidRDefault="009C455C" w:rsidP="009C455C">
      <w:pPr>
        <w:pStyle w:val="TextoNormal"/>
      </w:pPr>
      <w:r>
        <w:t>La respuesta a tal cuestión no puede ser sino negativa.</w:t>
      </w:r>
    </w:p>
    <w:p w:rsidR="009C455C" w:rsidRDefault="009C455C" w:rsidP="009C455C">
      <w:pPr>
        <w:pStyle w:val="TextoNormal"/>
      </w:pPr>
      <w:r>
        <w:t>El art. 93 permite atribuciones o cesiones para "el ejercicio de competencias derivadas de la Constitución" y su actualización comportará -ha comportado ya- una determinada limitación o constricción, a ciertos efectos, de atribuciones y competencias de los poderes públicos españoles (limitación de "derechos soberanos", en expresión del Tribunal de Justicia de las Comunidades, caso COSTA/ENEL, Sentencia de 15 de julio de 1964).  Para que esa limitación se opere es indispensable, sin embargo, que exista efectivamente una cesión del ejercicio de competencias (no de su titularidad) a organizaciones o instituciones internacionales, lo que no ocurre con la estipulación objeto de nuestra resolución, pues en ella no se cede o transfiere competencias, sino que, simplemente, se extiende a quienes no son nacionales unos derechos que, según el art. 13.2, no podría atribuírseles.</w:t>
      </w:r>
    </w:p>
    <w:p w:rsidR="009C455C" w:rsidRDefault="009C455C" w:rsidP="009C455C">
      <w:pPr>
        <w:pStyle w:val="TextoNormal"/>
      </w:pPr>
      <w:r>
        <w:t xml:space="preserve">Se pone ya de relieve, con esta última advertencia, que el contenido de la estipulación examinada no se corresponde con el supuesto previsto en el art.  93 de la Constitución; ello sin perjuicio de que la vía constitucional citada sea la que proceda emplear, atendidos </w:t>
      </w:r>
      <w:r>
        <w:lastRenderedPageBreak/>
        <w:t>otros contenidos del T.U.E., para autorizar la prestación del consentimiento del Estado en dicho Tratado, una vez reformada la C.E. por lo que al art.  13.2 se refiere. Basta con constatar, en lo que ahora importa, que el texto objeto de esta consulta no entraña una cesión competencial, sino un compromiso directo para el Reino de España en orden a acomodar el propio ordenamiento electoral a una atribución de derechos subjetivos, operada por el Tratado, atribución que resulta inconciliable con el dictado del art.  13.2 de la Norma fundamental.</w:t>
      </w:r>
    </w:p>
    <w:p w:rsidR="009C455C" w:rsidRDefault="009C455C" w:rsidP="009C455C">
      <w:pPr>
        <w:pStyle w:val="TextoNormal"/>
      </w:pPr>
      <w:r>
        <w:t>Por lo demás, tampoco el art. 93 de la Constitución se prestaría a ser empleado como instrumento para contrariar o rectificar mandatos o prohibiciones contenidos en la norma fundamental, pues, ni tal precepto es cauce legítimo para la "reforma implícita o tácita" constitucional, ni podría ser llamada atribución del ejercicio de competencias, en coherencia con ello, una tal contradicción, a través del tratado, de los imperativos constitucionales.</w:t>
      </w:r>
    </w:p>
    <w:p w:rsidR="009C455C" w:rsidRDefault="009C455C" w:rsidP="009C455C">
      <w:pPr>
        <w:pStyle w:val="TextoNormal"/>
      </w:pPr>
      <w:r>
        <w:t>Que lo primero es como queda dicho no requiere ahora argumentación muy prolija, pues el tenor literal y el sentido mismo del art.  95.1, aplicable a todo tipo de tratados, excluyen con claridad el que mediante cualquiera de ellos puedan llegar a ser contradichas o excepcionadas las reglas constitucionales que limitan, justamente, el ejercicio de todas las competencias que la Constitución confiere, algunas de las cuales pueden ser cedidas, quoad exercitium, en virtud de lo dispuesto en su art. 93.  Los poderes públicos españoles no están menos sujetos a la Constitución cuando actuan en las relaciones internacionales o supranacionales que al ejercer ad intra sus atribuciones, y no otra cosa ha querido preservar el art.  95, precepto cuya función de garantía no debe resultar contrariada o disminuida por lo prevenido en el art. 93 de la misma Norma fundamental. Se ha de procurar, más bien, una interpretación que concilie ambas previsiones constitucionales; lo que supone afirmar, de una parte, que los enunciados de la Constitución no pueden ser contradichos sino mediante su reforma expresa (por los cauces del Título X) y reconocer también, de la otra, que cabe autorizar, mediante Ley Orgánica, la ratificación de tratados que, según quedó dicho, transfieran o atribuyan a organizaciones internacionales el ejercicio de competencias ex Constitutione, modulándose así, por lo tanto, el ámbito de aplicación, no el enunciado, de las reglas que las han instituido y ordenado.  Este es, sin duda, un efecto previsto por la Constitución y, en cuanto tal, legítimo, pero ninguna relación guarda con el que depararía la colisión textual y directa entre la propia norma fundamental y una o varias de las estipulaciones de un tratado. Tal hipótesis -la del tratado contra Constitutionem- ha sido, en defintiva, excluida por el art. 95.</w:t>
      </w:r>
    </w:p>
    <w:p w:rsidR="009C455C" w:rsidRDefault="009C455C" w:rsidP="009C455C">
      <w:pPr>
        <w:pStyle w:val="TextoNormal"/>
      </w:pPr>
      <w:r>
        <w:t>En virtud del art. 93 las Cortes Generales pueden, en suma, ceder o atribuir el ejercicio de "competencias derivadas de la Constitución", no disponer de la Constitución misma, contrariando, o permitiendo contrariar, sus determinaciones, pues, ni el poder de revisión constitucional es una "competencia" cuyo ejercicio fuera susceptible de cesión, ni la propia Constitución admite ser reformada por otro cauce que no sea el de su Título X, esto es, a través de los procedimientos y con las garantías allí establecidos y mediante la modificación expresa de su propio texto. Esta es la conclusión que impone el dictado del art. 95.1, sin que sea ocioso recordar que la operación consistente en excepcionar enunciados constitucionales a través de un tratado, quebrando así la generalidad de las disposiciones de la Constitución, llegó a ser planteada, y no fue acogida, en el proceso constituyente (art. 55.3 del Anteproyecto de Constitución y, con otro alcance, enmienda núm. 343 de las presentadas en el Senado al Proyecto de Constitución).</w:t>
      </w:r>
    </w:p>
    <w:p w:rsidR="009C455C" w:rsidRDefault="009C455C" w:rsidP="009C455C">
      <w:pPr>
        <w:pStyle w:val="TextoNormal"/>
      </w:pPr>
      <w:r>
        <w:t>Basta con lo anterior para descartar, por lo tanto, que la contradicción existente entre los arts.  13.2 de la Constitución y 8 B, apartado 1, del Tratado de la Comunidad Económica Europea, en trance de reforma, pueda ser reducida por el mero expediente de autori</w:t>
      </w:r>
      <w:r>
        <w:lastRenderedPageBreak/>
        <w:t>zar la celebración del Tratado de la Unión Europea según lo dispuesto en el art.  93.  Es patente que aquella estipulación en cuanto directamente atribuye el derecho al sufragio no cede competencias de tipo alguno, sino que otorga derechos subjetivos, y para hacerlo, visto su enunciado y el del art. 13.2 de la Constitución, será en todo caso precisa la previa revisión de la Constitución.</w:t>
      </w:r>
    </w:p>
    <w:p w:rsidR="009C455C" w:rsidRDefault="009C455C" w:rsidP="009C455C">
      <w:pPr>
        <w:pStyle w:val="TextoNormal"/>
      </w:pPr>
    </w:p>
    <w:p w:rsidR="009C455C" w:rsidRDefault="009C455C" w:rsidP="009C455C">
      <w:pPr>
        <w:pStyle w:val="TextoNormal"/>
      </w:pPr>
      <w:r w:rsidRPr="009C455C">
        <w:rPr>
          <w:rStyle w:val="NumeroAFNegritaCaracter"/>
        </w:rPr>
        <w:t>5</w:t>
      </w:r>
      <w:r>
        <w:t>. La antinomia entre el precepto sometido a examen de constitucionalidad y el art. 13.2 de la Norma fundamental no es, pues, reducible a través de lo previsto en el art.  93 de la Constitución. Otro tanto hay que decir, por lo demás, ante la sugerencia que en el Requerimiento se hace en orden a superar o relativizar, de nuevo, el límite de aquel precepto y la consiguiente exigencia de reforma de la Constitución, a través de la hipotética equiparación legislativa de los ciudadanos de la Unión Europea, " a efectos" del derecho de sufragio municipal, como nacionales españoles.</w:t>
      </w:r>
    </w:p>
    <w:p w:rsidR="009C455C" w:rsidRDefault="009C455C" w:rsidP="009C455C">
      <w:pPr>
        <w:pStyle w:val="TextoNormal"/>
      </w:pPr>
      <w:r>
        <w:t>Siendo cierto que la Constitución no define quiénes son españoles (tarea que defiere al legislador en su art. 11.1), y resultando asimismo indiscutible que no existe un régimen jurídico uniforme para todos los nacionales, y que puede ser diverso también el de unos y otros extranjeros, es patente, sin embargo, que la Constitución, en su art. 13, ha introducido reglas imperativas e insoslayables para todos los poderes públicos españoles (art.  9.1 de la Norma fundamental) en orden al reconocimiento de derechos constitucionales en favor de los no nacionales. Se cuenta entre tales reglas, según venimos recordando, la que reserva a los españoles la titularidad y el ejercicio de muy concretos derechos fundamentales, derechos -como el de sufragio pasivo que aquí importa- que no pueden ser atribuidos, ni por ley, ni por tratado, a quienes no tengan aquella condición; esto es, que sólo pueden ser conferidos a los extranjeros a través de la reforma de la Constitución. Pues bien, este límite constitucional desaparecería -y con él la propia fuerza de obligar de la Constitución- si tomara forma jurídica y fuera aceptada la interpretación que el Gobierno ha expuesto, según la cual pudiera el legislador acuñar o troquelar nacionalidades ad hoc con la única y exclusiva finalidad de eludir la vigencia de la limitación contenida en el art. 13.2 C.E..  El legislador de la nacionalidad debe, como es obvio, definir quiénes son españoles, es decir, quiénes tienen, potencialmente, capacidad para ser titulares de cualesquiera situaciones jurídicas en el ordenamiento y sobre ello no le da la Constitución pauta material alguna. Pero no puede, sin incurrir en inconstitucionalidad, fragmentar, parcelar o manipular esa condición, reconociéndola solamente a determinados efectos con el único objeto de conceder a quienes no son nacionales un derecho fundamental, que, como es el caso del sufragio pasivo, les está expresamente vedado por el art. 13.2 de la Constitución.</w:t>
      </w:r>
    </w:p>
    <w:p w:rsidR="009C455C" w:rsidRDefault="009C455C" w:rsidP="009C455C">
      <w:pPr>
        <w:pStyle w:val="TextoNormal"/>
      </w:pPr>
      <w:r>
        <w:t>Lo anterior no podría, claro está, ser desvirtuado por la alusión que en el Requerimiento se hace al expediente de las ficciones legales. Una ficción legal no es otra cosa que una construcción jurídica que tiene por objeto, contrariando la realidad, introducir en el ámbito de aplicación de una norma anterior un supuesto de hecho que, de otra forma, estaría excluido del mismo, siendo una de sus notas definitorias esenciales el no ser medio idóneo para operar sobre lo jurídicamente imposible, como lo es el reformar la Constitución al margen de los procedimientos expresamente previstos con tal objeto en los arts. 167 y 168 de la propia Constitución, procedimientos que el legislador, sometido como está al principio de supremacía de la Norma fundamental, no puede en modo alguno soslayar, ni directamente, ni mediante la técnica indirecta, excepcional y subsidiaria de la fictio iuris.</w:t>
      </w:r>
    </w:p>
    <w:p w:rsidR="009C455C" w:rsidRDefault="009C455C" w:rsidP="009C455C">
      <w:pPr>
        <w:pStyle w:val="TextoNormal"/>
      </w:pPr>
    </w:p>
    <w:p w:rsidR="009C455C" w:rsidRDefault="009C455C" w:rsidP="009C455C">
      <w:pPr>
        <w:pStyle w:val="TextoNormal"/>
      </w:pPr>
      <w:r w:rsidRPr="009C455C">
        <w:rPr>
          <w:rStyle w:val="NumeroAFNegritaCaracter"/>
        </w:rPr>
        <w:t>6</w:t>
      </w:r>
      <w:r>
        <w:t xml:space="preserve">. La conclusión que se impone es, pues, la de que existe una contradicción, irreductible por vía de interpretación, entre el art. 8 B, apartado 1, del Tratado de la Comunidad </w:t>
      </w:r>
      <w:r>
        <w:lastRenderedPageBreak/>
        <w:t>Económica Europea, según quedaría el mismo redactado por el Tratado de la Unión Europea, de una parte, y el art. 13.2 de nuestra Constitución, de otra; contradicción que afecta a la parte de aquel precepto que reconocería el derecho de sufragio pasivo en las elecciones municipales a un conjunto genérico de personas (los nacionales de otros países miembros de la Comunidad) que no tienen la condición de españoles.  La única vía existente en Derecho para superar tal antinomia, y para ratificar o firmar aquel tratado, es, así, la que ha previsto la Constitución en su art.  95.1: la previa revisión de la Norma fundamental en la parte de la misma que impone hoy la conclusión de esta declaración. Dicha reforma constitucional habrá de remover el obstáculo contenido en el art.  13.2, que impide extender a los no nacionales el derecho al sufragio pasivo en las elecciones municipales.</w:t>
      </w:r>
    </w:p>
    <w:p w:rsidR="009C455C" w:rsidRDefault="009C455C" w:rsidP="009C455C">
      <w:pPr>
        <w:pStyle w:val="TextoNormal"/>
      </w:pPr>
      <w:r>
        <w:t>De todo lo anteriormente expuesto se infiere la conclusión de que, al no contrariar el precepto examinado otra norma de la Constitución distinta al art. 13.2 de la misma, el procedimiento para la revisión constitucional, que prevé el art.  95.1, ha de ser el de carácter general u ordinario contemplado en el art. 167 de nuestra Ley fundamental.  Con esta última declaración damos respuesta a la última de las cuestiones suscitadas por el Gobierno.</w:t>
      </w:r>
    </w:p>
    <w:p w:rsidR="009C455C" w:rsidRDefault="009C455C" w:rsidP="009C455C">
      <w:pPr>
        <w:pStyle w:val="TextoNormal"/>
      </w:pPr>
    </w:p>
    <w:p w:rsidR="009C455C" w:rsidRDefault="009C455C" w:rsidP="009C455C">
      <w:pPr>
        <w:pStyle w:val="TextoNormalCentrado"/>
        <w:keepNext/>
      </w:pPr>
      <w:r>
        <w:t>FALLO</w:t>
      </w:r>
    </w:p>
    <w:p w:rsidR="009C455C" w:rsidRDefault="009C455C" w:rsidP="009C455C">
      <w:pPr>
        <w:pStyle w:val="TextoNormalCentrado"/>
        <w:keepNext/>
      </w:pPr>
    </w:p>
    <w:p w:rsidR="009C455C" w:rsidRDefault="009C455C" w:rsidP="009C455C">
      <w:pPr>
        <w:pStyle w:val="TextoNormal"/>
      </w:pPr>
      <w:r>
        <w:t>En atención a todo lo expuesto, el Tribunal Constitucional, POR LA AUTORIDAD QUE LE CONFIERE LA CONSTITUCIÓN DE LA NACIÓN ESPAÑOLA,</w:t>
      </w:r>
    </w:p>
    <w:p w:rsidR="009C455C" w:rsidRDefault="009C455C" w:rsidP="009C455C">
      <w:pPr>
        <w:pStyle w:val="TextoNormal"/>
      </w:pPr>
    </w:p>
    <w:p w:rsidR="009C455C" w:rsidRDefault="009C455C" w:rsidP="009C455C">
      <w:pPr>
        <w:pStyle w:val="TextoNormalCentrado"/>
        <w:keepNext/>
      </w:pPr>
      <w:r>
        <w:t>Ha decidido</w:t>
      </w:r>
    </w:p>
    <w:p w:rsidR="009C455C" w:rsidRDefault="009C455C" w:rsidP="009C455C">
      <w:pPr>
        <w:pStyle w:val="TextoNormalCentrado"/>
        <w:keepNext/>
      </w:pPr>
    </w:p>
    <w:p w:rsidR="009C455C" w:rsidRDefault="009C455C" w:rsidP="009C455C">
      <w:pPr>
        <w:pStyle w:val="TextoNormal"/>
      </w:pPr>
      <w:r>
        <w:t>1º.  Que la estipulación contenida en el futuro art. 8 B, apartado 1, del Tratado Constitutivo de la Comunidad Económica Europea, tal y como quedará redactado por el Tratado de la Unión Europea, es contraria al art.  13.2 de la Constitución en lo relativo a la atribución del derecho de sufragio pasivo en elecciones municipales a los ciudadanos de la Unión Europea que no sean nacionales españoles.</w:t>
      </w:r>
    </w:p>
    <w:p w:rsidR="009C455C" w:rsidRDefault="009C455C" w:rsidP="009C455C">
      <w:pPr>
        <w:pStyle w:val="TextoNormal"/>
      </w:pPr>
      <w:r>
        <w:t>2º.  Que el procedimiento de reforma constitucional, que debe seguirse para obtener la adecuación de dicha norma convencional a la Constitución, es el establecido en su art. 167.</w:t>
      </w:r>
    </w:p>
    <w:p w:rsidR="009C455C" w:rsidRDefault="009C455C" w:rsidP="009C455C">
      <w:pPr>
        <w:pStyle w:val="TextoNormal"/>
      </w:pPr>
    </w:p>
    <w:p w:rsidR="009C455C" w:rsidRDefault="009C455C" w:rsidP="009C455C">
      <w:pPr>
        <w:pStyle w:val="TextoNormal"/>
      </w:pPr>
      <w:r>
        <w:t>Publíquese esta Declaración en el "Boletín Oficial del Estado".</w:t>
      </w:r>
    </w:p>
    <w:p w:rsidR="009C455C" w:rsidRDefault="009C455C" w:rsidP="009C455C">
      <w:pPr>
        <w:pStyle w:val="TextoNormal"/>
      </w:pPr>
      <w:r>
        <w:t>Dada en Madrid, a uno de julio de mil novecientos noventa y dos.</w:t>
      </w:r>
    </w:p>
    <w:p w:rsidR="009C455C" w:rsidRDefault="009C455C">
      <w:pPr>
        <w:rPr>
          <w:rFonts w:ascii="Times New Roman" w:eastAsia="Times New Roman" w:hAnsi="Times New Roman" w:cs="Times New Roman"/>
          <w:sz w:val="24"/>
          <w:szCs w:val="24"/>
          <w:lang w:eastAsia="es-ES"/>
        </w:rPr>
      </w:pPr>
      <w:r>
        <w:br w:type="page"/>
      </w:r>
    </w:p>
    <w:p w:rsidR="009C455C" w:rsidRDefault="009C455C" w:rsidP="009C455C">
      <w:pPr>
        <w:pStyle w:val="ParrafoNormal"/>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ParrafoNormal"/>
      </w:pPr>
    </w:p>
    <w:p w:rsidR="00BC1280" w:rsidRDefault="00BC1280" w:rsidP="00BC1280">
      <w:pPr>
        <w:pStyle w:val="CabeceraApartado"/>
      </w:pPr>
      <w:r>
        <w:t>AUTOS</w:t>
      </w:r>
    </w:p>
    <w:p w:rsidR="00BC1280" w:rsidRDefault="00BC1280">
      <w:pPr>
        <w:rPr>
          <w:rFonts w:ascii="Times New Roman" w:eastAsia="Times New Roman" w:hAnsi="Times New Roman" w:cs="Times New Roman"/>
          <w:sz w:val="48"/>
          <w:szCs w:val="24"/>
          <w:lang w:eastAsia="es-ES"/>
        </w:rPr>
      </w:pPr>
      <w:r>
        <w:br w:type="page"/>
      </w:r>
    </w:p>
    <w:p w:rsidR="00BC1280" w:rsidRDefault="00BC1280" w:rsidP="00BC1280">
      <w:pPr>
        <w:pStyle w:val="TtuloResolucin"/>
      </w:pPr>
      <w:bookmarkStart w:id="45" w:name="AUTO_1992_115"/>
      <w:r>
        <w:lastRenderedPageBreak/>
        <w:t>AUTO 115/1992, de 4 de mayo de 1992</w:t>
      </w:r>
    </w:p>
    <w:bookmarkEnd w:id="45"/>
    <w:p w:rsidR="00BC1280" w:rsidRDefault="00BC1280" w:rsidP="00BC1280">
      <w:pPr>
        <w:pStyle w:val="TtuloResolucin"/>
      </w:pPr>
      <w:r>
        <w:t>Sección Cuarta</w:t>
      </w:r>
    </w:p>
    <w:p w:rsidR="00BC1280" w:rsidRDefault="00BC1280" w:rsidP="00BC1280">
      <w:pPr>
        <w:pStyle w:val="TtuloResolucin"/>
      </w:pPr>
    </w:p>
    <w:p w:rsidR="00BC1280" w:rsidRDefault="00BC1280" w:rsidP="00BC1280">
      <w:pPr>
        <w:pStyle w:val="SntesisDescriptiva"/>
      </w:pPr>
      <w:r>
        <w:t>ECLI:ES:TC:1992:115A</w:t>
      </w:r>
    </w:p>
    <w:p w:rsidR="00BC1280" w:rsidRDefault="00BC1280" w:rsidP="00BC1280">
      <w:pPr>
        <w:pStyle w:val="SntesisDescriptiva"/>
      </w:pPr>
    </w:p>
    <w:p w:rsidR="00BC1280" w:rsidRDefault="00BC1280" w:rsidP="00BC1280">
      <w:pPr>
        <w:pStyle w:val="SntesisDescriptiva"/>
      </w:pPr>
      <w:r>
        <w:t>Excms. Srs. don Miguel Rodríguez-Piñero y Bravo-Ferrer,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acumulación de los recursos de amparo 1.513/1990 y 2.074/1990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46" w:name="AUTO_1992_116"/>
      <w:r>
        <w:lastRenderedPageBreak/>
        <w:t>AUTO 116/1992, de 4 de mayo de 1992</w:t>
      </w:r>
    </w:p>
    <w:bookmarkEnd w:id="46"/>
    <w:p w:rsidR="00BC1280" w:rsidRDefault="00BC1280" w:rsidP="00BC1280">
      <w:pPr>
        <w:pStyle w:val="TtuloResolucin"/>
      </w:pPr>
      <w:r>
        <w:t>Sección Cuarta</w:t>
      </w:r>
    </w:p>
    <w:p w:rsidR="00BC1280" w:rsidRDefault="00BC1280" w:rsidP="00BC1280">
      <w:pPr>
        <w:pStyle w:val="TtuloResolucin"/>
      </w:pPr>
    </w:p>
    <w:p w:rsidR="00BC1280" w:rsidRDefault="00BC1280" w:rsidP="00BC1280">
      <w:pPr>
        <w:pStyle w:val="SntesisDescriptiva"/>
      </w:pPr>
      <w:r>
        <w:t>ECLI:ES:TC:1992:116A</w:t>
      </w:r>
    </w:p>
    <w:p w:rsidR="00BC1280" w:rsidRDefault="00BC1280" w:rsidP="00BC1280">
      <w:pPr>
        <w:pStyle w:val="SntesisDescriptiva"/>
      </w:pPr>
    </w:p>
    <w:p w:rsidR="00BC1280" w:rsidRDefault="00BC1280" w:rsidP="00BC1280">
      <w:pPr>
        <w:pStyle w:val="SntesisDescriptiva"/>
      </w:pPr>
      <w:r>
        <w:t>Excms. Srs. don Miguel Rodríguez-Piñero y Bravo-Ferrer,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inadmsión a trámite del recurso de amparo 31/1992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presentado en el Juzgado de Guardia el 7 de enero de 1992 y registrado en este Tribunal al día siguiente, don Juan Carlos Estévez Fernández-Novoa, Procurador de los Tribunales y de la Entidad mercantil Autocampo, S. A., interpone recurso de amparo contra la Sentencia de la Sección Undécima de la Audiencia Provincial de Madrid de 26 de noviembre de 1991 (rollo núm. 167/9 1), desestimatoria del recurso de nulidad promovido contra el Laudo arbitral dictado por don Julio Toledo Jáudenes el 28 de enero de 1991.</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hechos en los que se fundamenta la demanda son, sucintamente expuestos, los que siguen: </w:t>
      </w:r>
    </w:p>
    <w:p w:rsidR="00BC1280" w:rsidRDefault="00BC1280" w:rsidP="00BC1280">
      <w:pPr>
        <w:pStyle w:val="TextoNormal"/>
      </w:pPr>
      <w:r>
        <w:t xml:space="preserve">a) La entidad recurrente concluyó en 1987 un convenio de arbitraje con otra compañía mercantil, sometiéndose al procedimiento arbitral de derecho regulado en la Ley de 1953. </w:t>
      </w:r>
    </w:p>
    <w:p w:rsidR="00BC1280" w:rsidRDefault="00BC1280" w:rsidP="00BC1280">
      <w:pPr>
        <w:pStyle w:val="TextoNormal"/>
      </w:pPr>
      <w:r>
        <w:t>b) En aplicación del citado convenio, se dictó Laudo por el Arbitro correspondiente, de fecha 28 de enero de 1991. Al amparo de la Ley de Arbitraje de 1988, la demandante interpuso recurso de anulación ante la Audiencia Provincial de Madrid, cuya Sección Undécima dictó Sentencia de 26 de noviembre de 1991, desestimatoria de la anulación pretendida. La Compañía hoy recurrente solicitó de la Audiencia que planteara cuestión de inconstitucionalidad sobre el art. 45 de la Ley de Arbitraje por no permitir la revisión jurisdiccional de los Laudos arbitrales más que en lo relativo a cuestiones meramente formales y de procedimiento, lo que -a su juicio- era contrario al art. 24.1 de la Constitución. Se alegaba asimismo infracción del art. 17 de la Constitución por obligar el Laudo a la recurrente a firmar documentos no previstos en el convenio y una nueva infracción del art. 24 por obligarse a la demandante de amparo a abstenerse de seguir adelante con determinados recursos administrativos.</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Se interpone recurso de amparo contra la Sentencia de la Audiencia Provincial de Madrid, solicitando de este Tribunal que dicte Sentencia en la que se reconozca su derecho a la tutela judicial efectiva y: </w:t>
      </w:r>
    </w:p>
    <w:p w:rsidR="00BC1280" w:rsidRDefault="00BC1280" w:rsidP="00BC1280">
      <w:pPr>
        <w:pStyle w:val="TextoNormal"/>
      </w:pPr>
      <w:r>
        <w:t xml:space="preserve">a) Se decrete la nulidad de la referida Sentencia, declarando inconstitucional el art.45 de la Ley 36/1988, de Arbitraje; o, alternativamente. </w:t>
      </w:r>
    </w:p>
    <w:p w:rsidR="00BC1280" w:rsidRDefault="00BC1280" w:rsidP="00BC1280">
      <w:pPr>
        <w:pStyle w:val="TextoNormal"/>
      </w:pPr>
      <w:r>
        <w:lastRenderedPageBreak/>
        <w:t xml:space="preserve">b) Se declare de aplicación la Ley de Arbitraje de 1953 a los efectos de promover recurso de casación contra el Laudo, decretando la inconstitucionalidad de la Disposición transitoria de la Ley 36/1988; de forma subsidiaria. </w:t>
      </w:r>
    </w:p>
    <w:p w:rsidR="00BC1280" w:rsidRDefault="00BC1280" w:rsidP="00BC1280">
      <w:pPr>
        <w:pStyle w:val="TextoNormal"/>
      </w:pPr>
      <w:r>
        <w:t xml:space="preserve">c) Se decrete la nulidad de la Sentencia «en cuanto deniega la aplicación del art. 45.5 de la Ley 36/1988 a los vicios de orden públicos denunciados y en cuanto condena a la demandante a desistir de los recursos administrativos que tiene interpuestos», por haberse así decidido en el Laudo, y «se reconozca el derecho de la recurrente a la libertad contemplada en el art. 17.1 C.E.». </w:t>
      </w:r>
    </w:p>
    <w:p w:rsidR="00BC1280" w:rsidRDefault="00BC1280" w:rsidP="00BC1280">
      <w:pPr>
        <w:pStyle w:val="TextoNormal"/>
      </w:pPr>
      <w:r>
        <w:t>Se interesa también la suspensión de la ejecución de la Sentencia impugnada y del Laudo arbitral.</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La fundamentación jurídica de la demanda es,en síntesis,la siguiente: </w:t>
      </w:r>
    </w:p>
    <w:p w:rsidR="00BC1280" w:rsidRDefault="00BC1280" w:rsidP="00BC1280">
      <w:pPr>
        <w:pStyle w:val="TextoNormal"/>
      </w:pPr>
      <w:r>
        <w:t xml:space="preserve">La demandante considera que se ha producido una infracción de los arts. 17.1 y 24.1 de la Constitución. La infracción del art. 24.1 resultaría del hecho de que la Ley 36/1988, a diferencia de lo que sucedía en la de 1953, impide que los órganos judiciales puedan pronunciarse acerca del fondo del asunto, dado que los motivos de anulación previstos en el art. 45 de la Ley de Arbitraje se refieren a cuestiones estrictamente formales y de procedimiento. Entiende la demandante que semejante situación puede aceptarse en los casos de arbitraje de equidad -como, por otra parte, ha declarado este Tribunal (STC 43/1988)- pero no en los de Derecho. En todo caso, se sostiene que la causa de anulación contenida en el art. 435.5 de la L.A. (contravención del orden público) no puede ser interpretada en el sentido de permitir el examen judicial del fondo del litigio. Se destaca asimismo que el convenio arbitral que dio lugar al Laudo impugnado se concluyó bajo la vigencia de la Ley de 1953, que sí admitía recurso de casación sobre el fondo, siendo inconstitucional -por infracción de los arts. 9.3 y 24.1- el que la Disposición transitoria de la Ley 36/1988 establezca que tales arbitrajes han de sujetarse a lo en ella dispuesto, pues el convenio se celebró teniendo sólo a la vista la regulación del 53. </w:t>
      </w:r>
    </w:p>
    <w:p w:rsidR="00BC1280" w:rsidRDefault="00BC1280" w:rsidP="00BC1280">
      <w:pPr>
        <w:pStyle w:val="TextoNormal"/>
      </w:pPr>
      <w:r>
        <w:t xml:space="preserve">También conculcaría el art. 24 la obligación establecida en el Laudo de desistir de ciertos recursos administrativos instados por la recurrente. </w:t>
      </w:r>
    </w:p>
    <w:p w:rsidR="00BC1280" w:rsidRDefault="00BC1280" w:rsidP="00BC1280">
      <w:pPr>
        <w:pStyle w:val="TextoNormal"/>
      </w:pPr>
      <w:r>
        <w:t>Junto a la vulneración del art. 24 C.E., producida en buena parte por la Ley 36/1988, denuncia la recurrente una infracción de sus derechos fundamentales directamente imputable a la Sentencia impugnada. Se trata de la conculcación del art. 17.1, en la medida en que la Sentencia da por buena -al no considerar de aplicación la causa de nulidad del art. 45.5 de la L.A.- la obligación impuesta en el Laudo de firmar ciertos documentos a los que no se hacía referencia en el convenio. Se reprocha igualmente la negativa de la Audiencia a plantear la cuestión de inconstitucionalidad respecto del art. 45 L.A.</w:t>
      </w:r>
    </w:p>
    <w:p w:rsidR="00BC1280" w:rsidRDefault="00BC1280" w:rsidP="00BC1280">
      <w:pPr>
        <w:pStyle w:val="TextoNormal"/>
      </w:pPr>
    </w:p>
    <w:p w:rsidR="00BC1280" w:rsidRDefault="00BC1280" w:rsidP="00BC1280">
      <w:pPr>
        <w:pStyle w:val="TextoNormal"/>
      </w:pPr>
      <w:r w:rsidRPr="00BC1280">
        <w:rPr>
          <w:rStyle w:val="NumeroAFNegritaCaracter"/>
        </w:rPr>
        <w:t>5</w:t>
      </w:r>
      <w:r>
        <w:t>. Por providencia de 9 de marzo de 1992, la Sección Cuarta de este Tribunal acordó, de conformidad con lo dispuesto en el art. 50.5 LOTC, conceder un plazo de diez días a la solicitante de amparo para que aportara certificación fehaciente de la fecha de notificación de la Sentencia de la Sección Undécima de la Audiencia Provincial de Madrid de 26 de noviembre de 1991 (rollo 167/91), al objeto de subsanar el defecto de no haber justificado la presentación en plazo de la demanda. También acordó conceder un plazo común de diez días a la demandante y al Ministerio Fiscal para que alegaran lo que estimasen oportuno acerca de la posible concurrencia de la causa de inadmisión establecida en el art. 50.1 c) LOTC, por carecer la demanda de contenido que justifique una resolución sobre el fondo del asunto por parte de este Tribunal.</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6</w:t>
      </w:r>
      <w:r>
        <w:t xml:space="preserve">. La representación procesal de la recurrente presentó su escrito de alegaciones el 26 de marzo de 1992. En él se ratifica en las argumentaciones esgrimidas en la demanda, sosteniendo que atenta contra el art. 24.1 de la Constitución el hecho de que, por efecto de la aplicación retroactiva de la Ley de Arbitraje de 1988 en materia de recurso contra Laudos arbitrales, se le impida el acceso a un pronunciamiento judicial sobre el fondo del asunto, posibilidad ésta perfectamente viable con arreglo a la Ley de 1953, vigente en el momento de concluir el convenio de arbitraje del que resultó el Laudo impugnado ante la Audiencia Provincial de Madrid. Semejante impedimiento, justificable cuando se trata de arbitrajes en equidad, carece de toda justificación en los arbitrajes -como es el caso- de Derecho. Se insiste, además, en la idea de que la Ley 36/1988 es inconstitucional por infracción del art. 24 de la Constitución, ya que implica la renuncia a un pronunciamiento judicial sobre las cuestiones sometidas a arbitraje. </w:t>
      </w:r>
    </w:p>
    <w:p w:rsidR="00BC1280" w:rsidRDefault="00BC1280" w:rsidP="00BC1280">
      <w:pPr>
        <w:pStyle w:val="TextoNormal"/>
      </w:pPr>
      <w:r>
        <w:t>De otra parte, se acredita fehacientemente que la resolución judicial impugnada se notificó a la representación procesal de la recurrente el 11 de diciembre de 1991.</w:t>
      </w:r>
    </w:p>
    <w:p w:rsidR="00BC1280" w:rsidRDefault="00BC1280" w:rsidP="00BC1280">
      <w:pPr>
        <w:pStyle w:val="TextoNormal"/>
      </w:pPr>
    </w:p>
    <w:p w:rsidR="00BC1280" w:rsidRDefault="00BC1280" w:rsidP="00BC1280">
      <w:pPr>
        <w:pStyle w:val="TextoNormal"/>
      </w:pPr>
      <w:r w:rsidRPr="00BC1280">
        <w:rPr>
          <w:rStyle w:val="NumeroAFNegritaCaracter"/>
        </w:rPr>
        <w:t>7</w:t>
      </w:r>
      <w:r>
        <w:t xml:space="preserve">. El Ministerio Público registró su escrito de alegaciones en este Tribunal el 26 de marzo de 1992. Tras una exposición de los antecedentes del caso, procede el Ministerio Fiscal a examinar cada una de las tachas de inconstitucionalidad denunciadas por la solicitante de amparo. Señala, en primer término, que la supuesta vulneración del art. 24.1 de la Constitución se hace derivar directamente del art. 45 de la Ley 36/1988, al no contemplar más que motivos de anulación de índole formal; con ello parece olvidarse que el derecho a la tutela judicial efectiva se obtiene por los cauces legalmente establecidos, sin que en materia civil o mercantil venga obligado el legislador a establecer la posibilidad de impugnar el fondo de las resoluciones (ATC 954/1987), fundamentándose en la renuncia voluntaria a la jurisdicción arbitral que implica el arbitraje, el hecho de que las normas ordenadoras de los recursos contra Laudos arbitrales estén orientadas en un sentido limitativo o restrictivo. </w:t>
      </w:r>
    </w:p>
    <w:p w:rsidR="00BC1280" w:rsidRDefault="00BC1280" w:rsidP="00BC1280">
      <w:pPr>
        <w:pStyle w:val="TextoNormal"/>
      </w:pPr>
      <w:r>
        <w:t xml:space="preserve">De otro lado, una segunda violación del art. 24.1 de la Constitución se hace derivar de la Disposición transitoria de la Ley 36/1988, que supone que un arbitraje pactado como de Derecho bajo la Ley anterior pasa a ser inmune a toda posibilidad de revisión jurisdiccional, siendo así que la Ley de 1953 permitía el recurso de casación por infracción de ley; la consecuencia sería que se atribuye eficacia retroactiva a la nueva Ley, con infracción del art. 9.3 de la Constitución. Sostiene el Ministerio Público a este respecto que. aparte del defecto de fundar la vulneración del derecho a la tutela judicial efectiva en una disposición legal -lo que es suficiente para rechazar este motivo de amparo-, la argumentación de que la Disposición transitoria de la Ley 36/1988 atribuye eficacia retroactiva a la nueva norma carece de fundamento. Y ello porque esta Disposición respeta los procedimientos iniciados con arreglo a la legislación anterior, afectando únicamente a los que -pactados con anterioridad- se inicien a partir de la entrada en vigor de la Ley 36/1988, respetando así la idea de que la norma procesal aplicable ha de ser la vigente en el momento del proceso, con independencia de cuál haya sido la norma en vigor al momento de constituirse la relación jurídica que pueda constituir el objeto del procedimiento, lo que no supone retroactividad alguna. </w:t>
      </w:r>
    </w:p>
    <w:p w:rsidR="00BC1280" w:rsidRDefault="00BC1280" w:rsidP="00BC1280">
      <w:pPr>
        <w:pStyle w:val="TextoNormal"/>
      </w:pPr>
      <w:r>
        <w:t>En cuanto a la infracción del art. 24.1 directamente imputada a la Sentencia objeto del presente recurso, entiende el Ministerio Público que no puede afirmarse que el juzgador ordinario se haya negado a aplicar el art 45.5 de la Ley 36/1988 sin razón jurídica alguna que justifique tal negativa. Y ello porque la Audiencia se pronunció sobre la posible concurrencia de la causa de nulidad contenida en ese precepto, razonando pormenorizadamen</w:t>
      </w:r>
      <w:r>
        <w:lastRenderedPageBreak/>
        <w:t xml:space="preserve">te los motivos por los que no resultaba aplicable al caso; así las cosas, la recurrente no haría en este momento otra cosa que manifestar su disconformidad con la fundamentación de la Sentencia impugnada. </w:t>
      </w:r>
    </w:p>
    <w:p w:rsidR="00BC1280" w:rsidRDefault="00BC1280" w:rsidP="00BC1280">
      <w:pPr>
        <w:pStyle w:val="TextoNormal"/>
      </w:pPr>
      <w:r>
        <w:t xml:space="preserve">Tampoco estima el Ministerio Fiscal que la condena a desistir de determinados recursos contencioso-administrativos haya supuesto una vulneración del art. 24.1 de la Constitución, ya que tal desistimiento fue materia sometida al arbitraje, pronunciándose sobre ella congruentemente el Arbitro. Pronunciamiento que no puede ser contrario al orden público, habida cuenta de que el desistimiento es una forma de terminación del proceso perfectamente viable cuando versa sobre materia sometida -como es el caso- a la disponibilidad de las partes. </w:t>
      </w:r>
    </w:p>
    <w:p w:rsidR="00BC1280" w:rsidRDefault="00BC1280" w:rsidP="00BC1280">
      <w:pPr>
        <w:pStyle w:val="TextoNormal"/>
      </w:pPr>
      <w:r>
        <w:t xml:space="preserve">En lo que a la supuesta infracción del art. 17.1 de la Constitución se refiere, señala el Ministerio Fiscal que el citado precepto no se refiere a la libertad negocial o autonomía de la voluntad, sino que consagra un derecho a la libertad personal, no comprensivo de la seguridad jurídica (SSTC 109/1987, 126/1987, 262/1988, 167/1990, etc.), de manera que en nada puede verse afectado por el hecho de que se haya obligado a la recurrente a otorgar una escritura pública. </w:t>
      </w:r>
    </w:p>
    <w:p w:rsidR="00BC1280" w:rsidRDefault="00BC1280" w:rsidP="00BC1280">
      <w:pPr>
        <w:pStyle w:val="TextoNormal"/>
      </w:pPr>
      <w:r>
        <w:t xml:space="preserve">Finalmente, la negativa de la Audiencia Provincial de Madrid a plantear la cuestión de inconstitucionalidad interesada por la recurrente no habría supuesto infracción alguna de los derechos fundamentales de esta última, dado que la decisión sobre el particular sólo compete, con carácter exclusivo, al órgano judicial. </w:t>
      </w:r>
    </w:p>
    <w:p w:rsidR="00BC1280" w:rsidRDefault="00BC1280" w:rsidP="00BC1280">
      <w:pPr>
        <w:pStyle w:val="TextoNormal"/>
      </w:pPr>
      <w:r>
        <w:t>En consecuencia, el Ministerio Fiscal entiende que concurre la causa de inadmisión establecida en el art. 50.1 c) LOTC, por lo que procede la inadmisión del presente recurso.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Procede confirmar la concurrencia de la causa de inadmisión establecida en el art. 50.1 c) LOTC y puesta de manifiesto en la providencia de esta Sección de fecha 9 de marzo de 1992.</w:t>
      </w:r>
    </w:p>
    <w:p w:rsidR="00BC1280" w:rsidRDefault="00BC1280" w:rsidP="00BC1280">
      <w:pPr>
        <w:pStyle w:val="TextoNormal"/>
      </w:pPr>
      <w:r>
        <w:t>El presente recurso se dirige formalmente contra la Sentencia de la Sección Undécima de la Audiencia Provincial de Madrid de 26 de noviembre de 1991, desestimatoria del recurso de anulación promovido contra un Laudo arbitral, si bien buena parte de los motivos de inconstitucionalidad aducidos por la recurrente se centran de manera inmediata en la Ley 36/1988, de Arbitraje, de la que la Sentencia impugnada no habría sido más que su inevitable consecuencia. En la medida en que el recurso de amparo no es un instrumento procesal ideado para la articulación de impugnaciones de disposiciones normativas con rango de ley, es evidente que, en lo que tiene de recurso contra la Ley 36/1988, la presente demanda de amparo ha de ser inadmitida sin mayores argumentos, debiendo limitarse el objeto del recurso -y, en este momento, las argumentaciones sobre su inadmisión- a las quejas de inconstitucionalidad directamente imputadas a la resolución judicial recurrida.</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Así las cosas, no puede sostenerse que sea contrario al art. 24.1 de la Constitución el hecho de que la Audiencia haya denegado la pretensión de anular el arbitraje por haberse dictado en virtud de un convenio arbitral nulo. Semejante pretensión se fundamentaba en el argumento de que el convenio arbitral se había concluido cuando aún estaba en vigor la Ley de Arbitraje de 1953, que posibilitaba recurrir en casación contra los Laudos arbitrales.  Consideraba la entidad recurrente que la alteración del régimen jurídico del arbitraje acaecida tras la entrada en vigor de la Ley de 1988 -que suprime el recurso de casación y </w:t>
      </w:r>
      <w:r>
        <w:lastRenderedPageBreak/>
        <w:t>que se aplica a los arbitrajes no iniciados cuyo convenio se hubiese celebrado antes de la entrada en vigor de la nueva Ley (Disposición transitoria)- supone necesariamente la nulidad de los convenios que, pactados al amparo de la Ley de 1953, sólo tenían a la vista - asumiéndolos- el régimen jurídico y el sistema de recursos establecidos en la normativa derogada.</w:t>
      </w:r>
    </w:p>
    <w:p w:rsidR="00BC1280" w:rsidRDefault="00BC1280" w:rsidP="00BC1280">
      <w:pPr>
        <w:pStyle w:val="TextoNormal"/>
      </w:pPr>
      <w:r>
        <w:t>Ciertamente, la modificación legislativa de los recursos existentes en un momento dado y la extensión de las reformas a situaciones jurídicas precedentes mediante fórmulas de derecho transitorio es algo constitucionalmente lícito. La duda aparece, sin embargo, cuando se trata de reformas que afectan a instituciones en las que, como sucede con el arbitraje, el régimen de los recursos existentes en el momento de su conformación puede ser tenido por elemento determinante del concurso de voluntades que dan vida al convenio fundamentador de la eventual solución arbitral de una controversia. Es evidente, en este sentido, que quien suscribe un convenio de arbitraje en la seguridad de que el Laudo puede ser judicialmente revisado en cuanto al fondo, puede desistir de remedios arbitrales si desaparece tal posibilidad de revisión. Ello no obstante, no es menos cierto que tras la entrada en vigor de la Ley 36/1988, y antes de poner en funcionamiento el mecanismo arbitral establecido en el convenio, la entidad recurrente pudo perfectamente tratar de denunciar el citado convenio, cosa que no hizo.  También lo es que, de considerar nulo el convenio por las razones antedichas, la nulidad debió ponerse de manifiesto «en el momento de presentar las partes sus alegaciones iniciales» ante el Arbitro (art. 23 de la Ley de 1988), lo que tampoco verificó la recurrente. Todo ello con independencia de que las razones esgrimidas en la Sentencia impugnada para desestimar la pretensión de anulación son perfectamente respetuosas con el art. 24 de la Constitución, toda vez que no es en modo alguno contraria a este precepto la idea -también apuntada en sus alegaciones por el Ministerio Fiscal- de que no se había verificado propiamente una aplicación retroactiva de la Ley 36/1988, sino tan sólo la aplicación de una nueva norma a situaciones jurídicas constituidas con anterioridad y cuyos efectos no se han consumado. Es verdad que la llueva normativa suprime el recurso de casación contra Laudos arbitrales; no lo es menos, sin embargo, que -como indica el Ministerio Público-, es doctrina de este Tribunal que el derecho a la tutela judicial efectiva, que es un derecho de configuración legal, sólo garantiza el acceso a los recursos legalmente establecidos, sin que en materia civil o mercantil exista la obligación constitucional de habilitar vías de impugnación sobre el fondo de las resoluciones impugnadas ante la jurisdicción ordinaria (ATC 954/1987), y sin que ningún precepto constitucional fundamente el derecho de los justiciables a la inmodificabilidad del sistema de ordenación de los recursos legalmente establecidos (ATC 279/1985).</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Se denuncia asimismo una segunda vulneración del derecho a la tutela judicial efectiva por parte de la Sentencia de 26 de noviembre de 199 1, al haber considerado inaplicable la causa de anulación establecida en el art.  45.5 de la Ley 36/1988. Ciertamente, en la Sentencia impugnada se sostiene que no concurre la citada causa de anulación (infracción del orden público), pero se basa para ello en una interpretación razonada y suficiente del meritado precepto. Interpretación que, bien es verdad, le lleva a tildarlo de redundante por reiterativo de las causas de nulidad contempladas en los núms.  1 a 4 del art. 45, pero que, en la medida en que mediante dicha calificación equipara a la cláusula de orden público con las exigencias derivadas del art.  24 de la Constitución, resulta perfectamente respetuosa con este último, habida cuenta de que -según ha sostenido ya este Tribunal respecto de los procedimientos de exequatur (STC 43/1986)- la cláusula de orden público se ha impregnado desde la entrada en vigor de la Constitución con el contenido de su art. 24. </w:t>
      </w:r>
      <w:r>
        <w:lastRenderedPageBreak/>
        <w:t>Así las cosas, dado que en la Sentencia impugnada se razona de manera suficiente -al hilo de las restantes pretensiones de la ahora recurrente- la no concurrencia de causas de nulidad tales como la indefensión o la incongruencia, ha de entenderse que la decisión judicial de tener por no conculcado el orden público no puede ser tachada de atentatoria contra el derecho a la tutela judicial efectiva de la demandante.</w:t>
      </w:r>
    </w:p>
    <w:p w:rsidR="00BC1280" w:rsidRDefault="00BC1280" w:rsidP="00BC1280">
      <w:pPr>
        <w:pStyle w:val="TextoNormal"/>
      </w:pPr>
    </w:p>
    <w:p w:rsidR="00BC1280" w:rsidRDefault="00BC1280" w:rsidP="00BC1280">
      <w:pPr>
        <w:pStyle w:val="TextoNormal"/>
      </w:pPr>
      <w:r w:rsidRPr="00BC1280">
        <w:rPr>
          <w:rStyle w:val="NumeroAFNegritaCaracter"/>
        </w:rPr>
        <w:t>4</w:t>
      </w:r>
      <w:r>
        <w:t>. Del mismo modo, tampoco atenta contra el derecho a la tutela judicial efectiva la negativa de la Audiencia Provincial a considerar conculcado el orden público por el hecho de que el Laudo impugnado hubiera vulnerado el art.  17.1 de la Constitución, al obligar a la recurrente a otorgar una escritura pública y el art. 24 por imponerle la obligación de desistir de ciertos recursos administrativos. En este punto la Audiencia Provincial se ha limitado a constatar que ambas cuestiones debían ser resueltas por el Arbitro dirimente al haber sido incluidas entre las materias sometidas al arbitraje; inclusión, por lo demás, perfectamente viable en tanto que respetuosa con las exclusiones contenidas en el art. 2 de la Ley 36/1988. Sólo cabe decir que tanto el desistimiento sobre materias disponibles, como la obligación de otorgar una estructura pública referida a materia de libre disposición no contrarían - respectivamente- ni el art. 24.1 ni el art. 17.1 C.E. A aquél, porque -siendo susceptible de arbitraje- el desistimiento es una forma de terminación de procedimientos perfectamente compatible con el art. 24.1; a éste, porque -como bien señala el Ministerio Fiscal- el derecho establecido en el art. 17.1 de la Constitución no se refiere a la libertad negocial o autonomía de la voluntad, sino estrictamente a la libertad de la persona.</w:t>
      </w:r>
    </w:p>
    <w:p w:rsidR="00BC1280" w:rsidRDefault="00BC1280" w:rsidP="00BC1280">
      <w:pPr>
        <w:pStyle w:val="TextoNormal"/>
      </w:pPr>
    </w:p>
    <w:p w:rsidR="00BC1280" w:rsidRDefault="00BC1280" w:rsidP="00BC1280">
      <w:pPr>
        <w:pStyle w:val="TextoNormal"/>
      </w:pPr>
      <w:r w:rsidRPr="00BC1280">
        <w:rPr>
          <w:rStyle w:val="NumeroAFNegritaCaracter"/>
        </w:rPr>
        <w:t>5</w:t>
      </w:r>
      <w:r>
        <w:t>. Por último, debe asimismo rechazarse la denuncia referida a la negativa de la Audiencia Provincial a plantear la cuestión de constitucionalidad solicitada por la recurrente, dada la constante y reiterada jurisprudencia de este Tribunal acerca de la exclusiva competencia de los órganos judiciales respecto de la utilización del mecanismo previsto en el art. 163 de la Constitución (STC 206/1990 y AATC 10/1983, 74/1984 y 767/1986).</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virtud de lo expuesto, la Sección acuerda la inadmisión de la demanda y el archivo de las actuaciones.</w:t>
      </w:r>
    </w:p>
    <w:p w:rsidR="00BC1280" w:rsidRDefault="00BC1280" w:rsidP="00BC1280">
      <w:pPr>
        <w:pStyle w:val="TextoNormal"/>
      </w:pPr>
    </w:p>
    <w:p w:rsidR="00BC1280" w:rsidRDefault="00BC1280" w:rsidP="00BC1280">
      <w:pPr>
        <w:pStyle w:val="TextoNormal"/>
      </w:pPr>
      <w:r>
        <w:t>Madrid, a cuatro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47" w:name="AUTO_1992_117"/>
      <w:r>
        <w:lastRenderedPageBreak/>
        <w:t>AUTO 117/1992, de 5 de mayo de 1992</w:t>
      </w:r>
    </w:p>
    <w:bookmarkEnd w:id="47"/>
    <w:p w:rsidR="00BC1280" w:rsidRDefault="00BC1280" w:rsidP="00BC1280">
      <w:pPr>
        <w:pStyle w:val="TtuloResolucin"/>
      </w:pPr>
      <w:r>
        <w:t>Sección Cuarta</w:t>
      </w:r>
    </w:p>
    <w:p w:rsidR="00BC1280" w:rsidRDefault="00BC1280" w:rsidP="00BC1280">
      <w:pPr>
        <w:pStyle w:val="TtuloResolucin"/>
      </w:pPr>
    </w:p>
    <w:p w:rsidR="00BC1280" w:rsidRDefault="00BC1280" w:rsidP="00BC1280">
      <w:pPr>
        <w:pStyle w:val="SntesisDescriptiva"/>
      </w:pPr>
      <w:r>
        <w:t>ECLI:ES:TC:1992:117A</w:t>
      </w:r>
    </w:p>
    <w:p w:rsidR="00BC1280" w:rsidRDefault="00BC1280" w:rsidP="00BC1280">
      <w:pPr>
        <w:pStyle w:val="SntesisDescriptiva"/>
      </w:pPr>
    </w:p>
    <w:p w:rsidR="00BC1280" w:rsidRDefault="00BC1280" w:rsidP="00BC1280">
      <w:pPr>
        <w:pStyle w:val="SntesisDescriptiva"/>
      </w:pPr>
      <w:r>
        <w:t>Excms. Srs. don Miguel Rodríguez-Piñero y Bravo-Ferrer,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inadmisión a trámite del recurso de amparo 2.606/1991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presentado en este Tribunal el 23 de diciembre de 1991, doña Beatriz Ruano Casanova, Procuradora de los Tribunales, interpuso, en nombre y representación de Heimbach Ibérica, S. A., recurso de amparo contra Sentencia del Tribunal Superior de Justicia de Castilla y León (Sala de lo Social de Burgos) de 24 de octubre de 1990, que revocó en suplicación la dictada por el Juzgado de lo Social núm. 2 de Burgos el 20 de julio de 1990.</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hechos que dan lugar a la presente demanda de amparo son, en síntesis, los siguientes: </w:t>
      </w:r>
    </w:p>
    <w:p w:rsidR="00BC1280" w:rsidRDefault="00BC1280" w:rsidP="00BC1280">
      <w:pPr>
        <w:pStyle w:val="TextoNormal"/>
      </w:pPr>
      <w:r>
        <w:t xml:space="preserve">a) En diciembre de 1989 se presentó por los representantes de los trabajadores demanda de conflicto colectivo contra la empresa recurrente. En ella se solicitaba declaración del derecho del personal obrero femenino fijo a percibir el mismo salario y a ostentar la misma categoría profesional que el personal obrero masculino fijo. </w:t>
      </w:r>
    </w:p>
    <w:p w:rsidR="00BC1280" w:rsidRDefault="00BC1280" w:rsidP="00BC1280">
      <w:pPr>
        <w:pStyle w:val="TextoNormal"/>
      </w:pPr>
      <w:r>
        <w:t xml:space="preserve">b) La citada demanda fue resucita por Sentencia desestimatoria del Juzgado de lo Social núm. 2 de Burgos de 1990. En la declaración de hechos probados se relatan el número de mujeres y hombres que prestaban servicios en aquélla, con su distribución entre las diversas categorías (hechos 1. y 2. ), así como las diferencias retributivas entre éstas (hecho 3. ) y, en fin, las vicisitudes de las negociaciones entre las partes respecto del sistema de clasificación personal. En cuanto a la fundamentación, el Juez delimita ante todo el objeto del conflicto colectivo. Lo que se reclama por la representación legal de los trabajadores es, acumulativamente, el reconocimiento del derecho a percibir el mismo salario que los trabajadores varones -así como las diferencias desde 1987- y la reclasificación como oficiales de segunda. La pretensión se funda en el art. 14 C.E. «Y en la alegación de que a los varones que como fijos son contratados se les otorga la categoría de oficial de segunda en tanto que a las mujeres se les otorga otra categoría» con percepción de un salario inferior. Se alega asimismo la propuesta de Acuerdo realizada por el Comité de empresa en fecha anterior. El Juez, tras descartar que este documento tenga carácter decisivo para resolver el litigio, examina la discriminación invocada. A su juicio, el principio de igualdad no ha sido infringido, toda vez que «la parte actora no sólo no alega que las mujeres y hombre de la empresa demandada realicen el mismo trabajo, sino que admite que el trabajo es distinto, por lo que no se producen las situaciones iguales que determinarían la </w:t>
      </w:r>
      <w:r>
        <w:lastRenderedPageBreak/>
        <w:t xml:space="preserve">prohibición de cualquier trato discriminatorio». Por otra parte, los hechos en que se fundamenta la pretensión -consistentes en que todos los varones ostentan la categoría de oficial de segunda- ha quedado desmentida por la prueba, «de la que resulta no sólo que algunos varones ostentan similares categorías a la de las mujeres, sino también que los hay que ostentan la de peón, con inferior retribución». La cuestión que se plantea es, en definitiva, un problema de sistema de clasificación que ha de ser resuelto por la negociación colectiva entre los interesados. </w:t>
      </w:r>
    </w:p>
    <w:p w:rsidR="00BC1280" w:rsidRDefault="00BC1280" w:rsidP="00BC1280">
      <w:pPr>
        <w:pStyle w:val="TextoNormal"/>
      </w:pPr>
      <w:r>
        <w:t xml:space="preserve">c) La representación de los trabajadores formuló recurso de suplicación contra esta Sentencia. En él se solicitaba la revisión de hechos probados «sin expresar en base a qué documento concreto o en qué error de hecho incurrió el Juzgador de instancia, limitándose a proponer textos alternativos remitiéndose a la prueba en general». En consecuencia, entendiendo que la revisión de hechos no era procedente, la empresa ahora recurrente se limitó en el escrito de impugnación a contestar a las cuestiones jurídicas suscitadas. </w:t>
      </w:r>
    </w:p>
    <w:p w:rsidR="00BC1280" w:rsidRDefault="00BC1280" w:rsidP="00BC1280">
      <w:pPr>
        <w:pStyle w:val="TextoNormal"/>
      </w:pPr>
      <w:r>
        <w:t xml:space="preserve">d) El recurso de suplicación fue resuelto por la Sala de lo Social de Burgos del T.S.J. de Castilla y León, en Sentencia de 24 de octubre de 1990. En, ella se afirma que los arts. 190 y 193 L.P.L. impiden aceptar la revisión de hechos probados propuesta por la representación legal de los trabajadores. Ello no obstante, «reclamándose en este conflicto la efectividad del primordial principio constitucional de igualdad... el juzgador, por la entidad del derecho que se presenta como conculcado y el sentido que a la realización jurisdiccional del ordenamiento jurídico positivo imponen los arts. 5.1 y 7.1 y 2 L.O.P.J. habrá de valorar en cualquier instancia o recurso tanto la totalidad de los datos y antecedentes determinantes del título de las pretensiones ejercitadas, como todos los elementos probatorios practicados». De acuerdo con este punto de partida -y a la vista del material obrante en autos-, la Sala establece determinados extremos fácticos relativos al proceso productivo de la empresa (dividido en varias fases), la adscripción separada de personal masculino y femenino a las diversas fases, al acceso de los hombres a la categoría de oficial segundo cuando se convierten en fijos de plantilla mientras que las mujeres mantienen la que tenían como eventuales, a la inexistencia de ninguna mujer con la categoría de oficial segundo en el momento de promoción del conflicto y al modo en que las trabajadoras cumplimentan las tareas que tienen asignadas. A la vista de tales circunstancias, la Sala entiende que las mujeres son objeto de un tratamiento discriminatorio. sin que ello pueda ser obstaculizado por el hecho reconocido de «que las mujeres cumplen tareas laborales distintas que las que desempeñan los hombres», ya que «el distinto empleo de unas y otros no obsta a que el puesto de trabajo de las mujeres merezca la categoría profesional de oficial». En consecuencia, el T.S.J. revoca la Sentencia de instancia declarando que las trabajadoras de la empresa recurrente son objeto de discriminación en cuanto a la calificación de la categoría profesional y reconociendo su derecho a la categoría de oficiales de segunda. </w:t>
      </w:r>
    </w:p>
    <w:p w:rsidR="00BC1280" w:rsidRDefault="00BC1280" w:rsidP="00BC1280">
      <w:pPr>
        <w:pStyle w:val="TextoNormal"/>
      </w:pPr>
      <w:r>
        <w:t>e) La empresa recurrente intentó recurso de casación para la unificación de doctrina ante el Tribunal Supremo que, en Sentencia de 16 de octubre de 1991, descartó la existencia de contradicción entre las Sentencias aportadas por la parte, sin entrar en el fondo.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recurso de amparo se dirige contra la Sentencia del T.S.J. de Castilla y León, entendiéndose infringidos los arts. 14 y 24.1 C.E. </w:t>
      </w:r>
    </w:p>
    <w:p w:rsidR="00BC1280" w:rsidRDefault="00BC1280" w:rsidP="00BC1280">
      <w:pPr>
        <w:pStyle w:val="TextoNormal"/>
      </w:pPr>
      <w:r>
        <w:t xml:space="preserve">a) No existe la discriminación por razón de sexo declarada en la Sentencia del T.S.J. La jurisprudencia constitucional ha venido declarando que no son contrarias al art. 14 C.E. las diferencias de trato basadas en justificaciones objetivas y razonables como pueden ser las derivadas de las diferentes funciones prestadas por los distintos trabajadores que se pretenden comparar. No concurren, por lo demás, analogías con el supuesto resuelto por la </w:t>
      </w:r>
      <w:r>
        <w:lastRenderedPageBreak/>
        <w:t xml:space="preserve">STC 145/1991. A la misma conclusión hay que llegar a la vista de la jurisprudencia del Tribunal de Justicia de la CEE y de la jurisprudencia ordinaria. </w:t>
      </w:r>
    </w:p>
    <w:p w:rsidR="00BC1280" w:rsidRDefault="00BC1280" w:rsidP="00BC1280">
      <w:pPr>
        <w:pStyle w:val="TextoNormal"/>
      </w:pPr>
      <w:r>
        <w:t>b) Por lo que se refiere al art. 24.1 C.E., el mismo habría sido violado «por falta de respeto a los principios de contradicción, defensa e imparcialidad que han de regir todo proceso judicial». El órgano judicial ha reconocido que la revisión de hechos probados propuesta por los trabajadores no podía prosperar dados los límites legales. Sin embargo, sin expresar concretamente por qué ni en base a qué, la Sala procede a modificar todos los hechos probados. Ello implica la aparición de indefensión según reiterada doctrina del Tribunal Constitucional (SSTC 191/1987, 200/1987, 48/1990 y 95/1990). La jurisprudencia ordinaria recaída respecto a la revisión de hechos probados avala esta conclusión, pues impide aceptar una revisión como la realizada por el órgano judicial.</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20 de febrero de 1992, la Sección Cuarta acordó conceder al demandante de amparo y al Ministerio Fiscal plazo común de diez días para la formulación de alegaciones sobre la posible concurrencia de las causas de inadmisión del art. 50.1 a) en relación con el art. 44.1 a) y 50.1 c) LOTC.</w:t>
      </w:r>
    </w:p>
    <w:p w:rsidR="00BC1280" w:rsidRDefault="00BC1280" w:rsidP="00BC1280">
      <w:pPr>
        <w:pStyle w:val="TextoNormal"/>
      </w:pPr>
    </w:p>
    <w:p w:rsidR="00BC1280" w:rsidRDefault="00BC1280" w:rsidP="00BC1280">
      <w:pPr>
        <w:pStyle w:val="TextoNormal"/>
      </w:pPr>
      <w:r w:rsidRPr="00BC1280">
        <w:rPr>
          <w:rStyle w:val="NumeroAFNegritaCaracter"/>
        </w:rPr>
        <w:t>5</w:t>
      </w:r>
      <w:r>
        <w:t>. En sus alegaciones, la sociedad recurrente descarta que concurra la causa de inadmisión del art. 50.1 a) LOTC. Si bien es cierto que el art. 24 C.E. se alega por vez primera en la demanda de amparo, ello no ha de implicar defecto en la preceptiva invocación al haberse producido su vulneración recaída en resolución del recurso de casación para la unificación de doctrina. En cuanto a la posible extemporaneidad de la demanda, pone de manifiesto que la notificación se produjo el 28 de noviembre de 1991. Por lo demás, cumplidos los requisitos procesales, la demanda ha de ser admitida al no poderse afirmar que la misma carezca de contenido constitucional.</w:t>
      </w:r>
    </w:p>
    <w:p w:rsidR="00BC1280" w:rsidRDefault="00BC1280" w:rsidP="00BC1280">
      <w:pPr>
        <w:pStyle w:val="TextoNormal"/>
      </w:pPr>
    </w:p>
    <w:p w:rsidR="00BC1280" w:rsidRDefault="00BC1280" w:rsidP="00BC1280">
      <w:pPr>
        <w:pStyle w:val="TextoNormal"/>
      </w:pPr>
      <w:r w:rsidRPr="00BC1280">
        <w:rPr>
          <w:rStyle w:val="NumeroAFNegritaCaracter"/>
        </w:rPr>
        <w:t>6</w:t>
      </w:r>
      <w:r>
        <w:t>. Por su parte, el Ministerio Fiscal interesa la admisión a trámite de la demanda. El Ministerio Público considera que ha de prescindirse de la falta de invocación del art. 24.1 C.E. en el recurso de casación para la unificación de doctrina «por la especial naturaleza de este recurso». Tras señalar, por otra parte. que «la Sentencia verdaderamente discutida en amparo es la dictada por el T.S.J. de Castilla y León», concluye que la demanda ha de ser admitida a trámite. De un lado, la Sentencia desborda en cierto modo las fronteras del recurso de suplicación puesto que, sin posibilidad de modificar los hechos como expresamente reconoce, acude a la totalidad del material probatorio para justificar el fallo. Ello es difícilmente justificable a la vista del art. 190 L.P.L., aunque acaso pueda explicarse «por estar en discusión un derecho fundamental». De otro lado, «la Sentencia discutida pretende fundar la discriminación en argumentos poco válidos». En consecuencia, aunque la misma no se apoye en falta de bilateralidad ni cree indefensión a la parte ahora recurrente en lo que se refiere al material probatorio valorado, «la cuestión de fondo gravita sobre la determinación de si ha existido o no discriminación, es decir, si se ha lesionado o no un derecho fundamental, en cuya dimensión le corresponde decir al Tribunal Constitucional la última palabra.</w:t>
      </w:r>
    </w:p>
    <w:p w:rsidR="00BC1280" w:rsidRDefault="00BC1280" w:rsidP="00BC1280">
      <w:pPr>
        <w:pStyle w:val="TextoNormal"/>
      </w:pPr>
    </w:p>
    <w:p w:rsidR="00BC1280" w:rsidRDefault="00BC1280" w:rsidP="00BC1280">
      <w:pPr>
        <w:pStyle w:val="TextoNormalNegritaCentrado"/>
        <w:keepNext/>
      </w:pPr>
      <w:r>
        <w:lastRenderedPageBreak/>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La Sentencia dictada por la Sala de lo Social de Burgos del T.S.J. de Castilla y León se reputa lesiva de los derechos fundamentales sancionados en los arts. 14 y 24.1 de doctrina interpuesto por la ahora recurrente, con incumplimiento del requisito del art. 44.1 c) LOTC. Concurre, pues, parcialmente la causa de inadmisión del art. 50.1 a) LOTC.</w:t>
      </w:r>
    </w:p>
    <w:p w:rsidR="00BC1280" w:rsidRDefault="00BC1280" w:rsidP="00BC1280">
      <w:pPr>
        <w:pStyle w:val="TextoNormal"/>
      </w:pPr>
      <w:r>
        <w:t>Es cierto, como señala el Ministerio Fiscal. que el citado recurso es de carácter excepcional, ya que se encuentra legalmente condicionado a rígidos requisitos de admisión. Esta circunstancia ha de ser tenida en cuenta a la hora de valorar el cumplimiento de los requisitos procesales de los arts. 44.1 a) y 44.1 c) LOTC, pues ni siempre será preciso interponerlo con carácter previo al recurso de amparo ni, en todo caso. será posible exigir la invocación en él del derecho fundamental que, con posterioridad, pretende hacerse valer en amparo. Ello no obstante, este Tribunal ha declarado va que cuando las lesiones de derechos fundamentales hubieran podido ser efectivamente reparadas a través del excepcional recurso para la unificación, el mismo ha de ser interpuesto con carácter previo al amparo (ATC 70/199 l); exigencia que se proyecta tanto en los supuestos en que se imputa a una Sentencia de suplicación lesión del derecho a la igual aplicación de la ley como en aquellos otros en los que el eventual pronunciamiento del Tribunal Supremo resolviendo sobre una contradicción jurisprudencial pueda conducir a la reparación de otros derechos fundamentales (ATC 366/1991). Lógicamente, la invocación de derechos fundamentales en este recurso ha de ser exigida, cuando menos, en los mismos términos.</w:t>
      </w:r>
    </w:p>
    <w:p w:rsidR="00BC1280" w:rsidRDefault="00BC1280" w:rsidP="00BC1280">
      <w:pPr>
        <w:pStyle w:val="TextoNormal"/>
      </w:pPr>
      <w:r>
        <w:t>A la vista de estas consideraciones, es posible afirmar que la ahora recurrente debió invocar el derecho fundamental del art. 24. I.C.E. en el recurso de casación para la unificación de doctrina. La cuestión suscitada al amparo de este derecho fundamental hace referencia a los límites de la revisión judicial de hechos probados en suplicación y, en este supuesto concreto, tal cuestión podría haber sido planteada ante el Tribunal Supremo.  La unificación doctrinal prevista en este especial recurso de casación afecta tanto a las materias sustantivas como a las adjetivas -Sentencia del TS de 4 de diciembre de 1991-. En consecuencia, los límites de la revisión de hechos en suplicación -materia estrictamente jurídica- podía haber sido objeto del recurso de unificación que la parte interpuso. Por otro lado, la recurrente conocía -como demuestra su alegación en la demanda de amparo- pronunciamientos dictados en suplicación por otras Salas de lo Social de Tribunales Superiores de Justicia aparentemente contradictorios con la Sentencia ahora impugnada.  En consecuencia, interpuesto efectivamente el recurso para la unificación - aunque por otras razones de fondo-, la recurrente debió aprovecharlo para plantear también esta cuestión, pues así lo exige el art. 44.1 c) LOTC y, en general, el carácter subsidiario del recurso de amparo.</w:t>
      </w:r>
    </w:p>
    <w:p w:rsidR="00BC1280" w:rsidRDefault="00BC1280" w:rsidP="00BC1280">
      <w:pPr>
        <w:pStyle w:val="TextoNormal"/>
      </w:pPr>
      <w:r>
        <w:t>La parte reconoce implícitamente este defecto en su escrito de alegaciones y trata de solventarlo sosteniendo que la vulneración del art. 24 se produjo en la Sentencia de la Sala de lo Social del Tribunal Supremo, la cual tan sólo ha desestimado el recurso de casación confirmando con ello la Sentencia del Tribunal Superior de Justicia sin habérsele dado ocasión de remediar la violación del derecho fundamental. Por ello ha de entenderse que la demanda incurre parcialmente en el defecto insubsanable de la falta de invocación del derecho fundamental, que exige el art. 44.1 c) LOTC en relación con la infracción del derecho a la tutela judicial reconocido en el art. 24.1 C.E.</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2</w:t>
      </w:r>
      <w:r>
        <w:t>. En lo que se refiere a la lesión del derecho a la igualdad, la empresa recurrente alega que la Sentencia del Tribunal Superior de Justicia de Castilla y León y la del Tribunal Supremo en cuanto la confirma han infringido su derecho a la igualdad, ya que no existe la discriminación por razón de sexo que declara, puesto que la diversificación de tratamiento entre hombres y mujeres venía justificada por las diferentes funciones prestadas en la empresa por los trabajadores comparadas.</w:t>
      </w:r>
    </w:p>
    <w:p w:rsidR="00BC1280" w:rsidRDefault="00BC1280" w:rsidP="00BC1280">
      <w:pPr>
        <w:pStyle w:val="TextoNormal"/>
      </w:pPr>
      <w:r>
        <w:t>Aparte de que las razones que el Tribunal Superior y el Tribunal Supremo ofrecen para sostener la existencia de discriminación son del todo convincentes, y que la pretensión actora desconoce en absoluto la doctrina constitucional sobre el alcance de la prohibición de discriminación por razón de sexo, que incluye no sólo las discriminaciones directas, sino también las indirectas, y que exigen una igualdad de tratamiento económico entre trabajadores y trabajadoras no sólo cuando realizan el mismo trabajo, sino cuando realizan un trabajo de valor igual, que es precisamente lo que ocurre en el presente caso (STC 145/1985), ha de reiterarse que no puede invocarse infracción del principio de igualdad sino por la persona sometida a un trato desigual, y no por el sujeto activo de ese tratamiento presuntamente desigual.  La alegación de la demanda no tienen encaje en el derecho a la igualdad en la Ley, puesto que la pretensión no se dirige a obtener reparación de un tratamiento desigual del que haya sido objeto en relación con otros sujetos en su misma situación, sino a intentar mantener la desigualdad que existía de hecho entre sus trabajadores, hasta la sentencia del T.S.J. que se impugna.  Mas una pretensión de este carácter no viene en modo alguno amparada por el principio de igualdad ya que, como este Tribunal ha declarado reiteradamente, «el art. 14 C.E. reconoce el derecho a no sufrir discriminaciones, pero no el hipotético derecho a imponer o exigir diferencias de trato» (SSTC 52/1987 y 136/1987). En consecuencia, el derecho fundamental de la recurrente permanecería intacto aun en el caso de que la Sentencia impugnada no hubiera sido constitucionalmente acertada.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virtud de todo lo expuesto, la Sección acuerda la inadmisión del presente recurso de amparo.</w:t>
      </w:r>
    </w:p>
    <w:p w:rsidR="00BC1280" w:rsidRDefault="00BC1280" w:rsidP="00BC1280">
      <w:pPr>
        <w:pStyle w:val="TextoNormal"/>
      </w:pPr>
    </w:p>
    <w:p w:rsidR="00BC1280" w:rsidRDefault="00BC1280" w:rsidP="00BC1280">
      <w:pPr>
        <w:pStyle w:val="TextoNormal"/>
      </w:pPr>
      <w:r>
        <w:t>Madrid, a 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48" w:name="AUTO_1992_118"/>
      <w:r>
        <w:lastRenderedPageBreak/>
        <w:t>AUTO 118/1992, de 11 de mayo de 1992</w:t>
      </w:r>
    </w:p>
    <w:bookmarkEnd w:id="48"/>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ECLI:ES:TC:1992:118A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rechazar la pretensión de la actora en el incidente de ejecución de los Autos recaídos en la pieza de suspensión correspondiente, así como el archivo de las actuaciones del recurso de amparo 1.610/1989</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Por escrito registrado en este Tribunal el 16 de marzo de 1992, don Juan Antonio García San Miguel y Orueta, Procurador de los Tribunales y de la Federación Española de Fútbol-Sala y otras personas, promueve lo que califica de «incidente de ejecución de los Autos recaídos en la pieza de suspensión» abierta en el recurso de amparo núm. 1610/89, interesando de este Tribunal que declare que a la citada Federación le correspondía durante el ejercicio de 1991 una subvención por parte del Consejo Superior de Deportes equivalente - cuando menos- a la concedida durante el año 1990. Tal pretensión se fundamenta en las alegaciones que a continuación, sucintamente, se exponen: </w:t>
      </w:r>
    </w:p>
    <w:p w:rsidR="00BC1280" w:rsidRDefault="00BC1280" w:rsidP="00BC1280">
      <w:pPr>
        <w:pStyle w:val="TextoNormal"/>
      </w:pPr>
      <w:r>
        <w:t xml:space="preserve">a) Durante el ejercicio de 1991, el Consejo Superior de Deportes no ha concedido ninguna subvención a la Federación Española de Fútbol-Sala, lo que se acredita mediante copia de la respuesta escrita dirigida a un señor Diputado por el señor Ministro de Relaciones con las Cortes, de fecha 28 de junio de 1991. Esta circunstancia. que contrasta con el hecho de que a las restantes Federaciones deportivas se les ha concedido alguna subvención, carecería de todo respaldo jurídico, pudiendo resolverse en el marco del recurso de amparo núm. 1610/89 -aun cuando haya concluido por Sentencia- la discriminación que con ella se comete. </w:t>
      </w:r>
    </w:p>
    <w:p w:rsidR="00BC1280" w:rsidRDefault="00BC1280" w:rsidP="00BC1280">
      <w:pPr>
        <w:pStyle w:val="TextoNormal"/>
      </w:pPr>
      <w:r>
        <w:t xml:space="preserve">b) La pretensión ejercitada encontraría fundamento tanto en el hecho de que en los años 1990 y 1991 la Federación Española de Fútbol-Sala ha realizado una actividad subvencionable, como en la circunstancia de que la Sala Segunda de este Tribunal ha dictado una serie de Autos en la pieza separada de suspensión del recurso núm. 1610/89 que justifican claramente la declaración que se interesa. </w:t>
      </w:r>
    </w:p>
    <w:p w:rsidR="00BC1280" w:rsidRDefault="00BC1280" w:rsidP="00BC1280">
      <w:pPr>
        <w:pStyle w:val="TextoNormal"/>
      </w:pPr>
      <w:r>
        <w:t xml:space="preserve">Así, en el Auto de 13 de noviembre de 1989 se acordó suspender la ejecución de la Sentencia de la Sala especial del Tribunal Supremo de 8 de junio de 1989 por entender que en otro caso devendría inoperante la eventual estimación del recurso, deduciéndose de su tenor que la Federación Española de Fútbol-Sala debió seguir siendo subvencionada mientras ha ejercido sus funciones como tal, esto es, cuando menos hasta enero de 1992, dado que en el mes siguiente se dictó la Sentencia que puso fin al recurso. Tras esta Sentencia (STC 18/1992) la Federación se ha convertido en una asociación privada, pero con </w:t>
      </w:r>
      <w:r>
        <w:lastRenderedPageBreak/>
        <w:t xml:space="preserve">anterioridad -y durante la tramitación del amparo- ha sido algo más, resultando necesaria su subvención con cargo a los fondos públicos del Consejo Superior de Deportes. </w:t>
      </w:r>
    </w:p>
    <w:p w:rsidR="00BC1280" w:rsidRDefault="00BC1280" w:rsidP="00BC1280">
      <w:pPr>
        <w:pStyle w:val="TextoNormal"/>
      </w:pPr>
      <w:r>
        <w:t xml:space="preserve">Por su parte, en el Auto de 12 de febrero de 1990 se contienen una serie de afirmaciones que servirían de fundamento para el acto procesal ahora acometido, toda vez que se declara procedente tramitar el incidente entonces planteado al objeto de determinar el montante de la caución que debía prestarse para acceder a la suspensión de la citada Sentencia del Tribunal Supremo. </w:t>
      </w:r>
    </w:p>
    <w:p w:rsidR="00BC1280" w:rsidRDefault="00BC1280" w:rsidP="00BC1280">
      <w:pPr>
        <w:pStyle w:val="TextoNormal"/>
      </w:pPr>
      <w:r>
        <w:t xml:space="preserve">Finalmente, del Auto de 12 de marzo de 1990 podría extraerse una suerte de doctrina general acerca de las subvenciones percibidas por las Federaciones en cuanto lo son y hacen frente a gastos derivados de actividades necesarias para el desarrollo de sus respectivas modalidades deportivas, afirmándose que las subvenciones percibidas por la Federación Española de Fútbol-Sala no habrían de ser devueltas en ningún caso, dado que, una vez destinadas al fin público específico a que su concesión las vincula, agotan su virtualidad y consuman su objetividad de satisfacción de tal fin público, razón por la cual se fija en cero pesetas el montante de la caución que debía prestar la entidad entonces recurrente. </w:t>
      </w:r>
    </w:p>
    <w:p w:rsidR="00BC1280" w:rsidRDefault="00BC1280" w:rsidP="00BC1280">
      <w:pPr>
        <w:pStyle w:val="TextoNormal"/>
      </w:pPr>
      <w:r>
        <w:t>De todo lo expuesto, concluye la Federación Española de Fútbol-Sala que debe esta Sala dictar una resolución en la que se declare su derecho a percibir las correspondientes subvenciones, desde el 1 de enero de 1991 hasta el 20 de febrero de 1992, en cuantía no inferior a la concedida en el ejercicio de 1990 y con cargo a los presupuestos del Consejo Superior de Deportes o del «organismo público que se considere competente dentro del Ministerio de Cultura» (sic).</w:t>
      </w:r>
    </w:p>
    <w:p w:rsidR="00BC1280" w:rsidRDefault="00BC1280" w:rsidP="00BC1280">
      <w:pPr>
        <w:pStyle w:val="TextoNormal"/>
      </w:pPr>
    </w:p>
    <w:p w:rsidR="00BC1280" w:rsidRDefault="00BC1280" w:rsidP="00BC1280">
      <w:pPr>
        <w:pStyle w:val="TextoNormal"/>
      </w:pPr>
      <w:r w:rsidRPr="00BC1280">
        <w:rPr>
          <w:rStyle w:val="NumeroAFNegritaCaracter"/>
        </w:rPr>
        <w:t>2</w:t>
      </w:r>
      <w:r>
        <w:t>. Por providencia de 8 de abril de 1992, la Sección Tercera de este Tribunal acordó admitir a trámite el escrito presentado por el Procurador de los Tribunales don Juan Antonio García San Miguel y Orueta y conceder al Abogado del Estado, a la Real Federación Española de Fútbol y al Ministerio Fiscal un término común de tres días para que presentasen las alegaciones que consideraran oportunas acerca de su contenido.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Abogado del Estado presentó su escrito de alegaciones el 20 de abril de 1992. A su juicio, la declaración pretendida por la llamada «Federación Española de Fútbol-Sala» no deja de ser, en realidad, una pretensión de condena frente al Consejo Superior de Deportes; condena que, de pronunciarse, exigiría para su ejecución la correspondiente habilitación presupuestaria en el presente ejercicio o en uno posterior. Una pretensión de estas características no puede conceptuarse como incidente de ejecución de los Autos dictados en la pieza de suspensión del recurso núm. 1610/89. Y ello por varias razones. </w:t>
      </w:r>
    </w:p>
    <w:p w:rsidR="00BC1280" w:rsidRDefault="00BC1280" w:rsidP="00BC1280">
      <w:pPr>
        <w:pStyle w:val="TextoNormal"/>
      </w:pPr>
      <w:r>
        <w:t xml:space="preserve">Ante todo, la parte promotora no identifica el Auto de cuya ejecución resultaría el supuesto incidente. En el escrito se invocan los AATC de 13 de noviembre de 1989, 12 de febrero de 1990 y 12 de marzo de 1990, debiendo presumirse que a ellos se limita el incidente. Así las cosas, resulta que el primero suspendió la ejecución de la Sentencia de la Sala especial del Tribunal Supremo de 8 de junio de 1989; el de 12 de febrero de 1990 tiene un alcance meramente interlocutorio, ya que se limita a ordenar que se dé vista a las otras partes de un escrito del Abogado del Estado; y, por último, el Auto de 12 de marzo de 1990 se limita a fijar en cero pesetas la caución señalada por el Auto de 19 de diciembre de 1989, mandando que se expidan las certificaciones de diversos Autos. Es evidente que -por exclusión- el denominado incidente sólo puede tener relación con el Auto de 13 de noviembre de 1989, por el que se suspende una Sentencia del Tribunal Supremo al amparo del art. 56 LOTC. </w:t>
      </w:r>
    </w:p>
    <w:p w:rsidR="00BC1280" w:rsidRDefault="00BC1280" w:rsidP="00BC1280">
      <w:pPr>
        <w:pStyle w:val="TextoNormal"/>
      </w:pPr>
      <w:r>
        <w:lastRenderedPageBreak/>
        <w:t xml:space="preserve">Sostiene el Abogado del Estado que la suspensión de la Sentencia es una medida cautelar cuya finalidad consiste en asegurar la efectividad de los pronunciamientos de una eventual concesión del amparo. En el presente caso no hubo Sentencia estimatoria; la STC 18/1992 lo deniega y, consecuentemente, manda alzar la suspensión de la Sentencia del Tribunal Supremo, poniendo fin a la medida cautelar adoptada en su día con el fin de preservar la efectividad de una eventual Sentencia estimatoria. Al no haberse concedido el amparo, la única cuestión que puede plantearse es si las otras partes desfavorecidas por aquella medida han sufrido o no algún perjuicio; de haberlos padecido, la Sentencia desestimatoria hace nacer la acción para reclamar en la forma prevista en el art. 58 LOTC. </w:t>
      </w:r>
    </w:p>
    <w:p w:rsidR="00BC1280" w:rsidRDefault="00BC1280" w:rsidP="00BC1280">
      <w:pPr>
        <w:pStyle w:val="TextoNormal"/>
      </w:pPr>
      <w:r>
        <w:t xml:space="preserve">Aplicando estas generalidades al asunto ahora debatido, es evidente que la entidad promotora carece de todo derecho a percibir cantidad alguna por concepto de subvención en el ejercicio de 1991, planteándose más bien el problema de los posibles perjuicios padecidos por las otras partes al haber percibido la llamada «Federación Española de Fútbol-Sala» (que, definitivamente, no es tal) las subvenciones que se le concedieron al amparo del ATC de 13 de diciembre de 1989, aunque no es ésta una cuestión que deba resolver el Tribunal Constitucional, sino que, en su caso, habrá de plantearse en la forma establecida en el art. 58 LOTC. </w:t>
      </w:r>
    </w:p>
    <w:p w:rsidR="00BC1280" w:rsidRDefault="00BC1280" w:rsidP="00BC1280">
      <w:pPr>
        <w:pStyle w:val="TextoNormal"/>
      </w:pPr>
      <w:r>
        <w:t>En definitiva, y para el Abogado del Estado, no cabe hablar de ejecución de resoluciones cautelares cuya eficacia ha concluido con la STC 18/1992, correspondiendo a los Jueces y Tribunales ordinarios resolver la única cuestión pendiente, esto es, si la suspensión ha causado perjuicios que debe indemnizar quien se vio favorecido por la medida cautelar. Siendo ello suficiente para repeler el escrito que ha dado lugar a estas alegaciones, añade el Abogado del Estado que el control jurisdiccional de la distribución de subvenciones por el C.S.D. en 1991 corresponde a la jurisdicción contencioso-administrativa (art. 9.4 L.O.P.J. y art. 1.1 L.J.C.A.) y no a este Tribunal en una pieza de suspensión, así como que en ésta no cabe imponer condenas ni declaraciones definitivas de derechos, lo que es propio de las resoluciones que pongan fin a procesos de cognición.</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El Ministerio Fiscal presentó sus alegaciones el 21 de abril de 1992. Sostiene en su escrito que la entidad promotora plantea una petición inusitada en el ámbito de un recurso de amparo, conectando su solicitud con la suspensión acordada por este Tribunal de la resolución recurrida en el recurso núm. 1610/89, aunque centrándola únicamente en las consecuencias económicas de las actividades desarrolladas por la Federación Española de Fútbol-Sala. La reclamación practicada se sostendría en ciertas frases extraídas de los diversos Autos que se sucedieron en el incidente de suspensión, los cuales - propiamente- en modo alguno pueden fundamentar la reclamación de una subvención oficial para el año 1991 y parte de 1992. </w:t>
      </w:r>
    </w:p>
    <w:p w:rsidR="00BC1280" w:rsidRDefault="00BC1280" w:rsidP="00BC1280">
      <w:pPr>
        <w:pStyle w:val="TextoNormal"/>
      </w:pPr>
      <w:r>
        <w:t xml:space="preserve">A juicio del Ministerio Fiscal, existe una manifiesta desconexión entre la suspensión acordada en su momento -limitada a la Sentencia recurrida y, por mera consecuencia, a la inscripción de la Federación recurrente- y la pretensión ahora planteada. Pretensión cuyo cauce más adecuado no es, desde luego, el de lo que la parte califica, impropiamente, como incidente de ejecución de los Autos recaídos en las pieza separada de suspensión, los cuales en ningún momento afectaron a las subvenciones concedidas por el Consejo Superior de Deportes, por más que hablaran de prestar caución para asegurar la devolución de cantidades. </w:t>
      </w:r>
    </w:p>
    <w:p w:rsidR="00BC1280" w:rsidRDefault="00BC1280" w:rsidP="00BC1280">
      <w:pPr>
        <w:pStyle w:val="TextoNormal"/>
      </w:pPr>
      <w:r>
        <w:t>En consecuencia, sostiene el Ministerio Fiscal que procede declarar que no ha lugar a pronunciarse sobre el derecho de la Federación Española de Fútbol-Sala a recibir las subvenciones que reclama.</w:t>
      </w:r>
    </w:p>
    <w:p w:rsidR="00BC1280" w:rsidRDefault="00BC1280" w:rsidP="00BC1280">
      <w:pPr>
        <w:pStyle w:val="TextoNormal"/>
      </w:pPr>
    </w:p>
    <w:p w:rsidR="00BC1280" w:rsidRDefault="00BC1280" w:rsidP="00BC1280">
      <w:pPr>
        <w:pStyle w:val="TextoNormal"/>
      </w:pPr>
      <w:r w:rsidRPr="00BC1280">
        <w:rPr>
          <w:rStyle w:val="NumeroAFNegritaCaracter"/>
        </w:rPr>
        <w:t>5</w:t>
      </w:r>
      <w:r>
        <w:t>. Por diligencia de 27 de abril de 1992, el Secretario de Justicia de la Sala Segunda de este Tribunal hace constar que la Real Federación Española de Fútbol -entidad codemandada en el recurso de amparo núm. 1610/89- no ha presentado ningún escrito de alegaciones.</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La Federación Española de Fútbol-Sala pretende que este Tribunal declare su derecho a percibir, desde el 1 de enero de 1991 hasta el 20 de febrero de 1992, una subvención oficial con cargo al Consejo Superior de Deportes u organismo competente, en cuantía no inferior a la concedida en el ejercicio de 1990. Tal pretensión se fundamenta en los diversos Autos recaídos en la pieza separada de suspensión abierta en el recurso de amparo núm. 1610/89, articulándose la solicitud ahora planteada como una incidencia de ejecución de los referidos Autos.</w:t>
      </w:r>
    </w:p>
    <w:p w:rsidR="00BC1280" w:rsidRDefault="00BC1280" w:rsidP="00BC1280">
      <w:pPr>
        <w:pStyle w:val="TextoNormal"/>
      </w:pPr>
      <w:r>
        <w:t>Así delimitado el objeto de la controversia, procede rechazar lo pretendido, habida cuenta de la incorrección del cauce procesal adoptado para su sustanciación.</w:t>
      </w:r>
    </w:p>
    <w:p w:rsidR="00BC1280" w:rsidRDefault="00BC1280" w:rsidP="00BC1280">
      <w:pPr>
        <w:pStyle w:val="TextoNormal"/>
      </w:pPr>
    </w:p>
    <w:p w:rsidR="00BC1280" w:rsidRDefault="00BC1280" w:rsidP="00BC1280">
      <w:pPr>
        <w:pStyle w:val="TextoNormal"/>
      </w:pPr>
      <w:r w:rsidRPr="00BC1280">
        <w:rPr>
          <w:rStyle w:val="NumeroAFNegritaCaracter"/>
        </w:rPr>
        <w:t>2</w:t>
      </w:r>
      <w:r>
        <w:t>. La calificación atribuida a su escrito por la Federación promotora es manifiestamente incorrecta, toda vez que no puede hablarse de incidencias en la ejecución de unos Autos dictados en la pieza de suspensión de un recurso de amparo que ha concluido ya por Sentencia de este Tribunal (STC 18/1992, desestimatoria del amparo). En aquella pieza separada, el Tribunal acordó suspender la ejecución de la Sentencia del Tribunal Supremo entonces recurrida, atendiendo a las razones esgrimidas por la parte acerca de la posible pérdida de la finalidad del amparo en el supuesto de una eventual Sentencia estimatoria. Una vez dictada la STC 18/1992, la suspensión hubo de ser necesariamente alzada, ya que la conclusión del procedimiento de amparo suponía -como inevitable consecuencia la sustitución de las circunstancias jurídicas establecidas provisionalmente por este Tribunal durante la tramitación del proceso, por las derivadas de los efectos anudados a la desestimación del amparo pretendido, concretamente, la plena e inmediata producción de las consecuencias derivables de la Sentencia del Tribunal Supremo.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Ciertamente, este Tribunal no se limitó a acordar la suspensión de la ejecución del fallo judicial recurrido, sino que, además, se pronunció acerca de las subvenciones concedidas por el Consejo Superior de Deportes, y ello para afirmar que «las cantidades que durante la tramitación de este recurso de amparo y hasta que el mismo sea definitivamente resuelto pueda percibir la Federación Española de Fútbol-Sala del Consejo Superior de Deportes lo son en concepto de subvenciones para el fomento de la modalidad deportiva que la misma gestiona (...)» (ATC 111/1990, fundamento jurídico 1. ). De ello deduce la entidad promotora que este Tribunal le ha reconocido un derecho a percibir subvenciones oficiales durante la tramitación del recurso 1610/89, de manera que para el ejercicio de 1991 y hasta el 20 de febrero de 1992, la Federación Española de Fútbol-Sala debió ser subvencionada en cuantía no inferior a la concedida en 1990. Tal pretensión tendría algún fundamento si verdaderamente este Tribunal le hubiera reconocido el derecho que ahora dice reclamar mediante un incidente de ejecución de los Autos en los que, a su juicio, se contiene dicho reconocimiento. Sin embargo, es evidente que de los Autos dictados en la </w:t>
      </w:r>
      <w:r>
        <w:lastRenderedPageBreak/>
        <w:t>pieza de suspensión no puede deducirse la atribución a la entidad promotora de un derecho como el alegado, toda vez que este Tribunal se limitó en su momento a sostener que las cantidades que la Federación pudiera recibir del Consejo Superior de Deportes lo eran en concepto de subvención, sin que ello pueda en modo alguno deducirse que éste viniera obligado a subvencionarla. Si se quiere, este Tribunal se ha limitado a calificar jurídicamente las cantidades percibidas por la Federación Española de Fútbol-Sala con careo a los presupuestos del Consejo, sin haberse extendido a constituir un derecho de aquélla frente a éste.</w:t>
      </w:r>
    </w:p>
    <w:p w:rsidR="00BC1280" w:rsidRDefault="00BC1280" w:rsidP="00BC1280">
      <w:pPr>
        <w:pStyle w:val="TextoNormal"/>
      </w:pPr>
      <w:r>
        <w:t>En la medida en que el Consejo Superior de Deportes no ha concedido a la promotora ninguna cantidad (que habría que calificar de subvención) durante 1991 y parte de 1992, es obvio que el derecho que a su juicio le asista a su percepción no puede fundamentarse en ningún pronunciamiento -por lo demás improcedente- de este Tribunal, así como que -de tener algún fundamento- sólo podría articularse a través del cauce procesal ordinario correspondiente, nunca per saltum ante el Tribunal Constitucional.</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rechazar la pretensión de la Federación Española de Fútbol-Sala y ordenar el archivo de las actuaciones.</w:t>
      </w:r>
    </w:p>
    <w:p w:rsidR="00BC1280" w:rsidRDefault="00BC1280" w:rsidP="00BC1280">
      <w:pPr>
        <w:pStyle w:val="TextoNormal"/>
      </w:pPr>
    </w:p>
    <w:p w:rsidR="00BC1280" w:rsidRDefault="00BC1280" w:rsidP="00BC1280">
      <w:pPr>
        <w:pStyle w:val="TextoNormal"/>
      </w:pPr>
      <w:r>
        <w:t>Madrid, a once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49" w:name="AUTO_1992_119"/>
      <w:r>
        <w:lastRenderedPageBreak/>
        <w:t>AUTO 119/1992, de 11 de mayo de 1992</w:t>
      </w:r>
    </w:p>
    <w:bookmarkEnd w:id="49"/>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ECLI:ES:TC:1992:119A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no haber lugar al desistimiento del actor en el recurso de amparo 478/1990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0" w:name="AUTO_1992_120"/>
      <w:r>
        <w:lastRenderedPageBreak/>
        <w:t>AUTO 120/1992, de 11 de mayo de 1992</w:t>
      </w:r>
    </w:p>
    <w:bookmarkEnd w:id="50"/>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ECLI:ES:TC:1992:120A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2.880/1990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presentado en este Tribunal el día 14 de diciembre de 1990, don Víctor Requejo Calvo, en nombre y representación de doña Angela Bowming Rothwell y otros, interpone recurso de amparo contra la Sentencia del Tribunal Supremo, de 8 de octubre de 1990, que declaré improcedente el recurso extraordinario de revisión interpuesto contra la Sentencia de 1 de septiembre de 1988, de la Audiencia Territorial de Madrid, recaída en el recurso Contencioso-Administrativo contra la Resolución de la Dirección General de Enseñanza Universitaria de 24 de abril de 1984, por la que se acordó no considerar a los recurrentes como Catedráticos o Agregados de Universidad aspirantes en expectativa de ingreso.</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La demanda de amparo se basa, en síntesis, en los siguientes hechos: </w:t>
      </w:r>
    </w:p>
    <w:p w:rsidR="00BC1280" w:rsidRDefault="00BC1280" w:rsidP="00BC1280">
      <w:pPr>
        <w:pStyle w:val="TextoNormal"/>
      </w:pPr>
      <w:r>
        <w:t xml:space="preserve">a) Los recurrentes superaron los diversos ejercicios de oposiciones a Cátedras o Agregadurías, pero no fueron propuestos para las correspondientes plazas. Por ello, solicitaron que se les reconociese su derecho a ser aspirantes en expectativa de ingreso, en su condición de «aprobados sin plaza», como Catedráticos o Agregados. Contra la Resolución de la Dirección General de Enseñanza Universitaria, de 24 de abril de 1984, desestimatoria de su solicitud, y contra la desestimación presunta del recurso de alzada interpuesto contra aquélla, plantearon recurso contencioso-administrativo que fue desestimado por la Sentencia de 1 de septiembre de 1988, de la Audiencia Territorial de Madrid. Fundamentalmente, la ratio decidendi de este fallo desestimatorio fue la siguiente: que a los recurrentes, en contra de lo que pretenden, no se les puede aplicar la Disposición adicional quinta del Real Decreto-ley 22/1977 (que prevé la situación de aspirantes en expectativa de ingreso), ya que las oposiciones a Cátedras y Agregadurías no son oposiciones a un Cuerpo, sino a plazas concretas; por tanto, los aprobados son únicamente los que resultan propuestos para cada plaza. </w:t>
      </w:r>
    </w:p>
    <w:p w:rsidR="00BC1280" w:rsidRDefault="00BC1280" w:rsidP="00BC1280">
      <w:pPr>
        <w:pStyle w:val="TextoNormal"/>
      </w:pPr>
      <w:r>
        <w:t xml:space="preserve">b) Siguiendo las indicaciones de la propia Sentencia -en el sentido de que contra ella no cabían otros recursos que los extraordinarios de apelación y de revisión- los recurrentes interpusieron recurso extraordinario de revisión contra la misma, de acuerdo con lo previsto en el art. 102.1 b) de la L.J.C.A., por entender que la mencionada Sentencia contradecía las dictadas por la Audiencia Territorial de Granada de 17 de marzo de 1981 y por la misma Sala Sentenciadora de la Audiencia Territorial de Madrid, de 1 de julio de 1986. Los </w:t>
      </w:r>
      <w:r>
        <w:lastRenderedPageBreak/>
        <w:t xml:space="preserve">recurrentes -por escrito de 23 de enero de 1990- solicitaron la celebración de la vista para que (según dicen en su demanda de amparo, pero no consta en dicho escrito) el recurso extraordinario de revisión se convirtiera en apelación y poder así defender sus derechos sin las limitaciones inherentes a aquel recurso. Todo ello de acuerdo con una línea jurisprudencial que viene haciendo una interpretación extensiva y generosa de la excepción de la inapelabilidad de los recursos en materia de personal [art. 94.1 a) L.J.C.A.I. Denegada la celebración de dicha vista oral, el Tribunal Supremo desestimó el recurso extraordinario de revisión por estimar la inexistencia de la identidad pretendida. En la Sentencia se destruye la pretendida identidad diciendo que mientras que los recurrentes opositaron a plazas concretas de Catedráticos y Agregados, los litigantes de las Sentencias aducidas como contradictorias participaron en pruebas selectivas para el ingreso en la Escala de Investigadores Científicos del CSIF, sin determinación de plazas concretas. Por otro lado, mientras que estos últimos fueron aprobados sin plaza, aquéllos -por la especificidad de las reglas que rigen la calificación de esos concursos sólo pueden considerarse aprobados cuando son propuestos para ocupar una plaza. </w:t>
      </w:r>
    </w:p>
    <w:p w:rsidR="00BC1280" w:rsidRDefault="00BC1280" w:rsidP="00BC1280">
      <w:pPr>
        <w:pStyle w:val="TextoNormal"/>
      </w:pPr>
      <w:r>
        <w:t>c) Contra esta Sentencia del Tribunal Supremo interponen ahora los actores recurso de amparo constitucional, solicitando su nulidad y que se declare su derecho a interponer recurso de apelación contra la Sentencia de la Audiencia Territorial de Madrid.</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En cuanto a la fundamentación jurídica de la demanda los recurrentes consideran que se han vulnerado sus derechos a la tutela judicial efectiva (art. 24 C.E.) y a la igualdad (art. 14 C.E.). </w:t>
      </w:r>
    </w:p>
    <w:p w:rsidR="00BC1280" w:rsidRDefault="00BC1280" w:rsidP="00BC1280">
      <w:pPr>
        <w:pStyle w:val="TextoNormal"/>
      </w:pPr>
      <w:r>
        <w:t xml:space="preserve">a) La primera vulneración denunciada se habría producido, según los recurrentes, por la manifiesta denegación de justicia que supone no haberles permitido el acceso al recurso de apelación, desconociendo el criterio jurisprudencial más favorable al acceso a dicho recurso mantenido por el mismo órgano judicial en Sentencias anteriores, alguna de ellas dictada, incluso, con pocos días de diferencia. Se trata de una serie de resoluciones del Tribunal Supremo -Sentencias y Autos- que han entendido que en cuestiones de acceso definitivo a la función pública, es decir, cuando está en juego el nacimiento de la relación de servicios de los recurrentes como funcionarios, procede la apelación en virtud de una interpretación expansiva de lo previsto en el art. 94.1 a) de la L.J.C.A., a la luz del art. 24.1 C.E. </w:t>
      </w:r>
    </w:p>
    <w:p w:rsidR="00BC1280" w:rsidRDefault="00BC1280" w:rsidP="00BC1280">
      <w:pPr>
        <w:pStyle w:val="TextoNormal"/>
      </w:pPr>
      <w:r>
        <w:t>b) La presunta vulneración del art. 14 C.E. la fundamentan los recurrentes en dos motivos. En primer lugar, que la apelación. reconocida a unos litigantes en virtud de la jurisprudencia citada, se niega a los recurrentes, pese a encontrarse en idéntica situación y con idéntica pretensión: la referida a la constitución definitiva de la relación de servicio funcional. En segundo lugar, que se ha aplicado erróneamente el art. 102 L.J.C.A. al no apreciar la identidad de las Sentencias pretendidamente contradictorias, con lo que ha resultado violado el art. 14 C.E. porque a unos ciudadanos se les ha reconocido la situación de funcionarios en expectativa de ingreso, y a otros se les ha negado la mencionada condición.</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11 de marzo de 1991, la Sección acordó, de conformidad con lo dispuesto en el art. 50.3 de la LOTC, conceder un plazo común de diez días al Ministerio Fiscal y al solicitante de amparo, para que dentro de dicho término aleguen lo que estimen pertinente en relación con la posible existencia del motivo de inadmisión previsto en el art. 50.1 c) de la citada Ley Orgánica, por cuanto la demanda pudiera carecer manifiestamente de contenido que justifique una decisión sobre el fondo del asunto por parte de este Tribunal Constitucional.</w:t>
      </w:r>
    </w:p>
    <w:p w:rsidR="00BC1280" w:rsidRDefault="00BC1280" w:rsidP="00BC1280">
      <w:pPr>
        <w:pStyle w:val="TextoNormal"/>
      </w:pPr>
    </w:p>
    <w:p w:rsidR="00BC1280" w:rsidRDefault="00BC1280" w:rsidP="00BC1280">
      <w:pPr>
        <w:pStyle w:val="TextoNormal"/>
      </w:pPr>
      <w:r w:rsidRPr="00BC1280">
        <w:rPr>
          <w:rStyle w:val="NumeroAFNegritaCaracter"/>
        </w:rPr>
        <w:t>5</w:t>
      </w:r>
      <w:r>
        <w:t>. Por escrito presentado el 25 de marzo de 1991, el Ministerio Fiscal formula las siguientes alegaciones: a) en lo que concierne a la falta de notificación de que procedía la apelación, al margen de que esa falta pueda llevarse a la Sentencia de revisión que es el único acto recurrido, hay que decir que es reproche que se formula por vez primera, en esta vía del recurso de amparo, sin hacer la debida reclamación judicial previa; b) en cuanto a la otra queja, no se fundamenta por los recurrentes, que ni siquiera han aportado los datos imprescindibles para hacer el correspondiente juicio de desigualdad, como sería la Sentencia que recayó a sus instancias y aquellas que permiten sostener la desigualdad denunciada. Finalmente, señala el Ministerio Fiscal que la cuestión relativa a los aprobados sin plaza ya ha sido examinada por este Tribunal en varias ocasiones (SSTC 62/1987 y 175/1987), desestimando el amparo pretendido, basado precisamente en lesión del principio de igualdad. En razón de todo ello, entiende el Ministerio Fiscal que concurre la causa de inadmisión puesta de manifiesto y la falta de contenido constitucional.</w:t>
      </w:r>
    </w:p>
    <w:p w:rsidR="00BC1280" w:rsidRDefault="00BC1280" w:rsidP="00BC1280">
      <w:pPr>
        <w:pStyle w:val="TextoNormal"/>
      </w:pPr>
    </w:p>
    <w:p w:rsidR="00BC1280" w:rsidRDefault="00BC1280" w:rsidP="00BC1280">
      <w:pPr>
        <w:pStyle w:val="TextoNormal"/>
      </w:pPr>
      <w:r w:rsidRPr="00BC1280">
        <w:rPr>
          <w:rStyle w:val="NumeroAFNegritaCaracter"/>
        </w:rPr>
        <w:t>6</w:t>
      </w:r>
      <w:r>
        <w:t>. Por escrito presentado el 22 de marzo de 1991, la representación de los recurrentes formula sus alegaciones manifestando, en primer lugar, que la carencia manifiesta de contenido, como motivo de inadmisibilidad, sólo puede apreciarse cuando de las alegaciones hechas por el recurrente o de sus pedimentos no se deduzca apariencia de la lesión de los derechos constitucionales protegidos o cuando no se haya concretado suficientemente el petitum. Esas circunstancias no concurren en su caso porque en la demanda quedan claros unos hechos, unos derechos fundamentales susceptibles de ser violados por los mencionados hechos y la solicitud de determinadas medidas de amparo. Esas circunstancias de hecho y de Derecho, que exceden de la condición de meros indicios de la vulneración de los derechos invocados, requieren entrar a examinar el fondo de la cuestión.</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Es doctrina reiterada de este Tribunal Constitucional que el art. 50.1 c) de la LOTC permite abreviar el proceso, evitando su tramitación hasta una Sentencia definitiva, cuando los términos del planteamiento inicial del debate permiten fijar manifiestamente, es decir, con valor de notoriedad, certeza y diafanidad la falta de contenido constitucional de la demanda. Así ocurre cuando la lesión que se denuncia de los derechos y libertades fundamentales invocados es inexistente y puede comprobarse en el trámite de admisión del procedimiento. Ello es lo que ocurre en el presente caso.</w:t>
      </w:r>
    </w:p>
    <w:p w:rsidR="00BC1280" w:rsidRDefault="00BC1280" w:rsidP="00BC1280">
      <w:pPr>
        <w:pStyle w:val="TextoNormal"/>
      </w:pPr>
    </w:p>
    <w:p w:rsidR="00BC1280" w:rsidRDefault="00BC1280" w:rsidP="00BC1280">
      <w:pPr>
        <w:pStyle w:val="TextoNormal"/>
      </w:pPr>
      <w:r w:rsidRPr="00BC1280">
        <w:rPr>
          <w:rStyle w:val="NumeroAFNegritaCaracter"/>
        </w:rPr>
        <w:t>2</w:t>
      </w:r>
      <w:r>
        <w:t>. Los recurrentes imputan a la Sentencia del Tribunal Supremo de 8 de octubre de 1990 «la arbitrariedad que supone, con diferencia de pocos días, negar o dar acceso a la apelación, desconociendo o mencionando el criterio jurisprudencial ya al efecto sentado». Sin embargo, el Tribunal Supremo no tenía que aplicar o dejar de aplicar «la generosa jurisprudencia» a la que se refiere la demanda de amparo, va que aun aceptando que los recurrentes solicitaran la celebración de la vista con la intención de pedir que el recurso extraordinario de revisión se convirtiese en apelación, extremo éste que no ha quedado acreditado, lo cierto es que el Tribunal Supremo resolvió el único recurso que se había formulado, esto es, el recurso extraordinario de revisión. Para poder afirmar con fundamento que se ha violado el derecho a la tutela judicial efectiva por cerrar el acceso al re</w:t>
      </w:r>
      <w:r>
        <w:lastRenderedPageBreak/>
        <w:t>curso de apelación, tendría que haber habido una resolución de inadmisión, lo que en este caso no ocurrió, dado que no se interpuso el citado recurso. Del mismo modo, tampoco puede imputarse dicha vulneración a la Sentencia de la Audiencia Territorial de Madrid, que se limitó a indicar los recursos procedentes de conformidad con lo dispuesto en el art. 94 de la L.J.C.A. La limitación del recurso de apelación en materia de personal no entraña por sí sola violación del art. 24 C.E. (ATC 349/1983); en dos resoluciones que decidieron dos recursos de amparo sobre una cuestión similar a la presente (Profesores Adjuntos aprobados sin plaza), este Tribunal ha declarado que la exclusión legal del recurso de apelación en cuestiones de personal se funda en razones objetivas de ordenación procesal y no en subjetivas de discriminación de colectivo alguno (SSTC 195/1987 y 197/1987).</w:t>
      </w:r>
    </w:p>
    <w:p w:rsidR="00BC1280" w:rsidRDefault="00BC1280" w:rsidP="00BC1280">
      <w:pPr>
        <w:pStyle w:val="TextoNormal"/>
      </w:pPr>
      <w:r>
        <w:t>Por todo ello, es claro que a los recurrentes se les ha prestado la tutela judicial en la forma prevista en el art. 117.3 de la C.E. Tanto la resolución de la Audiencia Territorial -única que hipotéticamente ha podido cerrar el acceso a la apelación- como la del Tribunal Supremo se adoptaron en virtud de una interpretación razonable y fundada de las normas procesales aplicables, sin que competa a este Tribunal corregir esa aplicación de las leyes ordinarias.</w:t>
      </w:r>
    </w:p>
    <w:p w:rsidR="00BC1280" w:rsidRDefault="00BC1280" w:rsidP="00BC1280">
      <w:pPr>
        <w:pStyle w:val="TextoNormal"/>
      </w:pPr>
    </w:p>
    <w:p w:rsidR="00BC1280" w:rsidRDefault="00BC1280" w:rsidP="00BC1280">
      <w:pPr>
        <w:pStyle w:val="TextoNormal"/>
      </w:pPr>
      <w:r w:rsidRPr="00BC1280">
        <w:rPr>
          <w:rStyle w:val="NumeroAFNegritaCaracter"/>
        </w:rPr>
        <w:t>3</w:t>
      </w:r>
      <w:r>
        <w:t>. Por lo que atañe a la pretendida vulneración del art. 14 de la C.E., ninguno de los dos motivos en que los recurrentes apoyan su queja tiene contenido constitucional. En cuanto al primero -la discriminación que supone reconocer a unos litigantes el acceso a la apelación y negárselo a otros- los recurrentes no invocaron en el momento procesal oportuno la pretendida lesión constitucional que ahora denuncian, ni reaccionaron frente a ella, pues, como ha quedado expuesto, no puede considerarse agotamiento a la vía judicial previa la intención que, según se dice en el escrito de demanda, tenían de hacerlo en la vista del recurso extraordinario de revisión. Finalmente, y en referencia a la discriminación que según los actores ha cometido el Tribunal Supremo al aplicar erróneamente el art. 102 L.J.C.A., por no haber apreciado la identidad por ellos invocada, baste recordar la también reiterada doctrina de este Tribunal (STC 265/1988) según la cual el recurso de amparo no está establecido para garantizar la corrección de la interpretación o aplicación de la legalidad ordinaria, si bien es cierto que es competencia suya comprobar si la resolución judicial es arbitraria o infundada. Pues bien, la Sentencia impugnada, como ha quedado reflejado en los antecedentes de este Auto, no sólo demuestra que no se da la necesaria identidad que exige el art. 102 L.J.C.A., con un razonamiento que de ninguna manera puede tacharse de arbitrario o infundado, sino que además -aceptando, en términos hipotéticos, esa identidad y la contradicción denunciada- entra a analizar el fondo del asunto y lo resuelve con una argumentación razonada y razonables, que por tratarse de una cuestión de mera legalidad ordinaria queda fuera de la competencia de este Tribunal.</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once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1" w:name="AUTO_1992_121"/>
      <w:r>
        <w:lastRenderedPageBreak/>
        <w:t>AUTO 121/1992, de 11 de mayo de 1992</w:t>
      </w:r>
    </w:p>
    <w:bookmarkEnd w:id="51"/>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ECLI:ES:TC:1992:121A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TtuloResolucin"/>
      </w:pPr>
      <w:r>
        <w:t>*Este auto no incorpora doctrina constitucional.</w:t>
      </w:r>
    </w:p>
    <w:p w:rsidR="00BC1280" w:rsidRDefault="00BC1280">
      <w:pPr>
        <w:rPr>
          <w:rFonts w:ascii="Times New Roman" w:eastAsia="Times New Roman" w:hAnsi="Times New Roman" w:cs="Times New Roman"/>
          <w:b/>
          <w:sz w:val="24"/>
          <w:szCs w:val="24"/>
          <w:lang w:eastAsia="es-ES"/>
        </w:rPr>
      </w:pPr>
      <w:r>
        <w:br w:type="page"/>
      </w:r>
    </w:p>
    <w:p w:rsidR="00BC1280" w:rsidRDefault="00BC1280" w:rsidP="00BC1280">
      <w:pPr>
        <w:pStyle w:val="TtuloResolucin"/>
      </w:pPr>
      <w:bookmarkStart w:id="52" w:name="AUTO_1992_122"/>
      <w:r>
        <w:lastRenderedPageBreak/>
        <w:t>AUTO 122/1992, de 11 de mayo de 1992</w:t>
      </w:r>
    </w:p>
    <w:bookmarkEnd w:id="52"/>
    <w:p w:rsidR="00BC1280" w:rsidRDefault="00BC1280" w:rsidP="00BC1280">
      <w:pPr>
        <w:pStyle w:val="TtuloResolucin"/>
      </w:pPr>
      <w:r>
        <w:t>Sección Tercera</w:t>
      </w:r>
    </w:p>
    <w:p w:rsidR="00BC1280" w:rsidRDefault="00BC1280" w:rsidP="00BC1280">
      <w:pPr>
        <w:pStyle w:val="TtuloResolucin"/>
      </w:pPr>
    </w:p>
    <w:p w:rsidR="00BC1280" w:rsidRDefault="00BC1280" w:rsidP="00BC1280">
      <w:pPr>
        <w:pStyle w:val="SntesisDescriptiva"/>
      </w:pPr>
      <w:r>
        <w:t>ECLI:ES:TC:1992:122A</w:t>
      </w:r>
    </w:p>
    <w:p w:rsidR="00BC1280" w:rsidRDefault="00BC1280" w:rsidP="00BC1280">
      <w:pPr>
        <w:pStyle w:val="SntesisDescriptiva"/>
      </w:pPr>
    </w:p>
    <w:p w:rsidR="00BC1280" w:rsidRDefault="00BC1280" w:rsidP="00BC1280">
      <w:pPr>
        <w:pStyle w:val="SntesisDescriptiva"/>
      </w:pPr>
      <w:r>
        <w:t>Excms. Srs. don Francisco Rubio Llorente, don Eugenio Díaz Eimil y don José Luis de los Mozos y de los Mozos.</w:t>
      </w:r>
    </w:p>
    <w:p w:rsidR="00BC1280" w:rsidRDefault="00BC1280" w:rsidP="00BC1280">
      <w:pPr>
        <w:pStyle w:val="SntesisDescriptiva"/>
      </w:pPr>
    </w:p>
    <w:p w:rsidR="00BC1280" w:rsidRDefault="00BC1280" w:rsidP="00BC1280">
      <w:pPr>
        <w:pStyle w:val="SntesisDescriptiva"/>
      </w:pPr>
      <w:r>
        <w:t>Acordando la inadmisión a trámite del recurso de amparo 1.789/1991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3" w:name="AUTO_1992_123"/>
      <w:r>
        <w:lastRenderedPageBreak/>
        <w:t>AUTO 123/1992, de 11 de mayo de 1992</w:t>
      </w:r>
    </w:p>
    <w:bookmarkEnd w:id="53"/>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ECLI:ES:TC:1992:123A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condicionada de la ejecución del acto que origina el recurso de amparo 2.597/1991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4" w:name="AUTO_1992_124"/>
      <w:r>
        <w:lastRenderedPageBreak/>
        <w:t>AUTO 124/1992, de 11 de mayo de 1992</w:t>
      </w:r>
    </w:p>
    <w:bookmarkEnd w:id="54"/>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ECLI:ES:TC:1992:124A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condicionada de la ejecución del acto que origina el recurso de amparo 545/1992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5" w:name="AUTO_1992_125"/>
      <w:r>
        <w:lastRenderedPageBreak/>
        <w:t>AUTO 125/1992, de 11 de mayo de 1992</w:t>
      </w:r>
    </w:p>
    <w:bookmarkEnd w:id="55"/>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ECLI:ES:TC:1992:125A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condicionada de la ejecución del acto que origina el recurso de amparo 645/1992</w:t>
      </w:r>
    </w:p>
    <w:p w:rsidR="00BC1280" w:rsidRDefault="00BC1280" w:rsidP="00BC1280">
      <w:pPr>
        <w:pStyle w:val="SntesisDescriptiva"/>
      </w:pPr>
    </w:p>
    <w:p w:rsidR="00BC1280" w:rsidRDefault="00BC1280" w:rsidP="00BC1280">
      <w:pPr>
        <w:pStyle w:val="SntesisAnaltica"/>
      </w:pPr>
      <w:r>
        <w:t>Suspensión de la ejecución del acto que origina el amparo. Sentencia laboral: procedencia condicionada.</w:t>
      </w:r>
    </w:p>
    <w:p w:rsidR="00BC1280" w:rsidRDefault="00BC1280" w:rsidP="00BC1280">
      <w:pPr>
        <w:pStyle w:val="SntesisAnaltica"/>
      </w:pPr>
    </w:p>
    <w:p w:rsidR="00BC1280" w:rsidRDefault="00BC1280" w:rsidP="00BC1280">
      <w:pPr>
        <w:pStyle w:val="SntesisAnaltica"/>
      </w:pPr>
    </w:p>
    <w:p w:rsidR="00BC1280" w:rsidRDefault="00BC1280" w:rsidP="00BC1280">
      <w:pPr>
        <w:pStyle w:val="SntesisAnaltic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6" w:name="AUTO_1992_126"/>
      <w:r>
        <w:lastRenderedPageBreak/>
        <w:t>AUTO 126/1992, de 12 de mayo de 1992</w:t>
      </w:r>
    </w:p>
    <w:bookmarkEnd w:id="56"/>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ECLI:ES:TC:1992:126A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haber lugar al desistimiento del actor en el recurso de inconstitucionalidad 1.188/1987</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Abogado del Estado, en representación del Presidente del Gobierno, mediante escrito presentado en este Tribunal el 10 de septiembre de 1987, planteó recurso de inconstitucionalidad, contra los arts. 2.2, 4, 5, inciso final del art. 7.1 (que dice «hasta llegar a la Generalidad»), 27 y 28 de la Ley del Parlamento de Cataluña 9/1987, de 25 de mayo, de Sucesión Intestada.</w:t>
      </w:r>
    </w:p>
    <w:p w:rsidR="00BC1280" w:rsidRDefault="00BC1280" w:rsidP="00BC1280">
      <w:pPr>
        <w:pStyle w:val="TextoNormal"/>
      </w:pPr>
    </w:p>
    <w:p w:rsidR="00BC1280" w:rsidRDefault="00BC1280" w:rsidP="00BC1280">
      <w:pPr>
        <w:pStyle w:val="TextoNormal"/>
      </w:pPr>
      <w:r w:rsidRPr="00BC1280">
        <w:rPr>
          <w:rStyle w:val="NumeroAFNegritaCaracter"/>
        </w:rPr>
        <w:t>2</w:t>
      </w:r>
      <w:r>
        <w:t>. Por providencia de la Sección Primera de este Tribunal, de 16 de septiembre de 1987, se tuvo por planteado el recurso y se dio traslado de la demanda y documentos presentados al Congreso de los Diputados, Senado, Parlamento y Consejo Ejecutivo de la Generalidad de Cataluña según dispone el art. 34.1 de la LOTC, y se publicó la formalización del recurso en el «Boletín Oficial del Estado» y en el «Diario Oficial de Cataluña».</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Consejo Ejecutivo de la Generalidad de Cataluña presentó escrito de alegaciones el 20 de octubre de 1987, en solicitud de que, previos los trámites procesales pertinentes, en su día se dicte Sentencia en la que, desestimando la petición adversa. se declare la inadmisibilidad del recurso en los arts. 2.2, 7.1 inciso final, 27 y 28 y, en cualquier caso, que todos los preceptos impugnados de la Ley citada se ajustan a la Constitución y al Estatuto de Autonomía. </w:t>
      </w:r>
    </w:p>
    <w:p w:rsidR="00BC1280" w:rsidRDefault="00BC1280" w:rsidP="00BC1280">
      <w:pPr>
        <w:pStyle w:val="TextoNormal"/>
      </w:pPr>
      <w:r>
        <w:t>El Parlamento de Cataluña, en escrito recibido el 22 de octubre de 1987, formuló alegaciones en solicitud de que, en su día, se dicte Sentencia desestimadora del recurso y declare la plena conformidad de dicha Ley con la Constitución.</w:t>
      </w:r>
    </w:p>
    <w:p w:rsidR="00BC1280" w:rsidRDefault="00BC1280" w:rsidP="00BC1280">
      <w:pPr>
        <w:pStyle w:val="TextoNormal"/>
      </w:pPr>
    </w:p>
    <w:p w:rsidR="00BC1280" w:rsidRDefault="00BC1280" w:rsidP="00BC1280">
      <w:pPr>
        <w:pStyle w:val="TextoNormal"/>
      </w:pPr>
      <w:r w:rsidRPr="00BC1280">
        <w:rPr>
          <w:rStyle w:val="NumeroAFNegritaCaracter"/>
        </w:rPr>
        <w:t>4</w:t>
      </w:r>
      <w:r>
        <w:t>. El Abogado del Estado presentó escrito de 13 de abril de 1992, al que acompaña certificación del Acuerdo tomado por el Consejo de Ministros de 10 de abril de 1992 para desistir del presente recurso, y solicita que previa audiencia de la otra parte, se dicte Auto, teniéndole por desistido del recurso, y se declare terminado el proceso.</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5</w:t>
      </w:r>
      <w:r>
        <w:t xml:space="preserve">. Por providencia de 28 de abril último, se acordó dar traslado del escrito de desistimiento presentado por el Abogado del Estado a las representaciones procesales del Parlamento y del Consejo Ejecutivo de la Generalidad de Cataluña, para que, en el plazo de cinco días, expusieran lo que estimasen procedente acerca del desistimiento del recurso que se efectúa en dicho escrito. </w:t>
      </w:r>
    </w:p>
    <w:p w:rsidR="00BC1280" w:rsidRDefault="00BC1280" w:rsidP="00BC1280">
      <w:pPr>
        <w:pStyle w:val="TextoNormal"/>
      </w:pPr>
      <w:r>
        <w:t>El Consejo Ejecutivo de la Generalidad y el Parlamento de Cataluña, en escrito de 4 y 6 de mayo siguiente, respectivamente, manifiestan que no tienen nada que objetar respecto al desistimiento del Abogado del Estado y la consiguiente finalización del presente proceso.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El art. 86 de la Ley Orgánica de este Tribunal contempla el desistmiento como modo de terminación de los procesos constitucionales, remitiéndose el art. 80 de la propia Ley a la de Enjuiciamiento Civil para la regulación con carácter supletorio de este acto procesal. Con base en tales preceptos y en la reiterada jurisprudencia de este Tribunal puede estimarse como forma admitida para poner fin a un recurso de inconstitucionalidad la manifestación de la voluntad de desistir, si bien el Tribunal, según tiene declarado, está facultado para estimar o para rechazar el desistimiento, teniendo para ello en cuenta todas las circunstancias que concurren en el caso, singularmente la conformidad o la oposición de los demás personados en el proceso.</w:t>
      </w:r>
    </w:p>
    <w:p w:rsidR="00BC1280" w:rsidRDefault="00BC1280" w:rsidP="00BC1280">
      <w:pPr>
        <w:pStyle w:val="TextoNormal"/>
      </w:pPr>
      <w:r>
        <w:t>En el presente recurso de inconstitucionalidad, la representación del Gobierno de la Nación debidamente autorizada, según certificación del Acuerdo adoptado al efecto por el Consejo de Ministros, pide que se tenga por desistido a aquél de dicho recurso, y el Parlamento y el Consejo Ejecutivo de la Generalidad de Cataluña no se oponen a esta forma de terminación del proceso, sin que se adviertan razones de interés público que aconsejen la prosecución del mismo hasta su finalización por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acuerda tener por desistido al Gobierno de la Nación, del recurso de inconstitucionalidad núm. 1188/87, promovido en relación con los arts. 2.2, 4, 5, inciso final del art 7.1 (que dice «hasta llegar a la Generalidad»), 27 y 28</w:t>
      </w:r>
    </w:p>
    <w:p w:rsidR="00BC1280" w:rsidRDefault="00BC1280" w:rsidP="00BC1280">
      <w:pPr>
        <w:pStyle w:val="TextoNormal"/>
      </w:pPr>
      <w:r>
        <w:t>de la Ley del Parlamento de Cataluña 9/1987, de 25 de mayo, de Sucesión Intestada.</w:t>
      </w:r>
    </w:p>
    <w:p w:rsidR="00BC1280" w:rsidRDefault="00BC1280" w:rsidP="00BC1280">
      <w:pPr>
        <w:pStyle w:val="TextoNormal"/>
      </w:pPr>
    </w:p>
    <w:p w:rsidR="00BC1280" w:rsidRDefault="00BC1280" w:rsidP="00BC1280">
      <w:pPr>
        <w:pStyle w:val="TextoNormal"/>
      </w:pPr>
      <w:r>
        <w:t>Publíquese en el «Boletín Oficial del Estado» y en el «Diario Oficial de Cataluña».</w:t>
      </w:r>
    </w:p>
    <w:p w:rsidR="00BC1280" w:rsidRDefault="00BC1280" w:rsidP="00BC1280">
      <w:pPr>
        <w:pStyle w:val="TextoNormal"/>
      </w:pPr>
      <w:r>
        <w:t>Madrid, a doce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7" w:name="AUTO_1992_127"/>
      <w:r>
        <w:lastRenderedPageBreak/>
        <w:t>AUTO 127/1992, de 12 de mayo de 1992</w:t>
      </w:r>
    </w:p>
    <w:bookmarkEnd w:id="57"/>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ECLI:ES:TC:1992:127A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Desestimando petición de ampliación del recurso de inconstitucionalidad 1.814/1989</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Mediante escrito registrado en este Tribunal el 8 de septiembre de 1989,el Abogado del Estado, en la representación que legalmente ostenta, interpuso recurso de inconstitucionalidad contra la Ley 2/1989, de 30 de mayo, reguladora del Plan General de Carreteras del País Vasco («Boletín Oficial del País Vasco» núm. 109, de 9 de junio), y concretamente contra los arts. 6.2, 3 y 4; 11.3, párrafo primero; 20.1, párrafo primero, en cuanto al inciso «bajo criterios de reciprocidad» en la medida en que se refiere a actuaciones planificadas por la Administración del Estado; la Disposición transitoria tercera y el Anexo, en cuanto a la inclusión del «tramo Condado de Treviño» en el catálogo de la red objeto del Plan regulado en esta Ley.</w:t>
      </w:r>
    </w:p>
    <w:p w:rsidR="00BC1280" w:rsidRDefault="00BC1280" w:rsidP="00BC1280">
      <w:pPr>
        <w:pStyle w:val="TextoNormal"/>
      </w:pPr>
    </w:p>
    <w:p w:rsidR="00BC1280" w:rsidRDefault="00BC1280" w:rsidP="00BC1280">
      <w:pPr>
        <w:pStyle w:val="TextoNormal"/>
      </w:pPr>
      <w:r w:rsidRPr="00BC1280">
        <w:rPr>
          <w:rStyle w:val="NumeroAFNegritaCaracter"/>
        </w:rPr>
        <w:t>2</w:t>
      </w:r>
      <w:r>
        <w:t>. La Sección Segunda del Tribunal, por providencia del siguiente 18 de septiembre, acordó admitir a trámite el recurso, dar traslado de la demanda y documentos presentados al Congreso de los Diputados y al Senado, así como al Gobierno y al Parlamento vascos, para que pudieran personarse y formular alegaciones, tener por invocado el art. 161.2 de la Constitución, lo que produce la suspensión de la vigencia v aplicación de los preceptos impugnados, y publicar la incoación del recurso en los «Boletines Oficiales del Estado» y del País Vasco, así como la suspensión decretada.</w:t>
      </w:r>
    </w:p>
    <w:p w:rsidR="00BC1280" w:rsidRDefault="00BC1280" w:rsidP="00BC1280">
      <w:pPr>
        <w:pStyle w:val="TextoNormal"/>
      </w:pPr>
    </w:p>
    <w:p w:rsidR="00BC1280" w:rsidRDefault="00BC1280" w:rsidP="00BC1280">
      <w:pPr>
        <w:pStyle w:val="TextoNormal"/>
      </w:pPr>
      <w:r w:rsidRPr="00BC1280">
        <w:rPr>
          <w:rStyle w:val="NumeroAFNegritaCaracter"/>
        </w:rPr>
        <w:t>3</w:t>
      </w:r>
      <w:r>
        <w:t>. Por Auto del 3 de febrero de 1990, el Pleno resolvió levantar la referida suspensión.</w:t>
      </w:r>
    </w:p>
    <w:p w:rsidR="00BC1280" w:rsidRDefault="00BC1280" w:rsidP="00BC1280">
      <w:pPr>
        <w:pStyle w:val="TextoNormal"/>
      </w:pPr>
    </w:p>
    <w:p w:rsidR="00BC1280" w:rsidRDefault="00BC1280" w:rsidP="00BC1280">
      <w:pPr>
        <w:pStyle w:val="TextoNormal"/>
      </w:pPr>
      <w:r w:rsidRPr="00BC1280">
        <w:rPr>
          <w:rStyle w:val="NumeroAFNegritaCaracter"/>
        </w:rPr>
        <w:t>4</w:t>
      </w:r>
      <w:r>
        <w:t>. El Abogado del Estado, mediante escrito presentado el 25 de febrero de 1992, se dirigió al Tribunal manifestando que por Ley 2/1991, de 8 de noviembre, del Parlamento Vasco, se procedió a modificar la Ley concurrida. derogándose su Anexo, que queda redactado conforme al Anexo de la nueva Ley (art. 3 v Disposición transitoria de ésta). En el recurso de inconstitucionalidad -prosigue diciendo el Abogado del Estado- se impugnaba un punto concreto del Anexo: la inclusión en el mismo del Condado de Treviño en el primer tramo de la carretera N-I. En el Anexo actual desaparece la mención expresada del Condado de Treviño, pero subsiste la misma longitud del tramo (73,124 Km.) y sus mis</w:t>
      </w:r>
      <w:r>
        <w:lastRenderedPageBreak/>
        <w:t xml:space="preserve">mos comienzo y final, por lo que hay que entender que el actual Anexo sigue incluyendo el tramo del Condado de Treviño. Así, en este punto se ha producido una mera sustitución formal de una norma por otra de idéntico contenido, y el recurso de inconstitucionalidad debe considerarse hoy dirigido también contra el nuevo Anexo de la Ley 2/1991, siempre en este concreto extremo, y apoyado en las mismas razones hechas valer en su momento. </w:t>
      </w:r>
    </w:p>
    <w:p w:rsidR="00BC1280" w:rsidRDefault="00BC1280" w:rsidP="00BC1280">
      <w:pPr>
        <w:pStyle w:val="TextoNormal"/>
      </w:pPr>
      <w:r>
        <w:t>Concluye el Abogado del Estado con la súplica de que se considere extendido el recurso de inconstitucionalidad 1814/89 contra el Anexo de la Ley 2/1991, en cuanto que de los datos que en él se contienen se deduce la inclusión en el mismo del tramo del Condado de Treviño en la carretera N-I.</w:t>
      </w:r>
    </w:p>
    <w:p w:rsidR="00BC1280" w:rsidRDefault="00BC1280" w:rsidP="00BC1280">
      <w:pPr>
        <w:pStyle w:val="TextoNormal"/>
      </w:pPr>
    </w:p>
    <w:p w:rsidR="00BC1280" w:rsidRDefault="00BC1280" w:rsidP="00BC1280">
      <w:pPr>
        <w:pStyle w:val="TextoNormal"/>
      </w:pPr>
      <w:r w:rsidRPr="00BC1280">
        <w:rPr>
          <w:rStyle w:val="NumeroAFNegritaCaracter"/>
        </w:rPr>
        <w:t>5</w:t>
      </w:r>
      <w:r>
        <w:t>. Por providencia del siguiente 3 de marzo, acordó la Sección incorporar a los autos el escrito presentado y su traslado a las representaciones procesales del Parlamento y del Gobierno vascos, para que en el plazo de diez días expusieran lo que estimasen procedente al respecto.</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El 11 de marzo evacuó el Parlamento vasco, representado por su Letrado don Eduardo Mancisidor Artaraz, el trámite conferido mediante escrito en el que comienza por afirmar que el Anexo de la Ley 2/1989, en el que se incluía expresamente el tramo «Condado de Treviño», ha quedado expresamente derogado por la Disposición derogatoria de la Ley 2/1991, que, a la vez, ha procedido a establecer un nuevo Anexo que no hace en absoluto referencia al tramo debatido. Por el contrario, en la carretera de referencia la red objeto del Plan se circunscribe a los tramos de competencia de las Diputaciones Forales de Alava y Guipúzcoa. Con ello, en la nueva Ley ha desaparecido el objeto de debate, por lo que no resulta admisible que se extienda a ella el recurso de inconstitucionalidad. En realidad, la pretensión de la parte actora se encamina no contra el texto de la Ley 2/1991, sino contra una determinada y subjetiva interpretación de la misma y, en definitiva, lo que se está pidiendo del Tribunal es que dicte una Sentencia manipulativa. </w:t>
      </w:r>
    </w:p>
    <w:p w:rsidR="00BC1280" w:rsidRDefault="00BC1280" w:rsidP="00BC1280">
      <w:pPr>
        <w:pStyle w:val="TextoNormal"/>
      </w:pPr>
      <w:r>
        <w:t xml:space="preserve">Sin embargo, ya desde la STC 11/1981 (fundamento jurídico 4. ) tiene declarado el Tribunal que el objeto del recurso de inconstitucionalidad son los textos legales. En el de la Ley 2/1991, y concretamente en su Anexo, no hay pasaje o elemento alguno que haya sido impugnado por el Abogado del Estado, por lo que carece manifiestamente de fundamento la pretensión que se considere extendido a ella el recurso 1814/89. </w:t>
      </w:r>
    </w:p>
    <w:p w:rsidR="00BC1280" w:rsidRDefault="00BC1280" w:rsidP="00BC1280">
      <w:pPr>
        <w:pStyle w:val="TextoNormal"/>
      </w:pPr>
      <w:r>
        <w:t>La representación indicada finaliza sus alegaciones con la súplica de que se deniegue la pretensión del Abogado del Estado e, igualmente, que se declare extinguido el recurso en el extremo citado.</w:t>
      </w:r>
    </w:p>
    <w:p w:rsidR="00BC1280" w:rsidRDefault="00BC1280" w:rsidP="00BC1280">
      <w:pPr>
        <w:pStyle w:val="TextoNormal"/>
      </w:pPr>
    </w:p>
    <w:p w:rsidR="00BC1280" w:rsidRDefault="00BC1280" w:rsidP="00BC1280">
      <w:pPr>
        <w:pStyle w:val="TextoNormal"/>
      </w:pPr>
      <w:r w:rsidRPr="00BC1280">
        <w:rPr>
          <w:rStyle w:val="NumeroAFNegritaCaracter"/>
        </w:rPr>
        <w:t>7</w:t>
      </w:r>
      <w:r>
        <w:t xml:space="preserve">. En escrito registrado el 27 de marzo de 1992, el Gobierno vasco, representado por su Letrado don Mikel Legarda Uriarte, manifiesta que la apreciación de la Abogacía del Estado es correcta y que, en consecuencia, no hay obstáculo alguno por su parte a que el recurso 1814/89 deba considerarse dirigido contra el nuevo Anexo de la Ley 2/1991, respecto del cual reitera la misma defensa que en su día efectuó de los derechos históricos de la Comunidad Autónoma y de los Entes Forales que la integran sobre la N-I, en su discurso por el enclave del Condado de Treviño, en el ámbito del Territorio Histórico de Alava. </w:t>
      </w:r>
    </w:p>
    <w:p w:rsidR="00BC1280" w:rsidRDefault="00BC1280" w:rsidP="00BC1280">
      <w:pPr>
        <w:pStyle w:val="TextoNormal"/>
      </w:pPr>
      <w:r>
        <w:t>Suplica, por ello, que se considere extendido el meritado recurso al Anexo de la Ley 2/1991, al estar incluido en el mismo la carretera N-I a su paso por el Condado de Treviño.</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8</w:t>
      </w:r>
      <w:r>
        <w:t>. La mencionada representación del Gobierno vasco, mediante escrito presentado el 9 de abril, sostiene que se ha producido un dato normativo que puede ser relevante para la resolución del recurso interpuesto: la Norma foral 20/1990, de 25 de junio, de Carreteras del Territorio Histórico de Alava, en la que se contienen referencias al tramo de la N-I a su paso por el Condado de Treviño y cuyo texto se aporta.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Abogado del Estado, actuando en la representación que legalmente ostenta, pretende que el recurso de inconstitucionalidad deducido contra la Ley 2/1989, de 30 de mayo, reguladora del Plan General de Carreteras del País Vasco, se extienda al Anexo de la Ley 2/1991, de 8 de noviembre, modificadora de la anterior. La razón de tal pretensión es que si bien la Ley 2/1991 derogada el Anexo de la Ley 2/1989, que queda redactado conforme al Anexo de la nueva Ley, este Anexo posterior sigue incluyendo el tramo de la carretera N-I correspondiente al Condado de Treviño, inclusión impugnada en el recurso 1814/89. La ampliación del objeto de este recurso es, pues. lo que de este Tribunal solicita el representante estatal.</w:t>
      </w:r>
    </w:p>
    <w:p w:rsidR="00BC1280" w:rsidRDefault="00BC1280" w:rsidP="00BC1280">
      <w:pPr>
        <w:pStyle w:val="TextoNormal"/>
      </w:pPr>
    </w:p>
    <w:p w:rsidR="00BC1280" w:rsidRDefault="00BC1280" w:rsidP="00BC1280">
      <w:pPr>
        <w:pStyle w:val="TextoNormal"/>
      </w:pPr>
      <w:r w:rsidRPr="00BC1280">
        <w:rPr>
          <w:rStyle w:val="NumeroAFNegritaCaracter"/>
        </w:rPr>
        <w:t>2</w:t>
      </w:r>
      <w:r>
        <w:t>. Una pretensión semejante fue ya rechazada por este Tribunal -con la opinión concorde, por cierto, del Abogado de Estado- a través del Auto de 26 de febrero de 1991 (recursos de inconstitucionalidad núms. 572, 587 y 591/89, acumulados). Se dijo entonces que la LOTC no contempla la figura de la ampliación del objeto de la demanda, ni de forma directa ni tampoco por remisión a la legislación supletoria (art. 80), para ninguno de los procesos constitucionales, habiendo tenido el Tribunal ocasión de pronunciarse repetidamente en contra de tal posibilidad en el recurso de amparo (SSTC 74/1985, 2/1987 y 30/1988 y ATC 131/1986). A falta de previsión expresa en la LOTC, se añadía, sólo cabría la posibilidad de introducir la institución mediante la aplicación supletoria de la L.E.C., si realmente se tratara de una falta de previsión normativa. Ahora bien, en relación con la ampliación del objeto de la demanda en el recurso de inconstitucionalidad, no existe, ni falta de previsión de la LOTC, ni necesidad o viabilidad de aplicar supletoriamente la L.E.C.</w:t>
      </w:r>
    </w:p>
    <w:p w:rsidR="00BC1280" w:rsidRDefault="00BC1280" w:rsidP="00BC1280">
      <w:pPr>
        <w:pStyle w:val="TextoNormal"/>
      </w:pPr>
      <w:r>
        <w:t>En efecto, el problema que se plantea en el escrito del Abogado del Estado consiste únicamente en que, una vez interpuesto y admitido un recurso de inconstitucionalidad contra una Ley y evacuado el trámite de alegaciones del art. 34 LOTC, el mismo legislador ha derogado parcialmente dicha Ley, reiterando no obstante en la Ley nueva un aspecto considerado inconstitucional por el recurrente en su escrito de demanda. Pues bien: si el recurrente quería impugnar la Ley posterior en el extremo señalado y, además, por razones de economía procesal, deseaba que esa impugnación se resolviese en la Sentencia que pusiera fin al recurso 1814/89, lo que procedía era formular un nuevo recurso de inconstitucionalidad contra la Ley 2/1991 y, una vez admitido el mismo, instar la acumulación de los procesos mediante la justificación de su conexión objetiva y en favor de la unidad de tramitación y decisión. Esta acumulación es la que expresamente regula el art. 83 de la LOTC y la que, de oficio o a instancia de parte. viene acordando en muy numerosas ocasiones el Tribunal Constitucional, tanto para recursos de inconstitucionalidad como para otros procesos constitucionales.</w:t>
      </w:r>
    </w:p>
    <w:p w:rsidR="00BC1280" w:rsidRDefault="00BC1280" w:rsidP="00BC1280">
      <w:pPr>
        <w:pStyle w:val="TextoNormal"/>
      </w:pPr>
      <w:r>
        <w:t xml:space="preserve">De otra parte, el Abogado del Estado no ofrece la menor fundamentación legal de su pretensión de ampliación del objeto del recurso de inconstitucionalidad, pretensión con la </w:t>
      </w:r>
      <w:r>
        <w:lastRenderedPageBreak/>
        <w:t>que trata de introducir una figura jurídica no contemplada en el derecho procesal constitucional, trasladando mecánicamente la regulación de la ampliación del recurso contencioso-administrativo al recurso de inconstitucionalidad. Empero, aquella regulación no tiene aquí carácter supletorio (art. 80 LOTC, a sensu contrario), ni se puede dejar de señalar que, al no existir en el recurso de inconstitucionalidad un lapso de tiempo entre interposición y formalización del mismo, a diferencia de lo dispuesto para el recurso contencioso-administrativo (arts. 57 y 67 L.J.C.A.), carece de sentido la introducción de la ampliación del objeto de la demanda, puesto que, formulado el recurso de inconstitucionalidad y admitido a trámite (arts.  33 y 34 LOTC), ya puede acudirse a la acumulación de procesos. En fin, las sustanciales diferencias entre el objetivo del recurso de inconstitucionalidad y el objeto de la demanda en los procesos civiles privan de sentido a la pretensión de trasladar al primero la figura de la acumulación de acciones, teniendo en cuenta, además, que en el proceso civil sólo procede, como es lógico, antes de contestada la demanda (art. 157 L.E.C.), lo que en este caso ya se ha producido en el equivalente trámite de alegaciones.</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del Tribunal Constitucional acuerda desestimar la petición de ampliación del recurso de inconstitucionalidad núm. 1814/89 formulada por el Abogado del Estado.</w:t>
      </w:r>
    </w:p>
    <w:p w:rsidR="00BC1280" w:rsidRDefault="00BC1280" w:rsidP="00BC1280">
      <w:pPr>
        <w:pStyle w:val="TextoNormal"/>
      </w:pPr>
    </w:p>
    <w:p w:rsidR="00BC1280" w:rsidRDefault="00BC1280" w:rsidP="00BC1280">
      <w:pPr>
        <w:pStyle w:val="TextoNormal"/>
      </w:pPr>
      <w:r>
        <w:t>Madrid, a doce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8" w:name="AUTO_1992_128"/>
      <w:r>
        <w:lastRenderedPageBreak/>
        <w:t>AUTO 128/1992, de 12 de mayo de 1992</w:t>
      </w:r>
    </w:p>
    <w:bookmarkEnd w:id="58"/>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ECLI:ES:TC:1992:128A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haber lugar al desistimiento del actor en el recurso de inconstitucionalidad 1.805/1991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Abogado del Estado, en representación del Presidente del Gobierno, mediante escrito presentado en este Tribunal el 9 de agosto de 1991, planteó recurso de inconstitucionalidad contra los arts. 1, 2.1, inciso tercero, 2.2, 3.1, 4, 5, 6, 7, 8, 9, 15, 16, 17, 18, 19, 20 y 21 de la Ley del Parlamento de Cataluña 7/1991, de 27 de abril, de Filiaciones, con invocación expresa del art. 161.2 de la Constitución, al objeto de que fuese ordenada la suspensión de los preceptos impugnados.</w:t>
      </w:r>
    </w:p>
    <w:p w:rsidR="00BC1280" w:rsidRDefault="00BC1280" w:rsidP="00BC1280">
      <w:pPr>
        <w:pStyle w:val="TextoNormal"/>
      </w:pPr>
    </w:p>
    <w:p w:rsidR="00BC1280" w:rsidRDefault="00BC1280" w:rsidP="00BC1280">
      <w:pPr>
        <w:pStyle w:val="TextoNormal"/>
      </w:pPr>
      <w:r w:rsidRPr="00BC1280">
        <w:rPr>
          <w:rStyle w:val="NumeroAFNegritaCaracter"/>
        </w:rPr>
        <w:t>2</w:t>
      </w:r>
      <w:r>
        <w:t>. Por providencia de la Sección de Vacaciones, de 13 de agosto de 1991, se tuvo por planteado el recurso y se dio traslado de la demanda y documentos presentados al Congreso de los Diputados, Senado, Parlamento y Consejo Ejecutivo de la Generalidad de Cataluña según dispone el art. 34.1 de la LOTC, se comunicó a estos dos últimos la suspensión de la vigencia y aplicación de los preceptos impugnados de la citada Ley 7/1991, de 27 de abril, del Parlamento de Cataluña; y se publicó la formalización del recurso y la suspensión acordada en el «Boletín Oficial del Estado» y en el «Diario Oficial de Cataluña».</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Consejo Ejecutivo de la Generalidad de Cataluña se personó y presentó escrito de alegaciones el 26 de septiembre de 1991, en solicitud de que, previos los trámites procesales pertinentes, en su día se dicte Sentencia en la que, desestimando el recurso, declare la constitucionalidad de la citada Ley. </w:t>
      </w:r>
    </w:p>
    <w:p w:rsidR="00BC1280" w:rsidRDefault="00BC1280" w:rsidP="00BC1280">
      <w:pPr>
        <w:pStyle w:val="TextoNormal"/>
      </w:pPr>
      <w:r>
        <w:t>El Parlamento de Cataluña, en escrito recibido el 27 de septiembre de 1991, se personó y formuló alegaciones en solicitud de que, en su día se dicte Sentencia desestimatoria del recurso y declare la plena conformidad de dicha Ley con la Constitución.</w:t>
      </w:r>
    </w:p>
    <w:p w:rsidR="00BC1280" w:rsidRDefault="00BC1280" w:rsidP="00BC1280">
      <w:pPr>
        <w:pStyle w:val="TextoNormal"/>
      </w:pPr>
    </w:p>
    <w:p w:rsidR="00BC1280" w:rsidRDefault="00BC1280" w:rsidP="00BC1280">
      <w:pPr>
        <w:pStyle w:val="TextoNormal"/>
      </w:pPr>
      <w:r w:rsidRPr="00BC1280">
        <w:rPr>
          <w:rStyle w:val="NumeroAFNegritaCaracter"/>
        </w:rPr>
        <w:t>4</w:t>
      </w:r>
      <w:r>
        <w:t>. Por Auto del Pleno de 23 de enero de 1992, se acordó el levantamiento de la suspensión de los artículos impugnados de la Ley del Parlamento de Cataluña 7/1991, de 27 de abril, de Filiaciones.</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5</w:t>
      </w:r>
      <w:r>
        <w:t>. El Ahogado del Estado presentó escrito de 13 de abril de 1992, al que acompaña certificación del Acuerdo tomado por el Consejo de Ministros de 10 de abril de 1992, para desistir del presente recurso, y solicita que previa audiencia de la otra parte, se dicte Auto, teniéndole por desistido del recurso, y se declare terminado el proceso.</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Por providencia de 28 de abril último se acordó dar traslado del escrito de desistimiento presentado por el Abogado del Estado, a las representaciones procesales del Parlamento y del Consejo Ejecutivo de la Generalidad de Cataluña, para que, en el plazo de cinco días, expusieran lo que estimasen procedente acerca del desistimiento del recurso que se efectúa en dicho escrito. </w:t>
      </w:r>
    </w:p>
    <w:p w:rsidR="00BC1280" w:rsidRDefault="00BC1280" w:rsidP="00BC1280">
      <w:pPr>
        <w:pStyle w:val="TextoNormal"/>
      </w:pPr>
      <w:r>
        <w:t>El Consejo Ejecutivo de la Generalidad y el Parlamento de Cataluña, en escrito de 4 y 6 de mayo siguiente, respectivamente, manifiestan que no tienen nada que objetar respecto al desistimiento del Abogado del Estado y la consiguiente finalización del presente proceso.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El art. 86 de la Ley Orgánica de este Tribunal contempla el desistimiento como modo de terminación de los procesos constitucionales, remitiéndose el art. 80 de la propia Ley a la de Enjuiciamiento Civil para la regulación con carácter supletorio de este acto procesal. Con base en tales preceptos y en la reiterada jurisprudencia de este Tribunal, puede estimarse como forma admitida para poner fin a un recurso de inconstitucionalidad la manifestación de la voluntad de desistir, si bien el Tribunal según tiene declarado, está facultado para estimar o para rechazar el desistimiento, teniendo para ello en cuenta todas las circunstancias que concurren en el caso, singularmente la conformidad o la oposición de los demás personados en el proceso.</w:t>
      </w:r>
    </w:p>
    <w:p w:rsidR="00BC1280" w:rsidRDefault="00BC1280" w:rsidP="00BC1280">
      <w:pPr>
        <w:pStyle w:val="TextoNormal"/>
      </w:pPr>
      <w:r>
        <w:t>En el presente recurso de inconstitucionalidad, la representación del Gobierno de la Nación debidamente autorizada, según certificación del Acuerdo adoptado al efecto por el Consejo de Ministros, pide que se tenga por desistido a aquél de dicho recurso, y el Parlamento y el Consejo Ejecutivo de la Generalidad de Cataluña, no se oponen a esta forma de terminación del proceso, sin que se adviertan razones de interés público que aconsejen la prosecución del mismo hasta su finalización por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acuerda tener por desistido al Gobierno de la Nación, del recurso de inconstitucionalidad núm. 1805/91, promovido en relación con los arts. 1, 2.1, inciso tercero, 2.2, 3.1, 4, 5, 6, 7, 8, 9, 15, 16, 17, 18, 19, 20 y 21 de la</w:t>
      </w:r>
    </w:p>
    <w:p w:rsidR="00BC1280" w:rsidRDefault="00BC1280" w:rsidP="00BC1280">
      <w:pPr>
        <w:pStyle w:val="TextoNormal"/>
      </w:pPr>
      <w:r>
        <w:t>Ley del Parlamento de Cataluña 7/1991, de 27 de abril, de Filiaciones.</w:t>
      </w:r>
    </w:p>
    <w:p w:rsidR="00BC1280" w:rsidRDefault="00BC1280" w:rsidP="00BC1280">
      <w:pPr>
        <w:pStyle w:val="TextoNormal"/>
      </w:pPr>
    </w:p>
    <w:p w:rsidR="00BC1280" w:rsidRDefault="00BC1280" w:rsidP="00BC1280">
      <w:pPr>
        <w:pStyle w:val="TextoNormal"/>
      </w:pPr>
      <w:r>
        <w:t>Publíquese en el «Boletín Oficial del Estado» en el «Diario Oficial de Cataluña».</w:t>
      </w:r>
    </w:p>
    <w:p w:rsidR="00BC1280" w:rsidRDefault="00BC1280" w:rsidP="00BC1280">
      <w:pPr>
        <w:pStyle w:val="TextoNormal"/>
      </w:pPr>
      <w:r>
        <w:t>Madrid, a doce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59" w:name="AUTO_1992_129"/>
      <w:r>
        <w:lastRenderedPageBreak/>
        <w:t>AUTO 129/1992, de 12 de mayo de 1992</w:t>
      </w:r>
    </w:p>
    <w:bookmarkEnd w:id="59"/>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ECLI:ES:TC:1992:129A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la acumulación de las cuestiones de inconstitucionalidad 1.658/1988, 1.254/1990, 1.270/1990, 1.329/1990 y 2.631/1991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0" w:name="AUTO_1992_130"/>
      <w:r>
        <w:lastRenderedPageBreak/>
        <w:t>AUTO 130/1992, de 12 de mayo de 1992</w:t>
      </w:r>
    </w:p>
    <w:bookmarkEnd w:id="60"/>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ECLI:ES:TC:1992:130A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la acumulación de las cuestiones de inconstitucionalidad 804/1987, 171/1989, 2.603/1989, 428/1991, 840/1991, 1.389/1991, 1.877/1991, 189/1992, 193/1992, 194/1992, 195/1992.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1" w:name="AUTO_1992_131"/>
      <w:r>
        <w:lastRenderedPageBreak/>
        <w:t>AUTO 131/1992, de 12 de mayo de 1992</w:t>
      </w:r>
    </w:p>
    <w:bookmarkEnd w:id="61"/>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ECLI:ES:TC:1992:131A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la acumulación de las cuestiones de inconstitucionalidad 947/1991, 1.286/1991, 1.890/1991 y 610/1992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2" w:name="AUTO_1992_132"/>
      <w:r>
        <w:lastRenderedPageBreak/>
        <w:t>AUTO 132/1992, de 12 de mayo de 1992</w:t>
      </w:r>
    </w:p>
    <w:bookmarkEnd w:id="62"/>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ECLI:ES:TC:1992:132A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la inadmisión a trámite de la cuestión de inconstitucionalidad 678/1992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En escrito registrado el 17 de marzo de 1992 en este Tribunal, el Presidente de la Sala de lo Social del Tribunal Superior de Justicia del País Vasco eleva Auto, dictado en el recurso de suplicación 923/89, en el que se promueve por aquélla cuestión de inconstitucionalidad respecto de los arts. 9.4 y 9.5 L.O.P.J.</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De las actuaciones remitidas se desprenden los siguientes antecedentes: </w:t>
      </w:r>
    </w:p>
    <w:p w:rsidR="00BC1280" w:rsidRDefault="00BC1280" w:rsidP="00BC1280">
      <w:pPr>
        <w:pStyle w:val="TextoNormal"/>
      </w:pPr>
      <w:r>
        <w:t xml:space="preserve">a) La empresa VALCA, S. A., formuló en 1986 ante la Jurisdicción Social demanda contra el Instituto Nacional de la Seguridad Social y la Tesorería General de la Seguridad Social (TGSS) respecto de la negativa de dicha entidad a aceptar el incremento de cotización por bases mejoradas que venía practicando con anterioridad. </w:t>
      </w:r>
    </w:p>
    <w:p w:rsidR="00BC1280" w:rsidRDefault="00BC1280" w:rsidP="00BC1280">
      <w:pPr>
        <w:pStyle w:val="TextoNormal"/>
      </w:pPr>
      <w:r>
        <w:t xml:space="preserve">b) La demanda fue desestimada por Sentencia de la Magistratura de trabajo núm. 6, de Vizcaya, de 7 de julio de 1988. El Magistrado de Trabajo -primer fundamento- entiende que no procede declarar la incompetencia de jurisdicción toda vez que no es objeto de litigio un acto de gestión o recaudación de cuotas, sino una cuestión relativa a mejoras voluntarias y, por tanto, relativas a la acción protectora de la Seguridad Social. </w:t>
      </w:r>
    </w:p>
    <w:p w:rsidR="00BC1280" w:rsidRDefault="00BC1280" w:rsidP="00BC1280">
      <w:pPr>
        <w:pStyle w:val="TextoNormal"/>
      </w:pPr>
      <w:r>
        <w:t xml:space="preserve">c) Contra esta Sentencia, se interpuso por la empresa recurso de casación que, tras la modificación de las reglas de acceso a este recurso, fue tramitado como de suplicación ante el Tribunal Superior de Justicia del País Vasco. </w:t>
      </w:r>
    </w:p>
    <w:p w:rsidR="00BC1280" w:rsidRDefault="00BC1280" w:rsidP="00BC1280">
      <w:pPr>
        <w:pStyle w:val="TextoNormal"/>
      </w:pPr>
      <w:r>
        <w:t xml:space="preserve">d) La Sala de lo Social de este Tribunal Superior dictó providencia de 30 de marzo de 1991 concediendo a las partes y al Ministerio Fiscal plazo de diez días para formular alegaciones «sobre la pertinencia de plantear la cuestión de inconstitucionalidad recabando del T.C. la declaración de que: 1. el art. 9.4 L.O.P.J. es inconstitucional -por contradecir los arts. 24.1 y 41 C.E.- si entre los actos de la Administración Pública sujetos al Derecho Administrativo se incluyen las Resoluciones del Servicio Común de Tesorería General de la Seguridad Social sobre gestión recaudatoria; 2. el art. 9.5 de la propia Ley Orgánica es inconstitucional -al contradecir los citados preceptos de la Carta política- si por reclamaciones en materia de Seguridad Social no se entienden también las concernientes a dicha gestión». </w:t>
      </w:r>
    </w:p>
    <w:p w:rsidR="00BC1280" w:rsidRDefault="00BC1280" w:rsidP="00BC1280">
      <w:pPr>
        <w:pStyle w:val="TextoNormal"/>
      </w:pPr>
      <w:r>
        <w:lastRenderedPageBreak/>
        <w:t xml:space="preserve">e) En sus alegaciones, la TGSS puso de manifiesto, en primer término, que el art. 9.4 y 5 L.O.P.J. se limita, lisa y llanamente, a fijar las competencias de la Jurisdicción Contencioso-Administrativa y del orden social de modo que en nada puede oponerse tales atribuciones competenciales a la tutela efectiva o al mandato constitucional de mantener un régimen público y universal de Seguridad Social. Por otro lado, el efecto que se reputa inconstitucional no lo producen aquellos preceptos -genéricos- sino otros distintos. La naturaleza administrativa de la gestión recaudatoria deriva, de un lado, de la jurisprudencia -que resolvió sucesivos conflictos competenciales en este sentido- y, de otro, de los arts. 2 y 3 b) L.P.L. de 1990. Debe recordarse la historia legislativa reciente de la TGSS que, desde 1978, confirma la naturaleza administrativa de este Ente y de su actuación (cfr. R.D.-L. 36/1978; Ley de Presupuestos de 1985 -en cuanto al régimen de contratos-; Ley 30/1984 -Régimen de Personal- así como Ley 40/1980 y R.D.-L. 10/1981).En fin, la «materia de Seguridad Social» no incluye la gestión recaudatoria al estar encomendada a Entes distintos y existir otros actos administrativos estrechamente vinculados con ella. En cualquier caso, la cuestión está definitivamente resuelta en la jurisprudencia del T.S. -Sala de conflictos- y «la posibilidad de reabrirla supone un grave atentado contra los principios constitucionales de seguridad jurídica y tutela judicial efectiva». Por todo ello, estimaba improcedente el planteamiento de la cuestión. </w:t>
      </w:r>
    </w:p>
    <w:p w:rsidR="00BC1280" w:rsidRDefault="00BC1280" w:rsidP="00BC1280">
      <w:pPr>
        <w:pStyle w:val="TextoNormal"/>
      </w:pPr>
      <w:r>
        <w:t>f) También la empresa demandante desaconseja el planteamiento de la cuestión. Aparte otras consideraciones respecto al papel que la cuestión de inconstitucionalidad cumple en el ordenamiento jurídico, señala que la cuestión propuesta no brota del contenido de las normas sospechosas de inconstitucionalidad sino que esta posibilidad de contradicción y ulterior inconstitucionalidad se condiciona al juego interpretativo unilateral; lo que se somete al T.C. es una cuestión con apoyo y fundamento en una tesis interpretativa y no en la dicción de la norma. En cualquier caso, se plantea un problema de competencia entre jurisdicciones y en este tipo de problemas la Constitución Española ni entra ni sale, dejando al legislador ordinario las manos libres para que con mejor o peor fortuna provea a su regulación. El art. 24.1 C.E. es, en principio, ajeno al reparto de competencias entre órganos judiciales (SSTC 21/1986, 2/1986 ó 22/1986). Todo ello no obsta, sin embargo, para que la competencia para resolver la litis corresponda a la jurisdicción social, pues no se plantea tanto un problema recaudatorio -cuya competencia sería contenciosa- como una cuestión de acción protectora en la que la cotización ocupa un segundo plano (Sentencia del TCT de 9 de enero de 1989 y Sentencia del TS de 20 de julio de 1990).</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Sala de lo Social del Tribunal Superior de Justicia del País Vasco dictó Auto, el 3 de febrero de 1992, en el que acordaba plantear cuestión de inconstitucionalidad de los arts. 9.4 y 9.5 de la Ley Orgánica del Poder Judicial. </w:t>
      </w:r>
    </w:p>
    <w:p w:rsidR="00BC1280" w:rsidRDefault="00BC1280" w:rsidP="00BC1280">
      <w:pPr>
        <w:pStyle w:val="TextoNormal"/>
      </w:pPr>
      <w:r>
        <w:t xml:space="preserve">a) Estima el órgano judicial que el problema que se suscita no afecta a un supuesto concreto de acción protectora -cuyo enjuiciamiento correspondería a la jurisdicción social-, sino que se trata de sustituir la declaración de voluntad de un órgano de la Administración Pública de la Seguridad Social, renuente a la colaboración que le corresponde en cuanto perceptor de cuotas. </w:t>
      </w:r>
    </w:p>
    <w:p w:rsidR="00BC1280" w:rsidRDefault="00BC1280" w:rsidP="00BC1280">
      <w:pPr>
        <w:pStyle w:val="TextoNormal"/>
      </w:pPr>
      <w:r>
        <w:t xml:space="preserve">b) La cuestión se promueve, en segundo lugar. ante «la imposibilidad de adaptar con algún éxito a los principios y preceptos constitucionales las normas jurídicas a que su planteamiento se refiere». Ahora bien, «no se propone a fin de conseguir, en su caso, la declaración de nulidad... del art. 9.4 y 5 L.O.P.J.... sólo se tiende a lograr una interpretación que, sin inutilizar dicho precepto, determine cuándo y dentro de qué límites puede resultar inconstitucional la aplicación de las normas de competencia que incluye». </w:t>
      </w:r>
    </w:p>
    <w:p w:rsidR="00BC1280" w:rsidRDefault="00BC1280" w:rsidP="00BC1280">
      <w:pPr>
        <w:pStyle w:val="TextoNormal"/>
      </w:pPr>
      <w:r>
        <w:lastRenderedPageBreak/>
        <w:t xml:space="preserve">c) A estos efectos, hay que determinar si la noción «materia de Seguridad Social» aludida en el art. 9.5 L.O.P.J., «sin merma de la integridad comunicada por la letra y el espíritu de la legalidad fundamental, puede comprimirse o estrecharse hasta el punto de admitir la detracción o el desglose del contenido propio de la llamada relación de cotización». A juicio de la Sala, el art. 41 C.E. -así como el núm. 17 del art. 149.1- «exige conservar la unidad de regulación normativa» de la Seguridad Social. Pues bien, ésta se compone de diversas relaciones -de cotización, afiliación y protección- que integran toda la «materia de Seguridad Social» a la que alude el art. 9.5 L.O.P.J.: nadie, en el plano doctrinal, omite de hecho el estudio del régimen de la cotización «como elemento inseparable de su totalidad». En definitiva, «la tentativa de separar de la disciplina jurídica del régimen público de la Seguridad Social y reputar ajeno a su materia cuanto atañe a la relación de cotización, es abolir algo que el art. 41 C.E. juzga insustituible y de necesidad máxima para alcanzar los objetivos a que dice aspirar». </w:t>
      </w:r>
    </w:p>
    <w:p w:rsidR="00BC1280" w:rsidRDefault="00BC1280" w:rsidP="00BC1280">
      <w:pPr>
        <w:pStyle w:val="TextoNormal"/>
      </w:pPr>
      <w:r>
        <w:t>d) Por otra parte, «la seguridad jurídica y la interdicción de la arbitrariedad de los poderes públicos (art. 9.3 C.E.) desautorizan el cambio sustancial que sufre un sector del ordenamiento jurídico, si, como aquí se advierte, uno de sus componentes o contenidos naturales se transfiere a otro en que se ve incluido por meros motivos de orden procesal». Es más, «el fenómeno provocaría una traslación o desplazamiento de la competencia judicial que, según el art. 24.2 C.E., atentaría contra el derecho subjetivo fundamental al Juez ordinario predeterminado por una norma». En fin, según la jurisprudencia constitucional, «una cosa no puede ser y dejar de ser al mismo tiempo» (STC 158/1985).</w:t>
      </w:r>
    </w:p>
    <w:p w:rsidR="00BC1280" w:rsidRDefault="00BC1280" w:rsidP="00BC1280">
      <w:pPr>
        <w:pStyle w:val="TextoNormal"/>
      </w:pPr>
    </w:p>
    <w:p w:rsidR="00BC1280" w:rsidRDefault="00BC1280" w:rsidP="00BC1280">
      <w:pPr>
        <w:pStyle w:val="TextoNormal"/>
      </w:pPr>
      <w:r w:rsidRPr="00BC1280">
        <w:rPr>
          <w:rStyle w:val="NumeroAFNegritaCaracter"/>
        </w:rPr>
        <w:t>4</w:t>
      </w:r>
      <w:r>
        <w:t>. En providencia de 7 de abril de 1992, el Pleno acordó tener por recibidas las actuaciones remitidas por la Sala de lo Social del Tribunal Superior de Justicia del País Vasco en las que se promueve la cuestión de inconstitucionalidad del art. 9.4 y 9.5 de la Ley Orgánica del Poder Judicial y, a los efectos del art. 37.1 LOTC. oír al Fiscal General del Estado en relación con la admisibilidad de dicha cuestión. tanto por la posible falta de las condiciones procesales como por poder ser notoriamente infundada.</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En sus alegaciones, el Fiscal General aboga por la inadmisión de la cuestión. </w:t>
      </w:r>
    </w:p>
    <w:p w:rsidR="00BC1280" w:rsidRDefault="00BC1280" w:rsidP="00BC1280">
      <w:pPr>
        <w:pStyle w:val="TextoNormal"/>
      </w:pPr>
      <w:r>
        <w:t xml:space="preserve">a) Destaca, ante todo, la insuficiencia de los antecedentes remitidos por la Sala proponente de la cuestión. Aunque se ha enviado testimonio completo de las actuaciones seguidas ante la Magistratura de Trabajo, de las correspondientes al recurso de suplicación sólo se han remitido las relativas al planteamiento de la cuestión. Y entre ellas, no consta el preceptivo informe del Ministerio Fiscal. Si ello se debiera al defectuoso cumplimiento del art. 35.2 LOTC, sería preciso inadmitir la cuestión. </w:t>
      </w:r>
    </w:p>
    <w:p w:rsidR="00BC1280" w:rsidRDefault="00BC1280" w:rsidP="00BC1280">
      <w:pPr>
        <w:pStyle w:val="TextoNormal"/>
      </w:pPr>
      <w:r>
        <w:t xml:space="preserve">b) En cuanto al juicio de relevancia,es en términos generales, correcto toda vez que es posible cuestionar la constitucionalidad del precepto legal que atribuye competencia o jurisdicción a un órgano judicial como presupuesto habilitante de su actuación y, por tanto, del fallo que pueda dictar (STC 159/1991). Sin embargo, el Fiscal General suscita algunas reservas respecto a la admisibilidad de la cuestión. ya que los preceptos cuestionados (los apartados 4 y 5 del art. 9 L.O.P.J.) no se refieren a la distinción entre la actuación de la Seguridad Social en materia de gestión recaudatoria y de acción protectora que constituye en definitiva su objeto. El problema habría que situarlo en el art. 3 b) L.P.L. que excluye el conocimiento por los Tribunales sociales de lo relativo a la recaudación de la Seguridad Social. Ello permite considerar infundado el cuestionamiento del art. 9 L.O.P.J. en cuanto ajeno al objeto del pleito. </w:t>
      </w:r>
    </w:p>
    <w:p w:rsidR="00BC1280" w:rsidRDefault="00BC1280" w:rsidP="00BC1280">
      <w:pPr>
        <w:pStyle w:val="TextoNormal"/>
      </w:pPr>
      <w:r>
        <w:lastRenderedPageBreak/>
        <w:t xml:space="preserve">c) En cualquier caso, no existe infracción del art. 41 C.E. La tesis de la Sala es la de que, en virtud de este precepto, «todo lo que toca a la Seguridad Social debe ser objeto de una consideración única e indivisible también en su perspectiva judicial, y que tal exigencia se contiene en el art. 41 C.E.». Nada más lejos de la realidad. Cualquiera que sea la lectura que se haga del art. 41 C.E. no puede deducirse que «exija que sea un único orden jurisdiccional el que intervenga para conocer de las controversias que puedan surgir en su seno». La Constitución sólo impone la exclusividad jurisdiccional (art. 117.3 C.E.) pero no obliga al legislador a entregar esta o aquella materia a uno u otro de los órdenes jurisdiccionales integrados en el Poder Judicial o a exigir que dentro de un determinado sector sólo pueda intervenir uno de aquéllos. La unidad temática de la materia de Seguridad Social a la que alude la Sala es una cuestión doctrinal que podrá dar lugar a una determinada ordenación de lege ferenda, pero en ningún caso puede servir para obtener un pronunciamiento del T.C. que respalde la unidad de fuero como exigencia derivada de la Constitución. </w:t>
      </w:r>
    </w:p>
    <w:p w:rsidR="00BC1280" w:rsidRDefault="00BC1280" w:rsidP="00BC1280">
      <w:pPr>
        <w:pStyle w:val="TextoNormal"/>
      </w:pPr>
      <w:r>
        <w:t>d) Naturalmente, desde esta perspectiva carece de todo fundamento la invocación de otros preceptos constitucionales. El derecho al Juez ordinario predeterminado por la Ley aparece perfectamente respetado al venir fijado por la Ley (art. 3.2 L.P.L.) la competencia jurisdiccional en materia de recaudación de la Seguridad Social sin que tenga ninguna base la tacha de arbitrariedad que se atribuye al precepto cuestionado.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Tras las alegaciones del Fiscal General del Estado es preciso acordar la inadmisión de la presente cuestión de inconstitucionalidad por considerarla manifiestamente infundada a los efectos del art. 37.1 LOTC, y ello, aunque las actuaciones remitidas por al Sala de lo Social del Tribunal Superior de Justicia del País Vasco adolezcan de defectos formales que dificultan el examen de los requisitos de procedibilidad establecidos en el art. 35 LOTC.  Así, la remisión incompleta de las actuaciones de suplicación no deja claro si se han cumplido o no los plazos a los que se alude en el art. 35.2 LOTC y, sobre todo, si la falta del preceptivo informe del Ministerio Fiscal responde a la defectuosa tramitación del procedimiento previsto en el citado precepto.  A ello habría que añadir que el Auto de planteamiento se apoya en preceptos constitucionales que no fueron señalados en la providencia abriendo el trámite de alegaciones.</w:t>
      </w:r>
    </w:p>
    <w:p w:rsidR="00BC1280" w:rsidRDefault="00BC1280" w:rsidP="00BC1280">
      <w:pPr>
        <w:pStyle w:val="TextoNormal"/>
      </w:pPr>
    </w:p>
    <w:p w:rsidR="00BC1280" w:rsidRDefault="00BC1280" w:rsidP="00BC1280">
      <w:pPr>
        <w:pStyle w:val="TextoNormal"/>
      </w:pPr>
      <w:r w:rsidRPr="00BC1280">
        <w:rPr>
          <w:rStyle w:val="NumeroAFNegritaCaracter"/>
        </w:rPr>
        <w:t>2</w:t>
      </w:r>
      <w:r>
        <w:t>. Estos defectos no impiden, sin embargo, examinar el fundamento de la cuestión, relevante en cuanto las regias de competencia judicial pueden ser cuestionadas en esta vía (STC 55/1990); mas en este caso el carácter genérico de los apartados 4 y 5 del art. 9 L.O.P.J., que se limitan a enunciar la atribución de su respectiva jurisdicción a los órdenes jurisdiccionales contencioso-administrativo y social según la naturaleza de los actos, requiere una ulterior concreción por normas legales específicas (como prevé el párrafo 1 del mismo artículo), y en consecuencia la cuestión alcanzaría también (si hubiera sido citado) el art. 3 L.P.L., especialmente su apartado b), que es donde específicamente se excluye la competencia de los órganos jurisdiccionales del orden social respecto de los actos de gestión recaudatoria llevada a cabo por la Tesorería General de la Seguridad Social.</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En cualquier caso, aunque se pasen por alto las anomalías procesales reseñadas, la presente cuestión ha de ser inadmitida por ser notoriamente infundada. En efecto, ninguna </w:t>
      </w:r>
      <w:r>
        <w:lastRenderedPageBreak/>
        <w:t>de las argumentaciones expuestas en el Auto de planteamiento permite siquiera sospechar que las normas cuestionadas sean inconstitucionales.</w:t>
      </w:r>
    </w:p>
    <w:p w:rsidR="00BC1280" w:rsidRDefault="00BC1280" w:rsidP="00BC1280">
      <w:pPr>
        <w:pStyle w:val="TextoNormal"/>
      </w:pPr>
      <w:r>
        <w:t>Es claro y evidente, en primer término, que los arts. 9.4 y 9.5 L.O.P.J. no son contrarios al art. 41 C.E. Incluso aceptando que las relaciones de cotización formen parte del Derecho de la Seguridad Social en la definición doctrinal de este sector del Ordenamiento, no se ve de qué forma puede incidir esta circunstancia en la inconstitucionalidad de los preceptos que atribuyen la revisión de los actos de gestión recaudatoria a la Jurisdicción contenciosa. En efecto, como señala el Fiscal General, la integridad del art.  41 C.E. no se ve afectada en modo alguno por el hecho de que la gestión recaudatoria de la Seguridad Social sea competencia de la Jurisdicción contenciosa o de la social. En cualquiera de ambos casos, el contenido del precepto queda intacto. En consecuencia, resulta imposible obtener sobre la base de la obligación de los poderes públicos de mantener un régimen de Seguridad Social prevista en el art. 41 C.E. un pronunciamiento sobre la constitucionalidad de una norma que regula la distribución de la competencia entre órdenes jurisdiccionales y es, por tanto, absolutamente ajena al contenido de aquel precepto.</w:t>
      </w:r>
    </w:p>
    <w:p w:rsidR="00BC1280" w:rsidRDefault="00BC1280" w:rsidP="00BC1280">
      <w:pPr>
        <w:pStyle w:val="TextoNormal"/>
      </w:pPr>
      <w:r>
        <w:t>Por otro lado, las normas cuestionadas no son tampoco contrarias al derecho al Juez predeterminado por la Ley previsto en el art. 24.2 C.E. La garantía del Juez predeterminado por la Ley exige solamente que las reglas de competencia judicial tengan carácter general y se encuentren recogidas, con carácter previo, en Ley formal (por todas, STC 93/1988) y no que las mismas se adecuen a la interpretación doctrinal. Desde esta perspectiva, resulta imposible aceptar que la norma cuestionada sea contraria al art. 24.2 C.E. Por otro lado, no puede olvidarse que este precepto no constitucionaliza las cuestiones de competencia (cfr. STC 43/1985 y AATC 440/1985, 863/1987, 1303/1987, 126/1988, 338/1988, 556/1988 y 873/1988) y materialmente la cuestión que ahora se suscita plantea un problema de este tipo respecto de la interpretación de los apartados 4 y 5 del art. 9 L.O.P.J. y normas que los desarrollan.  Conflicto que, expresamente resuelto en la actualidad por el art.  3 L.P.L., había sido zanjado antes de la entrada en vigor de esta norma para reiterada jurisprudencia de la Sala de conflictos del Tribunal Supremo que interpretó al máximo nivel la legislación entonces vigente. Por estas mismas razones, hay que concluir, en línea con lo argumentado por el Fiscal General, que la regia competencial debatida, fijada en normas con rango de Ley y por la interpretación del Tribunal Supremo, no es contraria a la seguridad jurídica ni afecta a la interdicción de la arbitrariedad previstas en el art.  9.3 C.E.</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virtud de todo lo expuesto, el Pleno acuerda la inadmisión de la cuestión de inconstitucionalidad núm. 678/92.</w:t>
      </w:r>
    </w:p>
    <w:p w:rsidR="00BC1280" w:rsidRDefault="00BC1280" w:rsidP="00BC1280">
      <w:pPr>
        <w:pStyle w:val="TextoNormal"/>
      </w:pPr>
    </w:p>
    <w:p w:rsidR="00BC1280" w:rsidRDefault="00BC1280" w:rsidP="00BC1280">
      <w:pPr>
        <w:pStyle w:val="TextoNormal"/>
      </w:pPr>
      <w:r>
        <w:t>Madrid, a doce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3" w:name="AUTO_1992_133"/>
      <w:r>
        <w:lastRenderedPageBreak/>
        <w:t>AUTO 133/1992, de 18 de mayo de 1992</w:t>
      </w:r>
    </w:p>
    <w:bookmarkEnd w:id="63"/>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ECLI:ES:TC:1992:133A</w:t>
      </w:r>
    </w:p>
    <w:p w:rsidR="00BC1280" w:rsidRDefault="00BC1280" w:rsidP="00BC1280">
      <w:pPr>
        <w:pStyle w:val="SntesisDescriptiva"/>
      </w:pPr>
    </w:p>
    <w:p w:rsidR="00BC1280" w:rsidRDefault="00BC1280" w:rsidP="00BC1280">
      <w:pPr>
        <w:pStyle w:val="SntesisDescriptiva"/>
      </w:pPr>
      <w:r>
        <w:t>Excms. Srs. don Carlos de la Vega Benayas, don Luis López Guerra y don José Vicente Gimeno Sendra.</w:t>
      </w:r>
    </w:p>
    <w:p w:rsidR="00BC1280" w:rsidRDefault="00BC1280" w:rsidP="00BC1280">
      <w:pPr>
        <w:pStyle w:val="SntesisDescriptiva"/>
      </w:pPr>
    </w:p>
    <w:p w:rsidR="00BC1280" w:rsidRDefault="00BC1280" w:rsidP="00BC1280">
      <w:pPr>
        <w:pStyle w:val="SntesisDescriptiva"/>
      </w:pPr>
      <w:r>
        <w:t>Acordando la inadmisión a trámite del recurso de amparo 502/1992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Con fecha 28 de febrero de 1992, don José Cortijo Mora, don Isidoro José Alfaro Moreno, don Pedro Calero Mansilla, don Francisco Codina Contreras, don Fidel Escribano Ruiz, doña Aurora Gallardo Arroyo, don Julián Simón García López, don Luis Garijo Jiménez, don Fernando José Martínez Pérez y doña María Luisa Pilar Ramiro Reposo interpusieron recurso de amparo sobre la base de las alegaciones que a continuación se resumen.</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recurrentes fueron integrados en 1988 por el Ayuntamiento de Albacete en el Subgrupo de Administrativos de Administración General. Contra esta integración interpuso recurso contencioso-administrativo el Gobernador Civil de Albacete y compareció como parte demandada el Ayuntamiento. Por Sentencia de 17 de enero de 1989, la Sala competente de la Audiencia Territorial de Albacete estimó la demanda, declarando la nulidad de la referida integración funcional. Esa Sentencia se notificó a los hoy recurrentes que, según alegan, tuvieron entonces por primera vez conocimiento del proceso que tan directamente les afectaba. Esa situación se explica, según dicen, porque no se pidió la suspensión cautelar del acuerdo municipal recurrido y este acuerdo se siguió aplicando a los solicitantes de amparo sin variación alguna, así como porque, dada la naturaleza especial del procedimiento judicial seguido, no hubo que agotar ninguna vía administrativa previa. Una vez les fue notificada la Sentencia los recurrentes la apelaron, pero el Tribunal Supremo, por Sentencia de 19 de diciembre de 1991, consideró inadmisible la apelación, al tratarse de cuestión de personal [art. 94.1 a) L.J.C.A.]. </w:t>
      </w:r>
    </w:p>
    <w:p w:rsidR="00BC1280" w:rsidRDefault="00BC1280" w:rsidP="00BC1280">
      <w:pPr>
        <w:pStyle w:val="TextoNormal"/>
      </w:pPr>
      <w:r>
        <w:t xml:space="preserve">La demanda de amparo se funda en la infracción del art. 24. 1 C.E., por la indefensión que dicen haber sufrido los recurrentes al no haber sido emplazados personalmente en el proceso seguido ante la Audiencia de Albacete, pese a estar perfectamente identificados en el expediente administrativo que hubo de remitirse a la Sala. </w:t>
      </w:r>
    </w:p>
    <w:p w:rsidR="00BC1280" w:rsidRDefault="00BC1280" w:rsidP="00BC1280">
      <w:pPr>
        <w:pStyle w:val="TextoNormal"/>
      </w:pPr>
      <w:r>
        <w:t>En consecuencia, se solicita que se anule la Sentencia impugnada y se retrotraigan las actuaciones al momento del emplazamiento de los demandados.</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Por providencia de 8 de abril de 1992, la Sección Segunda de este Tribunal acordó conceder un plazo común de diez días a los solicitantes de amparo y al Ministerio Fiscal para que alegasen lo que estimaran procedente en relación con la posible concurrencia del </w:t>
      </w:r>
      <w:r>
        <w:lastRenderedPageBreak/>
        <w:t>motivo de inadmisión del recurso consistente en carecer la demanda manifiestamente de contenido que justifique una decisión por parte del Tribunal Constitucional [art. 50.3, en conexión con el art. 50.1 c) de la L.O.T.C.].</w:t>
      </w:r>
    </w:p>
    <w:p w:rsidR="00BC1280" w:rsidRDefault="00BC1280" w:rsidP="00BC1280">
      <w:pPr>
        <w:pStyle w:val="TextoNormal"/>
      </w:pPr>
    </w:p>
    <w:p w:rsidR="00BC1280" w:rsidRDefault="00BC1280" w:rsidP="00BC1280">
      <w:pPr>
        <w:pStyle w:val="TextoNormal"/>
      </w:pPr>
      <w:r w:rsidRPr="00BC1280">
        <w:rPr>
          <w:rStyle w:val="NumeroAFNegritaCaracter"/>
        </w:rPr>
        <w:t>4</w:t>
      </w:r>
      <w:r>
        <w:t>. El Ministerio Fiscal alega que el recurso de amparo es extemporáneo, pues contra la Sentencia impugnada se interpuso por los recurrentes un recurso de apelación claramente improcedente, dejando transcurrir así los plazos para recurrir en amparo. En cuanto a la posible falta de contenido constitucional de la demanda, considera el Ministerio Fiscal que deberían reclamarse las actuaciones del proceso a quo para poder emitir su dictamen con plena base documental.</w:t>
      </w:r>
    </w:p>
    <w:p w:rsidR="00BC1280" w:rsidRDefault="00BC1280" w:rsidP="00BC1280">
      <w:pPr>
        <w:pStyle w:val="TextoNormal"/>
      </w:pPr>
    </w:p>
    <w:p w:rsidR="00BC1280" w:rsidRDefault="00BC1280" w:rsidP="00BC1280">
      <w:pPr>
        <w:pStyle w:val="TextoNormal"/>
      </w:pPr>
      <w:r w:rsidRPr="00BC1280">
        <w:rPr>
          <w:rStyle w:val="NumeroAFNegritaCaracter"/>
        </w:rPr>
        <w:t>5</w:t>
      </w:r>
      <w:r>
        <w:t>. Los recurrentes reiteran, en sustancia, los argumentos de la demanda de amparo, insistiendo en que su citación personal al proceso era posible y necesaria y, al no producirse, les causó indefensión, pues no puede ser sustituida por el emplazamiento edictal ni por la personación enjuicio del Ayuntamiento de Albacete. Por tanto, reiteran las pretensiones expuestas en la demanda de amparo.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La alegación del Ministerio Fiscal sobre la extemporaneidad del recurso de amparo no puede ser atendida, pues, aunque la apelación interpuesta previamente por los recurrentes fuera declarada improcedente, sería demasiado riguroso y contrario al principio pro actione entender que aquéllos dejaron transcurrir negligentemente el plazo para acceder al amparo, ya que aquella apelación, presentada en el plazo legal, inferior al del recurso de amparo, fue inicialmente admitida y tramitada, lo que justificaba en principio la prosecución de esa vía en lugar de la del directo amparo constitucional.</w:t>
      </w:r>
    </w:p>
    <w:p w:rsidR="00BC1280" w:rsidRDefault="00BC1280" w:rsidP="00BC1280">
      <w:pPr>
        <w:pStyle w:val="TextoNormal"/>
      </w:pPr>
    </w:p>
    <w:p w:rsidR="00BC1280" w:rsidRDefault="00BC1280" w:rsidP="00BC1280">
      <w:pPr>
        <w:pStyle w:val="TextoNormal"/>
      </w:pPr>
      <w:r w:rsidRPr="00BC1280">
        <w:rPr>
          <w:rStyle w:val="NumeroAFNegritaCaracter"/>
        </w:rPr>
        <w:t>2</w:t>
      </w:r>
      <w:r>
        <w:t>. Por lo que se refiere a la cuestión planteada, versa este recurso, una vez más, sobre la supuesta indefensión generada en el proceso contencioso- administrativo por la falta de emplazamiento personal de quienes, ostentando derechos afectados por la posible resolución del recurso, pudieran haber comparecido como codemandados. Debe recordarse, al efecto, que la copiosa y matizada jurisprudencia elaborada por este Tribunal sobre este tipo de supuestos determina la inconstitucionalidad de la falta de emplazamiento personal cuando pudiera haberse realizado, por ser conocidos los posibles codemandados, por parte de la Sala en el momento de proceder al emplazamiento.  siempre que de ello se derive su efectiva indefensión y que no pudiera haber sido subsanada o evitada por una razonablemente diligente conducta de los interesados. La concurrencia de todas estas condiciones debe apreciarse caso por caso, a la vista de las circunstancias concurrentes y teniendo en cuenta también el interés general y el de los terceros de buena fe en el cumplimiento y pronta ejecución de las resoluciones judiciales.</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Los demandantes de amparo afirman que sus nombres deberían figurar en el expediente remitido a la Sala por el Ayuntamiento demandado, pese a lo cual no fueron emplazados personalmente. Sin poner en duda estas afirmaciones y, por tanto, sin necesidad de verificarlas solicitando la remisión de las correspondientes actuaciones, la demanda de amparo no puede ser admitida, pues para que se consume la infracción constitucional por </w:t>
      </w:r>
      <w:r>
        <w:lastRenderedPageBreak/>
        <w:t>indefensión efectiva es preciso que quienes la alegan no hubieran podido comparecer en juicio realmente, mediante una actitud de normal diligencia de su parte. Ahora bien, examinadas las circunstancias del caso, no es posible admitir que mantuvieran esa actitud. En efecto, no resulta verosímil que los recurrentes no tuvieran conocimiento alguno del proceso que se seguía ante la Audiencia Territorial de Albacete sobre el acuerdo municipal que tan directamente les afectaba, puesto que eran funcionarios del propio Ayuntamiento que fue emplazado y compareció en defensa de ese Acuerdo, y no de cualquier cuerpo o grupo especial, sino precisamente de su Administración General, siendo, por lo demás, un Ayuntamiento de reducidas dimensiones burocráticas. Por el contrario, a la vista de estas circunstancias, como este Tribunal ha declarado en ocasiones anteriores (STC 24/1988 y ATC 101/1992, por ejemplo), cabe presumir que los recurrentes conocieron extraprocesalmente el recurso interpuesto por el Gobernador Civil contra el acuerdo municipal que les beneficiaba y, por tanto, que pudieron comparecer ante la Sala en defensa de sus derechos, pese a la falta de emplazamiento personal. Dicho lo cual, su actual protesta de indefensión carece de toda virtualidad para enervar la validez y eficacia de una Sentencia firme.</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virtud de lo cual, la Sección acuerda la inadmisión del recurso de amparo y el archivo de las actuaciones, por incidir la demanda en la causa prevista en el art. 50.1 c) LOTC.</w:t>
      </w:r>
    </w:p>
    <w:p w:rsidR="00BC1280" w:rsidRDefault="00BC1280" w:rsidP="00BC1280">
      <w:pPr>
        <w:pStyle w:val="TextoNormal"/>
      </w:pPr>
    </w:p>
    <w:p w:rsidR="00BC1280" w:rsidRDefault="00BC1280" w:rsidP="00BC1280">
      <w:pPr>
        <w:pStyle w:val="TextoNormal"/>
      </w:pPr>
      <w:r>
        <w:t>Madrid, a dieciocho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4" w:name="AUTO_1992_134"/>
      <w:r>
        <w:lastRenderedPageBreak/>
        <w:t>AUTO 134/1992, de 25 de mayo de 1992</w:t>
      </w:r>
    </w:p>
    <w:bookmarkEnd w:id="64"/>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ECLI:ES:TC:1992:134A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declarar el alcance de la nulidad pronunciada por el STC 140/1991, en el recurso de amparo 1.325/1988</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que tiene entrada en este Tribunal el 5 de mayo de 1992, el Procurador de los Tribunales don Federico Pinilla Peco, en nombre y representación de don Antonio Vilagenes Rota, comparece ante este Tribunal en relación con la ejecución de la STC 140/1991 («BOE» núm. 174), dictada por la Sala Primera en el recurso de amparo núm. 1325/88 por él interpuesto. Dicha Sentencia estimó el recurso de amparo y, en su virtud, declaró nulas las Sentencias de 4 de mayo de 1988 de la Sala Segunda del Tribunal Supremo y la de 15 de abril de 1985 de la Sección Primera de la Audiencia Provincial de Barcelona (dictada en la causa 11/82 del Juzgado de Instrucción núm. 2 de Vic), y reconoció el derecho del recurrente a la presunción de inocencia.</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En el mencionado escrito, la representación de don Antonio Vilagenes Rota pone de manifiesto los siguientes extremos: </w:t>
      </w:r>
    </w:p>
    <w:p w:rsidR="00BC1280" w:rsidRDefault="00BC1280" w:rsidP="00BC1280">
      <w:pPr>
        <w:pStyle w:val="TextoNormal"/>
      </w:pPr>
      <w:r>
        <w:t xml:space="preserve">a) La Sección Octava de la Audiencia Provincial de Barcelona, competente para la ejecución, dictó Auto el 17 de octubre de 1991, en el que decretó la nulidad tanto de la Sentencia de la Sección Primera de dicha Audiencia como de la dictada por la Sala Segunda del Tribunal Supremo, y ordenó un nuevo señalamiento del juicio oral en la causa para el enjuiciamiento del señor Vilagenes Rota. Posteriormente, en providencia de 4 de febrero de 1992, la Sala señaló el juicio para el próximo día 3 de junio. </w:t>
      </w:r>
    </w:p>
    <w:p w:rsidR="00BC1280" w:rsidRDefault="00BC1280" w:rsidP="00BC1280">
      <w:pPr>
        <w:pStyle w:val="TextoNormal"/>
      </w:pPr>
      <w:r>
        <w:t xml:space="preserve">b) Por escrito de 21 de abril de 1922, el señor Vilagenes Rota interesó la nulidad parcial del Auto de 17 de octubre de 1991, antes citado, solicitando el archivo de las actuaciones respecto a él. Por providencia de 27 de abril de 1992, la Sala declaró no haber lugar a lo solicitado. Contra dicha providencia ha formulado recurso de súplica, aún no resuelto. </w:t>
      </w:r>
    </w:p>
    <w:p w:rsidR="00BC1280" w:rsidRDefault="00BC1280" w:rsidP="00BC1280">
      <w:pPr>
        <w:pStyle w:val="TextoNormal"/>
      </w:pPr>
      <w:r>
        <w:t>En relación con lo expuesto, considera que no procede una nueva celebración del juicio oral, ya que el mismo se celebró en su día y la STC 140/1991, antes citada, no ha declarado su nulidad. Por ello, solicita a este Tribunal que, en ejecución de Sentencia, disponga que no procede la celebración de nuevo juicio oral en cuanto a don Antonio Vilagenes Rota, comunicando urgentemente a la Sección Octava de la Audiencia Provincial de Barcelona que deje sin efecto el señalamiento del juicio oral.</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3</w:t>
      </w:r>
      <w:r>
        <w:t>. Por providencia del 8 de mayo de 1992, la Sección Segunda (Sala Primera) acuerda tener por recibido el precedente escrito del Procurador señor Pinilla Peco y documentos que acompaña, así como dar traslado al Ministerio Fiscal para que, en el plazo de tres días, alegue lo que estime procedente acerca de la petición que se deduce.</w:t>
      </w:r>
    </w:p>
    <w:p w:rsidR="00BC1280" w:rsidRDefault="00BC1280" w:rsidP="00BC1280">
      <w:pPr>
        <w:pStyle w:val="TextoNormal"/>
      </w:pPr>
    </w:p>
    <w:p w:rsidR="00BC1280" w:rsidRDefault="00BC1280" w:rsidP="00BC1280">
      <w:pPr>
        <w:pStyle w:val="TextoNormal"/>
      </w:pPr>
      <w:r w:rsidRPr="00BC1280">
        <w:rPr>
          <w:rStyle w:val="NumeroAFNegritaCaracter"/>
        </w:rPr>
        <w:t>4</w:t>
      </w:r>
      <w:r>
        <w:t>. Por escrito presentado el 19 de mayo de 1992, el Ministerio Fiscal estima que procede acceder a lo solicitado por la representación de don Antonio Vilagenes Rota. Al respecto alega que la Sentencia estimatoria del recurso de amparo declara nulas las Sentencias impugnadas en lo que se refieren a la condena del recurrente, sin que en la parte dispositiva de la Sentencia de amparo se hayan establecido otros efectos distintos a los que se derivan de la mera declaración de nulidad. En otras ocasiones, el Tribunal ha acordado reponer las actuaciones al momento de dictar nueva Sentencia (SSTC 13/1982 y 145/1985), o ha reconocido al actor el derecho a que la Audiencia dicte nueva Sentencia en la que se observen las exigencias derivadas del art. 24.1 y 2 de la C.E. (STC 175/1985). Pero como en el presente caso, de los términos literales del fallo no resulta posible extender sus efectos más allá de lo expresado en el mismo, parece claro que la ejecución de la Sentencia deberá detenerse en la declaración de nulidad de las Sentencias recurridas, sin que proceda la declaración de un nuevo juicio oral, para lo que hubiera sido necesario que la parte dispositiva hubiera acordado retrotraer las actuaciones al momento de dictar Sentencia.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La cuestión planteada por la representación de don Antonio Vilagenes Rota, en trámite de ejecución de Sentencia, consiste en determinar si la decisión de la Sección Octava de la Audiencia Provincial de Barcelona de celebrar nuevo juicio respecto del señor Vilagenes Rota es o no conforme con los pronunciamientos de la STC 140/1991 dictada por esta Sala, en fecha 20 de junio de 1991, en el recurso de amparo núm. 1325/88.</w:t>
      </w:r>
    </w:p>
    <w:p w:rsidR="00BC1280" w:rsidRDefault="00BC1280" w:rsidP="00BC1280">
      <w:pPr>
        <w:pStyle w:val="TextoNormal"/>
      </w:pPr>
    </w:p>
    <w:p w:rsidR="00BC1280" w:rsidRDefault="00BC1280" w:rsidP="00BC1280">
      <w:pPr>
        <w:pStyle w:val="TextoNormal"/>
      </w:pPr>
      <w:r w:rsidRPr="00BC1280">
        <w:rPr>
          <w:rStyle w:val="NumeroAFNegritaCaracter"/>
        </w:rPr>
        <w:t>2</w:t>
      </w:r>
      <w:r>
        <w:t>. De conformidad con lo ordenado en el art. 87 de la LOTC, los órganos judiciales están obligados al cumplimiento de lo que el Tribunal Constitucional resuelva, debiendo atender a lo declarado y resuelto por el Tribunal Constitucional en sus Sentencias. Cierto es que el cumplimiento por el órgano judicial de la Sentencia constitucional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(por todas, STC 159/1987).</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En el presente caso, en el fallo de la STC 140/1991, antes citada, el Tribunal acordó, en primer lugar, declarar nulas las Sentencias de 4 de mayo de 1988 de la Sala Segunda del Tribunal Supremo, así como la de 15 de abril de 1985 de la Sección Primera de la Audiencia Provincial de Barcelona, en lo que se refieren a la condena de don Antonio Vilagenes Rota. En segundo lugar, reconocer el derecho del recurrente a la presunción de inocencia. Es claro, por tanto, que en el fallo se incluyeron los dos primeros pronunciamientos a que se refiere el art. 55.1 de la LOTC, porque, atendidas las circunstancias del </w:t>
      </w:r>
      <w:r>
        <w:lastRenderedPageBreak/>
        <w:t>caso entonces examinado y resuelto, la protección del derecho fundamental a la presunción de inocencia se alcanzaba plenamente con su reconocimiento expreso y con la estricta eliminación de las resoluciones judiciales que condenaron al demandante de amparo ignorando el citado derecho fundamental a la presunción de inocencia, sin necesidad de adoptar otras medidas ni realizar actuaciones. En concreto, en el fallo no se incluyó mandato alguno en orden a la retroacción del procedimiento penal o a la adopción de una nueva resolución sobre el fondo por parte de los órganos jurisdiccionales competentes.</w:t>
      </w:r>
    </w:p>
    <w:p w:rsidR="00BC1280" w:rsidRDefault="00BC1280" w:rsidP="00BC1280">
      <w:pPr>
        <w:pStyle w:val="TextoNormal"/>
      </w:pPr>
    </w:p>
    <w:p w:rsidR="00BC1280" w:rsidRDefault="00BC1280" w:rsidP="00BC1280">
      <w:pPr>
        <w:pStyle w:val="TextoNormal"/>
      </w:pPr>
      <w:r w:rsidRPr="00BC1280">
        <w:rPr>
          <w:rStyle w:val="NumeroAFNegritaCaracter"/>
        </w:rPr>
        <w:t>4</w:t>
      </w:r>
      <w:r>
        <w:t>. Resulta evidente, por tanto, que el cumplimiento de nuestra Sentencia no exige, ni repetir el enjuiciamiento del recurrente de amparo, ni una nueva resolución sobre el fondo, puesto que, de una parte, la anulación decretada en la STC 140/1991 no lo fue por quiebra alguna de carácter procedimental, sino por la lesión, en las Sentencias anuladas, del derecho fundamental a la presunción de inocencia consagrado en el art. 24.2 de la C.E., y, de otra, como antes se dijo, nuestra Sentencia no incluyó mandato alguno, por no considerarlo necesario, en orden a la retroacción del proceso penal. En el presente caso, además, resulta inaceptable desde la perspectiva constitucional que, anuladas las Sentencias penales condenatorias por no respetar el derecho fundamental a la presunción de inocencia, por las razones apuntadas en la STC 140/1991, se llegue a dictar por los mismos órganos judiciales nueva resolución de fondo, reiterando así el ius puniendi del Estado respecto del recurrente de amparo.</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atención a lo expuesto, la Sala, de conformidad con lo previsto en el art.  92 de la LOTC, acuerda que el cumplimiento de nuestra STC 140/1991 sólo comporta la anulación de la condena de don Antonio Vilagenes Rota, sin que pueda iniciarse contra dicho</w:t>
      </w:r>
    </w:p>
    <w:p w:rsidR="00BC1280" w:rsidRDefault="00BC1280" w:rsidP="00BC1280">
      <w:pPr>
        <w:pStyle w:val="TextoNormal"/>
      </w:pPr>
      <w:r>
        <w:t>recurrente, y en calidad de acusado, juicio oral alguno por los mismos hechos punibles que fueron objeto de enjuiciamiento por las Sentencias que este Tribunal ha declarado anuladas.</w:t>
      </w:r>
    </w:p>
    <w:p w:rsidR="00BC1280" w:rsidRDefault="00BC1280" w:rsidP="00BC1280">
      <w:pPr>
        <w:pStyle w:val="TextoNormal"/>
      </w:pPr>
    </w:p>
    <w:p w:rsidR="00BC1280" w:rsidRDefault="00BC1280" w:rsidP="00BC1280">
      <w:pPr>
        <w:pStyle w:val="TextoNormal"/>
      </w:pPr>
      <w:r>
        <w:t>Comuníquese a la Sección Octava de la Audiencia Provincial de Barcelona, a la representación de don Antonio Vilagenes Rota y al Ministerio Fiscal.  Archívense las actuaciones.</w:t>
      </w: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5" w:name="AUTO_1992_135"/>
      <w:r>
        <w:lastRenderedPageBreak/>
        <w:t>AUTO 135/1992, de 25 de mayo de 1992</w:t>
      </w:r>
    </w:p>
    <w:bookmarkEnd w:id="65"/>
    <w:p w:rsidR="00BC1280" w:rsidRDefault="00BC1280" w:rsidP="00BC1280">
      <w:pPr>
        <w:pStyle w:val="TtuloResolucin"/>
      </w:pPr>
      <w:r>
        <w:t>Sección Tercera</w:t>
      </w:r>
    </w:p>
    <w:p w:rsidR="00BC1280" w:rsidRDefault="00BC1280" w:rsidP="00BC1280">
      <w:pPr>
        <w:pStyle w:val="TtuloResolucin"/>
      </w:pPr>
    </w:p>
    <w:p w:rsidR="00BC1280" w:rsidRDefault="00BC1280" w:rsidP="00BC1280">
      <w:pPr>
        <w:pStyle w:val="SntesisDescriptiva"/>
      </w:pPr>
      <w:r>
        <w:t>ECLI:ES:TC:1992:135A</w:t>
      </w:r>
    </w:p>
    <w:p w:rsidR="00BC1280" w:rsidRDefault="00BC1280" w:rsidP="00BC1280">
      <w:pPr>
        <w:pStyle w:val="SntesisDescriptiva"/>
      </w:pPr>
    </w:p>
    <w:p w:rsidR="00BC1280" w:rsidRDefault="00BC1280" w:rsidP="00BC1280">
      <w:pPr>
        <w:pStyle w:val="SntesisDescriptiva"/>
      </w:pPr>
      <w:r>
        <w:t>Excms. Srs. don Francisco Rubio Llorente, don Eugenio Díaz Eimil y don José Luis de los Mozos y de los Mozos.</w:t>
      </w:r>
    </w:p>
    <w:p w:rsidR="00BC1280" w:rsidRDefault="00BC1280" w:rsidP="00BC1280">
      <w:pPr>
        <w:pStyle w:val="SntesisDescriptiva"/>
      </w:pPr>
    </w:p>
    <w:p w:rsidR="00BC1280" w:rsidRDefault="00BC1280" w:rsidP="00BC1280">
      <w:pPr>
        <w:pStyle w:val="SntesisDescriptiva"/>
      </w:pPr>
      <w:r>
        <w:t>Desestimando recurso de audiencia contra Auto 82/1992 y confirmando la sanción disciplinaria de apercibimiento contenida en dicho Auto, en el recurso de amparo 1.974/1990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6" w:name="AUTO_1992_136"/>
      <w:r>
        <w:lastRenderedPageBreak/>
        <w:t>AUTO 136/1992, de 25 de mayo de 1992</w:t>
      </w:r>
    </w:p>
    <w:bookmarkEnd w:id="66"/>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ECLI:ES:TC:1992:136A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2.037/1990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registrado en este Tribunal en fecha 1 de agosto de 1990, la Procuradora de los Tribunales doña M.ª Jesús González Díez, en nombre y representación de don Domingo Biosca Vidal, interpuso recurso de amparo contra el Auto de 25 de abril de 1990 de la Sección Décima de la Audiencia Provincial de Barcelona, alegando la vulneración del derecho a un proceso con todas las garantías y al Juez ordinario predeterminado por la Ley.</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De la demanda de amparo se desprenden, en síntesis, los siguientes hechos: </w:t>
      </w:r>
    </w:p>
    <w:p w:rsidR="00BC1280" w:rsidRDefault="00BC1280" w:rsidP="00BC1280">
      <w:pPr>
        <w:pStyle w:val="TextoNormal"/>
      </w:pPr>
      <w:r>
        <w:t xml:space="preserve">A) Contra el actual recurrente en amparo y otros, se formuló querella por un presunto delito contra la libertad y seguridad en el trabajo, incoándose por el Juzgado de Instrucción núm. 2 de Barcelona sumario de urgencia con el núm. 76/1983-A. El titular de dicho órgano judicial, Ilmo. Sr. don José Luis Jori Tolosa, dictó tras la instrucción de la causa, Auto de procesamiento contra el señor Biosca Vidal y resolvió, asimismo, recurso de reforma contra el mismo, ampliando por otro delito el procesamiento del actual recurrente. En fecha 27 de abril de 1984, el mencionado Juez dicta Auto de conclusión del sumario. </w:t>
      </w:r>
    </w:p>
    <w:p w:rsidR="00BC1280" w:rsidRDefault="00BC1280" w:rsidP="00BC1280">
      <w:pPr>
        <w:pStyle w:val="TextoNormal"/>
      </w:pPr>
      <w:r>
        <w:t xml:space="preserve">B) El 18 de abril de 1989, el nuevo titular del Juzgado de Instrucción núm. 2 de Barcelona, Ilmo. Sr. Ledesma García, dictó Auto acordando la tramitación del referido sumario por los cauces previstos en los arts. 779 y sigs. de la L.E.Crim. (tras reforma operada por L.O. 7/1988, de 28 de diciembre), esto es, por los trámites del denominado «procedimiento abreviado», siguiéndose las actuaciones con el número de diligencias previas 1016/89. </w:t>
      </w:r>
    </w:p>
    <w:p w:rsidR="00BC1280" w:rsidRDefault="00BC1280" w:rsidP="00BC1280">
      <w:pPr>
        <w:pStyle w:val="TextoNormal"/>
      </w:pPr>
      <w:r>
        <w:t xml:space="preserve">En fecha 6 de julio de 1989, el Ministerio Fiscal solicitó la apertura del juicio oral, y el día 28 de septiembre de 1989 el Juez dicta Auto por el que acuerda, no obstante, el sobreseimiento libre de las actuaciones. </w:t>
      </w:r>
    </w:p>
    <w:p w:rsidR="00BC1280" w:rsidRDefault="00BC1280" w:rsidP="00BC1280">
      <w:pPr>
        <w:pStyle w:val="TextoNormal"/>
      </w:pPr>
      <w:r>
        <w:t xml:space="preserve">C) En fecha 22 de diciembre de 1989, el nuevo titular del Juzgado de Instrucción núm. 2 de Barcelona, Ilmo. Sr. don Juan Rafols Llach, dictó providencia admitiendo a trámite el recurso de apelación interpuesto por el Ministerio Fiscal frente al Auto que denegó la apertura del juicio oral. </w:t>
      </w:r>
    </w:p>
    <w:p w:rsidR="00BC1280" w:rsidRDefault="00BC1280" w:rsidP="00BC1280">
      <w:pPr>
        <w:pStyle w:val="TextoNormal"/>
      </w:pPr>
      <w:r>
        <w:t xml:space="preserve">Dicho recurso fue resuelto por la Sección Décima de la Audiencia Provincial de Barcelona mediante el Auto actualmente impugnado en amparo. de fecha 25 de abril de 1990, por el que se acordó la estimación del recurso, la revocación del Auto de instancia y la continuación de las actuaciones por el trámite previsto en el Capítulo Segundo del Título </w:t>
      </w:r>
      <w:r>
        <w:lastRenderedPageBreak/>
        <w:t xml:space="preserve">III del Libro IV de la L.E.Crim., hasta la celebración del oportuno juicio oral. De la referida Sección de la Audiencia formaba parte, en calidad de Presidente, don José Luis Jori Tolosa. </w:t>
      </w:r>
    </w:p>
    <w:p w:rsidR="00BC1280" w:rsidRDefault="00BC1280" w:rsidP="00BC1280">
      <w:pPr>
        <w:pStyle w:val="TextoNormal"/>
      </w:pPr>
      <w:r>
        <w:t>Afirma el recurrente que la anterior resolución le fue notificada en fecha 9 de julio de 1990.</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representación del demandante centra toda su queja en la alegación referente a la lesión de los derechos al Juez ordinario predeterminado por la Ley y a un proceso con todas las garantías (art. 24.2 de la C.E.) que han sido infringidas por el Auto de la Sección Décima de la Audiencia Provincial de Barcelona, al haber sido dictado por el Presidente de dicha Sección, Ilmo. Sr. don José Luis Jori Tolosa, que fue en su día instructor de la causa (inicialmente sumario núm. 76/1983-A y posteriores diligencias previas 1016/89). </w:t>
      </w:r>
    </w:p>
    <w:p w:rsidR="00BC1280" w:rsidRDefault="00BC1280" w:rsidP="00BC1280">
      <w:pPr>
        <w:pStyle w:val="TextoNormal"/>
      </w:pPr>
      <w:r>
        <w:t xml:space="preserve">Lo anterior es contrario a la doctrina de este Tribunal, recogida en la STC 145/1988, y resoluciones posteriores, que han señalado reiteradamente la lesión del derecho consagrado en el art. 24.2 de la C.E. (a un proceso con todas las garantías), cuando un mismo Juez instruye y decide una misma causa, al comprometerse la imparcialidad objetiva del juzgador. En este supuesto, continúa el recurrente, el Presidente de la Sala que decidió el recurso de apelación contra el Auto de sobreseimiento libre de la causa es la misma persona que instruyó inicialmente la citada causa penal y, por ello, debió abstenerse de conocer y resolver en segunda instancia, de la misma manera que lo hizo en el supuesto similar relativo al recurso de queja en las diligencias previas núm. 1213/89, que se acompaña también a la demanda de amparo. </w:t>
      </w:r>
    </w:p>
    <w:p w:rsidR="00BC1280" w:rsidRDefault="00BC1280" w:rsidP="00BC1280">
      <w:pPr>
        <w:pStyle w:val="TextoNormal"/>
      </w:pPr>
      <w:r>
        <w:t>En virtud de todo ello, suplica de este Tribunal se dicte Sentencia por la que, otorgando el amparo pedido, se declare la nulidad del Auto impugnado de 25 de abril de 1990. Por medio de otrosí, pide la suspensión de la celebración de juicio oral hasta la resolución del recurso de amparo, de conformidad con lo dispuesto en el art. 56 de la LOTC.</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3 de septiembre de 1990, la Sección de Vacaciones de este Tribunal acordó tener por interpuesto el recurso de amparo y previo a decidir sobre su admisión, a tenor de lo dispuesto en el art. 88 de la Ley Orgánica del Tribunal Constitucional, requerir atentamente al Juzgado de Instrucción núm. 2 de Barcelona y a la Sección Décima de la Audiencia Provincial de esa misma ciudad, para que en el término de diez días remitan, respectivamente, testimonio del sumario núm. 76/198,-A, de las diligencias previas 1016/89 y del rollo de apelación penal núm. 53/90. Asimismo, a tenor de lo dispuesto en el art. 50.5 de la referida LOTC se acuerda otorgar un plazo de diez días al solicitante del amparo para que, dentro de dicho término, acredite fehacientemente la fecha de notificación de la resolución judicial impugnada, a efectos del cómputo del plazo establecido en el art. 44.2 de la LOTC. Respeto a la suspensión solicitada, una vez se resuelva sobre la admisión o inadmisión de la demanda de amparo, se acordará lo procedente.</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providencia de 25 de febrero de 1991, la Sección Primera (Sala Primera) de este Tribunal acuerda tener por recibidas las actuaciones remitidas por la Audiencia Provincial de Barcelona y el Juzgado de Instrucción núm. 2 de la misma ciudad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 los siguientes motivos de inadmisión: a) no haberse invocado formalmente en el proceso </w:t>
      </w:r>
      <w:r>
        <w:lastRenderedPageBreak/>
        <w:t>judicial antecedente el derecho constitucional vulnerado, tan pronto como, una vez conocida la violación hubiere lugar para ello, según lo prevenido en el art. 50.1 a) en relación con el art. 44.1 c) de la LOTC, y b) carecer la demanda manifiestamente de contenido que justifique una decisión sobre su fondo por parte de este Tribunal Constitucional, de conformidad con lo prevenido en el art. 50.1 c) de la LOTC.</w:t>
      </w:r>
    </w:p>
    <w:p w:rsidR="00BC1280" w:rsidRDefault="00BC1280" w:rsidP="00BC1280">
      <w:pPr>
        <w:pStyle w:val="TextoNormal"/>
      </w:pPr>
    </w:p>
    <w:p w:rsidR="00BC1280" w:rsidRDefault="00BC1280" w:rsidP="00BC1280">
      <w:pPr>
        <w:pStyle w:val="TextoNormal"/>
      </w:pPr>
      <w:r w:rsidRPr="00BC1280">
        <w:rPr>
          <w:rStyle w:val="NumeroAFNegritaCaracter"/>
        </w:rPr>
        <w:t>6</w:t>
      </w:r>
      <w:r>
        <w:t>. En fecha 13 de marzo de 1991 se recibe el escrito de alegaciones del Ministerio Fiscal, en él interesa que, de conformidad con lo dispuesto en el art. 86.1 LOTC, dicte Auto por el que se acuerde la inadmisión del presente recurso de amparo por concurrir en el mismo la causa de inadmisión prevenida en los arts. 50.1 c) en relación con el art. 44.1 c) LOTC y, de no concurrir aquélla, la admisión a trámite de la demanda. Señala el Ministerio Público que la resolución judicial que se recurre es el Auto dictado por la Sección Décima de la Audiencia Provincial de Barcelona de 25 de abril de 1990. Dicho Auto estima el recurso de apelación interpuesto por el Ministerio Fiscal contra el Auto de sobreseimiento libre acordado por el Juzgado de Instrucción núm. 2 de Barcelona y lo que ahora se alega es la vulneración del derecho a un Juez imparcial y a un proceso público con todas las garantías (art. 24.2 C.E.). en razón a que el Magistrado que presidía la Sección que resolvió el recurso de apelación. Ilmo. Sr. don José Luis Jori Tolosa, había actuado con anterioridad como instructor de dicha causa. Pues bien, parece evidente -continúa el Ministerio Fiscal- que al no haber recurrido en apelación el demandante el Auto de sobreseimiento por ser conforme a sus intereses, la invocación de la vulneración constitucional del art. 24.2 debió llevarse a efecto por el demandante en el trámite de instrucción y alegaciones de dicho recurso. Las actuaciones judiciales remitidas al Tribunal Constitucional son harto incompletas y no constan ni el recurso de apelación interpuesto por el Ministerio Fiscal ni, si los hubo, los escritos de alegaciones e instrucción que en dicho recurso podían haber formulado las partes; aunque tales carencias impiden un pronunciamiento estricto sobre tal causa de inadmisión, es lo cierto que la prueba de tal invocación corresponde al demandante y éste no la ha efectuado, por lo que debe, con las reservas señaladas, entenderse concurrente la causa de inadmisión del art. 44.1 c) LOTC. En cuando a la alegación de fondo de la demanda, parece evidente que el Magistrado Sr. Jori Tolosa ejerció verdaderas funciones de instrucción en dicha fase procesal dictando, entre otras resoluciones, Auto de procesamiento, conforme a la constante doctrina constitucional en la materia, entre otras en las SSTC 145/1988, 164/1988, 11/1989 y 106/1989, ello supondría sin más la concurrencia de la vulneración del art. 24.2 como pretende la demanda. Sin embargo, en el supuesto de autos, dicho Magistrado formó Sala junto con otros dos Magistrados, sin que discrepara ninguno del parecer de los otros dos. Por ello, pudiera pensarse que la indefensión real que puede desprenderse de la irregularidad ya indicada, no parece concurrir, al subsanarse por el contexto de la decisión colectiva en el que se adoptó, lo que haría decaer en principio la vulneración aducida del art. 24.2 C.E. Frente a ello podría sostenerse que del criterio emanado de la jurisprudencia del T.E.D.H. como del T.C. se deduce la tesis de una imparcialidad subjetiva (importancia de las apariencias). lo que llevaría a entender que la demanda no carecería en principio de contenido constitucional.</w:t>
      </w:r>
    </w:p>
    <w:p w:rsidR="00BC1280" w:rsidRDefault="00BC1280" w:rsidP="00BC1280">
      <w:pPr>
        <w:pStyle w:val="TextoNormal"/>
      </w:pPr>
    </w:p>
    <w:p w:rsidR="00BC1280" w:rsidRDefault="00BC1280" w:rsidP="00BC1280">
      <w:pPr>
        <w:pStyle w:val="TextoNormal"/>
      </w:pPr>
      <w:r w:rsidRPr="00BC1280">
        <w:rPr>
          <w:rStyle w:val="NumeroAFNegritaCaracter"/>
        </w:rPr>
        <w:t>7</w:t>
      </w:r>
      <w:r>
        <w:t xml:space="preserve">. En fecha 13 de marzo de 1991 se recibe el escrito de alegaciones de la representación del demandante, en el que se reiteran todos los extremos recogidos en el escrito de demanda y concluye suplicando se admita a trámite el recurso de amparo interpuesto y su resolución conforme a lo solicitado en aquel escrito inicial. Por medio de otrosí solicita, para el supuesto de que la Sala considerase que no se cumple lo previsto en el art. 50.1 a) </w:t>
      </w:r>
      <w:r>
        <w:lastRenderedPageBreak/>
        <w:t>en relación con el art. 44.1 c) de la LOTC, se permita al demandante de amparo presentar escrito de recusación ante el órgano judicial ordinario.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En el presente supuesto concurren las dos causas de inadmisión a trámite del recurso que se advirtieron en providencia anterior, esto es, la falta de invocación en la vía judicial previa de los derechos fundamentales que se entendía vulnerados, cuando hubo ocasión para ello [art. 50.1 a) en relación con el art. 44.1 c) ambos de la LOTC], y la falta de contenido en la pretensión de amparo que justifique una decisión sobre el fondo por parte de este Tribunal Constitucional [art. 50.1 c) de la citada LOTC].</w:t>
      </w:r>
    </w:p>
    <w:p w:rsidR="00BC1280" w:rsidRDefault="00BC1280" w:rsidP="00BC1280">
      <w:pPr>
        <w:pStyle w:val="TextoNormal"/>
      </w:pPr>
      <w:r>
        <w:t>En lo que respecta al requisito de invocación previa en vía judicial, la inicial apreciación de su incumplimiento resulta confirmada a la vista de lo actuado, pues de las actuaciones remitidas por el Juzgado se desprende que el recurrente tuvo perfecto conocimiento de la identidad del titular del órgano judicial que instruyó el sumario inicial -luego convertido en procedimiento abreviado- toda vez que los proveídos y resoluciones se encuentran suscritos por el mismo y encabezados con su nombre. Asimismo, de las resoluciones cuyo testimonio ha remitido la Audiencia Provincial de Barcelona importa ahora destacar la providencia de 14 de marzo de 1990 por la que, remitida la causa por el Juzgado para la sustanciación del recurso de apelación, la Sala acuerda su tramitación, resolución y designación de Ponente, y en ese proveído figura como uno de los componentes del Tribunal el Ilmo. Sr. Tori Tolosa, es decir, el mismo Magistrado que instruyó el sumario inicial y cuya actuación en la apelación ha motivado la actual queja del recurrente. Por ello, conocida por el actor la composición de la Sala que decidiría el recurso, debió en tal momento procesal invocar los derechos fundamentales cuya lesión denuncia ahora. Al demandante se abrían en ese momento procesal varias posibilidades de actuación para cumplir el presupuesto previo, que comprendían desde la simple denuncia por escrito ante la Sala de los derechos vulnerados, pasando por la petición de abstención del Magistrado instructor, hasta la promoción del correspondiente incidente de recusación, de conformidad con lo dispuesto en el art. 54.1 c) de la Ley de Enjuiciamiento Criminal y preceptos concordantes.  Pero ni en tal momento procesalmente hábil ni en ninguno otro posterior ha acreditado el actor la denuncia de la infracción constitucional que ahora da lugar a su queja de amparo. Es patente, por tanto, la concurrencia de la citada causa de inadmisión de la demanda.</w:t>
      </w:r>
    </w:p>
    <w:p w:rsidR="00BC1280" w:rsidRDefault="00BC1280" w:rsidP="00BC1280">
      <w:pPr>
        <w:pStyle w:val="TextoNormal"/>
      </w:pPr>
    </w:p>
    <w:p w:rsidR="00BC1280" w:rsidRDefault="00BC1280" w:rsidP="00BC1280">
      <w:pPr>
        <w:pStyle w:val="TextoNormal"/>
      </w:pPr>
      <w:r w:rsidRPr="00BC1280">
        <w:rPr>
          <w:rStyle w:val="NumeroAFNegritaCaracter"/>
        </w:rPr>
        <w:t>2</w:t>
      </w:r>
      <w:r>
        <w:t>. Es asimismo manifiesta la falta de contenido constitucional de la pretensión de amparo. Sin ignorar la doctrina sentada por la STC 145/1988, en el supuesto que ahora examinamos concurren algunas circunstancias relevantes que impiden su aplicación automática, como equivocadamente pretende el actor.  Así, al carácter colegiado del órgano judicial ha de unirse la naturaleza de la resolución judicial dictada por el mismo, que no implicaba juzgar la causa, sino sólo iniciar el juicio. En este sentido ha de recordarse, conforme se ha señalado en la STC 186/1990, que al Auto de apertura del juicio oral no puede atribuírsele naturaleza inculpatoria similar a la del Auto de procesamiento del proceso común. de forma que, aun cuando se atribuye al juzgador la facultad de denegar la apertura del juicio, ese juicio acerca de la improcedencia de la acusación formulada es un juicio negativo en virtud del cual el Juez cumple funciones de garantía jurisdiccional, no de acusación. Y si, como se señala en la citada Sentencia, el Auto de apertura que dicte el Juez instructor no tiene naturaleza inculpatoria, tampoco lo tiene el Auto que, en segunda ins</w:t>
      </w:r>
      <w:r>
        <w:lastRenderedPageBreak/>
        <w:t>tancia. dicte la Audiencia decretando dicha apertura. Ello significa que si un miembro de la Sala realizó, como mantiene el recurrente, funciones instructoras, lo que no efectuó, sin embargo, fue «función juzgadora» por el hecho de acordar la apertura de juicio; resolución que, conforme a lo expuesto, ni siquiera puede estimarse realmente inculpatoria.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7" w:name="AUTO_1992_137"/>
      <w:r>
        <w:lastRenderedPageBreak/>
        <w:t>AUTO 137/1992, de 25 de mayo de 1992</w:t>
      </w:r>
    </w:p>
    <w:bookmarkEnd w:id="67"/>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ECLI:ES:TC:1992:137A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2.647/1990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registrado en este Tribunal en fecha 16 de noviembre de 1990 y presentado en el Juzgado de Guardia el anterior día 14, la Procuradora de los Tribunales doña María Antonia Montiel Ruiz, en nombre y representación de doña María Mesa Sanjurjo y don Aurelio García Muñoz, interpone recurso de amparo contra el Auto dictado en fecha 19 de octubre de 1990 por la Sección Segunda de la Audiencia Provincial de Córdoba que revocó parcialmente, en apelación, el anterior Auto de 16 de mayo de 1990 del Juzgado de Primera Instancia núm. 3 de Córdoba (de Familia), recaído en autos de juicio verbal sobre oposición al acogimiento de menores. Alega la vulneración de los derechos consagrados en los arts. 14, 18.1 y 24.1 y 2 de la Constitución Española.</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De la demanda se desprenden, en síntesis, los siguientes hechos: </w:t>
      </w:r>
    </w:p>
    <w:p w:rsidR="00BC1280" w:rsidRDefault="00BC1280" w:rsidP="00BC1280">
      <w:pPr>
        <w:pStyle w:val="TextoNormal"/>
      </w:pPr>
      <w:r>
        <w:t xml:space="preserve">a) Los demandantes de amparo son padres de dos menores, Aurelio y Rafael García Mesa, nacidos, respectivamente, el 22 de junio de 1987 y el 8 de mayo de 1989. Doña María Mesa Sanjurjo es madre asimismo de otros dos menores, José María y María del Carmen Mesa, nacidos en los años 1980 y 1983, respectivamente. </w:t>
      </w:r>
    </w:p>
    <w:p w:rsidR="00BC1280" w:rsidRDefault="00BC1280" w:rsidP="00BC1280">
      <w:pPr>
        <w:pStyle w:val="TextoNormal"/>
      </w:pPr>
      <w:r>
        <w:t xml:space="preserve">Doña María Mesa Sanjurjo solicitó, en fecha 12 de agosto de 1988, el internamiento de sus hijos José María y Aurelio, procediéndose al ingreso de los mismos en colegios provinciales. Posteriormente, en fecha 17 de mayo de 1989, la señora Mesa Sanjurjo (que acababa de dar a luz a su último hijo, Rafael García Mesa, el día 8 de mayo de 1989) manifestó ante el Instituto Andaluz de Servicios Sociales (I.A.S.S.), la imposibilidad de retirar a sus hijos José María, Rafael y Aurelio, por lo que. por Resolución de la Gerencia Provincial del I.A.S.S. de 12 de junio de 1989, se acordó declarar en situación legal de desamparo a los menores José María y Aurelio, formalizándose el acogimiento de Rafael y Aurelio a favor de los acogedores propuestos y reintegrándose a José María al colegio «San Rafael» al haber fracasado su acogimiento. </w:t>
      </w:r>
    </w:p>
    <w:p w:rsidR="00BC1280" w:rsidRDefault="00BC1280" w:rsidP="00BC1280">
      <w:pPr>
        <w:pStyle w:val="TextoNormal"/>
      </w:pPr>
      <w:r>
        <w:t xml:space="preserve">b) En fecha 19 de marzo de 1990 los actuales demandantes de amparo acudieron al Juzgado de Primera Instancia núm. 3 de Córdoba (Juzgado de Familia) formulando oposición por escrito al acogimiento de sus hijos Aurelio y Rafael García Mesa y José María Mesa Sanjurjo, revocando todo consentimiento realizado ante el I.A.S.S. </w:t>
      </w:r>
    </w:p>
    <w:p w:rsidR="00BC1280" w:rsidRDefault="00BC1280" w:rsidP="00BC1280">
      <w:pPr>
        <w:pStyle w:val="TextoNormal"/>
      </w:pPr>
      <w:r>
        <w:t xml:space="preserve">Ante la oposición existente, se acordó por el Juzgado continuar el procedimiento por los trámites de juicio verbal con el núm. 289/90 y en los mismos recayó finalmente Auto, </w:t>
      </w:r>
      <w:r>
        <w:lastRenderedPageBreak/>
        <w:t xml:space="preserve">de fecha 16 de mayo de 1990, en cuya parte dispositiva se acordó que, estimando la solicitud formulada por don Aurelio García Muñoz y doña María Mesa Sanjurjo contra el I.A.S.S., se debía ordenar y se ordenaba a éste que reintegrase a los menores Aurelio García Mesa, Rafael García Mesa y José María Mesa Sanjurjo al hogar familiar, y que, en consecuencia, se denegaba la solicitud formulada por el I.A.S.S. de constitución judicial de acogimiento familiar de los menores Aurelio y Rafael, denegando el mantenimiento de su situación legal de desamparo, incluido el menor José María. </w:t>
      </w:r>
    </w:p>
    <w:p w:rsidR="00BC1280" w:rsidRDefault="00BC1280" w:rsidP="00BC1280">
      <w:pPr>
        <w:pStyle w:val="TextoNormal"/>
      </w:pPr>
      <w:r>
        <w:t xml:space="preserve">c) Contra el anterior Auto formularon recurso de apelación el Instituto Andaluz de Servicios Sociales y los acogedores don Rafael Vélez Alamillo y doña Rita Proietti Peparelli, que fue resuelto por el Auto de la Sección Segunda de la Audiencia Provincial de Córdoba, de 19 de octubre de 1990 - objeto del presente recurso de amparo-, en cuya parte dispositiva se acordó estimar parcialmente el recurso de apelación y, con revocación del Auto de instancia, denegar la solicitud de los demandantes para que el I.A.S.S. procediese al reintegro a su hogar familiar de los menores Aurelio y Rafael García Mesa, acordando, asimismo, la constitución judicial de su acogimiento en favor de las personas previamente seleccionadas, manteniendo su situación legal de desamparo, al tiempo que se confirmó el Auto recurrido en el extremo concerniente al menor José María Mesa Sanjurjo. </w:t>
      </w:r>
    </w:p>
    <w:p w:rsidR="00BC1280" w:rsidRDefault="00BC1280" w:rsidP="00BC1280">
      <w:pPr>
        <w:pStyle w:val="TextoNormal"/>
      </w:pPr>
      <w:r>
        <w:t>Contra la anterior resolución se intentó por los recurrentes en amparo la interposición de recurso de casación, que fue inadmitido por Auto de 3 de noviembre de 1990, notificado el siguiente día 5 del mismo mes.</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representación de los demandantes invoca la vulneración de los derechos de igualdad (art. 14 C.E.), a la intimidad personal y familiar (art. 18.1 C.E.), a la tutela judicial efectiva sin indefensión (art. 24.1 C.E.) y a la presunción de inocencia (art. 24.2 C.E.); violaciones que reprocha al Auto dictado en grado de apelación por la Sección Segunda de la Audiencia Provincial de Córdoba. Entienden los actores que la expresada resolución judicial, al revocar parcialmente el Auto de instancia y, concretamente, en el extremo relativo a la denegación de su solicitud de reintegración de los menores cuyo acogimiento inicial se confirmó, ha lesionado en primer lugar el derecho que consagra el art. 14 de la Constitución, por cuanto efectúa una doble discriminación injustificada, por un lado entre los propios hijos de la recurrente, toda vez que, en base a la edad de los mismos, y sólo por esta circunstancia, entiende que los padres biológicos están suficientemente capacitados para el cuidado de uno de ellos -José María Mesa Sanjurjo- y no lo están respecto de los dos más pequeños: Rafael y Aurelio García Mesa, y, por otro lado, respecto de las familias escogidas por el ente público para su acogimiento. puesto que es únicamente la mejor posición económica y mayor estabilidad social de los acogedores frente a los padres naturales lo que determina, en fin, el sentido de la decisión. Ello implica un diferente trato jurídico que se fundamenta en dos circunstancias proscritas por el precepto constitucional: la edad y la posición económica. </w:t>
      </w:r>
    </w:p>
    <w:p w:rsidR="00BC1280" w:rsidRDefault="00BC1280" w:rsidP="00BC1280">
      <w:pPr>
        <w:pStyle w:val="TextoNormal"/>
      </w:pPr>
      <w:r>
        <w:t xml:space="preserve">En segundo lugar, alegan los actores que la decisión judicial ha significado una intromisión arbitraria en su intimidad familiar, porque de lo que inicialmente no fue sino una simple petición de ayuda temporal de la recurrente -madre de los menores- ante la imposibilidad momentánea de atenderlos en una situación de enfermedad, se ha derivado un expediente de acogimiento decretado administrativamente primero y acordado judicialmente con posterioridad, mediante una actuación inquisitiva que afecta a la intimidad familiar de los recurrentes. En relación con este último extremo se ha lesionado también el derecho a la presunción de inocencia, atribuyendo a ambos progenitores conductas que no aparecen </w:t>
      </w:r>
      <w:r>
        <w:lastRenderedPageBreak/>
        <w:t xml:space="preserve">acreditadas en el procedimiento, como el incumplimiento culposo de los deberes inherentes a la patria potestad. </w:t>
      </w:r>
    </w:p>
    <w:p w:rsidR="00BC1280" w:rsidRDefault="00BC1280" w:rsidP="00BC1280">
      <w:pPr>
        <w:pStyle w:val="TextoNormal"/>
      </w:pPr>
      <w:r>
        <w:t xml:space="preserve">Finalmente, el Auto de la Audiencia Provincial de Córdoba vulnera el derecho consagrado en el art. 24.1 de la Constitución, porque efectúa una interpretación irrazonable y arbitraria de la legalidad que en el mismo se aplica. A tenor del art. 173.3 del Código Civil, tras su reforma operada por Ley 21/1987, de 4 de noviembre, la simple petición de los padres que tengan la patria potestad y reclamen su compañía, debe determinar la cesación del acogimiento de los menores respecto de los cuales se hubiese acordado tal medida y, en este caso, esa norma no se ha respetado. Tampoco distingue la resolución la figura de la «guarda» de la del «acogimiento», siendo además ambas unas medidas de carácter temporal transitorio que deben cesar a petición de los progenitores según la causa legal ya señalada; y, por último, no se ha considerado la necesaria integración y reinserción de los menores en su propia familia como indica el art. 172.4 del Código Civil. </w:t>
      </w:r>
    </w:p>
    <w:p w:rsidR="00BC1280" w:rsidRDefault="00BC1280" w:rsidP="00BC1280">
      <w:pPr>
        <w:pStyle w:val="TextoNormal"/>
      </w:pPr>
      <w:r>
        <w:t>En virtud de todo ello, suplica de este Tribunal se dicte Sentencia por la que, otorgando el amparo pedido, se declare la nulidad del Auto de 19 de octubre de 1990 dictado por la Sección Segunda de la Audiencia Provincial de Córdoba por infringir los arts. 14, 18.1 y 24.1 y 2 C.E. Por medio de otrosí pide la suspensión de la ejecución de la Resolución judicial impugnada a fin de evitar un perjuicio irreparable.</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11 de febrero de 1991, la Sección Primera (Sala Primera) de este Tribunal acuerda tener por interpuesto el recurso de amparo y, a tenor de lo dispuesto en el art. 50.3 de la Ley Orgánica del Tribunal Constitucional conceder un plazo común de diez días al Ministerio Fiscal y solicitantes de amparo, para que dentro de dicho término aleguen lo que estimen pertinente en relación con la posible existencia del siguiente motivo de inadmisión: carecer la demanda manifiestamente de contenido que justifique una decisión por parte del Tribunal Constitucional, de conformidad con lo prevenido en el art. 50.1 c) de la citada Ley Orgánica.</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En fecha 26 de febrero de 1991 se recibe el escrito de alegaciones del Ministerio Fiscal. En él interesa la inadmisión del recurso de amparo por concurrir la causa que prevé el art. 50.1 c) de la LOTC. Tras reseñar los antecedentes esenciales de que trae causa la petición de amparo, señala el Ministerio Fiscal que la misma se dirige contra el Auto dictado por la Audiencia Provincial de Córdoba en apelación por entender que vulnera diferentes derechos fundamentales. Así, la lesión del art. 14 C.E. la fundan los recurrentes en que el Auto hace una discriminación entre los hijos, porque con base en la menor edad de dos de ellos (Rafael y Aurelio) se reforma el Auto del Juzgado, manteniéndose la situación de acogimiento; y, en cambio, con base en la mayor edad de otro. José María, dentro de la minoridad, se confirma el Auto y se reintegra éste al hogar familiar. También se aduce la discriminación fundada en el diferente status económico social de la familia de los recurrentes respecto al de la familia de los acogedores de los menores Rafael y Aurelio. En cuanto a la vulneración del derecho al honor se hace derivar de una afirmación que se atribuye a la contraparte del proceso, el I.A.S.S., que, al parecer, imputó a doña María Mesa frecuentar de forma usual ambientes próximos a la prostitución, afirmación que, en contra de lo que se afirma, no aparece en el Auto impugnado de la Audiencia y sí, para rechazarla, en el Auto del Juzgado. Por último, también se aducen como vulnerados los derechos a la tutela judicial efectiva y el derecho a la presunción de inocencia. La vulneración del primero no se fundamenta por los recurrentes, y respecto al segundo, se razona que se </w:t>
      </w:r>
      <w:r>
        <w:lastRenderedPageBreak/>
        <w:t xml:space="preserve">imputa a don Aurelio García Muñoz un incumplimiento culposo de los deberes inherentes a la patria potestad en contra del derecho a la presunción de inocencia. </w:t>
      </w:r>
    </w:p>
    <w:p w:rsidR="00BC1280" w:rsidRDefault="00BC1280" w:rsidP="00BC1280">
      <w:pPr>
        <w:pStyle w:val="TextoNormal"/>
      </w:pPr>
      <w:r>
        <w:t xml:space="preserve">La demanda de amparo así planteada -continúa el Ministerio Fiscal- carece ciertamente de contenido que justifique una decisión de fondo, por concurrir la causa de inadmisión comprendida en el art. 50.1 c) LOTC por no aparecer, de los hechos alegados y de los documentos unidos a la demanda indicios de que haya vulnerado ninguno de los derechos fundamentales que se invocan. Así, en relación a la supuesta vulneración del principio de igualdad sin discriminación, es preciso significar que no toda desigualdad de trato por razón de la edad vulnera el derecho a la igualdad, pues cuando el órgano judicial acuerda atribuir los hijos de menos edad a los acogedores mientras dispone que el mayor siga con ellos, lo hace motivadamente y de forma razonada sobre la base de supuestos de hecho diferentes que justifican ese tratamiento diferenciado, teniendo en todo caso como principio rector los intereses de los menores que son los más dignos de protección jurídica. Partiendo de este principio, el Tribunal acordó mantener el extremo relativo al menor José María de continuar en su familia natural por no existir razones de utilidad y necesidad de mantener su internamiento en colegios oficiales, por la dificultad de integrarse de forma positiva en la familia acogedora con base en su vinculación afectiva a su familia natural y por haber manifestado en presencia judicial su deseo de estar con su madre, y partiendo de una valoración especial de este deseo, su voluntad debe ser tenida en cuenta y dar preferencia a tenor de lo dispuesto en el art. 192.4 del Código Civil. </w:t>
      </w:r>
    </w:p>
    <w:p w:rsidR="00BC1280" w:rsidRDefault="00BC1280" w:rsidP="00BC1280">
      <w:pPr>
        <w:pStyle w:val="TextoNormal"/>
      </w:pPr>
      <w:r>
        <w:t xml:space="preserve">Por otra parte, el principio de igualdad vincula a los Tribunales de Justicia de manera que un mismo órgano no puede modificar arbitrariamente el sentido de sus decisiones. Pero para ello es preciso que sean sustancialmente iguales los supuestos de hecho y que el órgano judicial se haya apartado injustificadamente de sus criterios anteriores, para lo que es preciso que se aporte como término de comparación la resolución en que se haya seguido un criterio distinto. No parece que es este el caso que pretenden denunciar los recurrentes porque ni aducen que se haya producido desigualdad en la aplicación de la Ley, ni aportan término de comparación, por lo que la desigualdad alegada es meramente retórica. </w:t>
      </w:r>
    </w:p>
    <w:p w:rsidR="00BC1280" w:rsidRDefault="00BC1280" w:rsidP="00BC1280">
      <w:pPr>
        <w:pStyle w:val="TextoNormal"/>
      </w:pPr>
      <w:r>
        <w:t xml:space="preserve">La presunta vulneración del derecho al honor se hace derivar por los actores de una afirmación que no se recoge en el Auto impugnado y en cualquier caso es de aplicación la doctrina de este Tribunal acerca de que las resoluciones judiciales n pueden entrañar vulneración alguna del derecho al honor cuando se limitan a enjuiciar, dentro de un proceso seguido con todas las garantías, ciertos hechos o conductas que puedan influir en la decisión final. En lo que respecta al derecho de tutela, añade el Ministerio Fiscal que no se fundamenta por los demandantes y, además, el Auto impugnado da una respuesta fundada en Derecho a todas las cuestiones suscitadas en los Autos de oposición al acogimiento, replanteadas en apelación y resueltas de distinta manera a como lo hizo la Resolución del Juzgado. Se obtuvo, pues, un pronunciamiento judicial congruente con las pretensiones deducidas, cuidadosamente razonado y fundado en Derecho, por lo que no se advierte lesión alguna del derecho de tutela judicial. </w:t>
      </w:r>
    </w:p>
    <w:p w:rsidR="00BC1280" w:rsidRDefault="00BC1280" w:rsidP="00BC1280">
      <w:pPr>
        <w:pStyle w:val="TextoNormal"/>
      </w:pPr>
      <w:r>
        <w:t>Finalmente, en lo relativo al derecho de presunción de inocencia, que garantiza el art. 24.2 de la C.E., esta supuesta vulneración no se invoca en relación con una sanción penal (administrativa o laboral), que es el ámbito propio de aquel derecho constitucional, sino en relación con una cuestión puramente civil como es determinar bajo qué guarda y custodia han de quedar los hijos menores de edad de los recurrentes en amparo, materia completamente ajena al ejercicio del ius puniendi que es la sede propia del derecho a la presunción de inocencia. En virtud de todo ello, concluye el Ministerio Fiscal que procede dictar Auto por el que se declare la inadmisibilidad del recurso de amparo.</w:t>
      </w:r>
    </w:p>
    <w:p w:rsidR="00BC1280" w:rsidRDefault="00BC1280" w:rsidP="00BC1280">
      <w:pPr>
        <w:pStyle w:val="TextoNormal"/>
      </w:pPr>
    </w:p>
    <w:p w:rsidR="00BC1280" w:rsidRDefault="00BC1280" w:rsidP="00BC1280">
      <w:pPr>
        <w:pStyle w:val="TextoNormal"/>
      </w:pPr>
      <w:r w:rsidRPr="00BC1280">
        <w:rPr>
          <w:rStyle w:val="NumeroAFNegritaCaracter"/>
        </w:rPr>
        <w:t>6</w:t>
      </w:r>
      <w:r>
        <w:t>. El 26 de febrero de 1991 se recibe el escrito de alegaciones de la representación de los demandantes de amparo. En él reiteran todos los extremos recogidos en el escrito de deman da acerca de la vulneración de los derechos consagrados en los arts. 14, 18, 24.1 y 2 de la Constitución y añaden que esas infracciones, principalmente la del art. 24 C.E., se confirma en el Auto de 28 de enero de 1991, dictado por el Juzgado de Instancia que accede al régimen de visitas solicitado por los actores, pero que no resuelve el problema de fondo y hace alusión al derecho de presunción de inocencia, si bien ha sido objeto de recurso por la otra parte. Finalmente se añade la necesidad de autoplanteamiento por el Tribunal de cuestión de inconstitucionalidad sobre la propia Ley 21/1987, de 11 de noviembre; en este sentido citan los recurrentes la STC 143/1990, y en virtud de todo ello concluyen suplicando se admita a trámite el recurso de amparo interpuesto y su revocación conforme a lo solicitado en su escrito inicial.</w:t>
      </w:r>
    </w:p>
    <w:p w:rsidR="00BC1280" w:rsidRDefault="00BC1280" w:rsidP="00BC1280">
      <w:pPr>
        <w:pStyle w:val="TextoNormal"/>
      </w:pPr>
    </w:p>
    <w:p w:rsidR="00BC1280" w:rsidRDefault="00BC1280" w:rsidP="00BC1280">
      <w:pPr>
        <w:pStyle w:val="TextoNormal"/>
      </w:pPr>
      <w:r w:rsidRPr="00BC1280">
        <w:rPr>
          <w:rStyle w:val="NumeroAFNegritaCaracter"/>
        </w:rPr>
        <w:t>7</w:t>
      </w:r>
      <w:r>
        <w:t xml:space="preserve">. Por escrito presentado en fecha 11 de mayo de 1992, don Isacio Calleja García, Procurador de los Tribunales, se persona en nombre de los recurrentes, en sustitución de su compañera doña María Antonia Montiel Ruiz, por haber causado esta última baja en la profesión, por lo que se solicita se le tenga por personado en nombre de quien comparece entendiéndose con él las sucesivas actuaciones. </w:t>
      </w:r>
    </w:p>
    <w:p w:rsidR="00BC1280" w:rsidRDefault="00BC1280" w:rsidP="00BC1280">
      <w:pPr>
        <w:pStyle w:val="TextoNormal"/>
      </w:pPr>
      <w:r>
        <w:t>Por providencia de 18 de mayo de 1992, la Sección acuerda tener por recibido el precedente escrito del Procurador señor Calleja García en la sustitución referida, entendiéndose con aquél la presente y sucesivas diligencias.</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Concurre en el presente recurso de amparo la causa de inadmisión advertida a los recurrentes mediante providencia dictada a tenor de lo dispuesto en el art. 50.3 de la LOTC y aceptada por el Ministerio Fiscal. consistente en la falta de contenido que justifique una decisión sobre su fondo por parte de este Tribunal Constitucional [art. 50.1 c) LOTC], en relación con todas y cada una de las vulneraciones en que se sustenta la queja.</w:t>
      </w:r>
    </w:p>
    <w:p w:rsidR="00BC1280" w:rsidRDefault="00BC1280" w:rsidP="00BC1280">
      <w:pPr>
        <w:pStyle w:val="TextoNormal"/>
      </w:pPr>
      <w:r>
        <w:t>En primer lugar, y por lo que respecta a la presunta lesión del derecho a obtener tutela judicial efectiva (ex art. 24.1 C.E.), ésta ha de descartarse porque el Auto impugnado -dictado en apelación por la Audiencia Provincial de Córdoba- se encuentra ampliamente motivado y razonado en Derecho. dando respuesta a todas las cuestiones planteadas en el procedimiento. En él se hacen constar de manera expresa y detallada las razones y fundamentos jurídicos que conducen al Tribunal a adoptar la decisión que se recoge en su parte dispositiva y ello traslada la cuestión a la mera disconformidad de los demandantes respecto de la aplicación e interpretación de las normas de legalidad ordinaria efectuada jurídicamente, lo que, conforme a la reiterada y constante doctrina de este Tribunal, escapa del contenido propio del derecho fundamental invocado y carece de trascendencia en vía de amparo. La motivación judicial que en este supuesto existe y es detallada y extensa, interpreta la normativa vigente de forma que decide, con base en la misma, confirmar jurídicamente el acogimiento de los menores reclamados, el mantenimiento de su situación legal de desamparo y la denegación de la reclamación formulada por los padres naturales, y todo ello satisface el contenido esencial del derecho a obtener tutela judicial, aunque no satisfaga las pretensiones de los actores.</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2</w:t>
      </w:r>
      <w:r>
        <w:t>. La lesión del derecho de igualdad (ex art. 14 C.E.)  ha de descartarse asimismo, primero porque, en la discriminación que se reprocha al propio razonamiento judicial, la lectura del Auto impugnado pone de manifiesto que el fundamento de la decisión no fue sólo la diferente posición económica de los padres naturales frente a los acogedores, sino también la apreciación de un «descuido» de los progenitores respecto de la educación de sus hijos (fundamento jurídico 6. ); y, además, también porque, pese a alegarse respecto a una resolución judicial, no se aporta término de comparación válido, representado por otra u otras decisiones judiciales que, en supuesto análogo, revolvieran de forma diferente; lo que, conforme a la doctrina de este Tribunal, impide ya la apreciación de dicha lesión.</w:t>
      </w:r>
    </w:p>
    <w:p w:rsidR="00BC1280" w:rsidRDefault="00BC1280" w:rsidP="00BC1280">
      <w:pPr>
        <w:pStyle w:val="TextoNormal"/>
      </w:pPr>
    </w:p>
    <w:p w:rsidR="00BC1280" w:rsidRDefault="00BC1280" w:rsidP="00BC1280">
      <w:pPr>
        <w:pStyle w:val="TextoNormal"/>
      </w:pPr>
      <w:r w:rsidRPr="00BC1280">
        <w:rPr>
          <w:rStyle w:val="NumeroAFNegritaCaracter"/>
        </w:rPr>
        <w:t>3</w:t>
      </w:r>
      <w:r>
        <w:t>. Tampoco adquiere relevancia la alegada vulneración del derecho a la intimidad familiar (art. 18 C.E.)  que se pretende fundamentar en la inadecuada naturaleza inquisitiva del procedimiento, y ello, porque la normativa vigente (art. 173.2 del Código Civil) prevé la constitución judicial del acogimiento que, en este caso, el Tribunal ha entendido motivadamente como procedente, con independencia de que la solicitud inicial de la recurrente frente al ente público fuese con anterioridad al procedimiento judicial únicamente de «guar- da» de los menores. Y a ello ha de añadirse, en el sentido indicado por el Ministerio Público, que conforme este Tribunal ha señalado con anterioridad, el derecho al honor @x art. 18 C.E.- no puede entenderse lesionado como consecuencia de la valoración de hechos o conductas en el curso de un proceso judicial tramitado con todas las garantías.</w:t>
      </w:r>
    </w:p>
    <w:p w:rsidR="00BC1280" w:rsidRDefault="00BC1280" w:rsidP="00BC1280">
      <w:pPr>
        <w:pStyle w:val="TextoNormal"/>
      </w:pPr>
    </w:p>
    <w:p w:rsidR="00BC1280" w:rsidRDefault="00BC1280" w:rsidP="00BC1280">
      <w:pPr>
        <w:pStyle w:val="TextoNormal"/>
      </w:pPr>
      <w:r w:rsidRPr="00BC1280">
        <w:rPr>
          <w:rStyle w:val="NumeroAFNegritaCaracter"/>
        </w:rPr>
        <w:t>4</w:t>
      </w:r>
      <w:r>
        <w:t>. Finalmente, y en lo relativo a la eventual lesión del derecho de presunción de inocencia, ante todo, resulta excluido el ámbito propio de este derecho que no es otro que el sancionador -bien sea penal, administrativo o laboral-, pues su vulneración no se relaciona con sanción alguna, sino con una resolución judicial en el orden civil, que decide, por tanto, entre dos pretensiones contrapuestas. Pero, además de esta inadecuación conceptual, los extremos en que se fundamenta su infracción por los actores, esto es, el «descuido» en la educación de los hijos a que alude el Tribunal, y la situación legal de desamparo de los menores que se afirma, resulta de la valoración de las pruebas documentales obrantes en el procedimiento, como así se hace constar en el propio Auto (fundamento jurídico 6. ) y desde una perspectiva constitucional con tal existencia de actividad probatoria. y al margen de la disconformidad con su valoración judicial, ha de entenderse respetado este derecho.</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y en atención a la manifiesta carencia de contenido constitucional de la pretensión,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8" w:name="AUTO_1992_138"/>
      <w:r>
        <w:lastRenderedPageBreak/>
        <w:t>AUTO 138/1992, de 25 de mayo de 1992</w:t>
      </w:r>
    </w:p>
    <w:bookmarkEnd w:id="68"/>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ECLI:ES:TC:1992:138A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589/1991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registrado el 13 de marzo de 1991 del Juzgado de Guardia, don Cesáreo Hidalgo Rodríguez, Procurador de los Tribunales, en nombre y representación de don Valentín Ozerans Vila presenta recurso de amparo contra la Sentencia del Tribunal Superior de Justicia de Madrid de 3 de enero de 1991.</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hechos en que se funda la demanda son, en síntesis, los siguientes: </w:t>
      </w:r>
    </w:p>
    <w:p w:rsidR="00BC1280" w:rsidRDefault="00BC1280" w:rsidP="00BC1280">
      <w:pPr>
        <w:pStyle w:val="TextoNormal"/>
      </w:pPr>
      <w:r>
        <w:t xml:space="preserve">a) El demandante de amparo percibía del Instituto Nacional de la Seguridad Social dos pensiones: una, de Invalidez Permanente Total derivada de accidente de trabajo; y otra, de Invalidez Permanente Absoluta derivada de enfermedad común. </w:t>
      </w:r>
    </w:p>
    <w:p w:rsidR="00BC1280" w:rsidRDefault="00BC1280" w:rsidP="00BC1280">
      <w:pPr>
        <w:pStyle w:val="TextoNormal"/>
      </w:pPr>
      <w:r>
        <w:t xml:space="preserve">b) El Instituto Nacional de la Seguridad Social (I.N.S.S.), mediante Resolución de fecha 16 de enero de 1985, reiterada en otra de fecha 6 de marzo de 1985, notificadas debidamente al actor, le hizo saber la concurrencia de pensiones requiriéndole para que optase por una de las dos, sin haberlo hecho en ningún momento. ni recurrido contra dichas resoluciones. </w:t>
      </w:r>
    </w:p>
    <w:p w:rsidR="00BC1280" w:rsidRDefault="00BC1280" w:rsidP="00BC1280">
      <w:pPr>
        <w:pStyle w:val="TextoNormal"/>
      </w:pPr>
      <w:r>
        <w:t xml:space="preserve">c) Con posterioridad, el I.N.S.S. presentó demanda en la que se solicitaba la anulación de la pensión de Invalidez Permanente Total y el reintegro de las cantidades indebidamente percibidas. </w:t>
      </w:r>
    </w:p>
    <w:p w:rsidR="00BC1280" w:rsidRDefault="00BC1280" w:rsidP="00BC1280">
      <w:pPr>
        <w:pStyle w:val="TextoNormal"/>
      </w:pPr>
      <w:r>
        <w:t xml:space="preserve">d) El 12 de mayo de 1987 la Magistratura de Trabajo núm. 19 de Barcelona desestimó la demanda razonando que no se trataba de pensiones del mismo régimen general, y, por tanto, no eran incompatibles. </w:t>
      </w:r>
    </w:p>
    <w:p w:rsidR="00BC1280" w:rsidRDefault="00BC1280" w:rsidP="00BC1280">
      <w:pPr>
        <w:pStyle w:val="TextoNormal"/>
      </w:pPr>
      <w:r>
        <w:t xml:space="preserve">e) El I.N.S.S. recurrió en suplicación la Sentencia ante el Tribunal Superior de Justicia (T.S.J.) de Madrid razonando que lo trascendente para que las pensiones fuesen incompatibles era su coincidencia en el mismo titular, ya que la causa era la misma en ambos casos, pues se trataba de invalidez. </w:t>
      </w:r>
    </w:p>
    <w:p w:rsidR="00BC1280" w:rsidRDefault="00BC1280" w:rsidP="00BC1280">
      <w:pPr>
        <w:pStyle w:val="TextoNormal"/>
      </w:pPr>
      <w:r>
        <w:t xml:space="preserve">f) El demandante de amparo se opuso al recurso argumentando que las pensiones eran compatibles por tener un origen distinto, que inicialmente se había pedido la nulidad y no la incompatibilidad, por lo que operaría el plazo de prescripción de cinco años, y por último, insistía en que no se había solicitado la incompatibilidad. </w:t>
      </w:r>
    </w:p>
    <w:p w:rsidR="00BC1280" w:rsidRDefault="00BC1280" w:rsidP="00BC1280">
      <w:pPr>
        <w:pStyle w:val="TextoNormal"/>
      </w:pPr>
      <w:r>
        <w:t xml:space="preserve">g) El Tribunal Superior de Justicia de Madrid, por Sentencia de 3 de enero de 1991, estimó parcialmente el recurso de suplicación al considerar que las pensiones eran incompatibles, y resolvió conceder una opción al demandante de amparo para que se eligiese una </w:t>
      </w:r>
      <w:r>
        <w:lastRenderedPageBreak/>
        <w:t>de entre las dos pensiones, debiendo devolver a la Seguridad Social las cantidades correspondientes.</w:t>
      </w:r>
    </w:p>
    <w:p w:rsidR="00BC1280" w:rsidRDefault="00BC1280" w:rsidP="00BC1280">
      <w:pPr>
        <w:pStyle w:val="TextoNormal"/>
      </w:pPr>
    </w:p>
    <w:p w:rsidR="00BC1280" w:rsidRDefault="00BC1280" w:rsidP="00BC1280">
      <w:pPr>
        <w:pStyle w:val="TextoNormal"/>
      </w:pPr>
      <w:r w:rsidRPr="00BC1280">
        <w:rPr>
          <w:rStyle w:val="NumeroAFNegritaCaracter"/>
        </w:rPr>
        <w:t>3</w:t>
      </w:r>
      <w:r>
        <w:t>. En la demanda presentada ante la Magistratura de Trabajo el I.N.S.S. invocaba en primer lugar el art. 91.1 de la L.G.S.S., aludiendo en los hechos a la incompatibilidad de las pensiones, y solicitaba la anulación de la pensión de Invalidez Permanente Total y el reintegro de las cantidades indebidamente percibidas del 1-10-81 a 30-9-86, por un importe total de 1421.938 pesetas, y en dicho precepto se fundan, asimismo, la Sentencia del Juzgado de lo Social y la del Tribunal Superior de Justicia.</w:t>
      </w:r>
    </w:p>
    <w:p w:rsidR="00BC1280" w:rsidRDefault="00BC1280" w:rsidP="00BC1280">
      <w:pPr>
        <w:pStyle w:val="TextoNormal"/>
      </w:pPr>
    </w:p>
    <w:p w:rsidR="00BC1280" w:rsidRDefault="00BC1280" w:rsidP="00BC1280">
      <w:pPr>
        <w:pStyle w:val="TextoNormal"/>
      </w:pPr>
      <w:r w:rsidRPr="00BC1280">
        <w:rPr>
          <w:rStyle w:val="NumeroAFNegritaCaracter"/>
        </w:rPr>
        <w:t>4</w:t>
      </w:r>
      <w:r>
        <w:t>. En la demanda de amparo, en síntesis, se indica que el art. 24.1 de la C.E. se habría violado al incurrir la Sentencia del T.S.J. de Madrid en incongruencia en sus dos manifestaciones, ya que habría alterado los términos de la litis al no haber resuelto sobre el escrito de impugnación del recurso, y al pronunciarse sobre cuestiones distintas de las pedidas.</w:t>
      </w:r>
    </w:p>
    <w:p w:rsidR="00BC1280" w:rsidRDefault="00BC1280" w:rsidP="00BC1280">
      <w:pPr>
        <w:pStyle w:val="TextoNormal"/>
      </w:pPr>
    </w:p>
    <w:p w:rsidR="00BC1280" w:rsidRDefault="00BC1280" w:rsidP="00BC1280">
      <w:pPr>
        <w:pStyle w:val="TextoNormal"/>
      </w:pPr>
      <w:r w:rsidRPr="00BC1280">
        <w:rPr>
          <w:rStyle w:val="NumeroAFNegritaCaracter"/>
        </w:rPr>
        <w:t>5</w:t>
      </w:r>
      <w:r>
        <w:t>. Por providencia de 20 de mayo de 1991 se acordó abrir el trámite previsto en el art. 50.3 de la LOTC, concediendo un plazo común de diez días al Ministerio Fiscal y al solicitante de amparo, para que alegasen lo que estimasen pertinente acerca de la posibilidad de que la demanda careciera de contenido constitucional.</w:t>
      </w:r>
    </w:p>
    <w:p w:rsidR="00BC1280" w:rsidRDefault="00BC1280" w:rsidP="00BC1280">
      <w:pPr>
        <w:pStyle w:val="TextoNormal"/>
      </w:pPr>
    </w:p>
    <w:p w:rsidR="00BC1280" w:rsidRDefault="00BC1280" w:rsidP="00BC1280">
      <w:pPr>
        <w:pStyle w:val="TextoNormal"/>
      </w:pPr>
      <w:r w:rsidRPr="00BC1280">
        <w:rPr>
          <w:rStyle w:val="NumeroAFNegritaCaracter"/>
        </w:rPr>
        <w:t>6</w:t>
      </w:r>
      <w:r>
        <w:t>. El Ministerio Fiscal en este trámite, por escrito registrado el 4 de junio de 1991, interesa la inadmisión de la demanda por entender que carece de contenido constitucional que justifique la decisión de este Tribunal en forma de Sentencia. Afirma que no toda incongruencia tiene por sí sola trascendencia constitucional, y señala que el debate procesal habría girado sobre la compatibilidad o incompatibilidad de las pensiones, por lo que el Tribunal Superior de Justicia de Madrid, en lugar de decretar la nulidad de la pensión como el I.N.S.S. había pedido en el suplico de la demanda, habría adoptado una postura más acorde con el art. 91 de la L.G.S.S., concediéndole la facultad de opción al pensionista y, derivando de ésta, el reintegro de las cantidades percibidas por la pensión no elegida, manifestándose la excepción de prescripción como una cuestión nueva, no opuesta ante el Juzgador de instancia. Por ello, termina afirmando que no puede hablarse ni de incongruencia ni de indefensión con trascendencia constitucional.</w:t>
      </w:r>
    </w:p>
    <w:p w:rsidR="00BC1280" w:rsidRDefault="00BC1280" w:rsidP="00BC1280">
      <w:pPr>
        <w:pStyle w:val="TextoNormal"/>
      </w:pPr>
    </w:p>
    <w:p w:rsidR="00BC1280" w:rsidRDefault="00BC1280" w:rsidP="00BC1280">
      <w:pPr>
        <w:pStyle w:val="TextoNormal"/>
      </w:pPr>
      <w:r w:rsidRPr="00BC1280">
        <w:rPr>
          <w:rStyle w:val="NumeroAFNegritaCaracter"/>
        </w:rPr>
        <w:t>7</w:t>
      </w:r>
      <w:r>
        <w:t>. Por escrito registrado el 4 de junio de 1991, el demandante de amparo viene a reproducir los argumentos de la demanda.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Procede confirmar la concurrencia de la causa de inadmisión de la demanda prevista en el art. 50.1 c) de la LOTC, que fue advertida en nuestra providencia de 20 de mayo de 1991.</w:t>
      </w:r>
    </w:p>
    <w:p w:rsidR="00BC1280" w:rsidRDefault="00BC1280" w:rsidP="00BC1280">
      <w:pPr>
        <w:pStyle w:val="TextoNormal"/>
      </w:pPr>
      <w:r>
        <w:t>El demandante del amparo impugna la Sentencia del T.S.J. de Madrid al considerar que la resolución judicial le ha causado indefensión por dos motivos. Primero, por resolver cuestiones que no fueron objeto de debate procesal; y segundo, por no pronunciarse sobre temas concretos aducidos en el escrito de impugnación del recurso de suplicación formu</w:t>
      </w:r>
      <w:r>
        <w:lastRenderedPageBreak/>
        <w:t>lado de adverso. Se denuncia, pues, la incongruencia de la resolución judicial en sus dos vertientes, extra e infra petitum.</w:t>
      </w:r>
    </w:p>
    <w:p w:rsidR="00BC1280" w:rsidRDefault="00BC1280" w:rsidP="00BC1280">
      <w:pPr>
        <w:pStyle w:val="TextoNormal"/>
      </w:pPr>
    </w:p>
    <w:p w:rsidR="00BC1280" w:rsidRDefault="00BC1280" w:rsidP="00BC1280">
      <w:pPr>
        <w:pStyle w:val="TextoNormal"/>
      </w:pPr>
      <w:r w:rsidRPr="00BC1280">
        <w:rPr>
          <w:rStyle w:val="NumeroAFNegritaCaracter"/>
        </w:rPr>
        <w:t>2</w:t>
      </w:r>
      <w:r>
        <w:t>. Según jurisprudencia reiterada de este Tribunal, sólo hay incongruencia con relevancia constitucional en aquellas resoluciones que supongan un desconocimiento de las pretensiones de las partes que alteren de modo decisivo los términos en que se desarrolla el litigio, sustrayendo a las partes el debate contradictorio por ellas propuesto, con merma de sus posibilidades y derecho de defensa, y produciéndose un fallo no adecuado o no ajustado sustancialmente a las recíprocas pretensiones de las partes (SSTC 34/1985, 1/1987 y 95/1990, entre otras muchas).</w:t>
      </w:r>
    </w:p>
    <w:p w:rsidR="00BC1280" w:rsidRDefault="00BC1280" w:rsidP="00BC1280">
      <w:pPr>
        <w:pStyle w:val="TextoNormal"/>
      </w:pPr>
      <w:r>
        <w:t>En el presente caso, en contra de lo que afirma el recurrente, el órgano judicial no ha alterado los términos del debate procesal y la causa de pedir ni le ha causado indefensión. En efecto, como con acierto señala el Ministerio Fiscal, el núcleo de la acción ejercitada por el I.N.S.S. venía constituido por la compatibilidad o incompatibilidad de las pensiones que percibía el demandado, como se deduce con claridad de la demanda y del recurso de suplicación, en los que se hacía expresa referencia al art. 91.1 de la L.G.S.S., e incluso de las resoluciones administrativas previas a la vía judicial en las que se comunicaba al beneficiario la concurrencia de las pensiones requiriéndole para que optara entre una u otra. Que el objeto del proceso judicial radicaba en la determinación de la compatibilidad o incompatibilidad de las pensiones percibidas por el beneficiario se comprueba además en la propia Sentencia del Juzgado de lo Social, a la que, por otro lado, el recurrente no imputó tacha alguna de incongruencia, que expresamente razona y funda jurídicamente su decisión en la inaplicabilidad del art. 91 de la L.G.S.S.</w:t>
      </w:r>
    </w:p>
    <w:p w:rsidR="00BC1280" w:rsidRDefault="00BC1280" w:rsidP="00BC1280">
      <w:pPr>
        <w:pStyle w:val="TextoNormal"/>
      </w:pPr>
    </w:p>
    <w:p w:rsidR="00BC1280" w:rsidRDefault="00BC1280" w:rsidP="00BC1280">
      <w:pPr>
        <w:pStyle w:val="TextoNormal"/>
      </w:pPr>
      <w:r w:rsidRPr="00BC1280">
        <w:rPr>
          <w:rStyle w:val="NumeroAFNegritaCaracter"/>
        </w:rPr>
        <w:t>3</w:t>
      </w:r>
      <w:r>
        <w:t>. Excluido, por tanto, que la resolución judicial impugnada haya incurrido en incongruencia extra petitum, al no otorgar cosa distinta de lo solicitado por la parte, resta por ver si ha habido en el caso incongruencia omisiva. Y la respuesta obligada es también negativa. Es cierto que la referencia que en el escrito de impugnación del recurso de suplicación se hace a la posible prescripción de la acción se vincula en dicho escrito a la errónea consideración de que la acción ejercitada por el I.N.S.S. era de petición de nulidad de una prestación. Pero no siendo ello así, y estando limitado el objeto del proceso a un problema de compatibilidad o incompatibilidad de las pensiones percibidas, ningún reproche constitucional puede hacerse a la resolución judicial por el hecho de que no se haya pronunciado sobre la pretendida prescripción de una acción no ejercitada.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69" w:name="AUTO_1992_139"/>
      <w:r>
        <w:lastRenderedPageBreak/>
        <w:t>AUTO 139/1992, de 25 de mayo de 1992</w:t>
      </w:r>
    </w:p>
    <w:bookmarkEnd w:id="69"/>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ECLI:ES:TC:1992:139A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1.192/1991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presentado en este Tribunal en fecha 6 de junio de 1991, don Eusebio González Lázaro, que compareció personalmente, interpuso un recurso de amparo contra la Sentencia de 18 de abril de 1991 del Tribunal Supremo, que desestimó en casación la dictada por la Magistratura de Trabajo núm. 24 de Barcelona (hoy Juzgado de lo Social) enjuicio promovido en reclamación por despido, autos núm. 1546/88, interesando al propio tiempo que se designara a efectos de su defensa al Letrado don Marcelino Díez García y al Procurador don Eduardo Morales Price.</w:t>
      </w:r>
    </w:p>
    <w:p w:rsidR="00BC1280" w:rsidRDefault="00BC1280" w:rsidP="00BC1280">
      <w:pPr>
        <w:pStyle w:val="TextoNormal"/>
      </w:pPr>
    </w:p>
    <w:p w:rsidR="00BC1280" w:rsidRDefault="00BC1280" w:rsidP="00BC1280">
      <w:pPr>
        <w:pStyle w:val="TextoNormal"/>
      </w:pPr>
      <w:r w:rsidRPr="00BC1280">
        <w:rPr>
          <w:rStyle w:val="NumeroAFNegritaCaracter"/>
        </w:rPr>
        <w:t>2</w:t>
      </w:r>
      <w:r>
        <w:t>. Mediante providencia del 7 de junio de 1991, la Sección Primera de la Sala Primera acordó tener por interpuesto recurso de amparo y otorgar un plazo de díez días al Letrado don Marcelino Díez García y al Procurador don Eduardo Morales Price, para que dentro de dicho término, manifestaran si aceptaban la defensa y representación del recurrente, debiendo presentar el Procurador señor Morales la escritura de poder acreditativa de su personalidad.</w:t>
      </w:r>
    </w:p>
    <w:p w:rsidR="00BC1280" w:rsidRDefault="00BC1280" w:rsidP="00BC1280">
      <w:pPr>
        <w:pStyle w:val="TextoNormal"/>
      </w:pPr>
    </w:p>
    <w:p w:rsidR="00BC1280" w:rsidRDefault="00BC1280" w:rsidP="00BC1280">
      <w:pPr>
        <w:pStyle w:val="TextoNormal"/>
      </w:pPr>
      <w:r w:rsidRPr="00BC1280">
        <w:rPr>
          <w:rStyle w:val="NumeroAFNegritaCaracter"/>
        </w:rPr>
        <w:t>3</w:t>
      </w:r>
      <w:r>
        <w:t>. Recibido el escrito del Letrado señor Díez García, la Sección Primera acordó, por providencia de 28 de octubre de 1991, tenerle por designado para la defensa del recurrente. Asimismo otorgó un nuevo y definitivo plazo de diez días al Procurador señor Morales para que manifestara si aceptaba la representación del recurrente.</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del 8 de noviembre de 1991, la Sección acordó, luego de haber recibido asimismo escrito del Procurador don Eduardo Morales Price, tenerle por personado y parte en nombre y representación del recurrente y otorgarle un plazo de veinte días para que formalizara la demanda de amparo con los requisitos prevenidos en el art. 49 de la LOTC.</w:t>
      </w:r>
    </w:p>
    <w:p w:rsidR="00BC1280" w:rsidRDefault="00BC1280" w:rsidP="00BC1280">
      <w:pPr>
        <w:pStyle w:val="TextoNormal"/>
      </w:pPr>
    </w:p>
    <w:p w:rsidR="00BC1280" w:rsidRDefault="00BC1280" w:rsidP="00BC1280">
      <w:pPr>
        <w:pStyle w:val="TextoNormal"/>
      </w:pPr>
      <w:r w:rsidRPr="00BC1280">
        <w:rPr>
          <w:rStyle w:val="NumeroAFNegritaCaracter"/>
        </w:rPr>
        <w:t>5</w:t>
      </w:r>
      <w:r>
        <w:t>. El día 14 de diciembre de 1991 tuvo entrada en este Tribunal la demanda de amparo interpuesta por el Procurador señor Morales Price en representación de don Eusebio Gómez Lázaro.</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6</w:t>
      </w:r>
      <w:r>
        <w:t xml:space="preserve">. Constituyen la base fáctica de la demanda los siguientes antecedentes de hecho: </w:t>
      </w:r>
    </w:p>
    <w:p w:rsidR="00BC1280" w:rsidRDefault="00BC1280" w:rsidP="00BC1280">
      <w:pPr>
        <w:pStyle w:val="TextoNormal"/>
      </w:pPr>
      <w:r>
        <w:t xml:space="preserve">a) El actual recurrente en amparo fue despedido de la empresa Viuda de José Biosca Riera, S. A., por medio de carta de despido en la que se le imputaba disminución de rendimiento en el nuevo puesto de trabajo al descender de 130 y 140 por 100 a 100 por 100 el nivel de trabajo realizado, siendo el promedio de 129 por 100. </w:t>
      </w:r>
    </w:p>
    <w:p w:rsidR="00BC1280" w:rsidRDefault="00BC1280" w:rsidP="00BC1280">
      <w:pPr>
        <w:pStyle w:val="TextoNormal"/>
      </w:pPr>
      <w:r>
        <w:t xml:space="preserve">b) El trabajador formuló demanda ante la Magistratura de Trabajo núm. 24 de Barcelona, haciendo constar que pertenecía a la Sección Sindical de la C.N.T., no reconocida por la empresa, y que en el año anterior había efectuado denuncias contra la empresa. Por escrito de aclaración de demanda, alegó que, aunque no formaba parte del comité porque su sindicato no se presentó a las elecciones sindicales, era delegado sindical de dicho sindicato en la empresa, reclamando las garantías del art. 10.3 de la Ley Orgánica de Libertad Sindical. </w:t>
      </w:r>
    </w:p>
    <w:p w:rsidR="00BC1280" w:rsidRDefault="00BC1280" w:rsidP="00BC1280">
      <w:pPr>
        <w:pStyle w:val="TextoNormal"/>
      </w:pPr>
      <w:r>
        <w:t xml:space="preserve">c) Admitida la demanda a trámite y celebrado el juicio, el Magistrado de Trabajo dictó Sentencia el 31 de octubre de 1988, declarando despido nulo radical por falta de cumplimiento de las garantías formales para con los representantes sindicales, y haciendo constar que no se ha comprobado persecución alguna del actor por su actuación sindical, ni discriminación por parte de la empresa. En dicha Sentencia se aclara probado, asimismo, que la Federación Obrera de Igualada C.N.T.-A.I.T. solicitó del C.M.A.C. el registro de la constitución de la Sección Sindical de la empresa demandada, sección constituida por el actor y dos más, figurando el accionante como Secretario y Delegado; lo que comunicado a la empresa, se limito a contestar que no le reconocía los derechos y prerrogativas que se regulan en el núm. 3 del art. 10 de la L.O.L.S. </w:t>
      </w:r>
    </w:p>
    <w:p w:rsidR="00BC1280" w:rsidRDefault="00BC1280" w:rsidP="00BC1280">
      <w:pPr>
        <w:pStyle w:val="TextoNormal"/>
      </w:pPr>
      <w:r>
        <w:t xml:space="preserve">d) El mismo día en que el trabajador comunicó por telegrama a la empresa su intención de reincorporarse, ésta entregó por medio de Notario a su madre en el domicilio del trabajador un cheque bancario por importe de 400.000 pesetas en concepto de salarios de tramitación y una carta expresándole la apertura del expediente contradictorio con indicación del plazo para contestar el pliego de cargos. </w:t>
      </w:r>
    </w:p>
    <w:p w:rsidR="00BC1280" w:rsidRDefault="00BC1280" w:rsidP="00BC1280">
      <w:pPr>
        <w:pStyle w:val="TextoNormal"/>
      </w:pPr>
      <w:r>
        <w:t xml:space="preserve">e) Luego de poner de manifiesto el recurrente en amparo la existencia de error en cuanto a su nombre, y subsanado éste, la empresa remitió una nueva misiva, ampliando el plazo de presentación del pliego de descargos. </w:t>
      </w:r>
    </w:p>
    <w:p w:rsidR="00BC1280" w:rsidRDefault="00BC1280" w:rsidP="00BC1280">
      <w:pPr>
        <w:pStyle w:val="TextoNormal"/>
      </w:pPr>
      <w:r>
        <w:t xml:space="preserve">f) Concluido el expediente, la empresa procedió a despedirlo a través de una nueva carta de despido en la que se imputaban los mismos hechos al trabajador. </w:t>
      </w:r>
    </w:p>
    <w:p w:rsidR="00BC1280" w:rsidRDefault="00BC1280" w:rsidP="00BC1280">
      <w:pPr>
        <w:pStyle w:val="TextoNormal"/>
      </w:pPr>
      <w:r>
        <w:t xml:space="preserve">g) Formulada demanda, el Juzgado de lo Social núm. 24 de Barcelona dictó Sentencia el 17 de marzo de 1989, declarando improcedente el despido del actor acordado por la empresa, sustituyéndolo por dos meses de suspensión de empleo y sueldo, y condenando a la empresa a que, a opción del trabajador. lo readmitiera en su puesto de trabajo o le indemnizara. </w:t>
      </w:r>
    </w:p>
    <w:p w:rsidR="00BC1280" w:rsidRDefault="00BC1280" w:rsidP="00BC1280">
      <w:pPr>
        <w:pStyle w:val="TextoNormal"/>
      </w:pPr>
      <w:r>
        <w:t xml:space="preserve">h) Contra la expresada Sentencia interpuso recurso de suplicación el ahora recurrente en amparo, que fue resuelto por la Sala de lo Social del Tribunal Superior de Justicia de Cataluña mediante Auto de 23 de enero de 1991, que, en atención a que el recurso precedente contra la Sentencia recurrida era el de casación y no el de suplicación, como erróneamente había entendido un Auto del Juzgado de lo Social de 24 de abril de 1989, declaró la nulidad de dicho Auto y la reposición de sus actuaciones a dicho momento para que se concediera a las partes el trámite del recurso de casación. </w:t>
      </w:r>
    </w:p>
    <w:p w:rsidR="00BC1280" w:rsidRDefault="00BC1280" w:rsidP="00BC1280">
      <w:pPr>
        <w:pStyle w:val="TextoNormal"/>
      </w:pPr>
      <w:r>
        <w:t>i) Dentro del plazo concedido para recurrir en casación, ambas partes interpusieron el recurso ante la Sala de lo Social del Tribunal Supremo., que en fecha 18 de abril de 1992 dictó Sentencia, en cuya parte dispositiva estimó parcialmente el recurso formulado por la empresa sustituyendo la opción del trabajador por la de la empresa.</w:t>
      </w:r>
    </w:p>
    <w:p w:rsidR="00BC1280" w:rsidRDefault="00BC1280" w:rsidP="00BC1280">
      <w:pPr>
        <w:pStyle w:val="TextoNormal"/>
      </w:pPr>
    </w:p>
    <w:p w:rsidR="00BC1280" w:rsidRDefault="00BC1280" w:rsidP="00BC1280">
      <w:pPr>
        <w:pStyle w:val="TextoNormal"/>
      </w:pPr>
      <w:r w:rsidRPr="00BC1280">
        <w:rPr>
          <w:rStyle w:val="NumeroAFNegritaCaracter"/>
        </w:rPr>
        <w:t>7</w:t>
      </w:r>
      <w:r>
        <w:t>. La representación del recurrente en amparo considera infringidos los arts. 14, 24.1, 9.2, 16.1 y 28.1 de la Constitución. En primer lugar alega que la empresa aceptó pacíficamente la condición de delegado sindical del trabajador al tramitar expediente contradictorio para el segundo despido del trabajador, por lo que la Sentencia impugnada, al no dar el mismo trato que a otros delegados sindicales en cuanto a la atribución de la opción en caso de despido improcedente, discrimina al recurrente. En segundo lugar, aduce violación del derecho a la tutela judicial efectiva porque, siguiendo el propio razonamiento de la Sentencia impugnada que niega la condición de delegado sindical al recurrente, el órgano judicial que debió conocer del asunto era el Tribunal Superior de Justicia de Cataluña y no el Tribunal Supremo. En tercer lugar, alega que el no otorgamiento de garantías sindicales por el hecho de no haber concurrido en las elecciones sindicales y no formar parte del comité de empresa lesiona la libertad sindical. En cuarto lugar aduce vulneración del art. 26.1 de la C.E. por no haberse respetado el hecho a la libertad ideológica, «que no sólo se concreta en la posibilidad de tener éste u otro pensamiento, sino en respetar y garantizar el ejercicio del mismo». Y finalmente estima vulnerados el art. 9.2 y 1.1.2 d) de la Constitución [sic] y arts. 1 0 y 13 de la Ley Orgánica de Libertad Sindical sin concretar motivo o causa de lesión. En consecuencia, solicita que se conceda el amparo y se declare la nulidad en la Sentencia recurrida, atribuyendo la opción de readmisión al trabajador y no a la empresa.</w:t>
      </w:r>
    </w:p>
    <w:p w:rsidR="00BC1280" w:rsidRDefault="00BC1280" w:rsidP="00BC1280">
      <w:pPr>
        <w:pStyle w:val="TextoNormal"/>
      </w:pPr>
    </w:p>
    <w:p w:rsidR="00BC1280" w:rsidRDefault="00BC1280" w:rsidP="00BC1280">
      <w:pPr>
        <w:pStyle w:val="TextoNormal"/>
      </w:pPr>
      <w:r w:rsidRPr="00BC1280">
        <w:rPr>
          <w:rStyle w:val="NumeroAFNegritaCaracter"/>
        </w:rPr>
        <w:t>8</w:t>
      </w:r>
      <w:r>
        <w:t>. La Sección, por providencia de 30 de marzo de 1992, acuerda tener por formalizada la demanda de amparo y, a tenor de lo dispuesto en el art. 50.3 de la LOTC, conceder un plazo común de diez días al Ministerio Fiscal y al solicitante del amparo, para que aleguen lo que estimen pertinente sobre la posible existencia de la causa de inadmisión consistente en carecer la demanda manifiestamente de contenido que justifique una decisión por parte de este Tribunal Constitucional, de conformidad con lo prevenido en el art. 50.1 c) de la citada Ley Orgánica.</w:t>
      </w:r>
    </w:p>
    <w:p w:rsidR="00BC1280" w:rsidRDefault="00BC1280" w:rsidP="00BC1280">
      <w:pPr>
        <w:pStyle w:val="TextoNormal"/>
      </w:pPr>
    </w:p>
    <w:p w:rsidR="00BC1280" w:rsidRDefault="00BC1280" w:rsidP="00BC1280">
      <w:pPr>
        <w:pStyle w:val="TextoNormal"/>
      </w:pPr>
      <w:r w:rsidRPr="00BC1280">
        <w:rPr>
          <w:rStyle w:val="NumeroAFNegritaCaracter"/>
        </w:rPr>
        <w:t>9</w:t>
      </w:r>
      <w:r>
        <w:t xml:space="preserve">. El Ministerio Fiscal presenta, con fecha 15 de abril de 1992, escrito proponiendo al Tribunal que sea inadmitida la demanda mediante Auto, dada la falta de contenido constitucional de la demanda. Estima en primer lugar que no concurren las lesiones del art. 14 y 28.1 de la Constitución, pues de un lado, la C.E. no consagra un principio de igualdad absoluta con independencia de la concurrencia de elementos diferenciadores, y de otro, el hecho de que la Ley subordine la extensión de unas garantías a la presencia de ciertos requisitos como ostentar la condición legal de delegado sindical no contraria los principios contenidos en aquellos preceptos. En relación con la lesión, del art. 24.1 de la C.E., entiende que la Sentencia impugnada ha operado con plena satisfacción del derecho a la tutela judicial efectiva al entrar a conocer el fondo de la pretensión, abordando tanto los problemas planteados en vía de recurso como los con aquéllos conexionados, cual era la condición de delegado sindical del recurrente. Agrega que la negativa por la empresa a reconocer la condición legal de delegado sindical del recurrente siempre se produjo en vía judicial y fue sostenida en casación ante el Tribunal Supremo como presupuesto del derecho de opción que se debatía, lo que repercutió en definitiva en que, pudiendo ser impugnado por el recurrente, no fuera generador de indefensión para el mismo. </w:t>
      </w:r>
    </w:p>
    <w:p w:rsidR="00BC1280" w:rsidRDefault="00BC1280" w:rsidP="00BC1280">
      <w:pPr>
        <w:pStyle w:val="TextoNormal"/>
      </w:pPr>
      <w:r>
        <w:t xml:space="preserve">La consecuencia final es para el Fiscal que la temática planteada se diluye en un problema de legalidad ordinaria de interpretación del art. 10.3 y concordantes del L.O.L.S. </w:t>
      </w:r>
      <w:r>
        <w:lastRenderedPageBreak/>
        <w:t>que, no afectando a derechos fundamentales, no puede ser reproducido ante el Tribunal Constitucional.</w:t>
      </w:r>
    </w:p>
    <w:p w:rsidR="00BC1280" w:rsidRDefault="00BC1280" w:rsidP="00BC1280">
      <w:pPr>
        <w:pStyle w:val="TextoNormal"/>
      </w:pPr>
    </w:p>
    <w:p w:rsidR="00BC1280" w:rsidRDefault="00BC1280" w:rsidP="00BC1280">
      <w:pPr>
        <w:pStyle w:val="TextoNormal"/>
      </w:pPr>
      <w:r w:rsidRPr="00BC1280">
        <w:rPr>
          <w:rStyle w:val="NumeroAFNegritaCaracter"/>
        </w:rPr>
        <w:t>10</w:t>
      </w:r>
      <w:r>
        <w:t>. En fecha 16 de abril de 1992, la parte recurrente presenta escrito de alegaciones en que, tras alegar que como en anteriores ocasiones en que se ha planteado el tema la demanda debería ser admitida, reitera de forma resumida los argumentos vertidos en la demanda.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Denuncia el recurrente vulneración de los derechos fundamentales a la igualdad y no discriminación (art. 14 C.E.), a la libertad sindical (art. 28.1 C.E.), a la tutela judicial efectiva y al Juez ordinario (art. 24 C.E), a la libertad ideológica (art. 16.1 C.E.), así como de los preceptos constitucionales 9.2 y 1.1.2 d) [sic] y del art. 10. 3 de la Ley Orgánica de Libertad Sindical.</w:t>
      </w:r>
    </w:p>
    <w:p w:rsidR="00BC1280" w:rsidRDefault="00BC1280" w:rsidP="00BC1280">
      <w:pPr>
        <w:pStyle w:val="TextoNormal"/>
      </w:pPr>
      <w:r>
        <w:t>La vulneración del art. 14 C.E. que se alega en primer término, carece de fundamento. Dejando al margen que la tramitación del expediente no equivale a un reconocimiento implícito por la empresa del derecho a ostentar la condición de delegado sindical de C.N.T. con las atribuciones legales correspondientes -como sostiene el recurrente-, sino a una asunción de los efectos que acarrea el pronunciamiento del Magistrado de Trabajo de 31 de octubre de 1988 en cuanto al cumplimiento de los requisitos formales para proceder a un nuevo despido del trabajador una vez reconocido por el Juez de instancia su condición de delegado sindical, no se aprecia discriminación de trato en la denegación por la Sentencia impugnada del derecho de opción al recurrente, pues los derechos, facultades y garantías reconocidos a los que ostentan su condición de delegado sindical, no son algo inherente al contenido esencial -como ha declarado este Tribunal en SSTC 61/1989 y 84/1989 sino creación del legislador, de suerte que sólo en el marco de su regulación legal tienen cabida y pueden ser reclamados. Habida cuenta que el requisito establecido para ello es la audiencia electoral en los órganos de representación unitaria de los trabajadores, esto es, contar con presencia en el seno del comité de empresa, criterio reiteradamente declarado compatible con la C.E. por este Tribunal, y no resultando acreditado por parte de la Sección Sindical a la que pertenece el recurrente, se ha de considerar coherente la denegación y justificada, en consecuencia, la diferencia de trato dispensada al recurrente.</w:t>
      </w:r>
    </w:p>
    <w:p w:rsidR="00BC1280" w:rsidRDefault="00BC1280" w:rsidP="00BC1280">
      <w:pPr>
        <w:pStyle w:val="TextoNormal"/>
      </w:pPr>
    </w:p>
    <w:p w:rsidR="00BC1280" w:rsidRDefault="00BC1280" w:rsidP="00BC1280">
      <w:pPr>
        <w:pStyle w:val="TextoNormal"/>
      </w:pPr>
      <w:r w:rsidRPr="00BC1280">
        <w:rPr>
          <w:rStyle w:val="NumeroAFNegritaCaracter"/>
        </w:rPr>
        <w:t>2</w:t>
      </w:r>
      <w:r>
        <w:t>. La pretendida lesión del derecho a la libertad sindical es igualmente inconsistente. Cuando dicho derecho se invoca desde fuera del marco regulador, sus manifestaciones no se proyectan más allá del ejercicio de la libertad de autoorganización, circunscribiéndose a la facultad de elegir o designar representantes o delegados y de actuar en representación de los afiliados, manifestaciones que en el concreto caso aquí debatido no se han visto menoscabadas en ningún momento.</w:t>
      </w:r>
    </w:p>
    <w:p w:rsidR="00BC1280" w:rsidRDefault="00BC1280" w:rsidP="00BC1280">
      <w:pPr>
        <w:pStyle w:val="TextoNormal"/>
      </w:pPr>
      <w:r>
        <w:t>Pretenderlo hacer extensible también a los derechos y garantías establecidos por el art. 10 de la Ley Orgánica de Libertad Sindical, es tanto como querer beneficiarse sin asumir las contrapartidas, concretamente de la cuantificación de su peso real de representatividad medido por la audiencia electoral, que es lo que a la postre determina, para todos los Sindicatos libremente constituidos y sus delegados sindicales, la participación en el efectivo goce de los derechos reconocidos en el art. 10 de la L.O.L.S.</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3</w:t>
      </w:r>
      <w:r>
        <w:t>. Por lo que respecta a la vulneración denunciada del derecho a la tutela judicial efectiva y al Juez ordinario, que va referida al hecho de que el Tribunal Supremo, al no reconocerle la cualidad de delegado sindical, no se inhibió para su conocimiento a favor de la Sala de lo Social del Tribunal Superior de Justicia de Cataluña, según las normas procesales de competencia, debe correr igual suerte que las anteriores en cuanto que no debe ser acogida.  Como reiteradamente ha puesto de manifiesto este Tribunal, el derecho a la tutela judicial efectiva se satisface mediante la obtención de una resolución razonada y fundada en Derecho, cual es en este caso la Sentencia impugnada, careciendo, por tanto, de relevancia la invocación de este derecho. De otra parte se ha de tener presente que las cuestiones relativas a la atribución de competencia entre órganos de la jurisdicción ordinaria no afectan al derecho del Juez ordinario predeterminado por la ley. En varias ocasiones este Tribunal ha señalado que cuando la controversia tiene por objeto la determinación del órgano jurisdiccional que dentro de la jurisdicción ordinaria ha de conocer de un determinado asunto, la solución judicial, aunque pueda entenderse contraria a las normas procesales, por sí misma no lesiona tal derecho fundamental, porque sea cual fuese el Juez siempre será ordinario y la decisión se habrá fundado en unas normas preexistentes, cuya interpretación y aplicación corresponde de manera exclusiva y excluyente a los órganos judiciales conforme al art. 117.3 de la Constitución (STC 8/1988 y AATC 309/1988 y 39/1989).</w:t>
      </w:r>
    </w:p>
    <w:p w:rsidR="00BC1280" w:rsidRDefault="00BC1280" w:rsidP="00BC1280">
      <w:pPr>
        <w:pStyle w:val="TextoNormal"/>
      </w:pPr>
    </w:p>
    <w:p w:rsidR="00BC1280" w:rsidRDefault="00BC1280" w:rsidP="00BC1280">
      <w:pPr>
        <w:pStyle w:val="TextoNormal"/>
      </w:pPr>
      <w:r w:rsidRPr="00BC1280">
        <w:rPr>
          <w:rStyle w:val="NumeroAFNegritaCaracter"/>
        </w:rPr>
        <w:t>4</w:t>
      </w:r>
      <w:r>
        <w:t>. Las restantes tachas denunciadas deben ser, asimismo, desestimadas, bien porque se denuncian preceptos no susceptibles del recurso de amparo (arts. 1, 2 y 9 C.E.), o bien porque se plantean cuestiones de simple legalidad ordinaria como la pretensión relativa al derecho a ostentar las mismas garantías que las establecidas para los miembros del comité, aun sin formar parte del comité, con base en el art. 10.3 de la L.O.L.S.; o ya sea, finalmente, porque el derecho reconocido en el art. 16.1 de la C.E., que prohíbe que nadie sea obligado a declarar sobre su ideología, religión o creencias, no resulta ignorado ni vulnerado bajo ningún aspecto por la Sentencia impugnada.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virtud de lo expuesto, la Sección acuerda la inadmisión del recurso interpuesto por don Eusebio Gómez Lázaro y el archivo de las actuaciones.</w:t>
      </w:r>
    </w:p>
    <w:p w:rsidR="00BC1280" w:rsidRDefault="00BC1280" w:rsidP="00BC1280">
      <w:pPr>
        <w:pStyle w:val="TextoNormal"/>
      </w:pP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0" w:name="AUTO_1992_140"/>
      <w:r>
        <w:lastRenderedPageBreak/>
        <w:t>AUTO 140/1992, de 25 de mayo de 1992</w:t>
      </w:r>
    </w:p>
    <w:bookmarkEnd w:id="70"/>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ECLI:ES:TC:1992:140A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1.228/1991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Doña Esther Rodríguez Pérez, Procuradora de los Tribunales y de la Comisión Promotora de la Iniciativa Legislativa Popular, interpone recurso de amparo contra las decisiones de la Mesa del Congreso de los Diputados, de 16 de abril y 21 de mayo de 1991, en las que se deniega la solicitud de prórroga por tres meses del plazo para la recogida de firmas en relación con una proposición de Ley que regula el abandono de la producción y utilización de la energía nuclear.</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27 de septiembre de 1990, la Comisión recurrente en amparo presentó un escrito ante la Mesa del Congreso de los Diputados solicitando la iniciación del procedimiento. </w:t>
      </w:r>
    </w:p>
    <w:p w:rsidR="00BC1280" w:rsidRDefault="00BC1280" w:rsidP="00BC1280">
      <w:pPr>
        <w:pStyle w:val="TextoNormal"/>
      </w:pPr>
      <w:r>
        <w:t>La Mesa admitió a trámite la iniciativa. Esta resolución se notificó a la Comisión el 1 de diciembre de 1990. Transcurrido el plazo de seis meses para la recogida de firmas, término que prescribe el art. 7.3 de la Ley Orgánica 3/1984, de 26 de marzo, reguladora de la iniciativa legislativa popular y que se computa desde dicha notificación, la Comisión solicitó -en escritos de fechas 9 de abril y 8 de mayo de 1991- que fuera prorrogado por tres meses, con fundamento en el mismo precepto legal. La Mesa denegó la solicitud «por no concurrir el requisito de causa mayor» mediante Acuerdo de 16 de abril de 1991; instada su reconsideración, la Mesa volvió a denegar la solicitud en Acuerdo del 21 de mayo siguiente; ambas resoluciones parlamentarias son ahora recurridas en amparo.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Comisión promotora denuncia en sede constitucional que, en el presente procedimiento de recogida de firmas, han concurrido una serie de circunstancias de hecho que hacen que nos encontremos ante la causa mayor que el art. 7.3 de la Ley Orgánica 3/1984 exige para la concesión por la Mesa de la prórroga. La demanda se extiende en narrar con detalle esas circunstancias de hecho, a su juicio, anómalas o irregulares: </w:t>
      </w:r>
    </w:p>
    <w:p w:rsidR="00BC1280" w:rsidRDefault="00BC1280" w:rsidP="00BC1280">
      <w:pPr>
        <w:pStyle w:val="TextoNormal"/>
      </w:pPr>
      <w:r>
        <w:t xml:space="preserve">a) La Mesa no cumplió el plazo de quince días para pronunciarse sobre la admisibilidad de la iniciativa (art. 5 de la Ley Orgánica 3/1984), a contar desde la presentación de la solicitud, es decir, el 27 de septiembre de 1990. El Acuerdo de admisión se dictó el 6 de noviembre siguiente y no se comunicó a los promotores hasta el 1 de diciembre, fecha que marca el inicio del cómputo del término. Esta demora fue denunciada ante el Defensor del Pueblo y supuso notables perjuicios a los promotores, pues hizo coincidir la última fase de la recogida de firmas con las elecciones municipales y autonómicas; dicha circunstancia </w:t>
      </w:r>
      <w:r>
        <w:lastRenderedPageBreak/>
        <w:t xml:space="preserve">quería ser evitada por la Comisión para eludir problemas de presentación de firmas y recuento ante las Juntas Electorales, derivados de esa coincidencia. </w:t>
      </w:r>
    </w:p>
    <w:p w:rsidR="00BC1280" w:rsidRDefault="00BC1280" w:rsidP="00BC1280">
      <w:pPr>
        <w:pStyle w:val="TextoNormal"/>
      </w:pPr>
      <w:r>
        <w:t xml:space="preserve">b) Presentados ante la Junta Electoral Central una primera partida de 40.000 pliegos para la recogida de firmas, a los efectos de su senado y numeración (art. 8 de la Ley), la Comisión los tuvo que enviar por correo u otro medio de transporte a cada una de las provincias. Por todo ello, la recogida de firmas no pudo empezar hasta transcurridas dos o tres semanas. En virtud de estas razones «no puede decirse que la Comisión Promotora haya dispuesto de manera efectiva de los seis meses». </w:t>
      </w:r>
    </w:p>
    <w:p w:rsidR="00BC1280" w:rsidRDefault="00BC1280" w:rsidP="00BC1280">
      <w:pPr>
        <w:pStyle w:val="TextoNormal"/>
      </w:pPr>
      <w:r>
        <w:t xml:space="preserve">c) El art. 9.1 de la Ley exige que, junto a la firma del elector, se indique su nombre y apellidos, número de DNI, y el municipio en el que se encuentra inscrito. Estos son los únicos datos requeridos. Sin embargo, la Junta Electoral Central decidió que debiera incluirse además en los pliegos: la fecha de nacimiento y el municipio y provincia en que se produjo, así como el domicilio. «Esta exigencia dificulta enormemente la obtención de firmas, pues mayor es el tiempo que es preciso emplear para transcribir los datos de cada firmante y, sobre todo, porque hace que muchos de ellos se retraigan por afectar el requerimiento de tales datos a su derecho a la intimidad». «Está en curso un procedimiento administrativo por esta cuestión». De esta irregularidad, en concreto, se predica la lesión del derecho a la intimidad ex art. 18.1 de la Constitución. </w:t>
      </w:r>
    </w:p>
    <w:p w:rsidR="00BC1280" w:rsidRDefault="00BC1280" w:rsidP="00BC1280">
      <w:pPr>
        <w:pStyle w:val="TextoNormal"/>
      </w:pPr>
      <w:r>
        <w:t xml:space="preserve">d) Debe estimarse también ilegal la decisión de la Junta Electoral Central de no permitir que, en las Comunidades Autónomas con lenguas propias, los pliegos estuvieran redactados sólo en esas lenguas. Esta decisión transgrede la doctrina expuesta en la STC 82/1986. </w:t>
      </w:r>
    </w:p>
    <w:p w:rsidR="00BC1280" w:rsidRDefault="00BC1280" w:rsidP="00BC1280">
      <w:pPr>
        <w:pStyle w:val="TextoNormal"/>
      </w:pPr>
      <w:r>
        <w:t xml:space="preserve">e) Tampoco se cumplió la Ley (art. 11) en lo relativo a que las Juntas Electorales Provinciales remitan los pliegos a la Central en el plazo de quince días. Ya que las oficinas provinciales del Censo devolvieron los pliegos a los coordinadores provinciales de la campaña, para que éstos los remitieran, a través de la Comisión Promotora estatal, a la Junta Electoral Central para su recuento definitivo. La cuestión no es baladí, porque hace que la Administración en vez de asumir todas las fases del cómputo de firmas, llaga recaer una parte en los promotores, con los consiguientes esfuerzos organizativos y económicos que ello acarrea. </w:t>
      </w:r>
    </w:p>
    <w:p w:rsidR="00BC1280" w:rsidRDefault="00BC1280" w:rsidP="00BC1280">
      <w:pPr>
        <w:pStyle w:val="TextoNormal"/>
      </w:pPr>
      <w:r>
        <w:t xml:space="preserve">f) Respecto de la posibilidad del nombramiento de los fedatarios especiales que la Ley prevé para autentificar las Firmas (art. 10), surgió un nuevo obstáculo, pues el Ministerio del Interior exigió que, a efectos de la solicitud del certificado de penales, los miles de futuros fedatarios presentaran fotocopias compulsadas del DNI: lo que no se había hecho en ocasiones anteriores. </w:t>
      </w:r>
    </w:p>
    <w:p w:rsidR="00BC1280" w:rsidRDefault="00BC1280" w:rsidP="00BC1280">
      <w:pPr>
        <w:pStyle w:val="TextoNormal"/>
      </w:pPr>
      <w:r>
        <w:t xml:space="preserve">g) La Administración tampoco ha respetado lo dispuesto en el art. 11.3 de la Ley, precepto que permite a la Comisión Promotora recabar información de las Juntas sobre el cómputo de firmas, pues han sido muy numerosas las oficinas del Censo que no han facilitado datos de la evolución del recuento o lo han hecho muy tarde. </w:t>
      </w:r>
    </w:p>
    <w:p w:rsidR="00BC1280" w:rsidRDefault="00BC1280" w:rsidP="00BC1280">
      <w:pPr>
        <w:pStyle w:val="TextoNormal"/>
      </w:pPr>
      <w:r>
        <w:t xml:space="preserve">Todas estas trabas administrativas e irregularidades configuran un motivo de «causa mayor», al que se refiere el art. 7.3 de la Ley, y que es un concepto «más amplio que el de fuerza mayor» más típico del Derecho privado, pues son circunstancias de hecho ajenas a la voluntad de la comisión Promotora y que han perturbado el ejercicio de la participación directa de los ciudadanos regulada en el procedimiento de iniciativa legislativa popular. Existe, además, un trato discriminatorio respecto de otras iniciativas anteriores en las que la Mesa del Congreso prorrogó el plazo de recogida de firmas, v. gr., a un sindicato médico, porque dentro del plazo de seis meses se encontraban las vacaciones de verano; otro tanto había ocurrido en ese caso, con las de Navidad y Semana Santa. </w:t>
      </w:r>
    </w:p>
    <w:p w:rsidR="00BC1280" w:rsidRDefault="00BC1280" w:rsidP="00BC1280">
      <w:pPr>
        <w:pStyle w:val="TextoNormal"/>
      </w:pPr>
      <w:r>
        <w:lastRenderedPageBreak/>
        <w:t>De acuerdo con lo expuesto, la Comisión recurrente entiende vulnerados los derechos fundamentales comprendidos en los arts. 14, 23.1 y 18 de la Constitución; este último en lo que atañe a la exigencia de datos a los firmantes.</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8 de julio de 1991, dictada en trámite del art. 50.5 de la LOTC, la Sección Primera de este Tribunal requirió a la Comisión actora para que aportase copias de la Resolución de la Mesa de 16 de abril de 1991 y de las solicitudes dirigidas a la Mesa. El requerimiento fue cumplimentado de manera insatisfactoria, ante lo cual recayó providencia de 16 de septiembre de 1991 por la que se requería de nuevo a la Comisión para que adjuntase copia de todos los escritos presentados solicitando prórroga del plazo para la recogida de firmas y de la precitada Resolución de 16 de abril de 1991. El 4 de octubre de 1991 se presentaron en este Tribunal dos escritos en solicitud de prórroga y la Resolución requerida.</w:t>
      </w:r>
    </w:p>
    <w:p w:rsidR="00BC1280" w:rsidRDefault="00BC1280" w:rsidP="00BC1280">
      <w:pPr>
        <w:pStyle w:val="TextoNormal"/>
      </w:pPr>
    </w:p>
    <w:p w:rsidR="00BC1280" w:rsidRDefault="00BC1280" w:rsidP="00BC1280">
      <w:pPr>
        <w:pStyle w:val="TextoNormal"/>
      </w:pPr>
      <w:r w:rsidRPr="00BC1280">
        <w:rPr>
          <w:rStyle w:val="NumeroAFNegritaCaracter"/>
        </w:rPr>
        <w:t>5</w:t>
      </w:r>
      <w:r>
        <w:t>. Por providencia de 12 de febrero de 1992, la Sección acordó, en trámite del art. 50.3 de la LOTC, conceder un plazo común al recurrente y al Ministerio Fiscal, para que dentro de dicho término alegaran lo que estimasen pertinente en relación con la posible existencia de los siguientes motivos de inadmisión: a) carecer la demanda de contenido que justifique una decisión de fondo en forma de Sentencia [art. 50.1 c) de la LOTC]; b) no haber agotado la vía judicial previa [arts. 43.1 y 44.1 a) de la LOTCJ], por lo que atañe a la Resolución de la Junta Electoral Central de 26 de noviembre de 1990 en la que se exigían mayores datos en los pliegos.</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El Ministerio Fiscal interesa la inadmisión de la demanda por concurrir las causas de inadmisión puestas de manifiesto en la providencia precitada. </w:t>
      </w:r>
    </w:p>
    <w:p w:rsidR="00BC1280" w:rsidRDefault="00BC1280" w:rsidP="00BC1280">
      <w:pPr>
        <w:pStyle w:val="TextoNormal"/>
      </w:pPr>
      <w:r>
        <w:t xml:space="preserve">Concurre «con toda claridad» la falta de agotamiento de la vía judicial previa, pues en la propia demanda se reconoce que está en curso un proceso contencioso-administrativo por esta cuestión, y es notorio que, en ese caso, debe esperarse hasta la resolución del proceso iniciado. </w:t>
      </w:r>
    </w:p>
    <w:p w:rsidR="00BC1280" w:rsidRDefault="00BC1280" w:rsidP="00BC1280">
      <w:pPr>
        <w:pStyle w:val="TextoNormal"/>
      </w:pPr>
      <w:r>
        <w:t xml:space="preserve">Respecto de la denegación de la prórroga por sendas Resoluciones de la Mesa del Congreso de los Diputados y la pretendida transgresión de la igualdad y el derecho de participación en los asuntos públicos (arts. 14 y 23.1 de la Constitución), debe sostenerse lo siguiente. El art. 7.3 de la Ley Orgánica 3/1984, de 26 de marzo, reguladora de la iniciativa legislativa popular, prevé la posibilidad de que se amplíe por tres meses el plazo de seis para la recogida de firmas «cuando concurra causa mayor apreciada por la Mesa del Congreso». La Mesa entendió que tal requisito no concurría. Es esta decisión la que se estima lesiva de derechos fundamentales. Y, en concreto, de la igualdad, porque dentro del plazo de seis meses se encontraban las vacaciones de Navidad y Semana Santa y en una ocasión precedente se accedió a la prórroga por encontrarse las vacaciones de verano. Pero no existe una identidad en los hechos entre uno y otro supuesto que reclame un trato igual, por la misma duración del verano -muy superior a la unión de los otros dos períodos y por el desplazamiento de la población que entraña el verano; aparte del dato de que la valoración de la causa mayor incumbre a la Mesa sin posibilidad, salvo excepciones, de una revisión ulterior. </w:t>
      </w:r>
    </w:p>
    <w:p w:rsidR="00BC1280" w:rsidRDefault="00BC1280" w:rsidP="00BC1280">
      <w:pPr>
        <w:pStyle w:val="TextoNormal"/>
      </w:pPr>
      <w:r>
        <w:t xml:space="preserve">Por otro lado, las dificultades en la recogida de firmas que los recurrentes aducen son «inevitables formalidades inherentes a la tramitación», que debieron ser previstas de antemano. Pero ni aunando estas formalidades a la existencia de dos períodos vacacionales y </w:t>
      </w:r>
      <w:r>
        <w:lastRenderedPageBreak/>
        <w:t>a las exigencias de la Junta Electoral (que no pueden ahora ser enjuiciadas), ni considerando estas cuestiones aisladamente, se puede concluir afirmando que la Mesa venga obligada a apreciar la causa mayor, puesto que posee una gran amplitud en su valoración, difícilmente compatible con una revisión posterior, «más todavía si se tiene en cuenta la soberanía de las Cámaras y de sus organismos». La Mesa tiene una facultad de apreciación que, de no resultar la decisión contraria a los usos parlamentarios o «imposible de reconducir a un entendimiento racional», no puede ser objeto de reconsideración en sede jurisdiccional bajo la alegación de un derecho fundamental. Nada de esto concurre aquí y, pese a la «escueta Resolución de la Mesa», a la luz de los hechos expuestos, nada autoriza a pensar que sea una decisión absurda o arbitraria o que provoque una dificultad injustificada al ejercicio del derecho fundamental a la participación política invocada.</w:t>
      </w:r>
    </w:p>
    <w:p w:rsidR="00BC1280" w:rsidRDefault="00BC1280" w:rsidP="00BC1280">
      <w:pPr>
        <w:pStyle w:val="TextoNormal"/>
      </w:pPr>
    </w:p>
    <w:p w:rsidR="00BC1280" w:rsidRDefault="00BC1280" w:rsidP="00BC1280">
      <w:pPr>
        <w:pStyle w:val="TextoNormal"/>
      </w:pPr>
      <w:r w:rsidRPr="00BC1280">
        <w:rPr>
          <w:rStyle w:val="NumeroAFNegritaCaracter"/>
        </w:rPr>
        <w:t>7</w:t>
      </w:r>
      <w:r>
        <w:t>. Por su parte, la Comisión recurrente solicita la admisión del recurso e insiste en las alegaciones ya formuladas en la demanda. Con carácter nuevo en este proceso, se afirma que la Resolución de la Junta Electoral Central de 26 de noviembre de 1990 exigiendo más datos en los pliegos no es el acto impugnado en este recurso de amparo, sino uno de los elementos o circunstancias que configuran la causa mayor. Por ello no cabe oponer que no se ha agotado la vía previa. Independientemente de esto, se admite que la indicada Resolución fue impugnada en reposición y luego en un recurso contencioso-administrativo «que pende ante la Audiencia Nacional».</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No es posible pronunciarse, como se pretende en la demanda, sobre la Resolución de la Junta Electoral Central, de fecha 26 de noviembre de 1990, referida a la exigencia de algunos datos en los pliegos de recogida de firmas además de los expresamente previstos en el art. 9.1 de la Ley Orgánica 3/1984, de 26 de marzo, reguladora de la iniciativa legislativa popular. La demanda imputa a tal decisión una lesión de la intimidad (art. 18.1 de la Constitución). Pero la misma Comisión promotora recurrente reconoce, al tiempo de presentar el amparo y en trámite de alegaciones del art. 50.3 de la LOTC cuando se le puso de manifiesto este defecto procesal, haber presentado un recurso contencioso-administrativo frente a aquella decisión que se encuentra todavía pendiente de resolución, por consiguiente, no sólo se impugna una Resolución de la Administración electoral, independiente de los Acuerdos parlamentarios discutidos y que debe configurar un amparo de los previstos en los arts. 43 y 44 de la LOTC y no en el art. 42, sino que, sobre todo, respecto de ella no se ha agotado todavía la vía previa, lo que impide ahora su enjuiciamiento [arts. 44.1 a) y 43.1 de la LOTC en relación con el art.  50.1 a) de la misma Ley].</w:t>
      </w:r>
    </w:p>
    <w:p w:rsidR="00BC1280" w:rsidRDefault="00BC1280" w:rsidP="00BC1280">
      <w:pPr>
        <w:pStyle w:val="TextoNormal"/>
      </w:pPr>
    </w:p>
    <w:p w:rsidR="00BC1280" w:rsidRDefault="00BC1280" w:rsidP="00BC1280">
      <w:pPr>
        <w:pStyle w:val="TextoNormal"/>
      </w:pPr>
      <w:r w:rsidRPr="00BC1280">
        <w:rPr>
          <w:rStyle w:val="NumeroAFNegritaCaracter"/>
        </w:rPr>
        <w:t>2</w:t>
      </w:r>
      <w:r>
        <w:t>. Se afirma en la demanda que la denegación por la Mesa de la Cámara de la prórroga solicitada para la recogida de firmas lesiona diversos derechos fundamentales. La iniciativa legislativa popular tiene ciertamente proyección en materia de derechos fundamentales y relevancia en vía de amparo a través del derecho de los ciudadanos a participar directamente en los asuntos públicos (art. 23.1 de la Constitución). No puede olvidarse, sin embargo, que no cualquier irregularidad o pretendida infracción del procedimiento de recogida de firmas dispuesto en la citada Ley Orgánica 3/1984 produce una lesión del derecho fundamental garantizado en el art. 23.1 de la Constitución.</w:t>
      </w:r>
    </w:p>
    <w:p w:rsidR="00BC1280" w:rsidRDefault="00BC1280" w:rsidP="00BC1280">
      <w:pPr>
        <w:pStyle w:val="TextoNormal"/>
      </w:pPr>
      <w:r>
        <w:lastRenderedPageBreak/>
        <w:t>En efecto, en el ATC 570/1989, con ocasión del examen de un supuesto derivado de la Ley de las Cortes de Castilla-La Mancha que regula la iniciativa legislativa popular, este Tribunal declaró que «es asimismo evidente que cualquier pretendida infracción de lo prevenido en una norma de rango legal y, en concreto, de la Ley autonómica 2/1985 que regula esta modalidad de iniciativa..., no basta para dotar de fundamento a una demanda de amparo...» (fundamento jurídico 2. ). Esta declaración debe ser extendida ahora al procedimiento regulado en la mencionada Ley Orgánica 3/1984, que atribuye a la Junta Electoral Central, a las Provinciales y a la ulterior revisión contenciosa el control y garantía del procedimiento, una vez admitida a trámite la iniciativa por la Mesa.</w:t>
      </w:r>
    </w:p>
    <w:p w:rsidR="00BC1280" w:rsidRDefault="00BC1280" w:rsidP="00BC1280">
      <w:pPr>
        <w:pStyle w:val="TextoNormal"/>
      </w:pPr>
      <w:r>
        <w:t>Las irregularidades ocurridas en el procedimiento electoral no son necesariamente una vulneración del art. 23 de la Constitución ni su conocimiento corresponde en todo caso a esta jurisdicción constitucional. La iniciativa legislativa popular se incardina en el derecho fundamental de los electores reconocido en el art. 23.1 de la Constitución, pero la existencia de una lesión de derechos fundamentales, en lugar de una simple irregularidad de procedimiento, no puede darse por supuesta y requiere por ello de un especial esfuerzo argumental en la demanda, dirigido a constatar la presencia de una relación causal entre irregularidad procedimental y transgresión del contenido del derecho fundamental, de suerte que se haga evidente la imposibilidad de ejercicio de la iniciativa popular en virtud de obstáculos imprevisibles e insalvables.</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Partiendo de este criterio, es menester distinguir al menos tres tipos de decisiones en lo que atañe a este instituto, según su distinto ámbito de indeterminación y en relación a las posibilidades de su revisión en amparo constitucional: 1. un acto reglado que culmina el trámite de admisión de la iniciativa, después de examinar la Mesa si la proposición tiene por objeto alguna materia excluida (art. 5 de la Ley Orgánica 3/1984); se trata de un control estrictamente normativo y no de oportunidad y es ésta una decisión revisable plenamente en vía de amparo constitucional, pues afecta a la misma posibilidad de ejercicio del derecho; 2. un acto libre de las Cortes Generales cual es el trámite de toma en consideración de la proposición por el Pleno del Congreso de los Diputados (art. 127 en relación con el art. 126.5 del Reglamento), nada impide que el Pleno, como ocurre con cualesquiera proposiciones fruto de otras iniciativas, decida no entrar a deliberar sobre el texto presentado por razones de oportunidad política, siendo evidente que tal decisión no es revisable en amparo; 3. un acto intermedio respecto de los anteriores que puede ocasionalmente producirse como es la concesión o no de la prórroga del plazo para la recogida de firmas, según que la Mesa aprecie o no la existencia de causa mayor. Determinar qué debe entenderse por «causa mayor» es algo que incumbe al juicio de la Mesa y no a este Tribunal. como regla general. No obstante, si dicha apreciación fuera arbitraria o fruto de error manifiesto o carente de toda ponderación de los hechos, y así se demostrase por el solicitante de amparo en su demanda, cabría excepcionalmente entrar a revisar dicho juicio, entre otras, razones porque la cuestión afecta al ejercicio de un derecho fundamental y porque, cuando de un concepto jurídico indeterminado se trata, siempre existe una pauta o criterio conforme al cual la indeterminación puede llenarse de contenido, sin que quepa. por tanto, pensar en una habilitación a la Mesa para dictar una decisión absolutamente libre y exenta de limitaciones. En este sentido, es tradicional en nuestro ordenamiento jurídico el empleo de los términos «caso fortuito» y «fuerza mayor» en el Código Civil cuando del incumplimiento de la obligación se trata y, sin embargo, no cabe hablar de una lesión del crédito. pues la misma presencia de esas nociones exime de responsabilidad al deudor. Así se usa caso fortuito en los arts. 1096, 1183, etc., y fuerza mayor en los arts.  457, 1777, etc.: o, </w:t>
      </w:r>
      <w:r>
        <w:lastRenderedPageBreak/>
        <w:t>incluso, caso fortuito y fuerza mayor conjuntamente en los arts. 1602 y 1625. El Código Civil no define ambas nociones, pero las describe con claridad en el art. 1105: «nadie responderá de aquellos sucesos que no hubieran podido preverse, o que, previstos, fueran inevitables». El precepto obliga, pues, a un juicio de previsibilidad e inevitabilidad en cada caso concreto.</w:t>
      </w:r>
    </w:p>
    <w:p w:rsidR="00BC1280" w:rsidRDefault="00BC1280" w:rsidP="00BC1280">
      <w:pPr>
        <w:pStyle w:val="TextoNormal"/>
      </w:pPr>
      <w:r>
        <w:t>A la luz de este criterio jurídico, tradicional entre nosotros, la apreciación o no de la existencia de causa mayor habrá de hacerse por la Mesa, efectuando un juicio de previsibilidad e inevitabilidad de los eventos u obstáculos que se denuncien y en virtud de los cuales se reclame la prórroga. Por lo demás, nada autoriza a afirmar -como se dice en la demanda sin razonamiento alguno- que el concepto de causa mayor que emplea esta Ley sea más amplio y generoso que el habitual en nuestro ordenamiento.</w:t>
      </w:r>
    </w:p>
    <w:p w:rsidR="00BC1280" w:rsidRDefault="00BC1280" w:rsidP="00BC1280">
      <w:pPr>
        <w:pStyle w:val="TextoNormal"/>
      </w:pPr>
      <w:r>
        <w:t>Tampoco es irrazonable pensar que la decisión de la concesión de la prórroga no puede dejarse en manos de las partes y que, dado que la prórroga de un plazo es una excepción al término general y común, esta posibilidad debe ser interpretada y aplicada restrictivamente, porque -según se dice en la exposición de motivos de la Ley Orgánica 3/1984 «resulta evidente la inconveniencia de que el proceso quede abierto con carácter indefinido». En consecuencia, no cabe emplear aquí -como se intenta en la demanda- la lógica derivada de un favor libertatis, sino antes bien la contraria: preservar la conveniencia de que un procedimiento de recogida de firmas, por lo que tiene en común con una campaña o contienda electoral, no se prolongue indefinidamente.</w:t>
      </w:r>
    </w:p>
    <w:p w:rsidR="00BC1280" w:rsidRDefault="00BC1280" w:rsidP="00BC1280">
      <w:pPr>
        <w:pStyle w:val="TextoNormal"/>
      </w:pPr>
      <w:r>
        <w:t>En suma, la decisión de la Mesa por la que se concede o deniega la prórroga atañe a la apreciación de la concurrencia o no de causa o fuerza mayor, concepto que debe lógicamente delimitarse mediante un juicio de previsibilidad e inevitabilidad que corresponde efectuar únicamente a la propia Mesa, y esa apreciación sólo excepcionalmente puede ser revisada en vía de amparo en virtud de exigencias derivadas del respeto al art. 23.1 de la Constitución.  En definitiva, no existe un derecho fundamental a la prórroga del plazo para la recogida de firmas.</w:t>
      </w:r>
    </w:p>
    <w:p w:rsidR="00BC1280" w:rsidRDefault="00BC1280" w:rsidP="00BC1280">
      <w:pPr>
        <w:pStyle w:val="TextoNormal"/>
      </w:pPr>
    </w:p>
    <w:p w:rsidR="00BC1280" w:rsidRDefault="00BC1280" w:rsidP="00BC1280">
      <w:pPr>
        <w:pStyle w:val="TextoNormal"/>
      </w:pPr>
      <w:r w:rsidRPr="00BC1280">
        <w:rPr>
          <w:rStyle w:val="NumeroAFNegritaCaracter"/>
        </w:rPr>
        <w:t>4</w:t>
      </w:r>
      <w:r>
        <w:t>. Ha de admitirse, sin embargo, que ambos Acuerdos impugnados de la Mesa del Congreso en los que se deniega la prórroga apenas se encuentran razonados, porque simplemente rezan: «por no concurrir el requisito de causa mayor». Pero la aplicación de los principios a los que se acaba de hacer referencia permite concluir que no ha habido lesión alguna del derecho garantizado por el art.  23.1 de la Constitución, pues las diversas circunstancias que en la demanda de amparo se narran con detalle no impidieron el desarrollo efectivo del procedimiento de recogida de firmas y, en consecuencia, no se erigieron en verdaderos obstáculos al ejercicio del derecho fundamental a la participación.  ya que no puede razonablemente sostenerse que tales circunstancias hubieran resultado imprevisibles e inevitables de haber actuado la Comisión promotora con la diligencia exigible.</w:t>
      </w:r>
    </w:p>
    <w:p w:rsidR="00BC1280" w:rsidRDefault="00BC1280" w:rsidP="00BC1280">
      <w:pPr>
        <w:pStyle w:val="TextoNormal"/>
      </w:pPr>
      <w:r>
        <w:t xml:space="preserve">En efecto, de modo sucinto ha de afirmarse que: a) el pretendido incumplimiento del plazo de quince días para pronunciarse sobre la admisibilidad de la iniciativa carece de relevancia en vía de amparo, pues el plazo de seis meses no inicia su cómputo hasta que se notifica a la Comisión la decisión de admisión dictada por la Mesa; b) es previsible el hecho de que la Comisión deba enviar numerosos pliegos. una vez numerados y sellados por la Junta Electoral Central, a las distintas provincias y, que ese envío, por correo o por cualquier otro medio, requiera un cierto tiempo; c) en la medida en que la iniciativa legislativa se ejerce ante las Cortes Generales de la Nación y por tanto, su ámbito desborda el del territorio de cualquier Comunidad Autónoma, el texto de la proposición en los pliegos debe redactarse en la lengua oficial del Estado, el castellano, sin perjuicio de que pueda </w:t>
      </w:r>
      <w:r>
        <w:lastRenderedPageBreak/>
        <w:t>hacerse, a la par, en cualesquiera otras lenguas propias de las Comunidades Autónomas; d) tampoco es imprevisible que no puedan tramitarse certificados de penales de los fedatarios, a los efectos dispuestos en el art. 10.2 de la Ley -la carencia de antecedentes penales-, si no consta fehacientemente su voluntad, no pudiendo entenderse acreditada con una simple fotocopia no compulsada; e) en nada retrasa a la buena y diligente marcha del procedimiento de recogida de firmas las supuestas demoras en la información facilitada por las Juntas, extremo que tampoco se acredita; etc.</w:t>
      </w:r>
    </w:p>
    <w:p w:rsidR="00BC1280" w:rsidRDefault="00BC1280" w:rsidP="00BC1280">
      <w:pPr>
        <w:pStyle w:val="TextoNormal"/>
      </w:pPr>
      <w:r>
        <w:t>Esas pretendidas «trabas administrativas» que en la demanda se denuncian son, pues, meros requisitos formales encaminados a garantizar la exactitud en la manifestación de la voluntad popular que esta iniciativa legislativa entraña; tal y como reconoce el propio Ministerio Público. Y es preciso insistir en el hecho de que no es pertinente utilizar la impugnación de la denegación parlamentaria de la prórroga -tal y como en la demanda se hace- para intentar en esta vía de amparo constitucional una revisión global de la regularidad de todo el procedimiento anterior de recogida de firmas so pretexto de una pretendida transgresión del art. 23.1 de la Constitución.</w:t>
      </w:r>
    </w:p>
    <w:p w:rsidR="00BC1280" w:rsidRDefault="00BC1280" w:rsidP="00BC1280">
      <w:pPr>
        <w:pStyle w:val="TextoNormal"/>
      </w:pPr>
      <w:r>
        <w:t>No ha existido, por tanto, lesión del derecho fundamental a la participación directa de los ciudadanos en los asuntos públicos ex art. 23.1 de la Constitución.</w:t>
      </w:r>
    </w:p>
    <w:p w:rsidR="00BC1280" w:rsidRDefault="00BC1280" w:rsidP="00BC1280">
      <w:pPr>
        <w:pStyle w:val="TextoNormal"/>
      </w:pPr>
    </w:p>
    <w:p w:rsidR="00BC1280" w:rsidRDefault="00BC1280" w:rsidP="00BC1280">
      <w:pPr>
        <w:pStyle w:val="TextoNormal"/>
      </w:pPr>
      <w:r w:rsidRPr="00BC1280">
        <w:rPr>
          <w:rStyle w:val="NumeroAFNegritaCaracter"/>
        </w:rPr>
        <w:t>5</w:t>
      </w:r>
      <w:r>
        <w:t>. Por último, tampoco puede entenderse transgredido el principio de igualdad de los ciudadanos en fase de aplicación de la Ley por la Mesa del Congreso de los Diputados (art. 14 de la Constitución), puesto que ni se acreditan convenientemente los precedentes que en la demanda se aducen, como es carga procesal del recurrente, ni los hechos que unos y otros casos al parecer contemplan resultan ser iguales, ya que no estaba en el presente supuesto comprendido el período estival dentro del plazo de seis meses dispuesto en el art. 7.3 de la Ley Orgánica 3/1984, con las dificultades que este largo período de vacaciones supone para una actividad de recogida de firmas, y que el Ministerio Fiscal en sus alegaciones describe.</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1" w:name="AUTO_1992_141"/>
      <w:r>
        <w:lastRenderedPageBreak/>
        <w:t>AUTO 141/1992, de 25 de mayo de 1992</w:t>
      </w:r>
    </w:p>
    <w:bookmarkEnd w:id="71"/>
    <w:p w:rsidR="00BC1280" w:rsidRDefault="00BC1280" w:rsidP="00BC1280">
      <w:pPr>
        <w:pStyle w:val="TtuloResolucin"/>
      </w:pPr>
      <w:r>
        <w:t>Sección Cuarta</w:t>
      </w:r>
    </w:p>
    <w:p w:rsidR="00BC1280" w:rsidRDefault="00BC1280" w:rsidP="00BC1280">
      <w:pPr>
        <w:pStyle w:val="TtuloResolucin"/>
      </w:pPr>
    </w:p>
    <w:p w:rsidR="00BC1280" w:rsidRDefault="00BC1280" w:rsidP="00BC1280">
      <w:pPr>
        <w:pStyle w:val="SntesisDescriptiva"/>
      </w:pPr>
      <w:r>
        <w:t>ECLI:ES:TC:1992:141A</w:t>
      </w:r>
    </w:p>
    <w:p w:rsidR="00BC1280" w:rsidRDefault="00BC1280" w:rsidP="00BC1280">
      <w:pPr>
        <w:pStyle w:val="SntesisDescriptiva"/>
      </w:pPr>
    </w:p>
    <w:p w:rsidR="00BC1280" w:rsidRDefault="00BC1280" w:rsidP="00BC1280">
      <w:pPr>
        <w:pStyle w:val="SntesisDescriptiva"/>
      </w:pPr>
      <w:r>
        <w:t>Excms. Srs. don Miguel Rodríguez-Piñero y Bravo-Ferrer,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inadmisión a trámite del recurso de amparo 2.056/1991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Con fecha 14 de octubre de 1991, el Procurador de los Tribunales don Emilio Alvarez Zancada, en nombre de doña Rosa María Gimeno Goicoechea, interpone recurso de amparo contra Sentencia de la Sección 15 de la Audiencia Provincial de Barcelona, de 31 de julio de 1991, dictada en rollo de apelación 674/90, contra Sentencia del Juzgado de Primera Instancia núm. 1 de San Feliú de Llobregat, en autos 229/89 sobre Protección Jurisdiccional de los Derechos de la Persona. </w:t>
      </w:r>
    </w:p>
    <w:p w:rsidR="00BC1280" w:rsidRDefault="00BC1280" w:rsidP="00BC1280">
      <w:pPr>
        <w:pStyle w:val="TextoNormal"/>
      </w:pPr>
      <w:r>
        <w:t xml:space="preserve">La demanda de amparo se fundamenta en los hechos y fundamentos de Derecho que a continuación se resumen. </w:t>
      </w:r>
    </w:p>
    <w:p w:rsidR="00BC1280" w:rsidRDefault="00BC1280" w:rsidP="00BC1280">
      <w:pPr>
        <w:pStyle w:val="TextoNormal"/>
      </w:pPr>
      <w:r>
        <w:t xml:space="preserve">a) En 1984 se publicó la primera edición del libro EL SECUESTRO DEL CAMBIO. FELIPE AÑO II, escrito por don José Oneto Revuelta y editado por "Plaza y Janés, S.A.", anunciándose dicha obra como un "documento novelado, con toda la rigurosidad de la historia y toda la amenidad de la novela" y como "un trabajo de investigación periodística". </w:t>
      </w:r>
    </w:p>
    <w:p w:rsidR="00BC1280" w:rsidRDefault="00BC1280" w:rsidP="00BC1280">
      <w:pPr>
        <w:pStyle w:val="TextoNormal"/>
      </w:pPr>
      <w:r>
        <w:t xml:space="preserve">En el capítulo V de la obra, titulado "Muerte de un Senador", se describe el asesinato del Senador don Enrique Casas Vilas y en el se vierten ciertas afirmaciones relativas a doña Rosa María Gimeno Goicoechea, considerándola "miembro de los Comandos Autónomos Anticapitalistas" y conductora de un automóvil utilizado por los asesinos del citado Senador el día del crimen. </w:t>
      </w:r>
    </w:p>
    <w:p w:rsidR="00BC1280" w:rsidRDefault="00BC1280" w:rsidP="00BC1280">
      <w:pPr>
        <w:pStyle w:val="TextoNormal"/>
      </w:pPr>
      <w:r>
        <w:t xml:space="preserve">El 27 de septiembre de 1985 la Sección Tercera de la Sala de lo Penal de la Audiencia Nacional dictó Sentencia referida a esos mismos hechos, condenando a doña Rosa María Gimeno Goicoechea por un delito de "colaboración con grupo organizado y armado" (y otro de falsificación de documentos de identidad), en virtud de un relato fáctico que difiere del narrado en el libro antes mencionado, entre otras cosas porque no atribuye a aquélla la conducción del vehículo referido en el día del asesinato del Senador. </w:t>
      </w:r>
    </w:p>
    <w:p w:rsidR="00BC1280" w:rsidRDefault="00BC1280" w:rsidP="00BC1280">
      <w:pPr>
        <w:pStyle w:val="TextoNormal"/>
      </w:pPr>
      <w:r>
        <w:t xml:space="preserve">Doña Rosa María Gimeno Goicoechea interpuso demanda de protección civil del derecho al honor, ante las discrepancias entre los relatos contenidos en la Sentencia penal y la obra literaria. Dicha demanda fue estimada parcialmente por Sentencia del Juzgado de Primera Instancia núm. 1 de San Feliú de Llobregat, de 30 de julio de 1990, que condenó a don José Oneto Revuelta y a "Plaza y Janés Editores, S.A." a indemnizar conjunta y solidariamente a la demandante en la cantidad de un millón de pesetas, así como ordenó la publicación del encabezamiento y parte dispositiva de la Sentencia en un periódico de difusión nacional. </w:t>
      </w:r>
    </w:p>
    <w:p w:rsidR="00BC1280" w:rsidRDefault="00BC1280" w:rsidP="00BC1280">
      <w:pPr>
        <w:pStyle w:val="TextoNormal"/>
      </w:pPr>
      <w:r>
        <w:lastRenderedPageBreak/>
        <w:t xml:space="preserve">Apelada la Sentencia por la parte demandada, fue revocada por Sentencia de la Audiencia Provincial de Barcelona, de 31 de julio de 1991, que estimó la apelación y absolvió a los demandados. En dicha Sentencia se constata que los hechos atribuidos a doña Rosa María Gimeno Goicoechea en el libro referido no coinciden con los que le imputó la Sentencia penal condenatoria de la Audiencia Nacional. Sin embargo, se considera que la información contenida en el libro, por más que inexacta o deficiente no era "absolutamente inveraz", ni inverosímil; que la falta de veracidad no aparece dirigida a difamar a la demandante; y que, aún cuando se le atribuye una intervención en el asesinato del Senador Sr. Casas distinta a la que realmente tuvo, esa diversa actuación puede tener relevancia jurídica, pero no relevancia social, ni es susceptible de provocar un sentimiento de demérito en la propia estima de la actora. </w:t>
      </w:r>
    </w:p>
    <w:p w:rsidR="00BC1280" w:rsidRDefault="00BC1280" w:rsidP="00BC1280">
      <w:pPr>
        <w:pStyle w:val="TextoNormal"/>
      </w:pPr>
      <w:r>
        <w:t>b) El recurso de amparo se fundamenta en la infracción del derecho al honor de la recurrente, que se imputa a la meritada Sentencia de la Audiencia Provincial de Barcelona. En el presente caso, se alega, ese derecho fundamental no puede quedar subordinado a la libertad de información del art. 20.1 d) de la C. E., porque esta libertad, a diferencia de la libertad de expresión de pensamientos, ideas y opiniones [art. 20.1 a) de la C. E.], que aquí no está en juego, requiere que la información susceptible de lesionar el honor de las personas sea precisamente veraz. Pero ni la información del Sr. Oneto sobre la recurrente es veraz, ni siquiera se demostró o aportó dato alguno para probar que existió, al menos, una seria y diligente investigación periodística tendente a contrastar los hechos que en el libro se imputan a aquélla.</w:t>
      </w:r>
    </w:p>
    <w:p w:rsidR="00BC1280" w:rsidRDefault="00BC1280" w:rsidP="00BC1280">
      <w:pPr>
        <w:pStyle w:val="TextoNormal"/>
      </w:pPr>
    </w:p>
    <w:p w:rsidR="00BC1280" w:rsidRDefault="00BC1280" w:rsidP="00BC1280">
      <w:pPr>
        <w:pStyle w:val="TextoNormal"/>
      </w:pPr>
      <w:r w:rsidRPr="00BC1280">
        <w:rPr>
          <w:rStyle w:val="NumeroAFNegritaCaracter"/>
        </w:rPr>
        <w:t>2</w:t>
      </w:r>
      <w:r>
        <w:t>. La Sección, por providencia de 16 de diciembre de 1991, acordó conceder a la demandante de amparo y al ministerio Fiscal el plazo común de diez días para que formulasen alegaciones sobre la posible carencia manifiesta de contenido constitucional de la demanda [art. 50.1 c) LOTC).</w:t>
      </w:r>
    </w:p>
    <w:p w:rsidR="00BC1280" w:rsidRDefault="00BC1280" w:rsidP="00BC1280">
      <w:pPr>
        <w:pStyle w:val="TextoNormal"/>
      </w:pPr>
    </w:p>
    <w:p w:rsidR="00BC1280" w:rsidRDefault="00BC1280" w:rsidP="00BC1280">
      <w:pPr>
        <w:pStyle w:val="TextoNormal"/>
      </w:pPr>
      <w:r w:rsidRPr="00BC1280">
        <w:rPr>
          <w:rStyle w:val="NumeroAFNegritaCaracter"/>
        </w:rPr>
        <w:t>3</w:t>
      </w:r>
      <w:r>
        <w:t>. La recurrente alegó que su demanda de amparo no carece de contenido constitucional, pues se funda en la infracción del art. 18.1 C.E., que estima producida al haberse vulnerado su derecho al honor por una información no veraz, por lo que considera que procede la admisión del recurso.</w:t>
      </w:r>
    </w:p>
    <w:p w:rsidR="00BC1280" w:rsidRDefault="00BC1280" w:rsidP="00BC1280">
      <w:pPr>
        <w:pStyle w:val="TextoNormal"/>
      </w:pPr>
    </w:p>
    <w:p w:rsidR="00BC1280" w:rsidRDefault="00BC1280" w:rsidP="00BC1280">
      <w:pPr>
        <w:pStyle w:val="TextoNormal"/>
      </w:pPr>
      <w:r w:rsidRPr="00BC1280">
        <w:rPr>
          <w:rStyle w:val="NumeroAFNegritaCaracter"/>
        </w:rPr>
        <w:t>4</w:t>
      </w:r>
      <w:r>
        <w:t>. El Ministerio Fiscal entiende que la recurrente no ha agotado todas los recursos procedentes en la vía judicial ordinaria, ya que según el art. 15.2 de la Ley 62/1978, de Protección Jurisdiccional de los Derechos Fundamentales, a la que se remite la Disposición transitoria segunda de la Ley Orgánica 1/1982, de Protección Civil al Honor, la Intimidad y la Propia Imagen, contra las Sentencias dictadas en apelación de los procesos civiles en la materia, puede interponerse recurso de casación. En consecuencia, entiende que procede inadmitir el recurso de amparo, en aplicación de los arts. 44. 1 a) y 50. 1 a) de la LOTC.</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providencia de 10 de febrero de 1992, se acordó oír a la parte demandante por término de diez días sobre la posible concurrencia de la causa de inadmisibilidad puesta de manifiesto por el Ministerio Fiscal en su escrito de alegaciones por falta de agotamiento de la vía judicial previa [art. 44.1 a) en relación con el art. 50.1 a) LOTC]. </w:t>
      </w:r>
    </w:p>
    <w:p w:rsidR="00BC1280" w:rsidRDefault="00BC1280" w:rsidP="00BC1280">
      <w:pPr>
        <w:pStyle w:val="TextoNormal"/>
      </w:pPr>
      <w:r>
        <w:t xml:space="preserve">Por escrito de fecha 12 de febrero de 1992 que tuvo su entrada en el Registro de este Tribunal el día 14 de febrero, la demandante de amparo, evacuando el trámite, formula sus alegaciones y tras poner de manifiesto que desconoce los términos en que viene redactado </w:t>
      </w:r>
      <w:r>
        <w:lastRenderedPageBreak/>
        <w:t>el escrito de alegaciones del Ministerio Fiscal pues no se le ha dado traslado del mismo dice que la Sentencia de la Audiencia Provincial de Barcelona no fue recurrida porque siendo la cuantía del procedimiento para la parte actora de un millón de pesetas, no podía interponer recurso de casación en virtud de lo establecido en el art. 1.687.1ª de la Ley de Enjuiciamiento Civil. Por ello entiende que la Sentencia dictada por la Sección Quince de la Audiencia Provincial de Barcelona agotaba todos los recursos utilizables dentro de la vía judicial, con lo que considera que se ha cumplido el requisito establecido en el art. 44.1 a) LOTC. Concluye suplicando la admisión a trámite de la demanda.</w:t>
      </w:r>
    </w:p>
    <w:p w:rsidR="00BC1280" w:rsidRDefault="00BC1280" w:rsidP="00BC1280">
      <w:pPr>
        <w:pStyle w:val="TextoNormal"/>
      </w:pPr>
    </w:p>
    <w:p w:rsidR="00BC1280" w:rsidRDefault="00BC1280" w:rsidP="00BC1280">
      <w:pPr>
        <w:pStyle w:val="TextoNormal"/>
      </w:pPr>
      <w:r w:rsidRPr="00BC1280">
        <w:rPr>
          <w:rStyle w:val="NumeroAFNegritaCaracter"/>
        </w:rPr>
        <w:t>6</w:t>
      </w:r>
      <w:r>
        <w:t>. Por providencia de 23 de marzo de 1992 se acordó conceder a la recurrente un nuevo plazo de diez días para que formule las alegaciones pertinentes, haciéndole entrega de copia de las presentadas por el Ministerio Fiscal, plazo que se cumplió sin que la recurrente hubiese presentado escrito alguno de alegación.</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061199">
        <w:rPr>
          <w:rStyle w:val="NumeroAFNegritaCaracter"/>
        </w:rPr>
        <w:t>Único.</w:t>
      </w:r>
      <w:r>
        <w:t xml:space="preserve"> Como el Ministerio Fiscal alega, es evidente que la recurrente en amparo no ha agotado previamente la vía judicial ordinaria, tal y como exige el art. 44.1 a) de la LOTC. En efecto, el art. 15.2 de la Ley 62/1978, de Protección Jurisdiccional de</w:t>
      </w:r>
    </w:p>
    <w:p w:rsidR="00BC1280" w:rsidRDefault="00BC1280" w:rsidP="00BC1280">
      <w:pPr>
        <w:pStyle w:val="TextoNormal"/>
      </w:pPr>
      <w:r>
        <w:t>los Derechos Fundamentales, aplicable a este caso por remisión expresa de la Disposición transitoria segunda de la Ley Orgánica 1/1982 de Protección Civil del Derecho al Honor, a la Intimidad personal y familiar y a la Propia Imagen, dispone que "contra</w:t>
      </w:r>
    </w:p>
    <w:p w:rsidR="00BC1280" w:rsidRDefault="00BC1280" w:rsidP="00BC1280">
      <w:pPr>
        <w:pStyle w:val="TextoNormal"/>
      </w:pPr>
      <w:r>
        <w:t>la Sentencia dictada en apelación podrá interponerse recurso de casación o, en su caso, de revisión". La procedencia del recurso de casación en un supuesto como el presente es, por tanto, indubitada, incluso con independencia de la cuantía litigiosa,</w:t>
      </w:r>
    </w:p>
    <w:p w:rsidR="00BC1280" w:rsidRDefault="00BC1280" w:rsidP="00BC1280">
      <w:pPr>
        <w:pStyle w:val="TextoNormal"/>
      </w:pPr>
      <w:r>
        <w:t>como viene entendiendo el Tribunal Supremo (por ejemplo en Sentencias de 12 y 16 de marzo de 1990).</w:t>
      </w:r>
    </w:p>
    <w:p w:rsidR="00BC1280" w:rsidRDefault="00BC1280" w:rsidP="00BC1280">
      <w:pPr>
        <w:pStyle w:val="TextoNormal"/>
      </w:pPr>
      <w:r>
        <w:t>Constatada, pues, de manera inequívoca la falta de un requisito insubsanable e imprescindible para la formulación del recurso de amparo, habida cuenta la naturaleza intrínsecamente subsidiaria de éste, procede acordar la inadmisión por este motivo, en virtud de lo dispuesto en el art. 50.1 a) de la LOTC.</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lo cual, la Sección acuerda la inadmisión del recurso y el archivo de las actuaciones.</w:t>
      </w:r>
    </w:p>
    <w:p w:rsidR="00BC1280" w:rsidRDefault="00BC1280" w:rsidP="00BC1280">
      <w:pPr>
        <w:pStyle w:val="TextoNormal"/>
      </w:pP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2" w:name="AUTO_1992_142"/>
      <w:r>
        <w:lastRenderedPageBreak/>
        <w:t>AUTO 142/1992, de 25 de mayo de 1992</w:t>
      </w:r>
    </w:p>
    <w:bookmarkEnd w:id="72"/>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ECLI:ES:TC:1992:142A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2.234/1991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3" w:name="AUTO_1992_143"/>
      <w:r>
        <w:lastRenderedPageBreak/>
        <w:t>AUTO 143/1992, de 25 de mayo de 1992</w:t>
      </w:r>
    </w:p>
    <w:bookmarkEnd w:id="73"/>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ECLI:ES:TC:1992:143A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2.588/1991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que tuvo entrada en este Tribunal el 20 de diciembre de 1991, la Procuradora de los Tribunales doña María Rodríguez Puyol interpone, en nombre y representación de don Jaime González García, recurso de amparo contra la Sentencia de la Sala Segunda del Tribunal Supremo de 16 de octubre de 1991 parcialmente estimatoria del recurso de casación planteado contra la dictada por la Sección Cuarta de la Audiencia Provincial de Sevilla en el sumario 2/1985.</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La demanda de amparo se basa, en síntesis, en los siguientes hechos: </w:t>
      </w:r>
    </w:p>
    <w:p w:rsidR="00BC1280" w:rsidRDefault="00BC1280" w:rsidP="00BC1280">
      <w:pPr>
        <w:pStyle w:val="TextoNormal"/>
      </w:pPr>
      <w:r>
        <w:t xml:space="preserve">a) Con ocasión de un registro practicado en el domicilio del actor fueron halladas numerosas joyas, algunas de la cuales procedían de delitos contra la propiedad, e instrumentos para fundir metales. Instruido el sumario núm. 2/1985, la Sección Cuarta de la Audiencia Provincial de Sevilla condenó al mismo como autor de un delito de receptación del art. 546 bis a) del Código Penal, con la agravante de habitualidad, a una pena de 7 años de prisión mayor, accesorias, multa de 1.000.000 de ptas. y costas. </w:t>
      </w:r>
    </w:p>
    <w:p w:rsidR="00BC1280" w:rsidRDefault="00BC1280" w:rsidP="00BC1280">
      <w:pPr>
        <w:pStyle w:val="TextoNormal"/>
      </w:pPr>
      <w:r>
        <w:t>b) Recurrida en casación la anterior resolución, la Sala Segunda del Tribunal Supremo estimó parcialmente el recurso dejando sin efecto el arresto sustitutorio impuesto por el impago de la multa y confirmó la Sentencia en todo lo demás. El pronunciamiento de la casación desestimaba el recurso en relación con la pretendida infracción del derecho constitucional a la presunción de inocencia argumentando que la de primera instancia se había pronunciado sobre la base de la prueba indiciaria practicada que, debidamente razonada, constituía prueba de cargo bastante para destruir dicha presunción, y, respecto de las irregularidades denunciadas en el registro domiciliario, por cuanto la inobservancia de los requisitos formales en su realización no invalidaba la prueba ya que no había existido vulneración de derechos fundamentales.</w:t>
      </w:r>
    </w:p>
    <w:p w:rsidR="00BC1280" w:rsidRDefault="00BC1280" w:rsidP="00BC1280">
      <w:pPr>
        <w:pStyle w:val="TextoNormal"/>
      </w:pPr>
    </w:p>
    <w:p w:rsidR="00BC1280" w:rsidRDefault="00BC1280" w:rsidP="00BC1280">
      <w:pPr>
        <w:pStyle w:val="TextoNormal"/>
      </w:pPr>
      <w:r w:rsidRPr="00BC1280">
        <w:rPr>
          <w:rStyle w:val="NumeroAFNegritaCaracter"/>
        </w:rPr>
        <w:t>3</w:t>
      </w:r>
      <w:r>
        <w:t>. La representación del recurrente considera que las resoluciones impugnadas vulneran sus derechos constitucionales a la presunción de inocencia y a un proceso con todas las garantías del art. 24.2 C.E. y el de igualdad en aplicación de la Ley del art. 14 C.E. En primer lugar, afirma que la Sentencia lo ha condenado sobre la base de una prueba de in</w:t>
      </w:r>
      <w:r>
        <w:lastRenderedPageBreak/>
        <w:t xml:space="preserve">dicios a los que niega el carácter de tales, puesto que de la ocupación de las joyas e instrumentos así como del precio pagado para su adquisición no puede deducirse el conocimiento de la ilícita procedencia de los objetos hallados. En segundo lugar, el proceso seguido se apoya en los resultados obtenidos en una diligencia de entrada y registro practicada sin la presencia del Secretario judicial, por lo que se trata de una prueba obtenida con violación de derechos fundamentales que no debe ser considerada de cargo para destruir la presunción de inocencia. Por último, el Tribunal Supremo, apartándose de la doctrina sentada en otras ocasiones, ha dado como válida dicha prueba ilícita aplicando al recurrente un tratamiento distinto al utilizado en otras resoluciones para supuestos similares al enjuiciado. </w:t>
      </w:r>
    </w:p>
    <w:p w:rsidR="00BC1280" w:rsidRDefault="00BC1280" w:rsidP="00BC1280">
      <w:pPr>
        <w:pStyle w:val="TextoNormal"/>
      </w:pPr>
      <w:r>
        <w:t>Con base a todo lo anterior, solicita que se otorgue el amparo solicitado y que se suspenda la ejecución de las Sentencias pronunciadas por el Tribunal Supremo y Audiencia Provincial de Sevilla en base a lo dispuesto en el art. 56.1 LOTC.</w:t>
      </w:r>
    </w:p>
    <w:p w:rsidR="00BC1280" w:rsidRDefault="00BC1280" w:rsidP="00BC1280">
      <w:pPr>
        <w:pStyle w:val="TextoNormal"/>
      </w:pPr>
    </w:p>
    <w:p w:rsidR="00BC1280" w:rsidRDefault="00BC1280" w:rsidP="00BC1280">
      <w:pPr>
        <w:pStyle w:val="TextoNormal"/>
      </w:pPr>
      <w:r w:rsidRPr="00BC1280">
        <w:rPr>
          <w:rStyle w:val="NumeroAFNegritaCaracter"/>
        </w:rPr>
        <w:t>4</w:t>
      </w:r>
      <w:r>
        <w:t>. Admitido el recurso a trámite, la Sección Cuarta de la Sala Segunda de este Tribunal, en providencia de 23 de abril de 1992, acordó formar la oportuna pieza de suspensión y, conforme determina el art. 56 LOTC, conceder un plazo de 3 días a la parte recurrente y al Ministerio Fiscal para que alegasen lo que estimen procedente sobre dicha suspensión.</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En su escrito de alegaciones presentado el 7 de mayo de 1992, el Ministerio Fiscal señala que en constantes decisiones del Tribunal Constitucional se viene estimando que tratándose de resoluciones judiciales, el criterio general es no suspender la ejecución de las mismas habida cuenta el interés general que se desprende de su ejecución, pero que ese criterio general debe acogerse al de no impedir que el amparo pudiese perder su finalidad. Admitida a trámite la presente demanda de amparo, debe accederse a la suspensión solicitada en cuanto a las penas impuestas y ello por cuanto, de no acordarse así, el amparo perdería su finalidad habida cuenta de la entidad de las penas privativas de libertad y pecuniaria cuyos cumplimientos supondrían la negación del objeto de este proceso de amparo. </w:t>
      </w:r>
    </w:p>
    <w:p w:rsidR="00BC1280" w:rsidRDefault="00BC1280" w:rsidP="00BC1280">
      <w:pPr>
        <w:pStyle w:val="TextoNormal"/>
      </w:pPr>
      <w:r>
        <w:t>Por todo ello interesa que se dicte Auto que acuerde suspender las resoluciones judiciales impugnadas en amparo.</w:t>
      </w:r>
    </w:p>
    <w:p w:rsidR="00BC1280" w:rsidRDefault="00BC1280" w:rsidP="00BC1280">
      <w:pPr>
        <w:pStyle w:val="TextoNormal"/>
      </w:pPr>
    </w:p>
    <w:p w:rsidR="00BC1280" w:rsidRDefault="00BC1280" w:rsidP="00BC1280">
      <w:pPr>
        <w:pStyle w:val="TextoNormal"/>
      </w:pPr>
      <w:r w:rsidRPr="00BC1280">
        <w:rPr>
          <w:rStyle w:val="NumeroAFNegritaCaracter"/>
        </w:rPr>
        <w:t>6</w:t>
      </w:r>
      <w:r>
        <w:t>. La representación del recurrente, en escrito presentado el 7 de febrero de 1992, se limitó a pedir que se suspenda la ejecución de la referida Sentencia, pues el ingreso en prisión le ocasionaría graves perjuicios, que serían irreparables en el caso de ser resuelto favorablemente el amparo solicitado pues en cualquier momento se puede decretar el ingreso en prisión del demandante.</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art. 56.1 LOTC establece que la Sala que conozca de un recurso de amparo suspenderá, de oficio o a petición de parte, la ejecución del acto de los Poderes Públicos por razón del cual se reclame el amparo constitucional, cuando de su ejecución pudiera resultar una situación irreversible que, si prosperara la queja deducida, haría imposible el restablecimiento de los derechos fundamentales, en cuya lesión se basa la pretensión formulada.</w:t>
      </w:r>
    </w:p>
    <w:p w:rsidR="00BC1280" w:rsidRDefault="00BC1280" w:rsidP="00BC1280">
      <w:pPr>
        <w:pStyle w:val="TextoNormal"/>
      </w:pPr>
      <w:r>
        <w:lastRenderedPageBreak/>
        <w:t>El ejercicio de esa facultad está presidida por la regla general de la no suspensión, pues así lo impone la protección que merece el interés general que conlleva la ejecución y efectividad de los actos y decisiones de los Poderes Públicos, amparados como están de la presunción de legalidad y veracidad. Este interés general posee especial relieve cuando se trata de resoluciones dictadas por Jueces y Tribunales en el ejercicio de la potestad jurisdiccional que les confiere el art. 117.3 de la Constitución.</w:t>
      </w:r>
    </w:p>
    <w:p w:rsidR="00BC1280" w:rsidRDefault="00BC1280" w:rsidP="00BC1280">
      <w:pPr>
        <w:pStyle w:val="TextoNormal"/>
      </w:pPr>
      <w:r>
        <w:t>En consecuencia, la suspensión prevista en la LOTC se configura como una medida provisional de carácter excepcional y de aplicación restrictiva.</w:t>
      </w:r>
    </w:p>
    <w:p w:rsidR="00BC1280" w:rsidRDefault="00BC1280" w:rsidP="00BC1280">
      <w:pPr>
        <w:pStyle w:val="TextoNormal"/>
      </w:pPr>
    </w:p>
    <w:p w:rsidR="00BC1280" w:rsidRDefault="00BC1280" w:rsidP="00BC1280">
      <w:pPr>
        <w:pStyle w:val="TextoNormal"/>
      </w:pPr>
      <w:r w:rsidRPr="00BC1280">
        <w:rPr>
          <w:rStyle w:val="NumeroAFNegritaCaracter"/>
        </w:rPr>
        <w:t>2</w:t>
      </w:r>
      <w:r>
        <w:t>. La aplicación de la anterior doctrina a los recursos interpuestos contra Sentencias que condenen a penas privativas de libertad ha hecho que este Tribunal, como norma general, haya acordado en tales casos la suspensión dado el carácter irreversible que tiene el perjuicio de sufrir una privación de libertad.</w:t>
      </w:r>
    </w:p>
    <w:p w:rsidR="00BC1280" w:rsidRDefault="00BC1280" w:rsidP="00BC1280">
      <w:pPr>
        <w:pStyle w:val="TextoNormal"/>
      </w:pPr>
      <w:r>
        <w:t>Sin embargo, esa norma general de suspensión de las Sentencias que imponen penas privativas de libertad no debe ser entendida en el sentido que sea aplicable de manera automática, puesto que el propio art. 56 LOTC permite denegarla cuando de ella pueda argüirse grave perturbación de los intereses generales o de los derechos fundamentales o libertades públicas de un tercero (ATC 53/1992, en recurso de amparo 1.684/1991). Máxime cuando este interés general exige que se mantenga la eficacia de las Sentencias de los Tribunales de Justicia; eficacia que, en el caso de autos, viene robustecida por venir mantenida la condena en una doble instancia jurisdiccional (ATC 176/1983).</w:t>
      </w:r>
    </w:p>
    <w:p w:rsidR="00BC1280" w:rsidRDefault="00BC1280" w:rsidP="00BC1280">
      <w:pPr>
        <w:pStyle w:val="TextoNormal"/>
      </w:pPr>
    </w:p>
    <w:p w:rsidR="00BC1280" w:rsidRDefault="00BC1280" w:rsidP="00BC1280">
      <w:pPr>
        <w:pStyle w:val="TextoNormal"/>
      </w:pPr>
      <w:r w:rsidRPr="00BC1280">
        <w:rPr>
          <w:rStyle w:val="NumeroAFNegritaCaracter"/>
        </w:rPr>
        <w:t>3</w:t>
      </w:r>
      <w:r>
        <w:t>. Tanto la naturaleza del delito, como la duración de la pena, el riesgo de que el condenado se sustraiga a la acción de la justicia y la repulsa social o el sentimiento de desprotección de la víctima, constituyen factores a tener en cuenta a la hora de efectuar un pronunciamiento sobre la suspensión de una condena privativa de libertad.</w:t>
      </w:r>
    </w:p>
    <w:p w:rsidR="00BC1280" w:rsidRDefault="00BC1280" w:rsidP="00BC1280">
      <w:pPr>
        <w:pStyle w:val="TextoNormal"/>
      </w:pPr>
      <w:r>
        <w:t>En el caso de autos, las vulneraciones de derechos fundamentales que denuncia el recurrente parten de la base de que se ha practicado una diligencia de entrada y registro en su domicilio sin la presencia de Secretario judicial. Sin embargo, las circunstancias que han concurrido en dicho registro o la posible existencia de otras pruebas no poseen otra justificación en el estado actual del proceso de amparo y sin tener a la vista las actuaciones judiciales, que las propias alegaciones del condenado.  Por este motivo, el dejar temporalmente sin efecto una Sentencia judicial como la recaída puede originar una perturbación grave de los intereses generales relacionadas con la justicia penal y con la ejecución de Sentencias firmes dictadas en este orden jurisdiccional, si atendemos a la naturaleza del delito por el que ha sido condenado el actor, la pena impuesta y el interés social en la persecución de hechos como los que han dado lugar a la presente condena.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virtud de todo ello, la Sala acuerda declarar no haber lugar a la suspensión de la Sentencia de 16 de octubre de 1991 de la Sala Segunda del Tribunal Supremo, y tramitar con urgencia el presente recurso de amparo.</w:t>
      </w:r>
    </w:p>
    <w:p w:rsidR="00BC1280" w:rsidRDefault="00BC1280" w:rsidP="00BC1280">
      <w:pPr>
        <w:pStyle w:val="TextoNormal"/>
      </w:pPr>
    </w:p>
    <w:p w:rsidR="00BC1280" w:rsidRDefault="00BC1280" w:rsidP="00BC1280">
      <w:pPr>
        <w:pStyle w:val="TextoNormal"/>
      </w:pPr>
      <w:r>
        <w:t>Madrid, veinticinco de mayo de mil novecientos noventa y dos.</w:t>
      </w:r>
    </w:p>
    <w:p w:rsidR="00BC1280" w:rsidRDefault="00BC1280">
      <w:pPr>
        <w:rPr>
          <w:rFonts w:ascii="Times New Roman" w:eastAsia="Times New Roman" w:hAnsi="Times New Roman" w:cs="Times New Roman"/>
          <w:sz w:val="24"/>
          <w:szCs w:val="24"/>
          <w:lang w:eastAsia="es-ES"/>
        </w:rPr>
      </w:pPr>
      <w:r>
        <w:lastRenderedPageBreak/>
        <w:br w:type="page"/>
      </w:r>
    </w:p>
    <w:p w:rsidR="00BC1280" w:rsidRDefault="00BC1280" w:rsidP="00BC1280">
      <w:pPr>
        <w:pStyle w:val="TtuloResolucin"/>
      </w:pPr>
      <w:bookmarkStart w:id="74" w:name="AUTO_1992_144"/>
      <w:r>
        <w:lastRenderedPageBreak/>
        <w:t>AUTO 144/1992, de 25 de mayo de 1992</w:t>
      </w:r>
    </w:p>
    <w:bookmarkEnd w:id="74"/>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ECLI:ES:TC:1992:144A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condicionada de la ejecución del acto que origina el recurso de amparo 2.589/1991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Auto de 12 de febrero de 1992, la Sección acordó denegar la suspensión de la Sentencia impugnada en el recurso de amparo interpuesto por don José Ignacio Azpiroz Martínez.</w:t>
      </w:r>
    </w:p>
    <w:p w:rsidR="00BC1280" w:rsidRDefault="00BC1280" w:rsidP="00BC1280">
      <w:pPr>
        <w:pStyle w:val="TextoNormal"/>
      </w:pPr>
    </w:p>
    <w:p w:rsidR="00BC1280" w:rsidRDefault="00BC1280" w:rsidP="00BC1280">
      <w:pPr>
        <w:pStyle w:val="TextoNormal"/>
      </w:pPr>
      <w:r w:rsidRPr="00BC1280">
        <w:rPr>
          <w:rStyle w:val="NumeroAFNegritaCaracter"/>
        </w:rPr>
        <w:t>2</w:t>
      </w:r>
      <w:r>
        <w:t>. Mediante escrito registrado en este Tribunal con fecha de 2 de abril de 1992, el demandante solicita que se modifique la denegación de la suspensión antes referida, conforme a lo previsto en el art. 57 de la LOTC, a la vista de la acreditación de sus circunstancias económicas personales. La pensión de orfandad constituye el único ingreso del recurrente, razón por la que la suspensión de la percepción incide en su mínimo vital, causándole un perjuicio real y actual, no potencial o futuro. A fin de acreditar esta situación, el actor acompaña copia de la tarjeta de desempleo del INEM en Pamplona, cuya última fecha de presentación es de 3 de marzo de 1992, así como certificado del Ayuntamiento de Pamplona en el que se acredita la inexistencia de propiedad inmobiliaria alguna. También presenta declaración jurada sobre la inexistencia de recurso económico alguno al margen de la pensión de orfandad que percibía hasta el mes de enero pasado. En último extremo, la exigencia, en su caso, de afianzamiento para responder de las cantidades percibidas enervaría cualquier riesgo o potencial perjuicio económico para la Hacienda Foral.</w:t>
      </w:r>
    </w:p>
    <w:p w:rsidR="00BC1280" w:rsidRDefault="00BC1280" w:rsidP="00BC1280">
      <w:pPr>
        <w:pStyle w:val="TextoNormal"/>
      </w:pPr>
    </w:p>
    <w:p w:rsidR="00BC1280" w:rsidRDefault="00BC1280" w:rsidP="00BC1280">
      <w:pPr>
        <w:pStyle w:val="TextoNormal"/>
      </w:pPr>
      <w:r w:rsidRPr="00BC1280">
        <w:rPr>
          <w:rStyle w:val="NumeroAFNegritaCaracter"/>
        </w:rPr>
        <w:t>3</w:t>
      </w:r>
      <w:r>
        <w:t>. La Sección, por providencia de 27 de abril de 1992, acuerda unir a la pieza separada el escrito del recurrente de amparo solicitando la suspensión de la ejecución de la Sentencia impugnada, y, con entrega de copia de dicho escrito, conceder un plazo común de tres días al Ministerio Fiscal y a don Alfonso Zuazo Moreno, Letrado Asesor Jurídico de la Comunidad Foral de Navarra, para que, dentro de dicho término, formulen las alegaciones que estimen pertinente sobre la suspensión solicitada.</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El Ministerio Fiscal, en su escrito de alegaciones presentado el 4 de mayo de 1992, argumenta que en el presente caso no nos encontramos ante una situación sobrevenida, pues la alegada indigencia existía ya en el momento de solicitar la suspensión, sino ante un supuesto de falta de acreditamiento de la misma, que sólo al actor es imputable. No </w:t>
      </w:r>
      <w:r>
        <w:lastRenderedPageBreak/>
        <w:t>obstante, el propio Auto que deniega la suspensión contempla la posibilidad de modificar esta decisión si en el curso del procedimiento se produjera -como así ha sucedido- el acreditamiento de que la no suspensión ocasionaría perjuicios que inciden en su mínimo vital. En consecuencia, el Fiscal no se opone a la suspensión de la Sentencia de la Sala Tercera del Tribunal Supremo, siempre que se afiance suficientemente la devolución de las pensiones, en caso de que el amparo no llegase a prosperar.</w:t>
      </w:r>
    </w:p>
    <w:p w:rsidR="00BC1280" w:rsidRDefault="00BC1280" w:rsidP="00BC1280">
      <w:pPr>
        <w:pStyle w:val="TextoNormal"/>
      </w:pPr>
    </w:p>
    <w:p w:rsidR="00BC1280" w:rsidRDefault="00BC1280" w:rsidP="00BC1280">
      <w:pPr>
        <w:pStyle w:val="TextoNormal"/>
      </w:pPr>
      <w:r w:rsidRPr="00BC1280">
        <w:rPr>
          <w:rStyle w:val="NumeroAFNegritaCaracter"/>
        </w:rPr>
        <w:t>5</w:t>
      </w:r>
      <w:r>
        <w:t>. En su escrito, registrado el 7 de mayo de 1992, el Asesor Jurídico-Letrado de la Comunidad Foral de Navarra, en nombre y representación de ésta, se opone a la suspensión solicitada, y suplica a este Tribunal, subsidiariamente, que en caso de otorgarla se exija afianzamiento suficiente para responder de una cantidad no inferior a los diez millones de pesetas. Argumenta el Letrado de la Comunidad Foral que en su declaración jurada el recurrente omite toda referencia a la existencia de patrimonio mobiliario, de tal forma que nada se acredita sobre la inexistencia de posibles y más que probables activos financieros, saldos en cuentas bancarias, etc., ni sobre la suficiencia o insuficiencia de los mismos para el mantenimiento del recurrente. Asimismo, se pone de manifiesto que en octubre de 1990 la Administración Foral abonó al recurrente una cantidad próxima a los cuatro millones de pesetas. En todo caso, existen datos en esta Administración Foral que vienen a desmentir la pretendida dependencia económica del recurrente respecto al percibo de la pensión de orfandad que reclama. A estos efectos se solicita la práctica de la siguiente prueba documental: copia autentificada de la autoliquidación por el Impuesto sobre la Renta de las personas físicas, correspondiente al ejercicio de 1990, y de los documentos y justificantes acompañados a la misma, y certificado acreditativo de las cantidades abonadas a don José Ignacio Azpiroz Martínez en concepto de pensión de orfandad.</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061199">
        <w:rPr>
          <w:rStyle w:val="NumeroAFNegritaCaracter"/>
        </w:rPr>
        <w:t>Único.</w:t>
      </w:r>
      <w:r w:rsidRPr="00BC1280">
        <w:rPr>
          <w:rStyle w:val="TextoNormalNegritaCaracter"/>
        </w:rPr>
        <w:t xml:space="preserve"> </w:t>
      </w:r>
      <w:r>
        <w:t>El art. 57 de la LOTC autoriza al Tribunal a modificar la suspensión o denegación durante el curso del juicio de amparo en virtud de circunstancias sobrevenidas o que no pudieron ser conocidas al tiempo de sustanciarse el incidente de suspensión. De acuerdo con ello, en nuestro Auto de 12 de febrero de 1992 advertimos que el actor no había acreditado encontrarse en una situación de necesidad tal que la ejecución de la Sentencia del Tribunal Supremo le privara de su único sustento, ocasionándole así un perjuicio que haría perder al amparo su finalidad. Todo lo cual no obstaba - decíamos en el citado Auto - para que en el caso de que el actor, en el curso de este proceso constitucional, acreditase tal extremo, el Tribunal pudiera hacer uso de la facultad reconocida en el art. 57 de su Ley orgánica para modificar la suspensión o su denegación.</w:t>
      </w:r>
    </w:p>
    <w:p w:rsidR="00BC1280" w:rsidRDefault="00BC1280" w:rsidP="00BC1280">
      <w:pPr>
        <w:pStyle w:val="TextoNormal"/>
      </w:pPr>
      <w:r>
        <w:t>Habida cuenta de que el recurrente ha acreditado la situación de desempleo en que se encuentra y que no tiene bien inmueble alguno, y ha declarado bajo juramento que carece de cualquier otro medio de vida que no sea la pensión que venía percibiendo de la Diputación de Navarra, debe entenderse que, no obstante las alegaciones contrarias a la suspensión que formula la Comunidad Foral de Navarra, las referidas circunstancias en que el recurrente se halla obligan, rectificando nuestra anterior decisión, a acordar la suspensión solicitada, pues en caso contrario se le podrían causar perjuicios de tal entidad que su reparación ofrecería graves dificultades (AATC 262/83 y 153/86), lo que en la práctica equivale a que el amparo pedido pierda o pueda perder su finalidad.</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Sala acuerda suspender la ejecución de la Sentencia de la Sala Tercera del Tribunal Supremo de 14 de octubre de 1991, condicionando la efectividad de la suspensión a la constitución de fianza en los términos que establezca el órgano</w:t>
      </w:r>
    </w:p>
    <w:p w:rsidR="00BC1280" w:rsidRDefault="00BC1280" w:rsidP="00BC1280">
      <w:pPr>
        <w:pStyle w:val="TextoNormal"/>
      </w:pPr>
      <w:r>
        <w:t>judicial competente para la ejecución de la Sentencia recurrida y en cualquiera de las formas admitidas en Derecho.</w:t>
      </w:r>
    </w:p>
    <w:p w:rsidR="00BC1280" w:rsidRDefault="00BC1280" w:rsidP="00BC1280">
      <w:pPr>
        <w:pStyle w:val="TextoNormal"/>
      </w:pP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5" w:name="AUTO_1992_145"/>
      <w:r>
        <w:lastRenderedPageBreak/>
        <w:t>AUTO 145/1992, de 25 de mayo de 1992</w:t>
      </w:r>
    </w:p>
    <w:bookmarkEnd w:id="75"/>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ECLI:ES:TC:1992:145A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2.673/1991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6" w:name="AUTO_1992_146"/>
      <w:r>
        <w:lastRenderedPageBreak/>
        <w:t>AUTO 146/1992, de 25 de mayo de 1992</w:t>
      </w:r>
    </w:p>
    <w:bookmarkEnd w:id="76"/>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ECLI:ES:TC:1992:146A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Desestimando recurso de súplica contra ATC 97/1992, dictado en el recurso de amparo 2.682/1991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7" w:name="AUTO_1992_147"/>
      <w:r>
        <w:lastRenderedPageBreak/>
        <w:t>AUTO 147/1992, de 25 de mayo de 1992</w:t>
      </w:r>
    </w:p>
    <w:bookmarkEnd w:id="77"/>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ECLI:ES:TC:1992:147A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69/1992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8" w:name="AUTO_1992_148"/>
      <w:r>
        <w:lastRenderedPageBreak/>
        <w:t>AUTO 148/1992, de 25 de mayo de 1992</w:t>
      </w:r>
    </w:p>
    <w:bookmarkEnd w:id="78"/>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ECLI:ES:TC:1992:148A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240/1992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79" w:name="AUTO_1992_149"/>
      <w:r>
        <w:lastRenderedPageBreak/>
        <w:t>AUTO 149/1992, de 25 de mayo de 1992</w:t>
      </w:r>
    </w:p>
    <w:bookmarkEnd w:id="79"/>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ECLI:ES:TC:1992:149A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284/1992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0" w:name="AUTO_1992_150"/>
      <w:r>
        <w:lastRenderedPageBreak/>
        <w:t>AUTO 150/1992, de 25 de mayo de 1992</w:t>
      </w:r>
    </w:p>
    <w:bookmarkEnd w:id="80"/>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ECLI:ES:TC:1992:150A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288/1992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1" w:name="AUTO_1992_151"/>
      <w:r>
        <w:lastRenderedPageBreak/>
        <w:t>AUTO 151/1992, de 25 de mayo de 1992</w:t>
      </w:r>
    </w:p>
    <w:bookmarkEnd w:id="81"/>
    <w:p w:rsidR="00BC1280" w:rsidRDefault="00BC1280" w:rsidP="00BC1280">
      <w:pPr>
        <w:pStyle w:val="TtuloResolucin"/>
      </w:pPr>
      <w:r>
        <w:t>Sección Cuarta</w:t>
      </w:r>
    </w:p>
    <w:p w:rsidR="00BC1280" w:rsidRDefault="00BC1280" w:rsidP="00BC1280">
      <w:pPr>
        <w:pStyle w:val="TtuloResolucin"/>
      </w:pPr>
    </w:p>
    <w:p w:rsidR="00BC1280" w:rsidRDefault="00BC1280" w:rsidP="00BC1280">
      <w:pPr>
        <w:pStyle w:val="SntesisDescriptiva"/>
      </w:pPr>
      <w:r>
        <w:t>ECLI:ES:TC:1992:151A</w:t>
      </w:r>
    </w:p>
    <w:p w:rsidR="00BC1280" w:rsidRDefault="00BC1280" w:rsidP="00BC1280">
      <w:pPr>
        <w:pStyle w:val="SntesisDescriptiva"/>
      </w:pPr>
    </w:p>
    <w:p w:rsidR="00BC1280" w:rsidRDefault="00BC1280" w:rsidP="00BC1280">
      <w:pPr>
        <w:pStyle w:val="SntesisDescriptiva"/>
      </w:pPr>
      <w:r>
        <w:t>Excms. Srs. don Miguel Rodríguez-Piñero y Bravo-Ferrer,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inadmisión a trámite del recurso de amparo 300/1992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día 7 de febrero de 1992, tiene entrada en este Tribunal escrito de la Procuradora doña Beatriz Ruano Casanova, por el que en nombre y representación de Multinacional Aseguradora S.A., formula demanda de amparo contra la Sentencia de la Audiencia Provincial de Lleida de 19 de noviembre de 1991, sobre imprudencia temeraria por infracción de los arts. 14, 24.1 y 25 C.E.</w:t>
      </w:r>
    </w:p>
    <w:p w:rsidR="00BC1280" w:rsidRDefault="00BC1280" w:rsidP="00BC1280">
      <w:pPr>
        <w:pStyle w:val="TextoNormal"/>
      </w:pPr>
    </w:p>
    <w:p w:rsidR="00BC1280" w:rsidRDefault="00BC1280" w:rsidP="00BC1280">
      <w:pPr>
        <w:pStyle w:val="TextoNormal"/>
      </w:pPr>
      <w:r w:rsidRPr="00BC1280">
        <w:rPr>
          <w:rStyle w:val="NumeroAFNegritaCaracter"/>
        </w:rPr>
        <w:t>2</w:t>
      </w:r>
      <w:r>
        <w:t>. El Juzgado de lo Penal núm. 1 de Lleida condenó a una determinada persona como autor responsable de un delito de imprudencia temeraria a determinadas penas y al abono de determinadas indemnizaciones a los perjudicados, de las que respondía la entidad ahora recurrente directa y solidariamente junto con otra aseguradora, más los intereses de acuerdo al art. 921 L.E.C. Formulado recurso de apelación la Audiencia Provincial estimó parcialmente el de la acusación particular, incrementando la cuantía indemnizatoria respecto a uno de los perjudicados, e indicando que tal indemnización devengaría desde esa fecha el interés del art. 921 L.E.C. y todas las indemnizaciones el 20 por ciento anual desde la fecha del accidente, sin perjuicio de los intereses señalados en la Sentencia de instancia.</w:t>
      </w:r>
    </w:p>
    <w:p w:rsidR="00BC1280" w:rsidRDefault="00BC1280" w:rsidP="00BC1280">
      <w:pPr>
        <w:pStyle w:val="TextoNormal"/>
      </w:pPr>
    </w:p>
    <w:p w:rsidR="00BC1280" w:rsidRDefault="00BC1280" w:rsidP="00BC1280">
      <w:pPr>
        <w:pStyle w:val="TextoNormal"/>
      </w:pPr>
      <w:r w:rsidRPr="00BC1280">
        <w:rPr>
          <w:rStyle w:val="NumeroAFNegritaCaracter"/>
        </w:rPr>
        <w:t>3</w:t>
      </w:r>
      <w:r>
        <w:t>. La demanda de amparo estima que la Sentencia de la Audiencia ha lesionado los derechos a la igualdad y a la tutela judicial efectiva y el principio de non bis in idem reconocido en los arts. 14, 24.1 y 25 C.E., por tratarse de una resolución aislada que se aparta del criterio seguido en otras anteriores, por haberse efectuado una selección arbitraría y manifiestamente errónea del derecho aplicable y lesiva del derecho a la tutela judicial efectiva, máxime cuando la obligación no se pudo cuantificar dentro de los tres meses siguientes a la fecha del siniestro, y porque la acumulación de intereses entraña una duplicación de sanciones contraria al principio de non bis in idem.</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Por providencia de 20 de abril de 1992, la Sección acordó conceder un plazo común de diez días a la demandante de amparo y al Ministerio Fiscal para la formulación de alegaciones sobre la posible falta de contenido constitucional de la demanda. </w:t>
      </w:r>
    </w:p>
    <w:p w:rsidR="00BC1280" w:rsidRDefault="00BC1280" w:rsidP="00BC1280">
      <w:pPr>
        <w:pStyle w:val="TextoNormal"/>
      </w:pPr>
      <w:r>
        <w:t xml:space="preserve">En su escrito de alegaciones la recurrente insiste en que se le obliga a satisfacer intereses por duplicado de una misma cantidad, lo que constituye un incremento desproporcionado de las indemnizaciones que genera enriquecimiento injusto, no habiendo solicitado </w:t>
      </w:r>
      <w:r>
        <w:lastRenderedPageBreak/>
        <w:t xml:space="preserve">los perjudicados, sino sólo el pago del veinte por ciento de los intereses, y tratándose de una resolución singular e inhabitual. </w:t>
      </w:r>
    </w:p>
    <w:p w:rsidR="00BC1280" w:rsidRDefault="00BC1280" w:rsidP="00BC1280">
      <w:pPr>
        <w:pStyle w:val="TextoNormal"/>
      </w:pPr>
      <w:r>
        <w:t>El Ministerio Fiscal se opone a la admisión de la demanda afirmando que la queja en relación con el art. 24 trata de discutir la norma elegida y el alcance y consecuencia de la misma, pretensión revisora que no es atinente a este proceso de amparo. Tampoco se acompaña el debido término de comparación para fundamentar el alegato de vulneración del derecho a la igualdad en aplicación de la ley. Tampoco puede prosperar la vulneración del principio non bis in idem, no concebido para supuestos como el presente, ya que no se aplican dos sanciones en una o dos jurisdicciones, sino dos preceptos concurrentes por un mismo órgano judicial en materia indemnizatoria, lo que impide hablar de una dualidad sancionatoria.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La demanda carece de contenido constitucional. En cuanto a la lesión relativa al principio de igualdad en la aplicación de la ley, resulta imprescindible acompañar decisiones anteriores del mismo órgano judicial que hayan resuelto de manera diversa supuestos no diferentes (SSTC 47 y 68/1989 entre otras), lo que la demandante no ha hecho ni en la demanda, ni el posterior trámite de alegaciones.</w:t>
      </w:r>
    </w:p>
    <w:p w:rsidR="00BC1280" w:rsidRDefault="00BC1280" w:rsidP="00BC1280">
      <w:pPr>
        <w:pStyle w:val="TextoNormal"/>
      </w:pPr>
    </w:p>
    <w:p w:rsidR="00BC1280" w:rsidRDefault="00BC1280" w:rsidP="00BC1280">
      <w:pPr>
        <w:pStyle w:val="TextoNormal"/>
      </w:pPr>
      <w:r w:rsidRPr="00BC1280">
        <w:rPr>
          <w:rStyle w:val="NumeroAFNegritaCaracter"/>
        </w:rPr>
        <w:t>2</w:t>
      </w:r>
      <w:r>
        <w:t>. La selección de la norma aplicable a un supuesto controvertido y su interpretación es, en principio, competencia exclusiva de los órganos de la jurisdicción ordinaria (art.  117.3 C.E.), lo que la recurrente plantea, como destaca el Ministerio Fiscal, es una discrepancia sobre el criterio judicial suficientemente razonado, y en modo alguno arbitrario, de cual sea la norma aplicable al caso y el alcance y consecuencia de la misma, cuestión sobre la que no corresponde enjuiciar a este Tribunal en su función de garante de los derechos fundamentales que no se han visto en juego en el presente caso, porque ni el art. 24.1 C.E. incluye el hipotético derecho al acierto judicial, ni compete a este Tribunal enjuiciar la mayor o menor corrección del órgano del órgano judicial en la aplicación de la legalidad ordinaria (SSTC 27/1984, 50/1988, 256/1988 y 210/1991).</w:t>
      </w:r>
    </w:p>
    <w:p w:rsidR="00BC1280" w:rsidRDefault="00BC1280" w:rsidP="00BC1280">
      <w:pPr>
        <w:pStyle w:val="TextoNormal"/>
      </w:pPr>
    </w:p>
    <w:p w:rsidR="00BC1280" w:rsidRDefault="00BC1280" w:rsidP="00BC1280">
      <w:pPr>
        <w:pStyle w:val="TextoNormal"/>
      </w:pPr>
      <w:r w:rsidRPr="00BC1280">
        <w:rPr>
          <w:rStyle w:val="NumeroAFNegritaCaracter"/>
        </w:rPr>
        <w:t>3</w:t>
      </w:r>
      <w:r>
        <w:t>. El ámbito de operatividad del art. 25. 1 se reduce a la imposición de condenas penales o de sanciones administrativas y no se extiende a las sanciones o resarcimientos de carácter privado (STC 69/1983). Aparte de ello, los intereses del art.  921 L.E.C. en el retraso en el pago de deudas líquidas reconocidas en resoluciones judiciales posee un cariz reparador del perjuicio causado por el retraso en el pago de una deuda, tratando de conservar su valor nominal, mientras que los intereses establecidos en el art. 20 de la Ley de Contratos de Seguros podrían considerarse como una pena privada que deriva de la mora culpable de la entidad aseguradora en el cumplimiento de su obligación de cobertura, consistente en el presente caso en que nunca se formuló por la recurrente una propuesta razonable de liquidación del siniestro ni siquiera basada en los datos disponibles en el trimestre siguiente al accidente, y así mientras la más tardía sanidad de los perjudicados se produjo en octubre de 1988, a finales de 1991 aún no habían sido resarcidos los perjudicados.</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lastRenderedPageBreak/>
        <w:t>ACUERDA</w:t>
      </w:r>
    </w:p>
    <w:p w:rsidR="00BC1280" w:rsidRDefault="00BC1280" w:rsidP="00BC1280">
      <w:pPr>
        <w:pStyle w:val="TextoNormalCentrado"/>
      </w:pPr>
    </w:p>
    <w:p w:rsidR="00BC1280" w:rsidRDefault="00BC1280" w:rsidP="00BC1280">
      <w:pPr>
        <w:pStyle w:val="TextoNormal"/>
      </w:pPr>
      <w:r>
        <w:t>Por todo lo anterior, la Sección acuerda la inadmisión del presente recurso de amparo.</w:t>
      </w:r>
    </w:p>
    <w:p w:rsidR="00BC1280" w:rsidRDefault="00BC1280" w:rsidP="00BC1280">
      <w:pPr>
        <w:pStyle w:val="TextoNormal"/>
      </w:pPr>
    </w:p>
    <w:p w:rsidR="00BC1280" w:rsidRDefault="00BC1280" w:rsidP="00BC1280">
      <w:pPr>
        <w:pStyle w:val="TextoNormal"/>
      </w:pPr>
      <w:r>
        <w:t>Madrid,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2" w:name="AUTO_1992_152"/>
      <w:r>
        <w:lastRenderedPageBreak/>
        <w:t>AUTO 152/1992, de 25 de mayo de 1992</w:t>
      </w:r>
    </w:p>
    <w:bookmarkEnd w:id="82"/>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ECLI:ES:TC:1992:152A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371/1992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3" w:name="AUTO_1992_153"/>
      <w:r>
        <w:lastRenderedPageBreak/>
        <w:t>AUTO 153/1992, de 25 de mayo de 1992</w:t>
      </w:r>
    </w:p>
    <w:bookmarkEnd w:id="83"/>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ECLI:ES:TC:1992:153A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529/1992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4" w:name="AUTO_1992_154"/>
      <w:r>
        <w:lastRenderedPageBreak/>
        <w:t>AUTO 154/1992, de 25 de mayo de 1992</w:t>
      </w:r>
    </w:p>
    <w:bookmarkEnd w:id="84"/>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ECLI:ES:TC:1992:154A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586/1992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Mediante escrito presentado en el Registro de este Tribunal el 6 de marzo de 1992, don Pastor Alonso Paz, representado por el Procurador de los Tribunales don Fernando Bermúdez de Castro Rosillo y defendido por el Abogado don Joaquín Ruiz-Jiménez Cortés, interpuso recurso de amparo contra la Sentencia dictada por el Tribunal Supremo (Sala de lo Penal), de 31 de enero de 1992 (Resolución 5.231-89), que revocó la pronunciada por la Audiencia Provincial de La Coruña el 12 de junio de 1989, y condenó al actor a la pena de seis años y un día de inhabilitación especial. </w:t>
      </w:r>
    </w:p>
    <w:p w:rsidR="00BC1280" w:rsidRDefault="00BC1280" w:rsidP="00BC1280">
      <w:pPr>
        <w:pStyle w:val="TextoNormal"/>
      </w:pPr>
      <w:r>
        <w:t>Se pide la anulación de la Sentencia impugnada y que se restablezca el derecho fundamental a una tutela judicial efectiva mediante la absolución que le había otorgado la Audiencia, con cuantos demás pronunciamientos haya lugar en Derecho. Por otrosí solicita de manera razonada la suspensión cautelar.</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hechos de los que dimana la pretensión constitucional de amparo son los siguientes: </w:t>
      </w:r>
    </w:p>
    <w:p w:rsidR="00BC1280" w:rsidRDefault="00BC1280" w:rsidP="00BC1280">
      <w:pPr>
        <w:pStyle w:val="TextoNormal"/>
      </w:pPr>
      <w:r>
        <w:t xml:space="preserve">1) El señor Alonso Paz fue elegido Alcalde del Ayuntamiento de Noya (La Coruña) en las elecciones de 1987, y ha sido reelegido en las celebradas en 1991. Al poco tiempo de tomar posesión de su cargo ordenó la incoación de un expediente disciplinario contra el anterior Secretario del Ayuntamiento por faltas muy graves, disponiendo la suspensión preventiva en sus funciones. Tras haber rechazado el Pleno celebrado el 13 de mayo de 1988 la propuesta de sanción elevada por el instructor del expediente, el Alcalde convocó una sesión urgente y extraordinaria el siguiente día 18 para debatir y acordar prorrogar la suspensión del Secretario, dada la gravedad de los cargos contra él, hasta la resolución definitiva del expediente por el Ministro de Administración Territorial; lo cual fue acordado por el Pleno. </w:t>
      </w:r>
    </w:p>
    <w:p w:rsidR="00BC1280" w:rsidRDefault="00BC1280" w:rsidP="00BC1280">
      <w:pPr>
        <w:pStyle w:val="TextoNormal"/>
      </w:pPr>
      <w:r>
        <w:t xml:space="preserve">2) El interesado, señor Carrasco, obtuvo la anulación judicial del Acuerdo municipal que prorrogaba su situación de suspensión provisional, por Sentencia de la Audiencia Territorial (Sala de lo Contencioso-Administrativo) de La Coruña, de 13 de julio de 1988. El fallo se fundó en que prolongar más allá de los seis meses marcados porta ley la situación de suspensión provisional del Secretario vulneraba los derechos fundamentales de los arts. 23.2 y 24 C.E., acordando la extinción de la suspensión preventiva y su derecho a ser repuesto en el cargo. En un ulterior proceso ordinario, el mismo Tribunal dictó Sentencia, de </w:t>
      </w:r>
      <w:r>
        <w:lastRenderedPageBreak/>
        <w:t xml:space="preserve">9 de marzo de 1989, que estimando en parte el recurso del señor Carrasco declaró su derecho a que se le abonara la diferencia de haberes dejados de percibir como consecuencia de la suspensión provisional, y a que se le reconociera como servicio activo; desestimando la petición de indemnizar daños y perjuicios valorados en 2.000.000 de pesetas. </w:t>
      </w:r>
    </w:p>
    <w:p w:rsidR="00BC1280" w:rsidRDefault="00BC1280" w:rsidP="00BC1280">
      <w:pPr>
        <w:pStyle w:val="TextoNormal"/>
      </w:pPr>
      <w:r>
        <w:t xml:space="preserve">La demanda resalta que en ninguno de los dos procesos se impuso costas a la Corporación demandada, por no apreciarse temeridad ni mala fe en ella. Y que el Ayuntamiento acató el contenido de los fallos, tan pronto le fueron notificados. </w:t>
      </w:r>
    </w:p>
    <w:p w:rsidR="00BC1280" w:rsidRDefault="00BC1280" w:rsidP="00BC1280">
      <w:pPr>
        <w:pStyle w:val="TextoNormal"/>
      </w:pPr>
      <w:r>
        <w:t xml:space="preserve">3) Entretanto, seis concejales del Ayuntamiento habían formulado querella contra quien procediera por los Acuerdos de la Corporación adoptados en las sesiones de los días 13 y 18 de mayo de 1988. Tras ser tramitada por el Juzgado de Instrucción de Noya (S. 109-88), dio lugar a que la Audiencia Provincial (Sección Segunda) de La Coruña dictara Sentencia de 2 de junio de 1989, que absolvió al señor Alonso Paz del delito de prevaricación de que había sido acusado. </w:t>
      </w:r>
    </w:p>
    <w:p w:rsidR="00BC1280" w:rsidRDefault="00BC1280" w:rsidP="00BC1280">
      <w:pPr>
        <w:pStyle w:val="TextoNormal"/>
      </w:pPr>
      <w:r>
        <w:t xml:space="preserve">El Tribunal entendió que no había malicia ni negligencia o ignorancia inexcusables, sino una resolución nacida de un error o de una equivocada interpretación o aplicación de las leyes. Pues aun cuando era contraria a Derecho la decisión de prorrogar la suspensión provisional de un funcionario más allá de seis meses, no podía perderse de vista que el Alcalde procesado, médico de profesión, carente en aquellos momentos de un Secretario de carrera que pudiera asesorarle, no, tenía por qué estar versado en cuestiones jurídicas; resaltando que la norma que le habilitaba a dictar la suspensión provisional (art. 42 de la Ley 315/1964) no establecía límite de tiempo, por lo que el Alcalde podía creer que no le vinculaba la limitación establecida por una norma de rango inferior (R.D. 730/1986). Faltando, por tanto, el requisito esencial de que la resolución fuera manifiestamente injusta, y no nacida de una errónea o equivocada interpretación de la ley. </w:t>
      </w:r>
    </w:p>
    <w:p w:rsidR="00BC1280" w:rsidRDefault="00BC1280" w:rsidP="00BC1280">
      <w:pPr>
        <w:pStyle w:val="TextoNormal"/>
      </w:pPr>
      <w:r>
        <w:t xml:space="preserve">4) La absolución fue recurrida, por infracción de Ley, por el Fiscal Jefe de la Audiencia y por varios de los querellantes. El Tribunal Supremo, en la Sentencia impugnada, llegó a una conclusión condenatoria a partir de los hechos declarados probados por la Audiencia. </w:t>
      </w:r>
    </w:p>
    <w:p w:rsidR="00BC1280" w:rsidRDefault="00BC1280" w:rsidP="00BC1280">
      <w:pPr>
        <w:pStyle w:val="TextoNormal"/>
      </w:pPr>
      <w:r>
        <w:t>El Alto Tribunal razonó que la resolución era manifiestamente injusta, puesto que el Alcalde no podía suspender a un funcionario durante más de seis meses. La carencia de un Secretario de carrera le obligaba, antes de tomar una decisión tan importante, a ser muy particularmente cauto; y, en todo caso, las actuaciones judiciales reclamadas al Tribunal sentenciador para la mejor comprensión de los hechos, en uso de la facultad que otorga el art. 899 L.E.Crim., ofrecían datos elocuentes de que el acusado era consciente de la ilegalidad de la decisión, pues el expedientado le había comunicado por escrito la expiración del plazo máximo de suspensión, y obrara un informe del Secretario en funciones del Ayuntamiento suficientemente expresivo. Por lo que la Sentencia concluyó que la conducta del Alcalde tenía plena cabida en el marco del art. 358, párrafo 1, del Código Penal, lo que dio lugar a que estimara los recursos de casación, y condenara al acusado como autor de un delito de prevaricación.</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demanda de amparo alega que la resolución judicial impugnada vulnera dos derechos fundamentales del actor: </w:t>
      </w:r>
    </w:p>
    <w:p w:rsidR="00BC1280" w:rsidRDefault="00BC1280" w:rsidP="00BC1280">
      <w:pPr>
        <w:pStyle w:val="TextoNormal"/>
      </w:pPr>
      <w:r>
        <w:t>1) El derecho que el art. 24.1 C.E. otorga a toda persona declarada culpable de una infracción penal, a que su culpabilidad y su condena sea examinada por un Tribunal superior (STC 42/1982 y progenie). Tras un amplio razonamiento para mostrar que al haber sido condenado por el Tribunal de casación, después de haber resultado absuelto en la instancia, se impide ese derecho al recurso, la demanda afirma que en el caso presente no se trata de ninguna persona aforada, por lo que no es de aplicación la doctrina de las Senten</w:t>
      </w:r>
      <w:r>
        <w:lastRenderedPageBreak/>
        <w:t xml:space="preserve">cias constitucionales que han admitido la constitucionalidad de la inexistencia de recurso cuando la condena procede del Tribunal Supremo (SSTC 51/1985, 30/1986 y 33/1989). La pena de inhabilitación especial de seis años y un día impuesta al actor es de extremada gravedad, tanto en el orden jurídico cuanto en el social, en el político y en el de la estimación moral del condenado, precisamente por su condición de hombre público, dos veces elegido para el cargo de Alcalde por la gran mayoría de los votantes en el municipio de Noya. Y es innegable que esa condena se produce realmente en una sola instancia, en trance de casación, ya que la Sentencia de la Audiencia fue absolutoria, aun basándose en los mismos hechos y teniendo presente los mismos preceptos jurídicos. Por lo que no queda otra solución jurídicamente viable que la del presente recurso de amparo para devolver al recurrente la tutela judicial efectiva, pues aunque el Tribunal Constitucional no constituye una tercera instancia, no es menos cierto que sería «el Tribunal superior» de máximo rango, capaz de garantizar la tutela efectiva que el absuelto y luego condenado no logró ante el Tribunal Supremo. </w:t>
      </w:r>
    </w:p>
    <w:p w:rsidR="00BC1280" w:rsidRDefault="00BC1280" w:rsidP="00BC1280">
      <w:pPr>
        <w:pStyle w:val="TextoNormal"/>
      </w:pPr>
      <w:r>
        <w:t xml:space="preserve">2) Asimismo alega violación de la presunción constitucional de inocencia, en relación con el mismo derecho a la tutela judicial efectiva (arts. 24.2.11 y 24.1), que estima vulnerado porque el Tribunal Supremo condenó al actor por el delito del que se le acusaba, y por el que había sido absuelto en la instancia, sin la práctica de nuevas pruebas, con mera rectificación de la valoración que de las mismas había hecho el Tribunal a quo, atribuyéndole una culpabilidad que la Audiencia había rechazado. </w:t>
      </w:r>
    </w:p>
    <w:p w:rsidR="00BC1280" w:rsidRDefault="00BC1280" w:rsidP="00BC1280">
      <w:pPr>
        <w:pStyle w:val="TextoNormal"/>
      </w:pPr>
      <w:r>
        <w:t>En el otrosí razona la necesidad de otorgar la suspensión cautelar solicitada, mientras se tramita el recurso de amparo, porque la inhabilitación del Alcalde a causa del acuerdo de tramitación adoptado por el Pleno del Concello de Noia, aunque constituya una resolución administrativa no ajustada a Derecho, daña la voluntad expresada en las urnas por los habitantes del término municipal, que en las últimas elecciones confirmaron su buen hacer como Alcalde electo. Sin duda, la elección y el nombramiento del Alcalde por sus vecinos configuran la plasmación más directa e inequívoca de la participación representativa en un Estado social y democrático de Derecho, que no puede verse truncada por una decisión, en el peor de los casos errónea o no ajustada al Derecho administrativo, del Pleno de la Corporación municipal. Con la suspensión de la sanción no solamente no se ocasiona ningún perjuicio a terceros ni, en concreto, al antiguo Secretario del Ayuntamiento, quien en realidad nunca se querelló contra su Alcalde y voluntariamente Pidió su traslado a otro municipio después de su reincorporación, sino que, por el contrario, se garantizan los derechos constitucionales del recurrente elegido y de sus electores municipales, consagrados en el art. 23 de la Constitución.</w:t>
      </w:r>
    </w:p>
    <w:p w:rsidR="00BC1280" w:rsidRDefault="00BC1280" w:rsidP="00BC1280">
      <w:pPr>
        <w:pStyle w:val="TextoNormal"/>
      </w:pPr>
    </w:p>
    <w:p w:rsidR="00BC1280" w:rsidRDefault="00BC1280" w:rsidP="00BC1280">
      <w:pPr>
        <w:pStyle w:val="TextoNormal"/>
      </w:pPr>
      <w:r w:rsidRPr="00BC1280">
        <w:rPr>
          <w:rStyle w:val="NumeroAFNegritaCaracter"/>
        </w:rPr>
        <w:t>4</w:t>
      </w:r>
      <w:r>
        <w:t>. La Sección, mediante providencia de 30 de marzo de 1992, abrió trámite de alegaciones acerca de la eventual carencia de contenido constitucional de la demanda de amparo [art. 50.1 c) de la LOTC].</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El Ministerio Fiscal emitió informe, interesando del Tribunal la inadmisión del recurso. </w:t>
      </w:r>
    </w:p>
    <w:p w:rsidR="00BC1280" w:rsidRDefault="00BC1280" w:rsidP="00BC1280">
      <w:pPr>
        <w:pStyle w:val="TextoNormal"/>
      </w:pPr>
      <w:r>
        <w:t xml:space="preserve">En cuanto al art. 24.1, razona que la condena dictada por el Tribunal Supremo tras casar la absolución pronunciada en la instancia cierra el ciclo ordinario de enjuiciamiento. Ni la condena en segunda instancia puede abrir un nuevo ciclo de justicia ordinaria ni la casación, pese a sus indudables carencias como sustitutivo real de la segunda instancia, deja de cumplir esta función, tal como han reconocido las SSTC 140/1985, 37/1988 y 106/1988. Lo que subyace en el contexto finalístico de todo el edificio constitucional del derecho a la </w:t>
      </w:r>
      <w:r>
        <w:lastRenderedPageBreak/>
        <w:t xml:space="preserve">tutela judicial efectiva del art. 24.1 C.E. es la proscripción de la indefensión. En el caso de autos, las pretensiones del actor han sido examinadas y resueltas en Derecho por dos Tribunales distintos, con lo que mal puede tacharse su condena de haber incidido en indefensión. </w:t>
      </w:r>
    </w:p>
    <w:p w:rsidR="00BC1280" w:rsidRDefault="00BC1280" w:rsidP="00BC1280">
      <w:pPr>
        <w:pStyle w:val="TextoNormal"/>
      </w:pPr>
      <w:r>
        <w:t>También carece de todo contenido, según el Fiscal, la alegada vulneración del derecho a la presunción de inocencia. La Sentencia recurrida no altera los hechos declarados probados porque los interpreta de manera diferente a como se hizo en la instancia. La mera lectura de los razonamientos judiciales muestra su conformidad con la doctrina constitucional, como destacan las SSTC 111/1990 y 124/1990. La demanda se limita a discrepar de la valoración probatoria de la Sala, lo que equivale a invadir un terreno atribuido a los Tribunales por los arts. 741 L.E.Crim. y 117.3 C.E.</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La parte recurrente formuló alegaciones, presentadas el 21 de abril de 1992, en favor de la admisión de su recurso, que a su juicio ofrece un contenido inequívocamente constitucional, que sólo por este Tribunal puede ser resuelto dentro de España, evitándose la infracción del derecho que garantiza el art. 24 C.E., así como el art. 14.5 P.I.D.C.P. y el art. 6 C.E.D.H. Una justa interpretación del art. 50.1 c) LOTC así lo avala, pues la expresión adverbial «manifiesta» que emplea el texto legal significa lo que se produce «con claridad y evidencia» (como resulta asimismo de las versiones inglesa y francesa del art. 27.2 C.E.D.H. de 1950, su antecesor); la doctrina científica descarta que la causa legal pueda ser extendida para entorpecer o, incluso, excluir el análisis en profundidad de las infracciones de derechos básicos aducidas; lo mismo sostienen quienes han estudiado el sistema de la Comisión de Derechos Humanos, y la propia doctrina constitucional (AATC 104/1980, 594, 613 y 615/1985, etc.). </w:t>
      </w:r>
    </w:p>
    <w:p w:rsidR="00BC1280" w:rsidRDefault="00BC1280" w:rsidP="00BC1280">
      <w:pPr>
        <w:pStyle w:val="TextoNormal"/>
      </w:pPr>
      <w:r>
        <w:t>A partir de estas premisas, el recurrente alega que el contenido de la demanda afecta a derechos fundamentales, que es patente que se han producido infracciones de los mismos, que la materia es compleja o, si se quiere, problemática, y que requiere un pronunciamiento que prosiga la interpretación dada en la STC 42/1989 y, sobre todo, la 140/1985, en los términos que razona.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Alcalde de Noya impetra amparo constitucional contra la inhabilitación especial a la que ha sido condenado, como autor de un delito de prevaricación en el ejercicio de su cargo. En su demanda de amparo aduce, en primer lugar, que al haber sido condenado por el Tribunal Supremo, con ocasión de los recursos de casación interpuestos contra el fallo absolutorio emitido por la Audiencia, se ha visto privado del derecho a la doble instancia que el art.  24.1 C.E. reconoce a toda persona declarada culpable de un delito. En segundo lugar, alega que ha sido vulnerado su derecho fundamental a ser presumido inocente, enunciado por el art. 24.2 C.E., porque el Tribunal Supremo le condenó sin la práctica de nuevas pruebas, con mera rectificación de la valoración que de las mismas había hecho el Tribunal a quo.</w:t>
      </w:r>
    </w:p>
    <w:p w:rsidR="00BC1280" w:rsidRDefault="00BC1280" w:rsidP="00BC1280">
      <w:pPr>
        <w:pStyle w:val="TextoNormal"/>
      </w:pPr>
      <w:r>
        <w:t>Es indudable que, tal y como afirma el Ministerio Fiscal, la presente demanda de amparo carece de contenido que justifique su admisión [art. 50.1 c) LOTC].</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No existe privación del derecho al recurso, aun cuando la condena haya sido pronunciada precisamente por el Tribunal que conocía de la causa en grado de recurso. La </w:t>
      </w:r>
      <w:r>
        <w:lastRenderedPageBreak/>
        <w:t>inicial apariencia en sentido contrario se revela como un espejismo, tan pronto se repara en que, como este Tribunal observó en su STC 51/1985, fundamento jurídico 3. , hay determinados supuestos en que la garantía que ofrece el sometimiento del fallo condenatorio a un Tribunal superior puede ser debidamente satisfecha sin necesidad de que exista, como tal, un recurso autónomo. Así, en la mencionada Sentencia se estimó que no había vulneración del derecho a la revisión de la condena cuando ésta era pronunciada en única instancia por el Tribunal Supremo. Conclusión que hoy se encuentra reforzada por lo dispuesto en el art. 2 del Protocolo núm. 7 al Convenio Europeo de Derechos Humanos (de 22 de noviembre de 1984, firmado por España el 19 de marzo de 1985, pero que aún no ha sido ratificado): dicho precepto recoge el derecho plasmado en el art. 14.5 del Pacto Internacional de Derechos Civiles y Políticos de 1966, cuyo influjo ha sido decisivo en esta materia (STC 42/1982). Pero el Protocolo no deja de introducir ciertas matizaciones. Una es que el interesado haya sido juzgado en primera instancia por un Tribunal superior. Y otra, que ofrece identidad de razón con la anterior y con la doctrina sentada en la Sentencia constitucional mencionada, es que el interesado «haya sido declarado culpable y condenado después de un recurso contra su absolución».</w:t>
      </w:r>
    </w:p>
    <w:p w:rsidR="00BC1280" w:rsidRDefault="00BC1280" w:rsidP="00BC1280">
      <w:pPr>
        <w:pStyle w:val="TextoNormal"/>
      </w:pPr>
      <w:r>
        <w:t>No haya traza alguna de indefensión en la situación del señor Alonso Paz, cuya condena ha sido pronunciada después de un juicio y de un recurso de casación, en los que ha disfrutado de todas las garantías, y tras los cuales nunca podría hablarse de un fallo sorpresivo o irreflexivo.</w:t>
      </w:r>
    </w:p>
    <w:p w:rsidR="00BC1280" w:rsidRDefault="00BC1280" w:rsidP="00BC1280">
      <w:pPr>
        <w:pStyle w:val="TextoNormal"/>
      </w:pPr>
    </w:p>
    <w:p w:rsidR="00BC1280" w:rsidRDefault="00BC1280" w:rsidP="00BC1280">
      <w:pPr>
        <w:pStyle w:val="TextoNormal"/>
      </w:pPr>
      <w:r w:rsidRPr="00BC1280">
        <w:rPr>
          <w:rStyle w:val="NumeroAFNegritaCaracter"/>
        </w:rPr>
        <w:t>3</w:t>
      </w:r>
      <w:r>
        <w:t>. En lo restante, la argumentación de la demanda de amparo alude a dos cuestiones netamente diferentes, que mezcla. En cuanto a la presunción de inocencia, garantizada por el art. 24.2 C.E., es palmario que no existe en la Sentencia impugnada atisbo alguno de vulneración. Este derecho fundamental no atañe a la valoración de las pruebas de cargo, cuya existencia en el previo proceso penal no se cuestiona, ni tampoco a la calificación jurídica de los hechos probados. Si con los mismos elementos probatorios que llevan a un órgano judicial a dictar un fallo determinado, otro Tribunal, el que conoce en vía de recurso, llega a un resultado contrario, no por ello puede afirmarse que se haya producido violación alguna de los derechos que enuncia el art. 24 de la Constitución, siempre que las pruebas practicadas en el juicio sean las que le proporcionen fundamento para su convicción.</w:t>
      </w:r>
    </w:p>
    <w:p w:rsidR="00BC1280" w:rsidRDefault="00BC1280" w:rsidP="00BC1280">
      <w:pPr>
        <w:pStyle w:val="TextoNormal"/>
      </w:pPr>
      <w:r>
        <w:t>Es cierto que esta apreciación, declarada en la STC 124/1983, fundamento jurídico 1. fue formulada respecto de una condena dictada en grado de apelación, no de casación. Y que, por añadidura, la Sentencia impugnada en el presente recurso ha sido dictada al conocer de un recurso por infracción de ley, no por error en la apreciación de la prueba. Pero lo cierto es que el Tribunal Supremo mantuvo los hechos declarados probados por la Sentencia de la Audiencia, y su calificación se apoya expresa y lógicamente en ellos. Por lo que, tal y como afirma el Ministerio Fiscal, lo que la demanda de amparo suscita es una discrepancia en la valoración jurídica de unos hechos cuya prueba no está abierta a la duda; discrepancia cuya raíz se remonta a la interpretación del correspondiente precepto legal, plasmado en el párrafo 1 del art. 358 del Código Penal, en la que, sin duda, debe prevalecer la intelección sustentada por el Tribunal Supremo.</w:t>
      </w:r>
    </w:p>
    <w:p w:rsidR="00BC1280" w:rsidRDefault="00BC1280" w:rsidP="00BC1280">
      <w:pPr>
        <w:pStyle w:val="TextoNormal"/>
      </w:pPr>
      <w:r>
        <w:t xml:space="preserve">Lo que en realidad plantea la presente demanda de amparo, al referirse al derecho a ser presumido inocente y al aducir los graves efectos que la pena de inhabilitación acarrea para el titular de la Alcaldía, que ha visto refrendada su gestión en las urnas al ganar abrumadoramente las elecciones de 1991, es un problema de todo punto ajeno a la inocencia del actor. Pero esta segunda cuestión, que se encuadra mejor en la óptica que ofrece el </w:t>
      </w:r>
      <w:r>
        <w:lastRenderedPageBreak/>
        <w:t>art. 23 de la Constitución que en su art. 24 (SSTC 5 y 10/1983, 28/1984, y últimamente 7/1992), como hace la demanda sometida a nuestro conocimiento, no requiere en las circunstancias del presente caso de una mayor profundización. Las autoridades designadas por el voto de sus conciudadanos nunca deben confundir el desarrollo de sus legítimas opciones políticas con el ejercicio ilegal y arbitrario de las potestades públicas puesta en su mano temporalmente por el cargo que ostentan. El actor debe su condena a un fallo judicial, emitido después de un juicio público y con todas las garantías por un Tribunal de Justicia, en virtud de una norma establecida por el Código Penal que ha sido aplicada sin incurrir en modo alguno en arbitrariedad. En la medida en que un Tribunal penal ha declarado, como en este caso, que un funcionario había dictado resolución injusta a sabiendas, y aun cuando desempeñaba mando o jurisdicción, su ejercicio recaía en asunto administrativo, resulta evidente que es lícito que la ley prevea la pérdida de su cargo, y la imposibilidad de asumirlo durante un período proporcionado a la gravedad de la falta cometida.  No se ha puesto de manifiesto indicio alguno que apunte a que, so capa de hacer guardar la ley, los Tribunales penales hayan interferido en el gobierno de los asuntos públicos, legítimamente confiados a los representantes de los ciudadanos. Por lo que es manifiesto que la demanda de amparo carece de contenido que justifique su admisión [art. 50.1 c) LOTC].</w:t>
      </w:r>
    </w:p>
    <w:p w:rsidR="00BC1280" w:rsidRDefault="00BC1280" w:rsidP="00BC1280">
      <w:pPr>
        <w:pStyle w:val="TextoNormal"/>
      </w:pPr>
    </w:p>
    <w:p w:rsidR="00BC1280" w:rsidRDefault="00BC1280" w:rsidP="00BC1280">
      <w:pPr>
        <w:pStyle w:val="TextoNormal"/>
      </w:pPr>
      <w:r w:rsidRPr="00BC1280">
        <w:rPr>
          <w:rStyle w:val="NumeroAFNegritaCaracter"/>
        </w:rPr>
        <w:t>4</w:t>
      </w:r>
      <w:r>
        <w:t>. En relación con este último punto, es preciso rechazar las afirmaciones vertidas por el demandante en el trámite de alegaciones. La causa de inadmisión que establece la letra c) del art. 50.1 LOTC sirve, como es notorio, para desechar in limine litis aquellas demandas de amparo cuyo contenido no justifica una decisión sobre el fondo por parte de una de las Salas o, eventualmente, del Pleno de este Tribunal (AATC 104/1980,791/1988 y 85/1992). Ello muestra que el adverbio «manifiestamente», en el que la defensa de la parte hace tanto hincapié, cumple el papel de indicar que las Secciones del Tribunal ejercen su potestad de admisión a la vista de las pretensiones formuladas en la demanda de amparo, así como de la documentación que el recurrente tiene la carga de aportar (por imperativo del art. 49.2 LOTC, así como del art. 504 y concs. L.E.C.)  y, excepcionalmente, la que se procure de oficio en uso de la potestad que establece el art. 88 LOTC.</w:t>
      </w:r>
    </w:p>
    <w:p w:rsidR="00BC1280" w:rsidRDefault="00BC1280" w:rsidP="00BC1280">
      <w:pPr>
        <w:pStyle w:val="TextoNormal"/>
      </w:pPr>
      <w:r>
        <w:t>El paralelismo que postula la defensa del actor con el régimen del Convenio Europeo de Derechos Humanos resulta inadecuado, dadas las evidentes disparidades que existen entre el sistema institucional del Consejo de Europa, en el que se integra la Comisión, y el sistema previsto por nuestra Constitución para amparar los derechos y libertades fundamentales (SSTC 67/1982, fundamento jurídico 4. ,43/1983 y 61/1983, fundamento jurídico 1. ).  Como afirmamos en el ATC 256/1991, al ofrecer el recurso constitucional de amparo «el remedio último frente a cualquier vulneración de los derechos y libertades enunciados por el art. 53.2 de la Constitución, cometida por cualquier poder público, han de ser admitidos tan solo aquellos recursos ocasionados por situaciones que verosímilmente requieran la intervención de este Tribunal Constitucional, so pena de verse anegado de recursos infundados o de escasa trascendencia constitucional, cuando no claramente abusivos o temerarios, y devenir un instrumento procesal inútil para la protección efectiva de los derechos fundamentales de los ciudadanos».</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lastRenderedPageBreak/>
        <w:t>Por todo lo expuesto, la Sección acuerda la inadmisión del recurso de amparo, y el archivo de las actuaciones.</w:t>
      </w:r>
    </w:p>
    <w:p w:rsidR="00BC1280" w:rsidRDefault="00BC1280" w:rsidP="00BC1280">
      <w:pPr>
        <w:pStyle w:val="TextoNormal"/>
      </w:pPr>
    </w:p>
    <w:p w:rsidR="00BC1280" w:rsidRDefault="00BC1280" w:rsidP="00BC1280">
      <w:pPr>
        <w:pStyle w:val="TextoNormal"/>
      </w:pPr>
      <w:r>
        <w:t>Notifíquese a la parte recurrente y al Ministerio Fiscal.</w:t>
      </w:r>
    </w:p>
    <w:p w:rsidR="00BC1280" w:rsidRDefault="00BC1280" w:rsidP="00BC1280">
      <w:pPr>
        <w:pStyle w:val="TextoNormal"/>
      </w:pPr>
      <w:r>
        <w:t>Madrid, a veinticinco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5" w:name="AUTO_1992_155"/>
      <w:r>
        <w:lastRenderedPageBreak/>
        <w:t>AUTO 155/1992, de 25 de mayo de 1992</w:t>
      </w:r>
    </w:p>
    <w:bookmarkEnd w:id="85"/>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ECLI:ES:TC:1992:155A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603/1992, promovido en pleito civil.</w:t>
      </w:r>
    </w:p>
    <w:p w:rsidR="00BC1280" w:rsidRDefault="00BC1280" w:rsidP="00BC1280">
      <w:pPr>
        <w:pStyle w:val="SntesisDescriptiva"/>
      </w:pPr>
    </w:p>
    <w:p w:rsidR="00BC1280" w:rsidRDefault="00BC1280" w:rsidP="00BC1280">
      <w:pPr>
        <w:pStyle w:val="TtuloResolucin"/>
      </w:pPr>
      <w:r>
        <w:t>*Este auto no incorpora doctrina constitucional.</w:t>
      </w:r>
    </w:p>
    <w:p w:rsidR="00BC1280" w:rsidRDefault="00BC1280">
      <w:pPr>
        <w:rPr>
          <w:rFonts w:ascii="Times New Roman" w:eastAsia="Times New Roman" w:hAnsi="Times New Roman" w:cs="Times New Roman"/>
          <w:b/>
          <w:sz w:val="24"/>
          <w:szCs w:val="24"/>
          <w:lang w:eastAsia="es-ES"/>
        </w:rPr>
      </w:pPr>
      <w:r>
        <w:br w:type="page"/>
      </w:r>
    </w:p>
    <w:p w:rsidR="00BC1280" w:rsidRDefault="00BC1280" w:rsidP="00BC1280">
      <w:pPr>
        <w:pStyle w:val="TtuloResolucin"/>
      </w:pPr>
      <w:bookmarkStart w:id="86" w:name="AUTO_1992_156"/>
      <w:r>
        <w:lastRenderedPageBreak/>
        <w:t>AUTO 156/1992, de 25 de mayo de 1992</w:t>
      </w:r>
    </w:p>
    <w:bookmarkEnd w:id="86"/>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ECLI:ES:TC:1992:156A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810/1992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7" w:name="AUTO_1992_157"/>
      <w:r>
        <w:lastRenderedPageBreak/>
        <w:t>AUTO 157/1992, de 25 de mayo de 1992</w:t>
      </w:r>
    </w:p>
    <w:bookmarkEnd w:id="87"/>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ECLI:ES:TC:1992:157A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844/1992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8" w:name="AUTO_1992_158"/>
      <w:r>
        <w:lastRenderedPageBreak/>
        <w:t>AUTO 158/1992, de 28 de mayo de 1992</w:t>
      </w:r>
    </w:p>
    <w:bookmarkEnd w:id="88"/>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ECLI:ES:TC:1992:158A</w:t>
      </w:r>
    </w:p>
    <w:p w:rsidR="00BC1280" w:rsidRDefault="00BC1280" w:rsidP="00BC1280">
      <w:pPr>
        <w:pStyle w:val="SntesisDescriptiva"/>
      </w:pPr>
    </w:p>
    <w:p w:rsidR="00BC1280" w:rsidRDefault="00BC1280" w:rsidP="00BC1280">
      <w:pPr>
        <w:pStyle w:val="SntesisDescriptiva"/>
      </w:pPr>
      <w:r>
        <w:t>Excms. Srs. don Carlos de la Vega Benayas, don Luis López Guerra y don José Vicente Gimeno Sendra.</w:t>
      </w:r>
    </w:p>
    <w:p w:rsidR="00BC1280" w:rsidRDefault="00BC1280" w:rsidP="00BC1280">
      <w:pPr>
        <w:pStyle w:val="SntesisDescriptiva"/>
      </w:pPr>
    </w:p>
    <w:p w:rsidR="00BC1280" w:rsidRDefault="00BC1280" w:rsidP="00BC1280">
      <w:pPr>
        <w:pStyle w:val="SntesisDescriptiva"/>
      </w:pPr>
      <w:r>
        <w:t>Acordando la inadmisión a trámite del recurso de amparo 1.929/1990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Mediante escrito registrado el 25 de julio de 1990, doña Luisa Latre Martínez, representada por la Procuradora doña Beatriz Ruano Casanova y defendida por el Abogado don José Miguel Sin, interpuso recurso de amparo contra la Sentencia emitida por el Tribunal Supremo (Sala de lo Contencioso- Administrativo, Sección Quinta), de 19 de junio de 1990 (r. 713/89), que revocó la dictada por la Audiencia Territorial de Zaragoza, el 15 de marzo de 1989, y anuló la licencia otorgada a la actora. </w:t>
      </w:r>
    </w:p>
    <w:p w:rsidR="00BC1280" w:rsidRDefault="00BC1280" w:rsidP="00BC1280">
      <w:pPr>
        <w:pStyle w:val="TextoNormal"/>
      </w:pPr>
      <w:r>
        <w:t>Se pide el reconocimiento del derecho de la actora a abrir su oficina de farmacia. Por otrosí se solicita la suspensión cautelar.</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hechos de que dimana la pretensión de amparo son los siguientes: </w:t>
      </w:r>
    </w:p>
    <w:p w:rsidR="00BC1280" w:rsidRDefault="00BC1280" w:rsidP="00BC1280">
      <w:pPr>
        <w:pStyle w:val="TextoNormal"/>
      </w:pPr>
      <w:r>
        <w:t xml:space="preserve">a) La señora Latre es titular de una oficina de farmacia en Ontínar del Salz, que abrió amparada por autorización de 16 de mayo de 1988 del Departamento de Sanidad de la Diputación General de Aragón, tras una inicial negativa del Colegio Oficial de Farmacéuticos de Zaragoza. Ontinar es una entidad local menor, que depende del Ayuntamiento de Zuera. Consta de 671 habitantes, y dista unos 9 kilómetros del núcleo capital del municipio. </w:t>
      </w:r>
    </w:p>
    <w:p w:rsidR="00BC1280" w:rsidRDefault="00BC1280" w:rsidP="00BC1280">
      <w:pPr>
        <w:pStyle w:val="TextoNormal"/>
      </w:pPr>
      <w:r>
        <w:t xml:space="preserve">La resolución administrativa fue impugnada por los propietarios de las dos farmacias con que cuenta el municipio de Zuera. Sus pretensiones fueron desestimadas por la Audiencia, pero acabaron siendo otorgadas por el Tribunal Supremo en la Sentencia impugnada. </w:t>
      </w:r>
    </w:p>
    <w:p w:rsidR="00BC1280" w:rsidRDefault="00BC1280" w:rsidP="00BC1280">
      <w:pPr>
        <w:pStyle w:val="TextoNormal"/>
      </w:pPr>
      <w:r>
        <w:t>b) La Sentencia del Tribunal Supremo sostiene que el hecho de que Ontinar esté constituida como una entidad local menor resulta irrelevante, pues forma parte del municipio de Zuera, donde las dos farmacias existentes cubren el cupo establecido por la letra a) del art. 3.1 del Real Decreto 909/1978, de 14 de abril. Sin que aparentemente resulte posible aplicar la excepción prevista por la letra b) del mismo precepto, porque Ontinar no constituye un núcleo de población superior a 2.000 habitantes; aunque en su último fundamento, la Sentencia deja abierta la posibilidad de tramitar una nueva solicitud, al amparo de este precepto excepcional. El Tribunal Supremo reconoce la vigencia de la libertad de empresa,, pero entiende que en este caso su ejercicio está lícitamente sometido a la regulación propia del servicio público farmacéutico.</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3</w:t>
      </w:r>
      <w:r>
        <w:t xml:space="preserve">. El recurso de amparo estima que la resolución judicial impugnada ha vulnerado dos de sus derechos fundamentales: </w:t>
      </w:r>
    </w:p>
    <w:p w:rsidR="00BC1280" w:rsidRDefault="00BC1280" w:rsidP="00BC1280">
      <w:pPr>
        <w:pStyle w:val="TextoNormal"/>
      </w:pPr>
      <w:r>
        <w:t xml:space="preserve">a) El derecho a la igualdad ante la Ley, ex art. 14 de la Constitución, por la discriminación que sufren los farmacéuticos respecto al resto de las profesiones sanitarias (art. 88 de la Ley General de Sanidad, L.G.S., 14/1986, de 25 de abril). Discriminación totalmente injustificada, dado que el Real Decreto 909/1978 debe entenderse derogado por la Ley General de Sanidad de 1986, así como por el Tratado de la Comunidad Económica Europea (arts. 59 y 60, y 85), y que repercute en perjuicio de los vecinos de Ontinar, sin causa objetiva. La legislación sobrevenida obliga a distinguir la doctrina sentada por la STC 83/1984. </w:t>
      </w:r>
    </w:p>
    <w:p w:rsidR="00BC1280" w:rsidRDefault="00BC1280" w:rsidP="00BC1280">
      <w:pPr>
        <w:pStyle w:val="TextoNormal"/>
      </w:pPr>
      <w:r>
        <w:t>b) La Sentencia vulnera también el art. 23.2 CE, al impedir el acceso a la función pública por razones ajenas al mérito y capacidad.</w:t>
      </w:r>
    </w:p>
    <w:p w:rsidR="00BC1280" w:rsidRDefault="00BC1280" w:rsidP="00BC1280">
      <w:pPr>
        <w:pStyle w:val="TextoNormal"/>
      </w:pPr>
    </w:p>
    <w:p w:rsidR="00BC1280" w:rsidRDefault="00BC1280" w:rsidP="00BC1280">
      <w:pPr>
        <w:pStyle w:val="TextoNormal"/>
      </w:pPr>
      <w:r w:rsidRPr="00BC1280">
        <w:rPr>
          <w:rStyle w:val="NumeroAFNegritaCaracter"/>
        </w:rPr>
        <w:t>4</w:t>
      </w:r>
      <w:r>
        <w:t>. Mediante oficio de 27 de agosto de 1990, registrado en el Tribunal el siguiente día 4, el Secretario de la entidad local menor Ontinar del Salz hizo llegar fotocopia del expediente administrativo incoado para manifestar el apoyo municipal a la permanencia de la farmacia de litis, una vez que el Acuerdo había sido ratificado por el Ayuntamiento de Zuera.</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La Sección, mediante providencia de 7 de febrero de 1991, acordó abrir trámite para alegaciones acerca de la eventual existencia del motivo de inadmisión consistente en carecer la demanda de contenido que justificara su admisión [art. 50.1 c) LOTC]. </w:t>
      </w:r>
    </w:p>
    <w:p w:rsidR="00BC1280" w:rsidRDefault="00BC1280" w:rsidP="00BC1280">
      <w:pPr>
        <w:pStyle w:val="TextoNormal"/>
      </w:pPr>
      <w:r>
        <w:t xml:space="preserve">El Fiscal evacuó informe el siguiente día 25, en favor de la inadmisión del recurso. Ante todo, resaltó que el art. 23.2 del Texto constitucional debe referirse a cargos o funciones públicas, según su tenor literal, lo que no concurre en el caso de autos. Una farmacia puede tener la consideración de servicio público, pero no de función, y menos de cargo público. Por lo que tan sólo puede considerarse la infracción del art. 14 de la Constitución. </w:t>
      </w:r>
    </w:p>
    <w:p w:rsidR="00BC1280" w:rsidRDefault="00BC1280" w:rsidP="00BC1280">
      <w:pPr>
        <w:pStyle w:val="TextoNormal"/>
      </w:pPr>
      <w:r>
        <w:t xml:space="preserve">La fijación de un mínimo de vecinos por oficina de farmacia no tiene otra consideración que la salvaguarda del servicio público, por lo que al no haberse respetado el mínimo reglamentario hay razón para la denegación de la licencia. Por otra parte, no parece suficiente la comparación de la profesión farmacéutica con el resto de las profesiones sanitarias. El hecho de que a la apertura de una oficina de farmacia, y no a la profesión como tal, se impongan determinados requisitos no supone sino una manifestación de las peculiaridades propias de una labor profesional que posee rasgos específicos. </w:t>
      </w:r>
    </w:p>
    <w:p w:rsidR="00BC1280" w:rsidRDefault="00BC1280" w:rsidP="00BC1280">
      <w:pPr>
        <w:pStyle w:val="TextoNormal"/>
      </w:pPr>
      <w:r>
        <w:t xml:space="preserve">La recurrente, por su parte, formuló alegaciones el 26 de febrero en favor de la admisión de su recurso. El término de comparación alegado para fundar la vulneración del principio de igualdad aparece recogido en el art. 88 de la Ley General de Sanidad, que equipara en el libre ejercicio profesional a todas las profesiones sanitarias. A pesar de ello, mientras que el resto de los profesionales sanitarios pueden ejercer con plena libertad y sin más límites ni condiciones que los normales de titulación, colegiación y fiscales, a los farmacéuticos se les imponen otros, de una gran rigurosidad, que suponen amparar una serie de prácticas monopolísticas. Diferencia de trato que es discriminatoria, pues no aparece suficientemente justificada. </w:t>
      </w:r>
    </w:p>
    <w:p w:rsidR="00BC1280" w:rsidRDefault="00BC1280" w:rsidP="00BC1280">
      <w:pPr>
        <w:pStyle w:val="TextoNormal"/>
      </w:pPr>
      <w:r>
        <w:t xml:space="preserve">También produce una situación discriminatoria para la población de Ontinar del Salz, que no tiene igual acceso a la compra de medicamentos que los habitantes de otros lugares. Se produce así una discriminación entre los habitantes de los núcleos rurales con los del resto de España, que sí gozan del derecho a poder implantar una oficina de farmacia en su lugar de residencia. </w:t>
      </w:r>
    </w:p>
    <w:p w:rsidR="00BC1280" w:rsidRDefault="00BC1280" w:rsidP="00BC1280">
      <w:pPr>
        <w:pStyle w:val="TextoNormal"/>
      </w:pPr>
      <w:r>
        <w:lastRenderedPageBreak/>
        <w:t>Además se vulnera el derecho al libre acceso a la función pública, recogido en el art. 23 de la Constitución, por ser el servicio farmacéutico un servicio público, incluso en el aspecto del art. 119 del Código Penal. Acceso que no puede tener más limitaciones que las impuestas por la ley, siendo así que la Ley General de Sanidad no impone restricción alguna.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La recurrente en amparo vio anulada, por la Sentencia que impugna en este recurso de amparo, la autorización que le había otorgado la Diputación General de Aragón para abrir una oficina de farmacia en Ontinar del Salz, que es una entidad local menor que pertenece al municipio de Zuera (Zaragoza). La resolución judicial estimó que no se reunían los requisitos establecidos por la reglamentación vigente en la materia, porque el municipio ya se encontraba servido por un número suficiente de farmacias: y consideró irrelevante el dato de que se trataba de una entidad local menor, pues aunque diferenciada no es independiente del municipio al que pertenece, ni es equiparable a él a los efectos de la legislación de farmacia.</w:t>
      </w:r>
    </w:p>
    <w:p w:rsidR="00BC1280" w:rsidRDefault="00BC1280" w:rsidP="00BC1280">
      <w:pPr>
        <w:pStyle w:val="TextoNormal"/>
      </w:pPr>
      <w:r>
        <w:t>Ahora alega en su demanda de amparo que el fallo judicial vulnera los derechos fundamentales enunciados por los arts. 14 y 23.2 de la Constitución. Pero es manifiesto, como informa el Ministerio Fiscal, que no hay traza de ninguna de las vulneraciones alegadas, por lo que su demanda carece de contenido que justifique su admisión [art. 50.1 c) LOTC].</w:t>
      </w:r>
    </w:p>
    <w:p w:rsidR="00BC1280" w:rsidRDefault="00BC1280" w:rsidP="00BC1280">
      <w:pPr>
        <w:pStyle w:val="TextoNormal"/>
      </w:pPr>
    </w:p>
    <w:p w:rsidR="00BC1280" w:rsidRDefault="00BC1280" w:rsidP="00BC1280">
      <w:pPr>
        <w:pStyle w:val="TextoNormal"/>
      </w:pPr>
      <w:r w:rsidRPr="00BC1280">
        <w:rPr>
          <w:rStyle w:val="NumeroAFNegritaCaracter"/>
        </w:rPr>
        <w:t>2</w:t>
      </w:r>
      <w:r>
        <w:t>. Todos los argumentos avanzados por la parte recurrente se apoyan en una identificación entre el ejercicio de la profesión farmacéutica, y el establecimiento de oficinas de farmacia, que no es aceptable. Los farmacéuticos pueden ejercer su profesión de modos distintos a la dispensación al público de medicamentos de uso humano; y también pueden dedicarse a esta última clase de actividad en los servicios de farmacia de los hospitales, de los centros de salud, y de otros establecimientos legalmente autorizados para ello, de acuerdo con la Ley General de Sanidad de 1986 y la Ley del Medicamento de 1990. Cuestión distinta es que las oficinas de farmacia, junto con los servicios que se incardinan en las estructuras asistenciales mencionadas antes, ostenten el monopolio legal para custodiar, conservar y dispensar medicamentos; y, también, que exista una íntima relación entre la titularidad de una oficina de farmacia y el ejercicio por cuenta propia de la profesión, en su vertiente de venta al público de productos medicinales, cimentada en que sólo los farmacéuticos pueden ser propietarios de oficinas de farmacia. Pero el que, de acuerdo con la legislación vigente en España, los farmacéuticos que deseen establecerse por su cuenta para dispensar medicamentos al público deban adquirir una farmacia, o abrir una nueva, no permite confundir su derecho a ejercer la profesión, que les otorga su título profesional y les reconoce con carácter general el art. 88 de la Ley General de Sanidad, con el derecho que ha sido objeto del litigio ante los Tribunales contencioso-administrativos, y del que dimana el presente recurso de amparo: el derecho a abrir una oficina de farmacia.</w:t>
      </w:r>
    </w:p>
    <w:p w:rsidR="00BC1280" w:rsidRDefault="00BC1280" w:rsidP="00BC1280">
      <w:pPr>
        <w:pStyle w:val="TextoNormal"/>
      </w:pPr>
      <w:r>
        <w:t>El recurso de amparo, por lo demás, no cuestiona la validez constitucional de la vigente regulación, que otorga a las oficinas de farmacia un monopolio legal para dispensar medicamentos al público en general, y que condiciona el establecimiento de un farmacéutico por cuenta propia a la propiedad de la pertinente oficina de farmacia. Esta regulación, que se remonta al menos a las Ordenanzas para el ejercicio de la profesión de Farmacia, co</w:t>
      </w:r>
      <w:r>
        <w:lastRenderedPageBreak/>
        <w:t>mercio de drogas y venta de plantas medicinales de 18 de abril de 1860, no fue derogada por la Ley General de Sanidad de 1986. Tanto este texto legal, en su art. 103, como la Ley del Medicamento de 20 de diciembre de 1990, obligan a llegar a la conclusión de que es razonable la interpretación sostenida por el Tribunal Supremo en la Sentencia impugnada, en el sentido de que se encuentra plenamente vigente el Reglamento sobre establecimiento de farmacias aprobado por Decreto 909/1978, de 14 de abril que había sido dictado en desarrollo de la base 16 de la Ley de Bases de la Sanidad Nacional de 25 de noviembre de 1944, y cuya aplicación dio lugar al fallo ahora impugnado.</w:t>
      </w:r>
    </w:p>
    <w:p w:rsidR="00BC1280" w:rsidRDefault="00BC1280" w:rsidP="00BC1280">
      <w:pPr>
        <w:pStyle w:val="TextoNormal"/>
      </w:pPr>
      <w:r>
        <w:t>Por ende, la cuestión planteada en el proceso de amparo se cifra exclusivamente en determinar si la subordinación de la apertura de nuevas farmacias a la existencia de un número mínimo de vecinos a ser atendidos en el territorio circundante es o no compatible con los derechos fundamentales invocados por la actora.</w:t>
      </w:r>
    </w:p>
    <w:p w:rsidR="00BC1280" w:rsidRDefault="00BC1280" w:rsidP="00BC1280">
      <w:pPr>
        <w:pStyle w:val="TextoNormal"/>
      </w:pPr>
    </w:p>
    <w:p w:rsidR="00BC1280" w:rsidRDefault="00BC1280" w:rsidP="00BC1280">
      <w:pPr>
        <w:pStyle w:val="TextoNormal"/>
      </w:pPr>
      <w:r w:rsidRPr="00BC1280">
        <w:rPr>
          <w:rStyle w:val="NumeroAFNegritaCaracter"/>
        </w:rPr>
        <w:t>3</w:t>
      </w:r>
      <w:r>
        <w:t>. Es claro que el derecho fundamental que enuncia el art. 23.2 C.E. resulta completamente ajeno a la cuestión, por la simple razón de que ni la apertura de oficinas de farmacia, y ni siquiera la prestación del servicio público de abastecimiento de medicinas, entrañan el ejercicio de funciones públicas, cuyo acceso constituye el objeto de dicho derecho constitucional.</w:t>
      </w:r>
    </w:p>
    <w:p w:rsidR="00BC1280" w:rsidRDefault="00BC1280" w:rsidP="00BC1280">
      <w:pPr>
        <w:pStyle w:val="TextoNormal"/>
      </w:pPr>
      <w:r>
        <w:t>Tampoco aparece, en la situación sometida al conocimiento de este Tribunal en el recurso de amparo, la más leve traza de discriminación contraria al art.  14 C.E. El punto de referencia adecuado no consiste en el ejercicio de otras profesiones sanitarias, como se afirma en la demanda, sino en la apertura de establecimientos que monopolizan el ejercicio profesional por cuenta propia.  Y el recurso de amparo ni siquiera intenta cotejar la legislación sobre oficinas de farmacia con la que rige la apertura de los establecimientos en los que se desarrollan otras profesiones sanitarias, como son los hospitales, en cuya normativa propia no existen, desde luego, las disparidades respecto a la legislación de farmacias de que se queja la parte actora.</w:t>
      </w:r>
    </w:p>
    <w:p w:rsidR="00BC1280" w:rsidRDefault="00BC1280" w:rsidP="00BC1280">
      <w:pPr>
        <w:pStyle w:val="TextoNormal"/>
      </w:pPr>
      <w:r>
        <w:t>Tampoco es aceptable la alusión que efectúa la demanda a la libertad de establecimiento que consagra el art. 52 y concordantes del Tratado constitutivo de la Comunidad Económica Europea. Es cierto que este Tribunal ha afirmado que el ordenamiento comunitario europeo puede desplegar un valor interpretativo, de acuerdo con el art. 10.2 del texto constitucional, en la medida en que aquél incluye normas relativas a los derechos y libertades fundamentales que la Constitución reconoce (STC 64/1991, fundamento jurídico 4. ). Pero, como se advirtió en la misma Sentencia, «el único canon admisible para resolver las demandas de amparo es el del precepto constitucional que proclama el derecho o libertad cuya infracción se denuncia, siendo las normas comunitarias relativas a las materias sobre las que incide la disposición o el acto recurrido en amparo un elemento más para verificar la consistencia o inconsistencia de aquella infracción, lo mismo que sucede con la legislación interna en las materias ajenas a la competencia de la Comunidad». En el caso presente es notorio que el juicio constitucional de igualdad resulta de todo punto ajeno a la libertad comunitaria de establecimiento, porque dicha libertad no resulta aplicable a las situaciones puramente internas a los Estados miembros (Sentencias del Tribunal de Justicia de la Comunidad Europea Knoors, de 7 de febrero de 1979, y Saunders, de 28 de marzo de 1979), como es el caso de una profesional de nacionalidad española, con título profesional expedido en España, y cuyo deseo de abrir una oficina de farmacia en territorio español se ve obstaculizado por motivos que no guardan relación alguna con el mercado común europeo.</w:t>
      </w:r>
    </w:p>
    <w:p w:rsidR="00BC1280" w:rsidRDefault="00BC1280" w:rsidP="00BC1280">
      <w:pPr>
        <w:pStyle w:val="TextoNormal"/>
      </w:pPr>
      <w:r>
        <w:lastRenderedPageBreak/>
        <w:t>Por último, en el seno de este proceso no resulta pertinente aludir a las necesidades de la población donde se iba a instalar la farmacia. La farmacéutica recurrente no está legimitada para defender los derechos fundamentales de los vecinos, pues ni representa a éstos ni sus intereses coinciden necesariamente con los de aquéllos. Y quienes sí podían alegar su representación no han comparecido en el previo proceso ante los Tribunales del orden contencioso-administrativo, ni tampoco en el presente proceso constitucional, sin que a tal efecto pueda ser tenida en cuenta la documentación remitida por el Alcalde y el Secretario de la entidad local menor de Ontinar del Salz, ni por las Asociaciones de consumidores y de la tercera edad radicadas en dicha localidad, pues ni siquiera han solicitado ser tenidos como parte en el proceso (arts. 46 y 81 LOTC). Por añadidura, la Sentencia impugnada ha dejado expresamente sin prejuzgar la eventual concurrencia de circunstancias excepcionales que pudieran justificar la apertura de la farmacia en el núcleo de población servido por la nueva oficina, limitándose a anular la autorización que había sido concedida por un motivo ilegal, consistente en creer que una entidad local menor equivalía a un municipio. Apreciación esta última que en absoluto atañe a los derechos fundamentales invocados por la actora.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recurso de amparo y el archivo de las actuaciones.</w:t>
      </w:r>
    </w:p>
    <w:p w:rsidR="00BC1280" w:rsidRDefault="00BC1280" w:rsidP="00BC1280">
      <w:pPr>
        <w:pStyle w:val="TextoNormal"/>
      </w:pPr>
    </w:p>
    <w:p w:rsidR="00BC1280" w:rsidRDefault="00BC1280" w:rsidP="00BC1280">
      <w:pPr>
        <w:pStyle w:val="TextoNormal"/>
      </w:pPr>
      <w:r>
        <w:t>Notifíquese a la parte recurrente y al Ministerio Fiscal.</w:t>
      </w:r>
    </w:p>
    <w:p w:rsidR="00BC1280" w:rsidRDefault="00BC1280" w:rsidP="00BC1280">
      <w:pPr>
        <w:pStyle w:val="TextoNormal"/>
      </w:pPr>
      <w:r>
        <w:t>Madrid, a veintiocho de mayo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89" w:name="AUTO_1992_159"/>
      <w:r>
        <w:lastRenderedPageBreak/>
        <w:t>AUTO 159/1992, de 8 de junio de 1992</w:t>
      </w:r>
    </w:p>
    <w:bookmarkEnd w:id="89"/>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ECLI:ES:TC:1992:159A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y don Luis López Guerra.</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2.972/1990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90" w:name="AUTO_1992_160"/>
      <w:r>
        <w:lastRenderedPageBreak/>
        <w:t>AUTO 160/1992, de 8 de junio de 1992</w:t>
      </w:r>
    </w:p>
    <w:bookmarkEnd w:id="90"/>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ECLI:ES:TC:1992:160A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parcial y condicionada de la ejecución del acto que origina el recurso de amparo 1.720/1991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91" w:name="AUTO_1992_161"/>
      <w:r>
        <w:lastRenderedPageBreak/>
        <w:t>AUTO 161/1992, de 8 de junio de 1992</w:t>
      </w:r>
    </w:p>
    <w:bookmarkEnd w:id="91"/>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ECLI:ES:TC:1992:161A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2.269/1991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Don Antonio Navarro Flórez, Procurador de los Tribunales y de don Mariano Coy Cabañero, interpone recurso de amparo contra el Auto dictado el 25 de junio de 1991 por la Sección Segunda de la Audiencia Provincial de Valencia, que estimó el recurso de súplica formulado por el Servicio Valenciano de Salud contra el pronunciado anteriormente por la misma Sección y deja sin efecto la liquidación de intereses practicada en el sumario núm. 195/1979.</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recurso tiene su origen, en síntesis, en los siguientes antecedentes de hecho: </w:t>
      </w:r>
    </w:p>
    <w:p w:rsidR="00BC1280" w:rsidRDefault="00BC1280" w:rsidP="00BC1280">
      <w:pPr>
        <w:pStyle w:val="TextoNormal"/>
      </w:pPr>
      <w:r>
        <w:t xml:space="preserve">a) La Sección Segunda de la Audiencia Provincial de Valencia, en Sentencia de 23 de junio de 1988, condenó a las dos procesadas en el sumario núm. 195/1979 -una A.T.S. y una Auxiliar de Clínica del Hospital Clínico de Valencia-, como autoras de una falta de imprudencia simple con resultado de muerte y lesiones, al pago de una multa y de una indemnización a los distintos perjudicados en los hechos por un total de 22.600.000 ptas. De tales cantidades respondería, como responsable civil subsidiario, el Hospital Clínico de Valencia, integrado en el Servicio Valenciano de Salud dependiente de la Comunidad Autónoma Valenciana. En la misma resolución se declaraba la insolvencia de las condenadas. </w:t>
      </w:r>
    </w:p>
    <w:p w:rsidR="00BC1280" w:rsidRDefault="00BC1280" w:rsidP="00BC1280">
      <w:pPr>
        <w:pStyle w:val="TextoNormal"/>
      </w:pPr>
      <w:r>
        <w:t xml:space="preserve">b) La entidad declarada responsable civil subsidiaria interpuso recurso de casación contra la Sentencia, que fue desestimado por otra de la Sala Segunda del Tribunal Supremo de 11 de octubre de 1990, y notificada al Servicio Valenciano de Salud el 18 de marzo de 1991. </w:t>
      </w:r>
    </w:p>
    <w:p w:rsidR="00BC1280" w:rsidRDefault="00BC1280" w:rsidP="00BC1280">
      <w:pPr>
        <w:pStyle w:val="TextoNormal"/>
      </w:pPr>
      <w:r>
        <w:t xml:space="preserve">c) Requerida al pago de las indemnizaciones, la responsable civil subsidiaria abonó las mismas, y, por providencia de 22 de marzo de 1991, se le requirió nuevamente al pago de la liquidación de intereses por importe de 6.706.330 ptas. Este último requerimiento fue impugnado por el Servicio Valenciano de Salud, y la Sala, tras oír a las demás partes, reformó la liquidación en el sentido de que la fecha desde la que surge la obligación de pagar era de 20 de julio de 1988 -de notificación de la Sentencia de la Audiencia de Valencia- y que el interés aplicable era el legal básico del dinero fijado por el Banco de España. </w:t>
      </w:r>
    </w:p>
    <w:p w:rsidR="00BC1280" w:rsidRDefault="00BC1280" w:rsidP="00BC1280">
      <w:pPr>
        <w:pStyle w:val="TextoNormal"/>
      </w:pPr>
      <w:r>
        <w:t xml:space="preserve">d) Contra el Auto anterior, el Servicio Valenciano de Salud recurrió en súplica fundándose en que, de acuerdo con el art. 17.3 de la Ley 4/1984, de 13 de junio, de la Hacienda </w:t>
      </w:r>
      <w:r>
        <w:lastRenderedPageBreak/>
        <w:t xml:space="preserve">Pública de la Generalidad Valenciana, en relación con el párrafo 2º del art. 921 de la L.E.C., la liquidación de intereses debería practicarse desde la fecha de notificación de la Sentencia firme, es decir, de la del Tribunal Supremo y no la de la Audiencia Provincial. </w:t>
      </w:r>
    </w:p>
    <w:p w:rsidR="00BC1280" w:rsidRDefault="00BC1280" w:rsidP="00BC1280">
      <w:pPr>
        <w:pStyle w:val="TextoNormal"/>
      </w:pPr>
      <w:r>
        <w:t>El recurso fue estimado por el Tribunal de instancia y, en consecuencia, dejó sin efecto la liquidación de intereses realizada, determinando que la obligación de pago de interés de demora era el básico del dinero fijado por el Banco de España a contar desde la fecha de notificación a la Generalidad Valenciana de la firmeza de la Sentencia a ejecutar.</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demanda se basa en la violación del art. 24.1 de la C.E. (tutela judicial efectiva) en relación con los arts. 14 y 53 de la Constitución al considerar que, en ejecución de Sentencia, la Audiencia ha modificado el fallo del Tribunal Supremo, y porque, en virtud de lo dispuesto en el art. 22 del Código Penal, el responsable civil subsidiario ha de responder en los mismos términos que el condenado principal, sin que les sean aplicables normas distintas de las aplicables a éste, tales como el párrafo último del art. 921 L.E.C. o la Ley 4/1984, de 13 de junio, de Hacienda Pública de la Generalidad Valenciana. </w:t>
      </w:r>
    </w:p>
    <w:p w:rsidR="00BC1280" w:rsidRDefault="00BC1280" w:rsidP="00BC1280">
      <w:pPr>
        <w:pStyle w:val="TextoNormal"/>
      </w:pPr>
      <w:r>
        <w:t>En otro orden de cosas, pide que se eleve al Pleno de este Tribunal cuestión de inconstitucionalidad de conformidad con el art. 55.2 LOTC, referida al párrafo final del art. 921 de la L.E.C.</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La demanda fue admitida a trámite por providencia de 4 de mayo de 1992 de la Sección Cuarta de la Sala Segunda de este Tribunal, y, por providencia de la misma fecha, se acordó formar la oportuna pieza para la tramitación del incidente de suspensión, concediendo un plazo común de 3 días a la parte recurrente y al Ministerio Fiscal para que aleguen lo que estimen pertinente sobre la misma. </w:t>
      </w:r>
    </w:p>
    <w:p w:rsidR="00BC1280" w:rsidRDefault="00BC1280" w:rsidP="00BC1280">
      <w:pPr>
        <w:pStyle w:val="TextoNormal"/>
      </w:pPr>
      <w:r>
        <w:t xml:space="preserve">El Ministerio Fiscal, por escrito de 12 de mayo de 1992, indica que la demanda no ofrece razón alguna en apoyo de la suspensión que solicita y que, al margen de ello, no se advierte motivo atendible para decretarla. La demanda recurre el Auto que resolvió la fecha a partir de la cual debía computarse el abono de los intereses y, por consiguiente, la suspensión de tal resolución vendría a suponer la eficacia del Auto anterior con lo que la adopción de tal medida supondría anticipar un fallo favorable al recurrente. Por otra parte, la no suspensión no haría perder al amparo su finalidad pues, al poseer la resolución un contenido dinerario, sus consecuencias podrían corregirse con medidas económicas tales como el abono de los intereses desde la Sentencia inicial. En consecuencia, considera que no debe accederse a la suspensión interesada. </w:t>
      </w:r>
    </w:p>
    <w:p w:rsidR="00BC1280" w:rsidRDefault="00BC1280" w:rsidP="00BC1280">
      <w:pPr>
        <w:pStyle w:val="TextoNormal"/>
      </w:pPr>
      <w:r>
        <w:t>Por su parte, el Procurador del demandante, en escrito de 13 de mayo de 1992, argumenta que ya puso de manifiesto en su día a la Sección Segunda de la Audiencia Provincial de Valencia la interposición de este recurso de amparo, al efecto de que la misma suspendiera la ejecución del acto impugnado.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Es reiterada la jurisprudencia de este Tribunal Constitucional de que, tratándose de resoluciones judiciales, concurre un evidente interés general en la ejecución de las mismas, con la limitación de lo dispuesto en el art. 56.1 LOTC, que establece que la suspensión de los actos de los poderes públicos impugnados en amparo sólo procederá en el supuesto de que se perdiera la finalidad del recurso en el caso de negativa a acordar la suspensión solicitada. La regla general de no suspensión se apoya, por tanto, en la perturba</w:t>
      </w:r>
      <w:r>
        <w:lastRenderedPageBreak/>
        <w:t>ción grave que, en caso contrario, se operaría en los intereses generales o en los derechos fundamentales o libertades públicas de un tercero.</w:t>
      </w:r>
    </w:p>
    <w:p w:rsidR="00BC1280" w:rsidRDefault="00BC1280" w:rsidP="00BC1280">
      <w:pPr>
        <w:pStyle w:val="TextoNormal"/>
      </w:pPr>
      <w:r>
        <w:t>De otra parte, es al recurrente a quien corresponde acreditar, en principio, que la no suspensión del acto o resolución puede hacer perder al amparo su finalidad.</w:t>
      </w:r>
    </w:p>
    <w:p w:rsidR="00BC1280" w:rsidRDefault="00BC1280" w:rsidP="00BC1280">
      <w:pPr>
        <w:pStyle w:val="TextoNormal"/>
      </w:pPr>
    </w:p>
    <w:p w:rsidR="00BC1280" w:rsidRDefault="00BC1280" w:rsidP="00BC1280">
      <w:pPr>
        <w:pStyle w:val="TextoNormal"/>
      </w:pPr>
      <w:r w:rsidRPr="00BC1280">
        <w:rPr>
          <w:rStyle w:val="NumeroAFNegritaCaracter"/>
        </w:rPr>
        <w:t>2</w:t>
      </w:r>
      <w:r>
        <w:t>. En el presente supuesto, el recurrente se ha limitado a pedir la suspensión del Auto que impugna a tenor de lo dispuesto en el art. 56.1 LOTC, como ya pidió y se acordó por la Sala de la Audiencia Provincial de Valencia de la que emana el mismo.</w:t>
      </w:r>
    </w:p>
    <w:p w:rsidR="00BC1280" w:rsidRDefault="00BC1280" w:rsidP="00BC1280">
      <w:pPr>
        <w:pStyle w:val="TextoNormal"/>
      </w:pPr>
      <w:r>
        <w:t>Bastaría la concurrencia de estas circunstancias para denegar la suspensión solicitada de acuerdo con los criterios generales expuestos. Sin embargo, ha de destacarse también que, como apunta el Ministerio Fiscal, la resolución impugnada en amparo es un Auto de la Sección Segunda de la Audiencia Provincial de Valencia, de 25 de junio de 1991, por el que se determina que la obligación de pago del interés de demora surge desde la fecha de notificación a la Generalidad Valenciana de la firmeza de la Sentencia a ejecutar, con lo que, de suspenderse la ejecución de éste, la fecha a tomar en cuenta para realizar dicha liquidación sería la fijada en el Auto anterior, de 21 de mayo de 1991, por el que se determinó que el cómputo de los intereses se practicaría desde la notificación de la sentencia de primera instancia a la Generalidad. Como quiera que es precisamente la fecha inicial en el cómputo de dicho pago una de las cuestiones que se discute en este amparo, de accederse a esta suspensión se estaría anticipando un fallo favorable al recurrente, que no es posible atender en el estado en que se encuentra el presente proceso.</w:t>
      </w:r>
    </w:p>
    <w:p w:rsidR="00BC1280" w:rsidRDefault="00BC1280" w:rsidP="00BC1280">
      <w:pPr>
        <w:pStyle w:val="TextoNormal"/>
      </w:pPr>
      <w:r>
        <w:t>A las anteriores consideraciones ha de añadirse la relativa al contenido netamente económico de los efectos que una eventual concesión del amparo representaría, de tal manera que sus repercusiones sobre el recurrente pueden perfectamente corregirse con el abono de la diferencia de intereses producidos lo cual corregiría, en todo caso, unos eventuales perjuicios que no harían perder al amparo su finalidad.</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lo expuesto, la Sala acuerda denegar la suspensión del Auto de 25 de junio de 1991 de la Sección Segunda de la Audiencia Provincial de Valencia.</w:t>
      </w:r>
    </w:p>
    <w:p w:rsidR="00BC1280" w:rsidRDefault="00BC1280" w:rsidP="00BC1280">
      <w:pPr>
        <w:pStyle w:val="TextoNormal"/>
      </w:pPr>
    </w:p>
    <w:p w:rsidR="00BC1280" w:rsidRDefault="00BC1280" w:rsidP="00BC1280">
      <w:pPr>
        <w:pStyle w:val="TextoNormal"/>
      </w:pPr>
      <w:r>
        <w:t>Madrid, a ocho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92" w:name="AUTO_1992_162"/>
      <w:r>
        <w:lastRenderedPageBreak/>
        <w:t>AUTO 162/1992, de 8 de junio de 1992</w:t>
      </w:r>
    </w:p>
    <w:bookmarkEnd w:id="92"/>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ECLI:ES:TC:1992:162A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TtuloResolucin"/>
      </w:pPr>
      <w:r>
        <w:t>*Este auto no incorpora doctrina constitucional.</w:t>
      </w:r>
    </w:p>
    <w:p w:rsidR="00BC1280" w:rsidRDefault="00BC1280">
      <w:pPr>
        <w:rPr>
          <w:rFonts w:ascii="Times New Roman" w:eastAsia="Times New Roman" w:hAnsi="Times New Roman" w:cs="Times New Roman"/>
          <w:b/>
          <w:sz w:val="24"/>
          <w:szCs w:val="24"/>
          <w:lang w:eastAsia="es-ES"/>
        </w:rPr>
      </w:pPr>
      <w:r>
        <w:br w:type="page"/>
      </w:r>
    </w:p>
    <w:p w:rsidR="00BC1280" w:rsidRDefault="00BC1280" w:rsidP="00BC1280">
      <w:pPr>
        <w:pStyle w:val="TtuloResolucin"/>
      </w:pPr>
      <w:bookmarkStart w:id="93" w:name="AUTO_1992_163"/>
      <w:r>
        <w:lastRenderedPageBreak/>
        <w:t>AUTO 163/1992, de 8 de junio de 1992</w:t>
      </w:r>
    </w:p>
    <w:bookmarkEnd w:id="93"/>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ECLI:ES:TC:1992:163A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TtuloResolucin"/>
      </w:pPr>
      <w:r>
        <w:t>*Este auto no incorpora doctrina constitucional.</w:t>
      </w:r>
    </w:p>
    <w:p w:rsidR="00BC1280" w:rsidRDefault="00BC1280">
      <w:pPr>
        <w:rPr>
          <w:rFonts w:ascii="Times New Roman" w:eastAsia="Times New Roman" w:hAnsi="Times New Roman" w:cs="Times New Roman"/>
          <w:b/>
          <w:sz w:val="24"/>
          <w:szCs w:val="24"/>
          <w:lang w:eastAsia="es-ES"/>
        </w:rPr>
      </w:pPr>
      <w:r>
        <w:br w:type="page"/>
      </w:r>
    </w:p>
    <w:p w:rsidR="00BC1280" w:rsidRDefault="00BC1280" w:rsidP="00BC1280">
      <w:pPr>
        <w:pStyle w:val="TtuloResolucin"/>
      </w:pPr>
      <w:bookmarkStart w:id="94" w:name="AUTO_1992_164"/>
      <w:r>
        <w:lastRenderedPageBreak/>
        <w:t>AUTO 164/1992, de 8 de junio de 1992</w:t>
      </w:r>
    </w:p>
    <w:bookmarkEnd w:id="94"/>
    <w:p w:rsidR="00BC1280" w:rsidRDefault="00BC1280" w:rsidP="00BC1280">
      <w:pPr>
        <w:pStyle w:val="TtuloResolucin"/>
      </w:pPr>
      <w:r>
        <w:t>Sección Cuarta</w:t>
      </w:r>
    </w:p>
    <w:p w:rsidR="00BC1280" w:rsidRDefault="00BC1280" w:rsidP="00BC1280">
      <w:pPr>
        <w:pStyle w:val="TtuloResolucin"/>
      </w:pPr>
    </w:p>
    <w:p w:rsidR="00BC1280" w:rsidRDefault="00BC1280" w:rsidP="00BC1280">
      <w:pPr>
        <w:pStyle w:val="SntesisDescriptiva"/>
      </w:pPr>
      <w:r>
        <w:t>ECLI:ES:TC:1992:164A</w:t>
      </w:r>
    </w:p>
    <w:p w:rsidR="00BC1280" w:rsidRDefault="00BC1280" w:rsidP="00BC1280">
      <w:pPr>
        <w:pStyle w:val="SntesisDescriptiva"/>
      </w:pPr>
    </w:p>
    <w:p w:rsidR="00BC1280" w:rsidRDefault="00BC1280" w:rsidP="00BC1280">
      <w:pPr>
        <w:pStyle w:val="SntesisDescriptiva"/>
      </w:pPr>
      <w:r>
        <w:t>Excms. Srs. don Miguel Rodríguez-Piñero y Bravo-Ferrer,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inadmisión a trámite del recurso de amparo 340/1992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 Pedro Antonio González Sánchez, Procurador de los Tribunales y de D. Juan Pablo Plaza Díaz, interpone recurso de amparo contra la Sentencia de la Sala Segunda del Tribunal Supremo, de 24 de diciembre de 1991, que desestima el recurso de casación interpuesto contra la pronunciada por la Sección Séptima de la Audiencia Provincial de Madrid que absolvió a los querellados de un delito de injurias graves.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recurso tiene su origen, en síntesis, en los siguientes antecedentes de hecho: </w:t>
      </w:r>
    </w:p>
    <w:p w:rsidR="00BC1280" w:rsidRDefault="00BC1280" w:rsidP="00BC1280">
      <w:pPr>
        <w:pStyle w:val="TextoNormal"/>
      </w:pPr>
      <w:r>
        <w:t xml:space="preserve">a) En virtud de querella formulada por el recurrente contra Dª Magdalena Alvarez Ferreiro y D. Manuel Valverde Berihuete, como autores de un delito de injurias graves, éstos resultaron procesados en Auto de 17 de julio de 1986. Enviadas las actuaciones a la Audiencia Provincial de Madrid para su enjuiciamiento, la Sección Séptima de la misma, por providencia de 2 de diciembre de 1987, acordó que quedara la causa pendiente hasta que por turno de reparto le correspondiese, habida cuenta del carácter preferente de las causas con preso y la falta de personal que pudiera encargarse de su tramitación. </w:t>
      </w:r>
    </w:p>
    <w:p w:rsidR="00BC1280" w:rsidRDefault="00BC1280" w:rsidP="00BC1280">
      <w:pPr>
        <w:pStyle w:val="TextoNormal"/>
      </w:pPr>
      <w:r>
        <w:t xml:space="preserve">b) El 19 de abril de 1990 el actor solicitó el señalamiento del juicio oral, y, una vez celebrado éste, se dictó Sentencia en la que se absolvió a los querellados del delito del que habían sido acusados al haber transcurrido más de 6 meses desde el momento de paralización de la causa (2 de diciembre de 1987), por lo que el citado Tribunal consideraba que los hechos habían prescrito. </w:t>
      </w:r>
    </w:p>
    <w:p w:rsidR="00BC1280" w:rsidRDefault="00BC1280" w:rsidP="00BC1280">
      <w:pPr>
        <w:pStyle w:val="TextoNormal"/>
      </w:pPr>
      <w:r>
        <w:t>c) Interpuesto recurso de casación contra la Sentencia pronunciada, la Sala Segunda del Tribunal Supremo desestimó el mismo en atención a que, de un lado, la prescripción, como causa extintiva de la responsabilidad penal, no puede basar la infracción de los derechos fundamentales que alegaba el actor, por ser una cuestión de mera legalidad, y, de otro, por la falta de diligencia de la parte, la cual, hasta su escrito de 19 de abril de 1990, no trató de interrumpir la prescripción.</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demandante basa su recurso en la infracción de los derechos fundamentales a la tutela judicial efectiva y a no sufrir indefensión del art. 24.1 C.E., a un proceso público, con todas las garantías y sin dilaciones indebidas del art. 24.2 C.E. y del principio dé igualdad del art. 14 de la Constitución. </w:t>
      </w:r>
    </w:p>
    <w:p w:rsidR="00BC1280" w:rsidRDefault="00BC1280" w:rsidP="00BC1280">
      <w:pPr>
        <w:pStyle w:val="TextoNormal"/>
      </w:pPr>
      <w:r>
        <w:lastRenderedPageBreak/>
        <w:t xml:space="preserve">En relación con el primero de los derechos fundamentales invocados señala que las partes de todo proceso tienen derecho a conocer los términos en que se produce la acusación, las pruebas, excepciones, alegaciones, etc., sin que quepa que una cuestión trascendental en la causa, como es la prescripción, sea traída de oficio por la Sala sentenciadora a su Sentencia, sin que antes haya brindado a las partes la posibilidad de defender o impugnar la misma. La prescripción se mencionó y aplicó directamente, por vez primera, en la Sentencia de la Audiencia Provincial pero sin que las partes pudiesen alegar lo que a su derecho hubiese convenido en relación con la misma, y, al no haberse hecho así, se ha causado indefensión al recurrente. La apreciación de oficio de un hecho trascendental como la prescripción, sin audiencia de las partes, conculca el derecho a la tutela Judicial efectiva del art. 24.1 C.E. </w:t>
      </w:r>
    </w:p>
    <w:p w:rsidR="00BC1280" w:rsidRDefault="00BC1280" w:rsidP="00BC1280">
      <w:pPr>
        <w:pStyle w:val="TextoNormal"/>
      </w:pPr>
      <w:r>
        <w:t xml:space="preserve">En relación con lo anteriormente dicho, se habría producido también la vulneración del derecho a un proceso con todas las garantías del art. 24.2 C.E. por cuanto se ha privado al demandante de la opción de discutir la aludida prescripción. </w:t>
      </w:r>
    </w:p>
    <w:p w:rsidR="00BC1280" w:rsidRDefault="00BC1280" w:rsidP="00BC1280">
      <w:pPr>
        <w:pStyle w:val="TextoNormal"/>
      </w:pPr>
      <w:r>
        <w:t xml:space="preserve">Como se deduce de la Sentencia impugnada, los hechos objeto de autos ocurrieron el 21 de febrero de 1986 y la querella se presentó el 4 de junio del mismo año. Posteriormente fue la misma Audiencia la que suspendió el curso de los autos hasta que por turno de reparto correspondiese el conocimiento de la misma, es decir, que fue la misma Sala la que paralizó el procedimiento. Se trata ésta de una paralización indebida que, de no haber tenido lugar, hubiese interrumpido la prescripción, por lo que, en virtud del derecho constitucional a un proceso sin dilaciones indebidas (art. 24.2 C.E.), los órganos judiciales debieron despejar este obstáculo y entrar a pronunciarse sobre la culpabilidad o inocencia de los procesados sin apreciar la prescripción de los hechos. </w:t>
      </w:r>
    </w:p>
    <w:p w:rsidR="00BC1280" w:rsidRDefault="00BC1280" w:rsidP="00BC1280">
      <w:pPr>
        <w:pStyle w:val="TextoNormal"/>
      </w:pPr>
      <w:r>
        <w:t xml:space="preserve">Denuncia, por último, la violación del derecho constitucional a la igualdad en la aplicación de la Ley. La Sentencia, de una parte, ha consagrado un motivo a través del cual podría absolverse a todo acusado en detrimento del derecho de la víctima o perjudicado; de otra parte, el Tribunal Supremo se ha apartado de precedentes anteriores sin motivar ni justificar el cambio de criterio jurisprudencial ya que, en su Sentencia de 19 de enero de 1981, en un caso similar, afirmó, con relación a este motivo de paralización del proceso, que por tratarse de una causa legal que a nadie puede beneficiar ni perjudicar en el fondo, no cierra el período de prescripción. </w:t>
      </w:r>
    </w:p>
    <w:p w:rsidR="00BC1280" w:rsidRDefault="00BC1280" w:rsidP="00BC1280">
      <w:pPr>
        <w:pStyle w:val="TextoNormal"/>
      </w:pPr>
      <w:r>
        <w:t>Termina pidiendo que se declare la nulidad de las Sentencias de la Audiencia Provincial de Madrid y de la Sala Segunda del Tribunal Supremo y que se ordene que se dicte una nueva Sentencia en la que se tengan en cuenta los principios constitucionales vulnerados.</w:t>
      </w:r>
    </w:p>
    <w:p w:rsidR="00BC1280" w:rsidRDefault="00BC1280" w:rsidP="00BC1280">
      <w:pPr>
        <w:pStyle w:val="TextoNormal"/>
      </w:pPr>
    </w:p>
    <w:p w:rsidR="00BC1280" w:rsidRDefault="00BC1280" w:rsidP="00BC1280">
      <w:pPr>
        <w:pStyle w:val="TextoNormal"/>
      </w:pPr>
      <w:r w:rsidRPr="00BC1280">
        <w:rPr>
          <w:rStyle w:val="NumeroAFNegritaCaracter"/>
        </w:rPr>
        <w:t>4</w:t>
      </w:r>
      <w:r>
        <w:t>. Mediante providencia de 4 de mayo de 1992, la Sección Cuarta de la Sala Segunda de este Tribunal acordó que, en uso de lo dispuesto en el art. 50.3 de la LOTC, se pusiera de manifiesto al recurrente y al Ministerio Fiscal la posible existencia de las causas de inadmisión previstas en los arts. 50.1 a), en relación con el art. 44.1 c), y 50.1 c) de la LOTC, por no aparecer invocado en el previo proceso judicial el derecho constitucional que se dice vulnerado y carecer la demanda de contenido constitucional, a cuyo efecto se concedió a los mismos el plazo común de 10 días para que formulasen las alegaciones pertinentes sobre la concurrencia de tales causas de inadmisión.</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El 13 de mayo de 1992 tuvo entrada en el Registro General del Tribunal Constitucional el escrito de alegaciones del Ministerio Fiscal. Afirma en él que la denuncia de las presuntas dilaciones indebidas fue formulada por el recurrente cuando ya el delito estaba </w:t>
      </w:r>
      <w:r>
        <w:lastRenderedPageBreak/>
        <w:t xml:space="preserve">prescrito y a su falta de activación del procedimiento se debió la posterior declaración de prescripción. A este respecto recuerda que las dilaciones indebidas deben ser alegadas ante el órgano jurisdiccional supuestamente causante de las mismas, por lo que, al no haberse hecho así, concurre la causa de inadmisión prevista en el art. 50.1 a), en relación con el art. 44.1 c), de la LOTC que impide entrar en el fondo del conocimiento de la vulneración de este derecho fundamental. </w:t>
      </w:r>
    </w:p>
    <w:p w:rsidR="00BC1280" w:rsidRDefault="00BC1280" w:rsidP="00BC1280">
      <w:pPr>
        <w:pStyle w:val="TextoNormal"/>
      </w:pPr>
      <w:r>
        <w:t xml:space="preserve">El núcleo de la queja del actor se centra, en lo demás, en la supuesta falta de tutela judicial que supone la apreciación de la prescripción del delito de injurias por la paralización del procedimiento durante más de 6 meses. Con cita de la STC 223/1991 y del ATC de 27 de enero de 1990 en r.a. 2417/90, concluye que la apreciación de la prescripción como causa extintiva de la responsabilidad penal es una cuestión de mera legalidad que ha de ser resuelta por los órganos de la jurisdicción penal y que el derecho a que el proceso se tramite y resuelva en un plazo razonable es independiente del juego de la prescripción. </w:t>
      </w:r>
    </w:p>
    <w:p w:rsidR="00BC1280" w:rsidRDefault="00BC1280" w:rsidP="00BC1280">
      <w:pPr>
        <w:pStyle w:val="TextoNormal"/>
      </w:pPr>
      <w:r>
        <w:t xml:space="preserve">Carecen de base, por último, la falta de otorgamiento de un trámite de alegaciones sobre la existencia o no de la prescripción, por tratarse de una cuestión de orden público de obligado cumplimiento, y la denunciada desigualdad en la aplicación de la Ley, puesto que el art. 14 C.E. no supone una "petrificación" de la jurisprudencia sino la posibilidad de un cambio de criterio suficientemente razonado -cual es el caso- que permita una interpretación de la legalidad diversa de la anterior. </w:t>
      </w:r>
    </w:p>
    <w:p w:rsidR="00BC1280" w:rsidRDefault="00BC1280" w:rsidP="00BC1280">
      <w:pPr>
        <w:pStyle w:val="TextoNormal"/>
      </w:pPr>
      <w:r>
        <w:t>En consecuencia, interesa que se dicte Auto de inadmisión del recurso por falta de invocación previa de los derechos fundamentales violados y carencia de contenido constitucional de la demanda.</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Con fecha 19 de mayo de 1992, presentó su escrito de alegaciones el recurrente en el que indica que no pudo invocarse en el proceso previo infracción constitucional alguna porque no se había planteado previamente el tema de la prescripción del delito. Por lo tanto, sólo al interponer recurso de casación se tuvo oportunidad de hacer la previa invocación y de esta manera se actuó al presentar el escrito de interposición del recurso y al formalizar el mismo ante la Sala Segunda del Tribunal Supremo. Por ello, a su juicio, no existe previa falta de invocación del derecho constitucional vulnerado. </w:t>
      </w:r>
    </w:p>
    <w:p w:rsidR="00BC1280" w:rsidRDefault="00BC1280" w:rsidP="00BC1280">
      <w:pPr>
        <w:pStyle w:val="TextoNormal"/>
      </w:pPr>
      <w:r>
        <w:t xml:space="preserve">De otro lado, no se niega que pueda apreciarse de oficio por el Tribunal la prescripción del delito, pero ello exige que, previamente, puedan alegar las partes lo que a su derecho convenga. Al no hacerse así se ha vulnerado el derecho a la tutela judicial efectiva y, paralelamente, el derecho a un proceso con todas las garantías. Se remite, en cuanto a los demás derechos fundamentales conculcados, a las alegaciones de la demanda de donde se desprende el contenido constitucional de la misma. </w:t>
      </w:r>
    </w:p>
    <w:p w:rsidR="00BC1280" w:rsidRDefault="00BC1280" w:rsidP="00BC1280">
      <w:pPr>
        <w:pStyle w:val="TextoNormal"/>
      </w:pPr>
      <w:r>
        <w:t>Por todo lo anterior, concluye con la suplica que se ordene seguir adelante la tramitación del recurso de amparo.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Es reiterada la doctrina de este Tribunal que la queja por dilaciones indebidas no puede plantearse directamente sin haberla denunciado previamente ante el órgano judicial causante de la dilación (SSTC 173/1988, 49/1991 y 224/1991, entre otras). El requisito tiene su razón de ser en el carácter subsidiario y extraordinario del recurso de amparo, que sólo procede cuando la jurisdicción ordinaria, en este caso la penal -que es también Juez </w:t>
      </w:r>
      <w:r>
        <w:lastRenderedPageBreak/>
        <w:t>de la Constitución y de los derechos fundamentales- ha tenido oportunidad previa de restaurar el derecho fundamental vulnerado.</w:t>
      </w:r>
    </w:p>
    <w:p w:rsidR="00BC1280" w:rsidRDefault="00BC1280" w:rsidP="00BC1280">
      <w:pPr>
        <w:pStyle w:val="TextoNormal"/>
      </w:pPr>
      <w:r>
        <w:t>En el caso que ahora se considera, desde la providencia de 2 de diciembre de 1987 hasta el 19 de abril de 1990 el recurrente ha permanecido inactivo sin instar la tramitación del proceso ni denunciar las supuestas dilaciones indebidas del mismo, y cuando se dirige al órgano judicial en esa última fecha lo es para solicitar el señalamiento del juicio oral, precisamente cuando ya el delito se encontraba prescrito de conformidad con el art. 113, párrafo 5º del Código Penal, y no en queja por las dilaciones sufridas en la causa. De aquí que no exista esta previa invocación del derecho fundamental vulnerado ni se haya dado oportunidad al órgano judicial de reparar la infracción. Por el contrario, cuando el 19 de abril de 1990 el actor solicita el señalamiento del juicio oral el órgano judicial responde con la celebración del mismo y el pronunciamiento de la Sentencia.</w:t>
      </w:r>
    </w:p>
    <w:p w:rsidR="00BC1280" w:rsidRDefault="00BC1280" w:rsidP="00BC1280">
      <w:pPr>
        <w:pStyle w:val="TextoNormal"/>
      </w:pPr>
      <w:r>
        <w:t>Las anteriores razones confirman, tal y como advertimos en nuestra providencia de 4 de mayo de 1992 y pone de manifiesto el Ministerio Fiscal, la concurrencia en este caso el supuesto de inadmisión previsto en el art. 50.1 a), en relación con el art. 44. 1 c), de la LOTC que impide entrar en el fondo de la existencia de dilaciones indebidas de la causa.</w:t>
      </w:r>
    </w:p>
    <w:p w:rsidR="00BC1280" w:rsidRDefault="00BC1280" w:rsidP="00BC1280">
      <w:pPr>
        <w:pStyle w:val="TextoNormal"/>
      </w:pPr>
    </w:p>
    <w:p w:rsidR="00BC1280" w:rsidRDefault="00BC1280" w:rsidP="00BC1280">
      <w:pPr>
        <w:pStyle w:val="TextoNormal"/>
      </w:pPr>
      <w:r w:rsidRPr="00BC1280">
        <w:rPr>
          <w:rStyle w:val="NumeroAFNegritaCaracter"/>
        </w:rPr>
        <w:t>2</w:t>
      </w:r>
      <w:r>
        <w:t>. En cuanto a las vulneraciones de los demás derechos fundamentales invocados también hemos de confirmar, asimismo, la concurrencia de la causa de inadmisión prevista en el art. 50.1 c) de la LOTC, consistente en la carencia de contenido constitucional de la demanda.</w:t>
      </w:r>
    </w:p>
    <w:p w:rsidR="00BC1280" w:rsidRDefault="00BC1280" w:rsidP="00BC1280">
      <w:pPr>
        <w:pStyle w:val="TextoNormal"/>
      </w:pPr>
      <w:r>
        <w:t>En numerosas ocasiones anteriores se ha pronunciado este Tribunal sobre el tema relativo a la prescripción de los delitos y faltas. Así, el ATC 369/1986 expresamente manifestó que la institución de la prescripción puede ser apreciada de oficio por el Tribunal. Es decir que, contrariamente a lo que sostiene el recurrente, el hecho de que la Audiencia Provincial no haya puesto de manifiesto a las partes la posible prescripción del delito que estaba siendo enjuiciado no supone merma alguna de los derechos fundamentales de éstas ni cabe, sobre tal base, plantear recurso de amparo.</w:t>
      </w:r>
    </w:p>
    <w:p w:rsidR="00BC1280" w:rsidRDefault="00BC1280" w:rsidP="00BC1280">
      <w:pPr>
        <w:pStyle w:val="TextoNormal"/>
      </w:pPr>
      <w:r>
        <w:t>De otro lado, como ya afirmamos en las SSTC 152/1987, 255/1988, 73/1989, 83/1989 y 194/1990, la concurrencia o no de la prescripción como causa de extinción de la responsabilidad criminal no supone lesión constitucional alguna, pues constituye una cuestión de legalidad cuya apreciación corresponde a la jurisdicción ordinaria. Es más, la STC 12/1991 señaló que la Sentencia objeto de amparo en aquel caso aplicó el art. 113 del Código Penal interpretándolo y estimando que la paralización del procedimiento debido a la excesiva acumulación del trabajo en el Juzgado, no imputable al perjudicado por la infracción penal, no determina la aplicación de la prescripción, pero que esta Sentencia mantuvo una teoría actualmente superada por la más reciente jurisprudencia, según la cual la aplicación de la prescripción depende exclusivamente de la presencia de los elementos objetivos de paralización del procedimiento y transcurso del plazo legalmente establecido, con independencia y al margen de toda referencia a la conducta procesal del titular de la acción penal. En definitiva, no corresponde al Tribunal Constitucional determinar si el plazo de prescripción es el más adecuado a la realidad social, pues es esa una cuestión que corresponde al legislador, a quien también pertenece la función de valorar la posible influencia que en la aplicación de la prescripción puede tener la acumulación de trabajo en los órganos judiciales (STC 157/1990).</w:t>
      </w:r>
    </w:p>
    <w:p w:rsidR="00BC1280" w:rsidRDefault="00BC1280" w:rsidP="00BC1280">
      <w:pPr>
        <w:pStyle w:val="TextoNormal"/>
      </w:pPr>
      <w:r>
        <w:t xml:space="preserve">Si, de acuerdo con lo hasta ahora dicho, la prescripción puede ser apreciada de oficio por el órgano judicial y su aplicación al caso considerado ha sido razonada y corresponde </w:t>
      </w:r>
      <w:r>
        <w:lastRenderedPageBreak/>
        <w:t>a una interpretación determinada del ordenamiento jurídico, es evidente que ni el derecho a un proceso con todas las garantías ni el de tutela judicial efectiva se han visto afectados.</w:t>
      </w:r>
    </w:p>
    <w:p w:rsidR="00BC1280" w:rsidRDefault="00BC1280" w:rsidP="00BC1280">
      <w:pPr>
        <w:pStyle w:val="TextoNormal"/>
      </w:pPr>
    </w:p>
    <w:p w:rsidR="00BC1280" w:rsidRDefault="00BC1280" w:rsidP="00BC1280">
      <w:pPr>
        <w:pStyle w:val="TextoNormal"/>
      </w:pPr>
      <w:r w:rsidRPr="00BC1280">
        <w:rPr>
          <w:rStyle w:val="NumeroAFNegritaCaracter"/>
        </w:rPr>
        <w:t>3</w:t>
      </w:r>
      <w:r>
        <w:t>. Finalmente, en lo que concierne a la violación del derecho a la igualdad en la aplicación de la Ley del art. 14 C.E., de lo dicho anteriormente se deduce que en materia de prescripción la doctrina del Tribunal Supremo ha evolucionado hacia la concepción material de la prescripción. De aquí que si bien es cierto lo que afirma el recurrente de que en la Sentencia del Tribunal Supremo de 19 de enero de 1981 ha sido distinto el criterio jurisprudencial sustentado al que ha sido aplicado en ésta, también lo es que desde la Sentencia 30 de noviembre de 1963, (seguida después, entre otras, con las Sentencias de 28 de junio, 2 de diciembre de 1988, 10 de febrero de 1989 y 6 y 25 de abril de 1990), la jurisprudencia de la Sala Segunda ha mantenido que "basta que se haya producido el transcurso del tiempo, para que la prescripción se opere sin que sea exigible condicionamiento alguno, pues sirve de fundamento a este criterio el que no es lícito distinguir donde la ley no distingue, máxime en materia penal cuando la exégesis puede redundar "en contra del reo". Es decir, no cabe hablar en este caso de un cambio de criterio inmotivado y arbitrario o carente de justificación fruto de una decisión ocasional o "ad hoc" sino, por el contrario, de confirmación de una doctrina jurisprudencial consolidada desde antiguo en la jurisprudencia de la Sala Segunda que en nada se opone al art. 14 C.E.</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lo expuesto, la Sección acuerda la inadmisión del recurso y el archivo de las actuaciones.</w:t>
      </w:r>
    </w:p>
    <w:p w:rsidR="00BC1280" w:rsidRDefault="00BC1280" w:rsidP="00BC1280">
      <w:pPr>
        <w:pStyle w:val="TextoNormal"/>
      </w:pPr>
    </w:p>
    <w:p w:rsidR="00BC1280" w:rsidRDefault="00BC1280" w:rsidP="00BC1280">
      <w:pPr>
        <w:pStyle w:val="TextoNormal"/>
      </w:pPr>
      <w:r>
        <w:t>Madrid, a ocho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95" w:name="AUTO_1992_165"/>
      <w:r>
        <w:lastRenderedPageBreak/>
        <w:t>AUTO 165/1992, de 8 de junio de 1992</w:t>
      </w:r>
    </w:p>
    <w:bookmarkEnd w:id="95"/>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ECLI:ES:TC:1992:165A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y don Luis López Guerra.</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623/1992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96" w:name="AUTO_1992_166"/>
      <w:r>
        <w:lastRenderedPageBreak/>
        <w:t>AUTO 166/1992, de 8 de junio de 1992</w:t>
      </w:r>
    </w:p>
    <w:bookmarkEnd w:id="96"/>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ECLI:ES:TC:1992:166A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y don Luis López Guerra.</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690/1992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97" w:name="AUTO_1992_167"/>
      <w:r>
        <w:lastRenderedPageBreak/>
        <w:t>AUTO 167/1992, de 9 de junio de 1992</w:t>
      </w:r>
    </w:p>
    <w:bookmarkEnd w:id="97"/>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ECLI:ES:TC:1992:167A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tener por allanado al consejo de Gobierno de la Diputación Regional de Cantabria en los conflictos positivos de competencia 1.313/1986 y 82/1987</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El Abogado del Estado, en representación del Gobierno de la Nación, mediante escrito presentado en este Tribunal el 2 de diciembre de 1986, planteó conflicto constitucional positivo de competencia frente al Consejo de Gobierno de la Comunidad de Cantabria, en relación con los arts. 20.3 y 24.3 a) del Decreto 76/1986, de 19 de septiembre, de provisión de puestos de trabajo y promoción profesional de los funcionarios de la Administración Autónoma de Cantabria, con invocación expresa del art. 161.2 de la Constitución, al objeto de que fuese ordenada la suspensión de los preceptos impugnados. Fue registrado con el núm. 1313/86. </w:t>
      </w:r>
    </w:p>
    <w:p w:rsidR="00BC1280" w:rsidRDefault="00BC1280" w:rsidP="00BC1280">
      <w:pPr>
        <w:pStyle w:val="TextoNormal"/>
      </w:pPr>
      <w:r>
        <w:t xml:space="preserve">Por providencia de la Sección Cuarta de este TribunaL de 12 de diciembre de 1986, se tuvo por planteado el conflicto y se dio traslado de la demanda y documentos presentados al Consejo de Gobierno de la Comunidad de Cantabria según determina el art. 82.2 de la LOTC, y se comunicó a su Presidente la suspensión de la vigencia v aplicación de los preceptos impugnados del mencionado Decreto 76/1986, de 19 de septiembre; se acordó dirigir oficio al Presidente de la Audiencia Territorial de Burgos para conocimiento de la Sala de lo Contencioso-Administrativo de la misma según dispone el art. 61.2 de la LOTC; y se publicó la formalización del conflicto y la suspensión acordada, en el «Boletín Oficial del Estado» y «Boletín Oficial de la Comunidad de Cantabria». </w:t>
      </w:r>
    </w:p>
    <w:p w:rsidR="00BC1280" w:rsidRDefault="00BC1280" w:rsidP="00BC1280">
      <w:pPr>
        <w:pStyle w:val="TextoNormal"/>
      </w:pPr>
      <w:r>
        <w:t>El Consejo de Gobierno de la Diputación Regional de Cantabria presentó escrito de alegaciones el 12 de enero de 1987, en solicitud de que se estimen válidos y eficaces los preceptos impugnados, por ajustarse a Derecho y por encontrarse esas disposiciones dentro del ámbito de competencia de la Comunidad Autónoma.</w:t>
      </w:r>
    </w:p>
    <w:p w:rsidR="00BC1280" w:rsidRDefault="00BC1280" w:rsidP="00BC1280">
      <w:pPr>
        <w:pStyle w:val="TextoNormal"/>
      </w:pPr>
    </w:p>
    <w:p w:rsidR="00BC1280" w:rsidRDefault="00BC1280" w:rsidP="00BC1280">
      <w:pPr>
        <w:pStyle w:val="TextoNormal"/>
      </w:pPr>
      <w:r w:rsidRPr="00BC1280">
        <w:rPr>
          <w:rStyle w:val="NumeroAFNegritaCaracter"/>
        </w:rPr>
        <w:t>2</w:t>
      </w:r>
      <w:r>
        <w:t>. El Ahogado del Estado, en representación del Gobierno de la Nación, mediante escrito presentado en este Tribunal el 21 de enero de 1987, planteó conflicto constitucional positivo de competencia, frente al Consejo de Gobierno de Cantabria, en relación con el apartado sexto de la Resolución de 27 de octubre de 1986, de la Consejería de la Presidencia de la Diputación Regional de Cantabria, por la que se publican los catálogos de pues</w:t>
      </w:r>
      <w:r>
        <w:lastRenderedPageBreak/>
        <w:t xml:space="preserve">tos de trabajo genéricos, con invocación expresa del art. 161.2 de la Constitución, al objeto de que fuese ordenada la suspensión objeto de impugnación. Por otrosí manifiesta que, concurriendo en el presente conflicto y en el registrado con el núm. 1313/86 los requisitos previstos en el art. 83 de la LOTC, solicita la acumulación de ambos. Fue registrado con el núm. 82/87. </w:t>
      </w:r>
    </w:p>
    <w:p w:rsidR="00BC1280" w:rsidRDefault="00BC1280" w:rsidP="00BC1280">
      <w:pPr>
        <w:pStyle w:val="TextoNormal"/>
      </w:pPr>
      <w:r>
        <w:t xml:space="preserve">Por providencia de la Sección Primera de este Tribunal, de 28 de enero de 1987, se tuvo por planteado el conflicto y se dio traslado de la demanda y documentos presentados al Consejo de Gobierno de Cantabria según determina el art. 82.2 de la LOTC, se comunicó a su Presidente la suspensión de la vigencia y aplicación del apartado sexto de la Resolución indicada; se acordó oír sobre la acumulación del presente conflicto núm. 82/87 al que se sigue con el núm. 1313/86; dirigir oficio al Presidente de la Audiencia Territorial de Burgos para conocimiento de la Sala de lo Contencioso-Administrativo de la misma, según dispone el art. 61.2 de la LOTC; y publicar la formalización del conflicto y la suspensión acordada en el «Boletín Oficial del Estado» y «Boletín Oficial de Cantabria». </w:t>
      </w:r>
    </w:p>
    <w:p w:rsidR="00BC1280" w:rsidRDefault="00BC1280" w:rsidP="00BC1280">
      <w:pPr>
        <w:pStyle w:val="TextoNormal"/>
      </w:pPr>
      <w:r>
        <w:t>El Consejo de Gobierno de la Diputación Regional de Cantabria, por escrito recibido el 25 de febrero de 1987, formuló alegaciones en solicitud de que se acuerde considerar el punto 6. de la Resolución de 27 de octubre de 1986 como válido y eficaz, por ajustarse a Derecho y por encontrarse esta disposición dentro del ámbito de la competencia de la Comunidad Autónoma. Por otrosí, y ante la concurrencia de los requisitos previstos en el art. 83 de la LOTC entre el conflicto 82/87 y el 1313/86, solicita la acumulación de ambos.</w:t>
      </w:r>
    </w:p>
    <w:p w:rsidR="00BC1280" w:rsidRDefault="00BC1280" w:rsidP="00BC1280">
      <w:pPr>
        <w:pStyle w:val="TextoNormal"/>
      </w:pPr>
    </w:p>
    <w:p w:rsidR="00BC1280" w:rsidRDefault="00BC1280" w:rsidP="00BC1280">
      <w:pPr>
        <w:pStyle w:val="TextoNormal"/>
      </w:pPr>
      <w:r w:rsidRPr="00BC1280">
        <w:rPr>
          <w:rStyle w:val="NumeroAFNegritaCaracter"/>
        </w:rPr>
        <w:t>3</w:t>
      </w:r>
      <w:r>
        <w:t>. Por Auto del Pleno dictado en el conflicto positivo de competencia 82/87, de 5 de marzo de 1987, se acordó la acumulación del conflicto núm. 82/87 al registrado con el núm. 1313/86, planteados ambos por el Gobierno de la Nación.</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Por Auto del Pleno de 21 de mayo de 1987 se acordó dejar sin efecto la suspensión de los preceptos impugnados en el conflicto positivo de competencia núm. 1313/86. </w:t>
      </w:r>
    </w:p>
    <w:p w:rsidR="00BC1280" w:rsidRDefault="00BC1280" w:rsidP="00BC1280">
      <w:pPr>
        <w:pStyle w:val="TextoNormal"/>
      </w:pPr>
      <w:r>
        <w:t>Por Auto del Pleno de 25 de mayo siguiente se acordó levantar la suspensión de la vigencia y aplicación de la Resolución de la Consejería de la Presidencia de la Diputación Regional de Cantabria de 27 de octubre de 1986, del conflicto núm. 82/87.</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escrito recibido el 27 de mayo de 1992 el Consejo de Gobierno de la Diputación Regional de Cantabria comparece en el conflicto positivo de competencia núm. 1313/86 al que se halla acumulado el núm. 82/87 y manifiesta que. cumpliendo Acuerdo del Consejo de Gobierno de esa Comunidad Autónoma, cuya copia acompaña, se allana en los referidos conflictos. </w:t>
      </w:r>
    </w:p>
    <w:p w:rsidR="00BC1280" w:rsidRDefault="00BC1280" w:rsidP="00BC1280">
      <w:pPr>
        <w:pStyle w:val="TextoNormal"/>
      </w:pPr>
      <w:r>
        <w:t>El Abogado del Estado, en escrito recibido el 1 de junio último, manifiesta que no plantea objeción alguna a que se acuerde la terminación de los conflictos anteriormente citados, por falta de objeto, al desaparecer la controversia competencial suscitada en su día.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Aun cuando la figura del allanamiento no aparece expresamente prevista en la LOTC en relación con los conflictos de competencia. este Tribunal ha tenido la oportunidad de señalar que, en cuanto que la existencia actual y presente de la controversia competencial debe ser considerada presupuesto constante tanto del planteamiento como del ulte</w:t>
      </w:r>
      <w:r>
        <w:lastRenderedPageBreak/>
        <w:t>rior desarrollo del proceso constitucional, el allanamiento supone que el proceso pierde su objeto, por desaparición de la controversia, procediendo en consecuencia la correspondiente declaración por parte del Tribunal Constitucional, y ello «no porque el orden competencial establecido en la Constitución los Estatutos de Autonomía sea renunciable o esté a la disposición de sus respectivos titulares, lo que ciertamente no es el caso, sino porque este Tribunal sólo está llamado a pronunciarse sobre la titularidad de una competencia en la medida y hasta tanto se trate de una competencia controvertida» (STC 119/1986, fundamento jurídico 3. , y ATC 1240/1988). Y, como señalamos en las mencionadas resoluciones, tal pronunciamiento deberá ser en forma de Auto, por analogía con lo previsto para la figura paralela de la renuncia del actor en el art. 86.1 de la LOTC.</w:t>
      </w:r>
    </w:p>
    <w:p w:rsidR="00BC1280" w:rsidRDefault="00BC1280" w:rsidP="00BC1280">
      <w:pPr>
        <w:pStyle w:val="TextoNormal"/>
      </w:pPr>
    </w:p>
    <w:p w:rsidR="00BC1280" w:rsidRDefault="00BC1280" w:rsidP="00BC1280">
      <w:pPr>
        <w:pStyle w:val="TextoNormal"/>
      </w:pPr>
      <w:r w:rsidRPr="00BC1280">
        <w:rPr>
          <w:rStyle w:val="NumeroAFNegritaCaracter"/>
        </w:rPr>
        <w:t>2</w:t>
      </w:r>
      <w:r>
        <w:t>. En el presente caso, el allanamiento formulado por el Consejo de Gobierno de la Diputación Regional de Cantabria comporta efectivamente la desaparición del objeto de dichos procesos constitucionales, porque ya no existe controversia, en concreto, sobre la titularidad de la competencia para dictar las disposiciones objeto de los conflictos. Así lo ha entendido el Abogado del Estado, que no se opone a la terminación de los mismos en virtud de la desaparición sobrevenida de la controversia manifestada en el allanamiento.</w:t>
      </w:r>
    </w:p>
    <w:p w:rsidR="00BC1280" w:rsidRDefault="00BC1280" w:rsidP="00BC1280">
      <w:pPr>
        <w:pStyle w:val="TextoNormal"/>
      </w:pPr>
      <w:r>
        <w:t>Al no existir ya, como se ha expuesto, controversia alguna sobre la titularidad de la competencia, procede tan sólo declarar finalizados los procesos por desaparición de su objeto, en virtud del allanamiento.</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del Tribunal Constitucional acuerda tener por allanado al Consejo de Gobierno de la Diputación Regional de Cantabria y declarar finalizados, por desaparición de su objeto, los conflictos positivos de competencia núms. 1313/86 y</w:t>
      </w:r>
    </w:p>
    <w:p w:rsidR="00BC1280" w:rsidRDefault="00BC1280" w:rsidP="00BC1280">
      <w:pPr>
        <w:pStyle w:val="TextoNormal"/>
      </w:pPr>
      <w:r>
        <w:t>82/87, acumulados, promovidos ambos por el Gobierno de la Nación, el primero en relación con los arts. 20.3 y 24.3 a) del Decreto 76/1986, de 19 de septiembre, de provisión de puestos de trabajo y promoción profesional de los funcionarios de la</w:t>
      </w:r>
    </w:p>
    <w:p w:rsidR="00BC1280" w:rsidRDefault="00BC1280" w:rsidP="00BC1280">
      <w:pPr>
        <w:pStyle w:val="TextoNormal"/>
      </w:pPr>
      <w:r>
        <w:t>Administración Autónoma de Cantabria; y, el segundo, en relación con el apartado sexto de la Resolución de 27 de octubre de 1986, de la Consejería de la Presidencia de la Diputación Regional de Cantabria, por la que se publican los catálogos de puestos</w:t>
      </w:r>
    </w:p>
    <w:p w:rsidR="00BC1280" w:rsidRDefault="00BC1280" w:rsidP="00BC1280">
      <w:pPr>
        <w:pStyle w:val="TextoNormal"/>
      </w:pPr>
      <w:r>
        <w:t>de trabajo genéricos.</w:t>
      </w:r>
    </w:p>
    <w:p w:rsidR="00BC1280" w:rsidRDefault="00BC1280" w:rsidP="00BC1280">
      <w:pPr>
        <w:pStyle w:val="TextoNormal"/>
      </w:pPr>
    </w:p>
    <w:p w:rsidR="00BC1280" w:rsidRDefault="00BC1280" w:rsidP="00BC1280">
      <w:pPr>
        <w:pStyle w:val="TextoNormal"/>
      </w:pPr>
      <w:r>
        <w:t>Publíquese en el «Boletín Oficial del Estado» y en el «Boletín Oficial de la Comunidad de Cantabria».</w:t>
      </w:r>
    </w:p>
    <w:p w:rsidR="00BC1280" w:rsidRDefault="00BC1280" w:rsidP="00BC1280">
      <w:pPr>
        <w:pStyle w:val="TextoNormal"/>
      </w:pPr>
      <w:r>
        <w:t>Madrid, a nueve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98" w:name="AUTO_1992_168"/>
      <w:r>
        <w:lastRenderedPageBreak/>
        <w:t>AUTO 168/1992, de 9 de junio de 1992</w:t>
      </w:r>
    </w:p>
    <w:bookmarkEnd w:id="98"/>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ECLI:ES:TC:1992:168A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acumulación de las cuestiones de inconstitucionalidad 1.518/1990 y 432/1992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99" w:name="AUTO_1992_169"/>
      <w:r>
        <w:lastRenderedPageBreak/>
        <w:t>AUTO 169/1992, de 15 de junio de 1992</w:t>
      </w:r>
    </w:p>
    <w:bookmarkEnd w:id="99"/>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ECLI:ES:TC:1992:169A</w:t>
      </w:r>
    </w:p>
    <w:p w:rsidR="00BC1280" w:rsidRDefault="00BC1280" w:rsidP="00BC1280">
      <w:pPr>
        <w:pStyle w:val="SntesisDescriptiva"/>
      </w:pPr>
    </w:p>
    <w:p w:rsidR="00BC1280" w:rsidRDefault="00BC1280" w:rsidP="00BC1280">
      <w:pPr>
        <w:pStyle w:val="SntesisDescriptiva"/>
      </w:pPr>
      <w:r>
        <w:t>Excms. Srs. don Fernando García-Mon y González-Regueral, don Carlos de la Vega Benayas, don Jesús Leguina Villa y don José Vicente Gimeno Sendra.</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1.182/1992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Por escrito presentado en el Registro de éste Tribunal el 7 de mayo de 1992, el Procurador de los Tribunales D. Francisco de Guinea y Gauna, en nombre y representación de D. Rafael Soto Moreno, interpone recurso de amparo contra Sen- tencia de fecha 5 de marzo de 1992, dictada por la Sala Segunda del Tribunal Supremo que resolvió el recurso de casación formalizado contra Sentencia de la Audiencia Provincial de Cádiz de fecha 4 de junio 1989, recaída en la causa proce- dente del Sumario 74/85 procedente del Juzgado de Instrucción núm. 2 del Puerto de Santa María, en cuyo fallo -confirmado por el Tribunal Supremo- se condenó al solicitante de amparo, como autor de un delito de allanamiento de morada a la pena de dos años de prisión menor con las accesorias de suspensión para todo cargo público y derecho de sufragio por el tiempo de duración de la condena y multa de 120.000 pesetas, con apremio personal subsidiario de 30 días para el caso de no hacerla efectiva (declarándose en la sentencia la solvencia del Sr. Soto Moreno), y como autor de una falta de lesiones a la pena de 30 días de arresto menor. </w:t>
      </w:r>
    </w:p>
    <w:p w:rsidR="00BC1280" w:rsidRDefault="00BC1280" w:rsidP="00BC1280">
      <w:pPr>
        <w:pStyle w:val="TextoNormal"/>
      </w:pPr>
      <w:r>
        <w:t xml:space="preserve">Además, se condena al aquí recurrente a indemnizar en 70.000 pesetas a D. José Gómez Carrillo por los perjuicios materiales y morales padecidos. </w:t>
      </w:r>
    </w:p>
    <w:p w:rsidR="00BC1280" w:rsidRDefault="00BC1280" w:rsidP="00BC1280">
      <w:pPr>
        <w:pStyle w:val="TextoNormal"/>
      </w:pPr>
      <w:r>
        <w:t xml:space="preserve">Se alega violación del art. 24.1 de la Constitución y se suplica Sentencia por la que se decrete la nulidad de la vista oral celebrada el 5 de marzo de 1992 ante la Sala Segunda del Tribunal Supremo, ordenando su repetición a los efectos de poder alegar cuanto sea necesario en defensa del recurrente. </w:t>
      </w:r>
    </w:p>
    <w:p w:rsidR="00BC1280" w:rsidRDefault="00BC1280" w:rsidP="00BC1280">
      <w:pPr>
        <w:pStyle w:val="TextoNormal"/>
      </w:pPr>
      <w:r>
        <w:t>Por posteriores escritos del Procurador Sr. Guinea y Gauna, en la representación ya indicada de D. Rafael Soto Moreno, presentados en el Registro del Tribunal el 2 y 5 de junio actuales, se interesa al amparo del art. 56 de la Ley orgánica del Tribunal Constitucional (LOTC), la Suspensión de la ejecución de la sentencia impugnada por concurrir las exigencias indicadas en dicho precepto, ya que el cumplimiento de aquella resolución supondría la falta de virtualidad del amparo que pudiera concederse y por otra parte la suspensión no afectaría a los intereses o derechos fundamentales de un tercero, no ocasionando, por otro lado, perturbación grave de los intereses generales.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La Sección Primera de la Sala Primera de éste Tribunal, por providencia de 8 de junio último acordó admitir a trámite el recurso de amparo y formar la correspondiente pieza </w:t>
      </w:r>
      <w:r>
        <w:lastRenderedPageBreak/>
        <w:t>de Suspensión y, por providencia de la misma fecha dictada en la pieza concedió un plazo común de tres días al Ministerio Fiscal y al solicitante de amparo para que, dentro del mismo formulasen las alegaciones que estimasen pertinentes en relación con la suspensión interesada.</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En su escrito de alegaciones, presentado en el Tribunal el 10 de junio de 1992, el Ministerio Fiscal estima que, de no concederse la suspensión de la ejecución de las penas privativas de libertad el cumplimiento de las mismas haría estéril la posible concesión del amparo solicitado, por lo que debe acordarse la suspensión interesada. </w:t>
      </w:r>
    </w:p>
    <w:p w:rsidR="00BC1280" w:rsidRDefault="00BC1280" w:rsidP="00BC1280">
      <w:pPr>
        <w:pStyle w:val="TextoNormal"/>
      </w:pPr>
      <w:r>
        <w:t xml:space="preserve">En relación con la multa la no suspensión de su ejecución no ocasiona una repercusión negativa de importancia para el solicitante de amparo, por lo que no debe accederse a la suspensión de su efectividad. </w:t>
      </w:r>
    </w:p>
    <w:p w:rsidR="00BC1280" w:rsidRDefault="00BC1280" w:rsidP="00BC1280">
      <w:pPr>
        <w:pStyle w:val="TextoNormal"/>
      </w:pPr>
      <w:r>
        <w:t>En cuanto a la indemnización, es obvio que su pago puede producir algún quebrante al condenado a pagarla, pero frente a ello está el derecho a cobrarla del perjudicado, que puede afianzar su devolución, por lo que tampoco procede su suspensión.</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Por escrito presentado por el Procurador Sr. Guinea y Gauna el día 12 de junio de 1992 en el Tribunal, la parte recurrente reitera la petición de Suspensión porque si culminase la tramitación del recurso con el otorgamiento del amparo perdería éste su finalidad. </w:t>
      </w:r>
    </w:p>
    <w:p w:rsidR="00BC1280" w:rsidRDefault="00BC1280" w:rsidP="00BC1280">
      <w:pPr>
        <w:pStyle w:val="TextoNormal"/>
      </w:pPr>
      <w:r>
        <w:t>Por otro lado afirma que de la suspensión pedida no se derivan perjuicios para terceros ni perturbación para los intereses legales, por lo que, procede acceder a lo instado de conformidad a lo que determina el art. 56.1 de la LOTC.</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art. 56.1 de la LOTC establece que la Sala que conozca de un recurso de amparo suspenderá, de oficio o a instancia de parte, la ejecución del acto de los poderes públicos por razón del cual se reclama el amparo constitucional cuando la ejecución del mismo haría perder al amparo su finalidad; no obstante lo cual, podrá negarse la suspensión cuando de ésta pueda seguirse perturbación grave de los intereses generales o de los derechos fundamentales o libertades públicas de un tercero.</w:t>
      </w:r>
    </w:p>
    <w:p w:rsidR="00BC1280" w:rsidRDefault="00BC1280" w:rsidP="00BC1280">
      <w:pPr>
        <w:pStyle w:val="TextoNormal"/>
      </w:pPr>
      <w:r>
        <w:t>En el caso de autos, la ejecución de la resolución impugnada implicaría el cumplimiento de las penas privativas de libertad y de las accesorias impuestas al solicitante de amparo, de manera que si dicha condena fuera ejecutada el amparo, caso de otorgarse, habría perdido su finalidad, mientras que de la suspensión no se derivaría una perturbación grave de los intereses generales pues con ella tan sólo se produciría una demora en la ejecución de las mencionadas penas.</w:t>
      </w:r>
    </w:p>
    <w:p w:rsidR="00BC1280" w:rsidRDefault="00BC1280" w:rsidP="00BC1280">
      <w:pPr>
        <w:pStyle w:val="TextoNormal"/>
      </w:pPr>
    </w:p>
    <w:p w:rsidR="00BC1280" w:rsidRDefault="00BC1280" w:rsidP="00BC1280">
      <w:pPr>
        <w:pStyle w:val="TextoNormal"/>
      </w:pPr>
      <w:r w:rsidRPr="00BC1280">
        <w:rPr>
          <w:rStyle w:val="NumeroAFNegritaCaracter"/>
        </w:rPr>
        <w:t>2</w:t>
      </w:r>
      <w:r>
        <w:t>. No obstante lo razonado en el fundamento anterior la suspensión de la pena de multa no es procedente puesto que siempre sería posible, en su caso, proceder a la devolución de la misma.</w:t>
      </w:r>
    </w:p>
    <w:p w:rsidR="00BC1280" w:rsidRDefault="00BC1280" w:rsidP="00BC1280">
      <w:pPr>
        <w:pStyle w:val="TextoNormal"/>
      </w:pPr>
      <w:r>
        <w:t>Y, finalmente, respecto a la indemnización impuesta, tampoco procede suspender su pago, al no afectar éste a la virtualidad del amparo siempre que se adopten las medidas cautelares pertinentes, para su devolución.</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atención a lo expuesto, la Sala acuerda la suspensión de la ejecución de la sentencia de la Audiencia Provincial de Cádiz de 14 de junio de 1989 en lo que se refiere a las penas privativas de libertad y accesorias impuestas al recurrente D.  Rafael</w:t>
      </w:r>
    </w:p>
    <w:p w:rsidR="00BC1280" w:rsidRDefault="00BC1280" w:rsidP="00BC1280">
      <w:pPr>
        <w:pStyle w:val="TextoNormal"/>
      </w:pPr>
      <w:r>
        <w:t>Soto Moreno; y no haber lugar a la suspensión del pago de la multa y denegar también la suspensión del pago de la indemnización a satisfacer por el Sr. Soto Moreno a D. José Gómez Carrillo, quien deberá afianzar, en la cuantía y forma que determine el</w:t>
      </w:r>
    </w:p>
    <w:p w:rsidR="00BC1280" w:rsidRDefault="00BC1280" w:rsidP="00BC1280">
      <w:pPr>
        <w:pStyle w:val="TextoNormal"/>
      </w:pPr>
      <w:r>
        <w:t>órgano judicial encargado de la ejecución de la sentencia, la devolución por el perceptor de la misma si resultara procedente.</w:t>
      </w:r>
    </w:p>
    <w:p w:rsidR="00BC1280" w:rsidRDefault="00BC1280" w:rsidP="00BC1280">
      <w:pPr>
        <w:pStyle w:val="TextoNormal"/>
      </w:pPr>
    </w:p>
    <w:p w:rsidR="00BC1280" w:rsidRDefault="00BC1280" w:rsidP="00BC1280">
      <w:pPr>
        <w:pStyle w:val="TextoNormal"/>
      </w:pPr>
      <w:r>
        <w:t>Madrid, a quince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0" w:name="AUTO_1992_170"/>
      <w:r>
        <w:lastRenderedPageBreak/>
        <w:t>AUTO 170/1992, de 18 de junio de 1992</w:t>
      </w:r>
    </w:p>
    <w:bookmarkEnd w:id="100"/>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ECLI:ES:TC:1992:170A</w:t>
      </w:r>
    </w:p>
    <w:p w:rsidR="00BC1280" w:rsidRDefault="00BC1280" w:rsidP="00BC1280">
      <w:pPr>
        <w:pStyle w:val="SntesisDescriptiva"/>
      </w:pPr>
    </w:p>
    <w:p w:rsidR="00BC1280" w:rsidRDefault="00BC1280" w:rsidP="00BC1280">
      <w:pPr>
        <w:pStyle w:val="SntesisDescriptiva"/>
      </w:pPr>
      <w:r>
        <w:t>Excms. Srs. don Carlos de la Vega Benayas, don Luis López Guerra y don José Vicente Gimeno Sendra.</w:t>
      </w:r>
    </w:p>
    <w:p w:rsidR="00BC1280" w:rsidRDefault="00BC1280" w:rsidP="00BC1280">
      <w:pPr>
        <w:pStyle w:val="SntesisDescriptiva"/>
      </w:pPr>
    </w:p>
    <w:p w:rsidR="00BC1280" w:rsidRDefault="00BC1280" w:rsidP="00BC1280">
      <w:pPr>
        <w:pStyle w:val="SntesisDescriptiva"/>
      </w:pPr>
      <w:r>
        <w:t>Acordando la inadmisión a trámite del recurso de amparo 964/1992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El 10 de abril de 1992, la Procuradora de los Tribunales doña María José Millán Valero, en nombre y representación de don Lucio Muñoz Rojas, interpuso recurso de amparo contra Sentencia de la Sección Cuarta de la Audiencia Provincial de Madrid, de 3 de marzo de 1992, recaída en apelación del juicio de faltas 1158/89 del Juzgado de Instrucción núm. 7 de Alcalá de Henares. La demanda se funda en las siguientes alegaciones: </w:t>
      </w:r>
    </w:p>
    <w:p w:rsidR="00BC1280" w:rsidRDefault="00BC1280" w:rsidP="00BC1280">
      <w:pPr>
        <w:pStyle w:val="TextoNormal"/>
      </w:pPr>
      <w:r>
        <w:t xml:space="preserve">a) El recurrente, por entonces de veintitrés años de edad, casado y con dos hijos, sufrió gravísimas heridas a consecuencia de un accidente de circulación cuando viajaba en el vehículo propiedad de don Manuel Muñoz Pinilla, conducido por éste y amparado por seguro obligatorio y voluntario suscrito con la entidad UAP Ibérica. Como consecuencia, quedó en situación de gran invalidez, con síndrome de lesión medular transversal, necesitando desplazarse en silla de ruedas, sin control de esfínteres, con falta de movilidad y sensibilidad en las extremidades inferiores y atrofia muscular en ambas manos, según hechos declarados probados. </w:t>
      </w:r>
    </w:p>
    <w:p w:rsidR="00BC1280" w:rsidRDefault="00BC1280" w:rsidP="00BC1280">
      <w:pPr>
        <w:pStyle w:val="TextoNormal"/>
      </w:pPr>
      <w:r>
        <w:t xml:space="preserve">En el subsiguiente juicio de faltas, el Juzgado de Instrucción núm. 7 de Alcalá de Henares condenó al conductor del vehículo a indemnizar a don Lucio Muñoz Rojas en las siguientes cantidades: a) por las lesiones, 1356.400 ptas.; b) por el daño moral, 40.000.000 de ptas.; c) por los gastos acreditados, 41.117 ptas.; d) por secuelas, una cantidad pagadera mensualmente equivalente a los intereses que devengue el depósito en una entidad bancaria de 50.000.000 de ptas., que deberán constituir los responsables civiles, de modo que los intereses no retirados se acumularán al capital, que revertirá al depositante en caso de fallecimiento o sanación total del perjudicado. Se declaraba responsable civil directa a UAP Ibérica. </w:t>
      </w:r>
    </w:p>
    <w:p w:rsidR="00BC1280" w:rsidRDefault="00BC1280" w:rsidP="00BC1280">
      <w:pPr>
        <w:pStyle w:val="TextoNormal"/>
      </w:pPr>
      <w:r>
        <w:t xml:space="preserve">Contra dicha Sentencia interpusieron recurso de apelación el lesionado y la compañía aseguradora, pidiendo ambas partes que se modificase, en uno u otro sentido, la cuantía indemnizatoria. El Letrado de UAP Ibérica solicitó en la vista de la apelación la nulidad del juicio porque, tras dos suspensiones para que compareciera el perjudicado, el juicio se celebró al final sin su comparecencia. Además alegó que las indemnizaciones son excesivas. A tal efecto, aportó un informe de un detective privado demostrativo de que el lesionado no padece tetraplejia ni necesita de una tercera persona para su vida habitual. A este respecto, el Juez de apelación acordó leer y tener a la vista el informe, mientras que por el Letrado del perjudicado se destacó que, al tratarse de una prueba testifical, debería ser </w:t>
      </w:r>
      <w:r>
        <w:lastRenderedPageBreak/>
        <w:t xml:space="preserve">ratificada por el informador y que, al ser datos posteriores a la Sentencia de instancia, se debió denegar la prueba. </w:t>
      </w:r>
    </w:p>
    <w:p w:rsidR="00BC1280" w:rsidRDefault="00BC1280" w:rsidP="00BC1280">
      <w:pPr>
        <w:pStyle w:val="TextoNormal"/>
      </w:pPr>
      <w:r>
        <w:t xml:space="preserve">La Sentencia de apelación, de 3 de marzo de 1992, fijó las siguientes cantidades indemnizatorias: a) por las lesiones, 1596.000 ptas.; b) por las secuelas, precio de dolores, reparación de daños y para atender a la situación laboral del lesionado, 55.000.000 de ptas.; c) por gastos de asistencia, 41.117 ptas. En consecuencia, revoca esta Sentencia la obligación de constituir un depósito bancario por los responsables civiles para abonar una mensualidad al perjudicado. </w:t>
      </w:r>
    </w:p>
    <w:p w:rsidR="00BC1280" w:rsidRDefault="00BC1280" w:rsidP="00BC1280">
      <w:pPr>
        <w:pStyle w:val="TextoNormal"/>
      </w:pPr>
      <w:r>
        <w:t xml:space="preserve">b) En la demanda de amparo se objeta la admisión como prueba del informe de detective privado presentado por UAP Ibérica en la vista de apelación y que el Juez acordó leer y tener a la vista. Esa prueba no podía practicarse en la segunda instancia, sin infringir el art. 979 L.E.Crim., pues no se pidió en el juicio de faltas ni se denegó o dejó de practicar por causa ajena a su proponente. Por otra parte, se trataba de un testimonio que debió ser ratificado oralmente por el detective que lo emitió, ateniéndose a los principios de contradicción, inmediatez y oralidad, que tienen rango constitucional. Sin embargo, esa prueba nunca se exhibió ni pudo ser examinada por el Letrado del perjudicado. </w:t>
      </w:r>
    </w:p>
    <w:p w:rsidR="00BC1280" w:rsidRDefault="00BC1280" w:rsidP="00BC1280">
      <w:pPr>
        <w:pStyle w:val="TextoNormal"/>
      </w:pPr>
      <w:r>
        <w:t xml:space="preserve">Se señala a continuación que el informe del detective, extemporánea e indebidamente admitido, tuvo una influencia decisiva en la Sentencia de apelación. En ella razona el Juez, tras recoger fielmente el estado físico del lesionado tras el alta, que no obstante cabía la duda de si su situación de gran invalidez permitía alguna recuperación, duda que no pudo despejarse en el juicio oral por no asistir al mismo el lesionado, y por eso hubo de suspenderse el juicio en dos ocasiones (si bien en la demanda de amparo se niega, en base a las actas del juicio que éste se suspendiera por esa razón). Sigue diciendo la Sentencia de apelación que «de todas formas, pese a la declaración de absoluta imposibilidad del lesionado y de que debía ser atendido por tres personas más una en servicio de correturnos, la realidad es que esa situación no se ha acreditado lo suficiente, por la fecha en que se expresó el parecer médico, que es de diciembre de 1989, y el rápido informe del médico forense, en abril de 1990 y hay motivos reveladores de que esa situación no es la que realmente tiene el lesionado Muñoz Rojas que, dentro de su invalidez, sale y pasea con alguna recuperación y estado más optimista ... ». Según la demanda de amparo, estas conclusiones serían incomprensibles si no se hubiesen deducido del informe del detective privado que fue indebidamente introducido en el juicio, lo que revela la influencia que ese informe tuvo en el Magistrado sentenciador. </w:t>
      </w:r>
    </w:p>
    <w:p w:rsidR="00BC1280" w:rsidRDefault="00BC1280" w:rsidP="00BC1280">
      <w:pPr>
        <w:pStyle w:val="TextoNormal"/>
      </w:pPr>
      <w:r>
        <w:t xml:space="preserve">La admisión de ese documento como prueba, a la postre decisiva. ha vulnerado los principios de contradicción, inmediación y oralidad, a juicio del recurrente, aparte del art. 976 L.E.Crim. La violación de aquellos principios comporta la del art. 24.1 y 2 C.E. y la del art. 6.3 a) del Convenio Europeo de Protección de los Derechos Humanos, en virtud del cual toda persona tiene derecho a interrogar a los testigos de cargo, todo ello según reiterada jurisprudencia constitucional. </w:t>
      </w:r>
    </w:p>
    <w:p w:rsidR="00BC1280" w:rsidRDefault="00BC1280" w:rsidP="00BC1280">
      <w:pPr>
        <w:pStyle w:val="TextoNormal"/>
      </w:pPr>
      <w:r>
        <w:t>Se solicita la anulación de la Sentencia recurrida y que se ordene la celebración de nueva vista oral del recurso de apelación.</w:t>
      </w:r>
    </w:p>
    <w:p w:rsidR="00BC1280" w:rsidRDefault="00BC1280" w:rsidP="00BC1280">
      <w:pPr>
        <w:pStyle w:val="TextoNormal"/>
      </w:pPr>
    </w:p>
    <w:p w:rsidR="00BC1280" w:rsidRDefault="00BC1280" w:rsidP="00BC1280">
      <w:pPr>
        <w:pStyle w:val="TextoNormal"/>
      </w:pPr>
      <w:r w:rsidRPr="00BC1280">
        <w:rPr>
          <w:rStyle w:val="NumeroAFNegritaCaracter"/>
        </w:rPr>
        <w:t>2</w:t>
      </w:r>
      <w:r>
        <w:t>. Por providencia de 18 de mayo de 1992, la Sección acordó conceder al solicitante el amparo y al Ministerio Fiscal el plazo legal para que formulasen aleaciones sobre la posible concurrencia del motivo de inadmisión del recurso de amparo previsto en el art. 50.1 c) de la Ley Orgánica del Tribunal Constitucional.</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3</w:t>
      </w:r>
      <w:r>
        <w:t>. El Ministerio Fiscal alega que no se ha acreditado que la prueba que se reputa indebidamente admitida haya causado la indefensión del interesado, pues no aparece que el fallo recurrido fuera el resultado de aquella prueba. Entiende, por tanto, que debe inadmitirse el recurso de amparo.</w:t>
      </w:r>
    </w:p>
    <w:p w:rsidR="00BC1280" w:rsidRDefault="00BC1280" w:rsidP="00BC1280">
      <w:pPr>
        <w:pStyle w:val="TextoNormal"/>
      </w:pPr>
    </w:p>
    <w:p w:rsidR="00BC1280" w:rsidRDefault="00BC1280" w:rsidP="00BC1280">
      <w:pPr>
        <w:pStyle w:val="TextoNormal"/>
      </w:pPr>
      <w:r w:rsidRPr="00BC1280">
        <w:rPr>
          <w:rStyle w:val="NumeroAFNegritaCaracter"/>
        </w:rPr>
        <w:t>4</w:t>
      </w:r>
      <w:r>
        <w:t>. La representación de recurrente reitera, en sustancia, las alegaciones vertidas en la demanda de amparo y solicita la admisión a trámite del recurso.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Sin ninguna duda, como el recurrente aduce, los principios de inmediación, oralidad y contradicción, conectados con la garantía fundamental que ofrece el art. 24 C.E., deben ser respetados con ocasión de la práctica de la prueba testifical (SSTC 159/1985, 137/1988 y 142/1989, entre otras muchas).</w:t>
      </w:r>
    </w:p>
    <w:p w:rsidR="00BC1280" w:rsidRDefault="00BC1280" w:rsidP="00BC1280">
      <w:pPr>
        <w:pStyle w:val="TextoNormal"/>
      </w:pPr>
      <w:r>
        <w:t>Incluso puede entenderse que, por lo que se refiere al presente caso, la lectura y vista del informe del detective que el Juez de apelación acordó pudo tener alguna influencia en la valoración de los hechos, pues parece existir alguna relación entre los datos de ese informe y la apreciación del Juzgador de que «hay motivos reveladores» de que la situación que el lesionado tenía en el momento del alta médica ha evolucionado favorablemente, pues «dentro de su invalidez sale y pasea con alguna recuperación y estado más optimista».</w:t>
      </w:r>
    </w:p>
    <w:p w:rsidR="00BC1280" w:rsidRDefault="00BC1280" w:rsidP="00BC1280">
      <w:pPr>
        <w:pStyle w:val="TextoNormal"/>
      </w:pPr>
      <w:r>
        <w:t>Pero la posible influencia del informe del detective en la Sentencia se detiene ahí, sin que esté demostrado que esa influencia es decisiva. En efecto, el Juez de apelación, después de declarar que lo «definitivamente importante» hubiera sido haber visto al lesionado, que no compareció en el juicio oral, y a efectos de fijar con justicia y equidad, dentro de su prudente arbitrio, la indemnización procedente, tiene en cuenta esa posible evolución del lesionado, así como el hecho de no haberse probado suficientemente su absoluta imposibilidad y que debía ser atendido por tres personas más una de servicio de correturnos. Pero concluye el Juez que «sin embargo, no puede por menos de apreciarse con toda crudeza la tremenda situación hoy enjuiciada de la que es víctima un joven de veinticinco años, casado y con dos hijos cuyos ingresos eran los de peón albañil ... ». Por eso, fija la cuantía de la indemnización «atendiendo a las cifras que se vienen fijando por los Tribunales que se mueven con cautela y prudencia». Es más, por lo que respecta a la condena de primera instancia a constituir un depósito bancario de 50 millones. para pagar una mensualidad al lesionado, la Sentencia de apelación la revoca por motivos que nada tienen que ver con la situación de aquél, sino con la falta de respaldo jurídico de esta atípica condena. Por eso, la cuantía definitiva de la indemnización se establece ante todo siguiendo criterios de prudencia, equidad y «justo equilibrio» a los que la Sentencia se refiere continuamente.</w:t>
      </w:r>
    </w:p>
    <w:p w:rsidR="00BC1280" w:rsidRDefault="00BC1280" w:rsidP="00BC1280">
      <w:pPr>
        <w:pStyle w:val="TextoNormal"/>
      </w:pPr>
      <w:r>
        <w:t>Quiere decirse, pues, que el mencionado informe del detective, aunque se entendiera indebidamente introducido en el proceso aunque hubiera podido tener alguna influencia en la apreciación de conjunto de la situación física del lesionado por parte del Juzgador, no resulta el elemento decisivo del fallo, que el Juez funda en otros motivos distintos. En consecuencia, aquella supuesta incorrección procesal no ha producido una indefensión y una merma de las garantías del proceso efectivas, lo que excluye la infracción del art. 24 C.E.</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ello, la Sección acuerda la inadmisión del recurso de amparo, fundada en el señalado motivo legal, y el archivo de las actuaciones.</w:t>
      </w:r>
    </w:p>
    <w:p w:rsidR="00BC1280" w:rsidRDefault="00BC1280" w:rsidP="00BC1280">
      <w:pPr>
        <w:pStyle w:val="TextoNormal"/>
      </w:pPr>
    </w:p>
    <w:p w:rsidR="00BC1280" w:rsidRDefault="00BC1280" w:rsidP="00BC1280">
      <w:pPr>
        <w:pStyle w:val="TextoNormal"/>
      </w:pPr>
      <w:r>
        <w:t>Madrid, a dieciocho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1" w:name="AUTO_1992_171"/>
      <w:r>
        <w:lastRenderedPageBreak/>
        <w:t>AUTO 171/1992, de 22 de junio de 1992</w:t>
      </w:r>
    </w:p>
    <w:bookmarkEnd w:id="101"/>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ECLI:ES:TC:1992:171A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1.375/1991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Don Tomás Alonso Colino, en nombre y representación de don Carlos García- Cuesta, que actúa como Presidente del Colegio de Ingenieros Técnicos de Obras Públicas, por escrito que tuvo entrada en este Tribunal el 24 de junio de 1991, interpone recurso de amparo contra la Sentencia de la Sección Tercera de la Sala Tercera del Tribunal Supremo de 14 de mayo de 1991.</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De la demanda de amparo se desprenden los siguientes antecedentes: </w:t>
      </w:r>
    </w:p>
    <w:p w:rsidR="00BC1280" w:rsidRDefault="00BC1280" w:rsidP="00BC1280">
      <w:pPr>
        <w:pStyle w:val="TextoNormal"/>
      </w:pPr>
      <w:r>
        <w:t xml:space="preserve">a) El Ayuntamiento de Murillo del Río Leza (La Rioja) presentó en su día a la Confederación Hidrográfica del Ebro un proyecto solicitando una concesión de un aprovechamiento de agua para ampliar el abastecimiento de la citada localidad. Por Resolución de 21 de mayo de 1987, la Confederación Hidrográfica del Ebro decidió devolver el proyecto indicando que debía estar suscrito, al menos, por un Ingeniero de Caminos, mientras que el presentado lo firmaban Ingenieros Técnicos de Obras Públicas. Igual suerte corrió otro proyecto similar presentado por el Ayuntamiento de Entrena, siendo rechazado por Resolución de 29 de julio de 1987. </w:t>
      </w:r>
    </w:p>
    <w:p w:rsidR="00BC1280" w:rsidRDefault="00BC1280" w:rsidP="00BC1280">
      <w:pPr>
        <w:pStyle w:val="TextoNormal"/>
      </w:pPr>
      <w:r>
        <w:t>b) Contra las anteriores Resoluciones el Colegio Oficial de Ingenieros Técnicos de Obras Públicas presentó recurso de reposición, que fue desestimado por Resolución de 29 de febrero de 1988. Interpuesto recurso contencioso- administrativo, éste fue desestimado por Sentencia del Tribunal Superior de Justicia de Aragón, de 24 de mayo de 1989. Recurrida esta Sentencia en apelación fue confirmada por la Sentencia de la Sección Tercera de la Sala Tercera del Tribunal Supremo, de 14 de mayo de 1991, ahora impugnada en amparo.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demanda completada por un escrito adicional presentado el 6 de julio de 1991, fundamenta su solicitud de amparo en la vulneración del art. 14 de la C.E. </w:t>
      </w:r>
    </w:p>
    <w:p w:rsidR="00BC1280" w:rsidRDefault="00BC1280" w:rsidP="00BC1280">
      <w:pPr>
        <w:pStyle w:val="TextoNormal"/>
      </w:pPr>
      <w:r>
        <w:t>La argumentación básica seguida es la siguiente. Al amparo de la Ley 12/1986, de atribuciones profesionales de Arquitectos e Ingenieros Técnicos, se viene reconociendo a estos titulados la facultad de elaborar proyectos. Sin embargo, ello no es aplicable a los Ingenieros Técnicos de Obras Públicas, ya que, por una parte, el art. 2.3 de la citada Ley sujeta sus competencias «a las prescripciones de la legislación reguladora de las obras públicas», y, por otra, la Disposición final segunda prevé que la Ley regulará las interven</w:t>
      </w:r>
      <w:r>
        <w:lastRenderedPageBreak/>
        <w:t xml:space="preserve">ciones de dichos titulados, entre otras materias, en relación con «presas y obras hidráulicas». La Sentencia recurrida, basándose en estos preceptos, ha invocado el Decreto de 23 de noviembre de 1956, que aprueba el Reglamento Orgánico del Cuerpo de Ingenieros de Camino, Canales y Puertos, para entender que, mientras no se modifique ese Decreto, los Ingenieros Técnicos de Obras Públicas no pueden firmar proyectos como aquellos de los que trae su origen la presente causa. Ello supone una vulneración del art. 14 C.E. La Ley comienza equiparando a todos los Ingenieros Técnicos para después dar un trato diferenciado a los de Obras Públicas al someter sus facultades a la legislación reguladora de las obras públicas. Son situaciones iguales que, sin embargo, se tratan desigualmente, rompiendo una línea legislativa anterior. </w:t>
      </w:r>
    </w:p>
    <w:p w:rsidR="00BC1280" w:rsidRDefault="00BC1280" w:rsidP="00BC1280">
      <w:pPr>
        <w:pStyle w:val="TextoNormal"/>
      </w:pPr>
      <w:r>
        <w:t xml:space="preserve">Señala, por otra parte la demanda, que dicha discriminación se produce en relación con los arts. 36 y 53.1 de la C.E., por cuanto afecta al derecho al ejercicio de la profesión. El art. 36 establece una reserva de ley para regular las distintas profesionales tituladas. Desde este punto de vista, la última frase del apartado 3 del art. 2 de la Ley 12/1986 supone una violación de esa reserva de ley al implicar una auténtica deslegalización. Mantener la regulación infralegal supone no sólo una discriminación, sino también una violación del art. 36 de la C.E. La propia remisión a la normativa sobre la materia atenta también contra el principio de seguridad jurídica del art. 9.3 de la C.E., ya que mantiene confusos criterios de deslinde del contenido de distintas profesiones. </w:t>
      </w:r>
    </w:p>
    <w:p w:rsidR="00BC1280" w:rsidRDefault="00BC1280" w:rsidP="00BC1280">
      <w:pPr>
        <w:pStyle w:val="TextoNormal"/>
      </w:pPr>
      <w:r>
        <w:t xml:space="preserve">En otro orden de cosas, las Comunidades Autónomas tienen competencias para desarrollar, dentro de las condiciones básicas fijadas por el Estado, el ejercicio de las profesiones según el reparto operado en la materia por el art. 149.1.30 de la C.E. La remisión del art. 2.3 de la Ley 12/1986 mantiene una gran incertidumbre sobre cuál es la regulación estatal básica. </w:t>
      </w:r>
    </w:p>
    <w:p w:rsidR="00BC1280" w:rsidRDefault="00BC1280" w:rsidP="00BC1280">
      <w:pPr>
        <w:pStyle w:val="TextoNormal"/>
      </w:pPr>
      <w:r>
        <w:t xml:space="preserve">Las últimas consideraciones del escrito complementario de la demanda se centran en intentar demostrar que no cabe una interpretación del art. 2.3 de la Ley 12/1986 secumdum constitutionem. Se mantiene que a lo largo de la vía judicial previa al amparo se ha intentado llevar a cabo una lectura constitucional del citado precepto, lo cual, en todo caso, es difícil de hacer. Ello porque, dada la redacción del artículo, siempre existirá un precepto anterior a la Ley de 1986 que permita desapoderar a los Ingenieros Técnicos de Obras Públicas de sus facultades. </w:t>
      </w:r>
    </w:p>
    <w:p w:rsidR="00BC1280" w:rsidRDefault="00BC1280" w:rsidP="00BC1280">
      <w:pPr>
        <w:pStyle w:val="TextoNormal"/>
      </w:pPr>
      <w:r>
        <w:t>Por todo lo anterior, concluye la demanda solicitando que se declare la nulidad de la Sentencia recurrida, así como los actos administrativos y, Sentencia previa que ha confirmado; asimismo solicita que se reconozca el derecho de los Ingenieros Técnicos de Obras Públicas a redactar y firmar los proyectos rechazados, sin discriminación respecto de otros Ingenieros Técnicos, restableciéndolos en su derecho.</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30 de septiembre de 199 1, la Sección acordó tener por interpuesto el recurso de amparo y, a tenor de lo dispuesto en el art. 50.3 LOTC. conceder un plazo común de diez días, al Ministerio Fiscal y al solicitante del amparo, para que dentro de dicho término aleguen lo que estimen pertinente en relación con la posible existencia de los siguientes motivos de inadmisión: 1. no haber aportado copia de alguno de los actos recurridos [art. 49.2 b) LOTC]; 2.0 extemporaneidad de la demanda (art. 44.2 LOTC); 3. falta de invocación de la lesión denunciada tan pronto hubo ocasión para ello [art. 44.1 c) LOTC] y 4. carecer la demanda manifiestamente de contenido constitucional que justifique una decisión por parte de este Tribunal Constitucional, de conformidad con lo prevenido en el art. 50.1 c) de la citada Ley Orgánica.</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5</w:t>
      </w:r>
      <w:r>
        <w:t xml:space="preserve">. Con fecha 11 de octubre de 1991 se recibe el escrito del Ministerio Fiscal, quien pone de manifiesto que procede declarar la inadmisión y subsiguiente archivo del presente recurso de amparo. Respecto de los requisitos procesales enumerados en la providencia de 30 de septiembre de 1991, afirma el Ministerio Fiscal que si el demandante de amparo no demuestra su cumplimiento procederá decretar la inadmisión del recurso. En cuanto a la carencia de contenido constitucional de la demanda, afirma que lo que realmente se está planteando es un recurso de inconstitucionalidad. Si se tiene en cuenta que cada rama de ingeniería tiene unas funciones técnicas específicas, no puede resultar discriminatorio que las propias de las obras públicas sean las que la legislación de la materia establece. La equiparación que pretende el recurso no puede hacerse nominalmente -todos son Ingenieros Técnicos y han de tener las mismas atribuciones-, sino en función de la técnica propia de cada titulación, y en este caso, sobre las especialidades de las obras públicas se pueden obtener validamente diferencias en orden a fijar aquellas atribuciones. Por lo demás, el precepto que se discute, al remitirse a lo que la legislación de obras públicas establezca, no incurre en sí mismo en ningún trato desfavorecedor que en su caso estaría en dicha legislación. </w:t>
      </w:r>
    </w:p>
    <w:p w:rsidR="00BC1280" w:rsidRDefault="00BC1280" w:rsidP="00BC1280">
      <w:pPr>
        <w:pStyle w:val="TextoNormal"/>
      </w:pPr>
      <w:r>
        <w:t>En cuanto a los otros motivos de inconstitucionalidad, al no referirse a derechos fundamentales susceptibles de protección por esta vía, no es posible examinarlos.</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En su escrito de alegaciones, presentado en este Tribunal el 18 de octubre de 1991, el demandante de amparo procede en primer lugar a subsanar los defectos de naturaleza subsanable puestos de manifiesto en la providencia de 30 de septiembre de 1991, aportando copia de los actos administrativos cuya nulidad se solicita, poniendo de manifiesto que la sentencia impugnada le fue notificada el 29 de mayo de 1991 y aportando copia de los escritos de alegaciones ante el Tribunal Superior de Justicia de Aragón y ante el Tribunal Supremo en los que se invocaba la vulneración del principio de igualdad. </w:t>
      </w:r>
    </w:p>
    <w:p w:rsidR="00BC1280" w:rsidRDefault="00BC1280" w:rsidP="00BC1280">
      <w:pPr>
        <w:pStyle w:val="TextoNormal"/>
      </w:pPr>
      <w:r>
        <w:t>En cuanto al fondo de la cuestión planteada y su posible carencia de contenido constitucional, el demandante de amparo argumenta que. se le dé o no la razón en cuanto al fondo, es evidente que la demanda tiene contenido constitucional, ya que, como consecuencia de la aplicación de una Ley, la 12/1986 -cuyo art. 2.3 niega plenas competencias profesionales de redacción y firma de proyectos a los Ingenieros Técnicos de Obras Públicas, que, sin embargo, da en su art. 2.1 a los demás Ingenieros Técnicos- se vulnera el art. 14 C.E. cuando se niega a dos Ingenieros Técnicos de Obras Públicas la posibilidad de firmar dos proyectos de abastecimiento de aguas de escasísima complejidad técnica. Que ello constituye una discriminación ha sido reconocido por el Congreso de los Diputados en la proposición no de Ley relativa al desarrollo de la Ley 12/1986, cuyo texto final fue aprobado por la Comisión de Administraciones Públicas del Congreso de los Diputados el día 9 de octubre de 1991, y en cuyo debate recibió el apoyo de todos los grupos parlamentarios.</w:t>
      </w:r>
    </w:p>
    <w:p w:rsidR="00BC1280" w:rsidRDefault="00BC1280" w:rsidP="00BC1280">
      <w:pPr>
        <w:pStyle w:val="TextoNormal"/>
      </w:pPr>
    </w:p>
    <w:p w:rsidR="00BC1280" w:rsidRDefault="00BC1280" w:rsidP="00BC1280">
      <w:pPr>
        <w:pStyle w:val="TextoNormal"/>
      </w:pPr>
      <w:r w:rsidRPr="00BC1280">
        <w:rPr>
          <w:rStyle w:val="NumeroAFNegritaCaracter"/>
        </w:rPr>
        <w:t>7</w:t>
      </w:r>
      <w:r>
        <w:t>. Por escrito que tuvo entrada en este Tribunal el 13 de noviembre de 1991, el Procurador del demandante de amparo, para acreditar que la interposición del recurso se realizó en el plazo legal establecido, presentó testimonio expedido por el Secretario de la Sección Cuarta de la Sala Tercera del Tribunal Supremo, en el que se acredita que la Sentencia impugnada en amparo fue notificada el 29 de mayo de 1991.</w:t>
      </w:r>
    </w:p>
    <w:p w:rsidR="00BC1280" w:rsidRDefault="00BC1280" w:rsidP="00BC1280">
      <w:pPr>
        <w:pStyle w:val="TextoNormal"/>
      </w:pPr>
    </w:p>
    <w:p w:rsidR="00BC1280" w:rsidRDefault="00BC1280" w:rsidP="00BC1280">
      <w:pPr>
        <w:pStyle w:val="TextoNormalNegritaCentrado"/>
        <w:keepNext/>
      </w:pPr>
      <w:r>
        <w:lastRenderedPageBreak/>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Según se desprende de la lectura de la demanda, el objeto central del presente recurso de amparo es la impugnación de un precepto de una norma con rango de Ley: el inciso final del art. 2.3 de la Ley 12/1986 de atribuciones profesionales de Arquitectos e Ingenieros Técnicos. Sin embargo, ello no significa -en contra de lo afirmado por el Ministerio Fiscal- que estemos ante un recurso de inconstitucionalidad, ya que la posible inconstitucionalidad de la norma citada no se plantea como una impugnación meramente abstracta, sino al hilo de su aplicación en dos casos concretos de rechazo de proyectos firmados por Ingenieros Técnicos de Obras Públicas. Este Tribunal ha declarado ya que cabe la posibilidad de que en un recurso de amparo se llegue a discutir la conformidad con la Constitución del precepto o preceptos legales cuya aplicación haya causado la lesión que motiva la queja del recurrente (STC 209/1988).</w:t>
      </w:r>
    </w:p>
    <w:p w:rsidR="00BC1280" w:rsidRDefault="00BC1280" w:rsidP="00BC1280">
      <w:pPr>
        <w:pStyle w:val="TextoNormal"/>
      </w:pPr>
    </w:p>
    <w:p w:rsidR="00BC1280" w:rsidRDefault="00BC1280" w:rsidP="00BC1280">
      <w:pPr>
        <w:pStyle w:val="TextoNormal"/>
      </w:pPr>
      <w:r w:rsidRPr="00BC1280">
        <w:rPr>
          <w:rStyle w:val="NumeroAFNegritaCaracter"/>
        </w:rPr>
        <w:t>2</w:t>
      </w:r>
      <w:r>
        <w:t>. Así centrada la cuestión, debemos confirmar ahora la concurrencia de la causa de inadmisión advertida en nuestra providencia de 30 de septiembre de 1991, consistente en la falta de contenido constitucional de la demanda. Es cierto que el art. 2.3 de la Ley 12/1986 ha dado un trato diferente a los Ingenieros Técnicos de Obras Públicas al establecer que sus atribuciones profesionales serán las descritas en el apartado primero del mismo artículo para todos los Ingenieros Técnicos pero «con sujeción en cada caso a las prescripciones de la legislación reguladora de las obras públicas». A ello hay que añadir que la Disposición final segunda de la citada Ley dispone que «conforme a lo previsto en el núm. 3 del art. 2 de la presente, por Ley se regularán las intervenciones profesionales de los Ingenieros de Obras Públicas cuando se trate de carreteras, puertos, ingeniería de costas, infraestructura de centrales energéticas y de ferrocarriles, presas y obras hidráulicas» Este régimen legal, y la aplicación al caso concreto del que trae origen el presente recurso de amparo del Real Decreto de 23 de noviembre de 1956, supone que los Ingenieros Técnicos de Obras Públicas, en el ámbito de su especialidad, no gozan de las competencias de que disfrutan plenamente los demás Ingenieros Técnicos. Es verdad, pues, que la Ley 12/1986 hace posible un trato diferenciado para los Ingenieros Técnicos de Obras Públicas, pero no puede afirmarse, sin embargo, que dicho tratamiento diferenciado sea discriminatorio y, por ende, vulnerador del art. 14 C.E., ya que en el caso analizado no se da el presupuesto necesario para entender infringido el principio de igualdad en la Ley, a saber, que situaciones iguales sean tratadas de forma diferente sin que exista una justificación razonable para ello.</w:t>
      </w:r>
    </w:p>
    <w:p w:rsidR="00BC1280" w:rsidRDefault="00BC1280" w:rsidP="00BC1280">
      <w:pPr>
        <w:pStyle w:val="TextoNormal"/>
      </w:pPr>
      <w:r>
        <w:t>En cuanto al término de comparación invocado, debemos acoger la alegación del Ministerio Fiscal en el sentido de que la equiparación que pretende el recurrente no puede hacerse nominalmente -si todos son Ingenieros Técnicos, todos han de tener las mismas atribuciones-, sino en función de la técnica propia de cada titulación. Así, atendiendo a las especialidades de las obras públicas, pueden establecerse diferencias en orden a las atribuciones profesionales de los Ingenieros que hayan de realizarlas, pues éste -el de la especialidad técnica de las obras públicas- es un criterio suficientemente diferenciador como para apoderar al legislador para introducir distinciones respecto de las atribuciones profesionales de tales Ingenieros Técnicos.</w:t>
      </w:r>
    </w:p>
    <w:p w:rsidR="00BC1280" w:rsidRDefault="00BC1280" w:rsidP="00BC1280">
      <w:pPr>
        <w:pStyle w:val="TextoNormal"/>
      </w:pPr>
      <w:r>
        <w:t>Como ha declarado este Tribunal, la semejanza o la diferencia de situaciones o supuestos de hecho es el elemento que postula un trato igual o desigual, respectivamente, y es a esas situaciones a las que hay que aplicar preferentemente el criterio o los criterios de ra</w:t>
      </w:r>
      <w:r>
        <w:lastRenderedPageBreak/>
        <w:t>zonabilidad en la distinción y justificación, siendo claro que la diferencia de trato puede venir determinada tanto por la propia situación de hecho como por exigencias de las distintas situaciones jurídicas contempladas o porque el legislador de modo justificado y razonable anude a la situación diferenciada distinto trato (STC 29/1987). En el presente caso es razonable que el legislador, atendiendo a las especialidades técnicas que caracterizan a un tipo determinado de obras, haya regulado de manera diferente las competencias profesionales de quienes están llamados a realizarlas, sin que ello, por las razones que aquí se han expuesto, suponga lesión alguna del derecho a la igualdad en la Ley.</w:t>
      </w:r>
    </w:p>
    <w:p w:rsidR="00BC1280" w:rsidRDefault="00BC1280" w:rsidP="00BC1280">
      <w:pPr>
        <w:pStyle w:val="TextoNormal"/>
      </w:pPr>
    </w:p>
    <w:p w:rsidR="00BC1280" w:rsidRDefault="00BC1280" w:rsidP="00BC1280">
      <w:pPr>
        <w:pStyle w:val="TextoNormal"/>
      </w:pPr>
      <w:r w:rsidRPr="00BC1280">
        <w:rPr>
          <w:rStyle w:val="NumeroAFNegritaCaracter"/>
        </w:rPr>
        <w:t>3</w:t>
      </w:r>
      <w:r>
        <w:t>. Finalmente, por lo que respecta a las cuestiones suscitadas, aunque no plasmadas en el petitum, en tomo a los arts. 36, 9 y 149.1.30 de la C.E., no pueden ser resueltas en este proceso constitucional por ser ajena al ámbito de cobertura del recurso de amparo (arts. 53.2 de la C.E. y 41.1 de la LOTC).</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veintidós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2" w:name="AUTO_1992_172"/>
      <w:r>
        <w:lastRenderedPageBreak/>
        <w:t>AUTO 172/1992, de 22 de junio de 1992</w:t>
      </w:r>
    </w:p>
    <w:bookmarkEnd w:id="102"/>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ECLI:ES:TC:1992:172A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1.949/1991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3" w:name="AUTO_1992_173"/>
      <w:r>
        <w:lastRenderedPageBreak/>
        <w:t>AUTO 173/1992, de 22 de junio de 1992</w:t>
      </w:r>
    </w:p>
    <w:bookmarkEnd w:id="103"/>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ECLI:ES:TC:1992:173A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1.965/1991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presentado en este Tribunal el 30 de septiembre de 1991, el Procurador de los Tribunales don Isacio Calleja García, en nombre y representación de don Alvaro Bermudo Arnaiz, interpone recurso de amparo contra la Sentencia dictada el 17 de junio de 1991 por la Sección Tercera de la Audiencia Provincial de Bilbao, que desestimó el recurso de apelación planteado contra la pronunciada por el Juzgado de lo Penal núm. 5 de la misma ciudad en el procedimiento abreviado núm. 210189 seguido por imprudencia.</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recurso tiene su origen en los siguientes antecedentes de hecho: </w:t>
      </w:r>
    </w:p>
    <w:p w:rsidR="00BC1280" w:rsidRDefault="00BC1280" w:rsidP="00BC1280">
      <w:pPr>
        <w:pStyle w:val="TextoNormal"/>
      </w:pPr>
      <w:r>
        <w:t xml:space="preserve">a) El 19 de febrero de 1983, el demandante conducía una motocicleta, para lo cual carecía del correspondiente permiso de conducir y de seguro obligatorio, con la que atropelló al menor de edad Alberto Asensio Abuja, cuando éste invadió la calzada para coger una pelota con la que estaba jugando, resultando lesionado el citado menor a consecuencia del atropello. </w:t>
      </w:r>
    </w:p>
    <w:p w:rsidR="00BC1280" w:rsidRDefault="00BC1280" w:rsidP="00BC1280">
      <w:pPr>
        <w:pStyle w:val="TextoNormal"/>
      </w:pPr>
      <w:r>
        <w:t xml:space="preserve">Incoado el procedimiento abreviado núm. 210/89 para el enjuiciamiento de los hechos, en el acto del juicio oral tanto el Ministerio Fiscal como la acusación particular retiraron la acusación, en cuanto a la pretensión punitiva, al haber sido despenalizados los hechos tras la reforma del Código Penal por Ley 3/1989, de 21 de junio, manteniendo sus peticiones de indemnización por las lesiones sufridas. </w:t>
      </w:r>
    </w:p>
    <w:p w:rsidR="00BC1280" w:rsidRDefault="00BC1280" w:rsidP="00BC1280">
      <w:pPr>
        <w:pStyle w:val="TextoNormal"/>
      </w:pPr>
      <w:r>
        <w:t xml:space="preserve">b) El Juzgado de lo Penal pronunció Sentencia el 8 de octubre de 1990 en la que absolvió al acusado del delito y lo condenó a que abonara las costas del proceso y la cantidad de 1.347.000 ptas. en concepto de indemnización al perjudicado, de las que respondería directamente el Consorcio de Compensación de Seguros dentro de los límites del Seguro Obligatorio. </w:t>
      </w:r>
    </w:p>
    <w:p w:rsidR="00BC1280" w:rsidRDefault="00BC1280" w:rsidP="00BC1280">
      <w:pPr>
        <w:pStyle w:val="TextoNormal"/>
      </w:pPr>
      <w:r>
        <w:t xml:space="preserve">c) Frente a la anterior Sentencia, el actor interpuso recurso de apelación en el que alegaba, entre otros motivos, la violación del principio acusatorio y del derecho constitucional a la presunción de inocencia. Dicho recurso fue desestimado por la Sentencia de 17 de junio de 1991, de la Sección Tercera de la Audiencia Provincial de San Sebastián, en atención a que la retirada de las acusaciones se había producido respecto de la sanción penal, pero no afectaba a la responsabilidad civil, y por entender que en los autos existía prueba de cargo suficiente para destruir la presunción de inocencia. Esta Sentencia contiene un voto particular de la Presidenta de la Sección en el que se pone de manifiesto que, si bien </w:t>
      </w:r>
      <w:r>
        <w:lastRenderedPageBreak/>
        <w:t>coincidía con el resto en que no se había vulnerado el principio acusatorio, sí consideraba infringido el derecho constitucional a la presunción de inocencia porque ni el atestado ni las declaraciones sumariales fueron ratificados en el juicio oral; de aquí que la Sentencia de la Sección debió, a su juicio, estimar el recurso de apelación y absolver al recurrente de la condena civil.</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demandante insiste en las vulneraciones de derechos fundamentales que, a su juicio, se produjeron ya en la primera instancia. </w:t>
      </w:r>
    </w:p>
    <w:p w:rsidR="00BC1280" w:rsidRDefault="00BC1280" w:rsidP="00BC1280">
      <w:pPr>
        <w:pStyle w:val="TextoNormal"/>
      </w:pPr>
      <w:r>
        <w:t xml:space="preserve">Afirma, al respecto, que tanto el Fiscal como la acusación particular retiraron la acusación con carácter previo al juicio. Al haberse formulado antes del juicio acusación previa, puesto que tanto la acusación pública como la particular habían evacuado sus correspondientes escritos de calificación provisional en este sentido, la retirada de la misma obligaba al Juzgador a dictar una Sentencia absolutoria. Si lo que pretendían hacer el Fiscal y la acusación era otra cosa, no es ésta una cuestión que deba afectar al acusado. </w:t>
      </w:r>
    </w:p>
    <w:p w:rsidR="00BC1280" w:rsidRDefault="00BC1280" w:rsidP="00BC1280">
      <w:pPr>
        <w:pStyle w:val="TextoNormal"/>
      </w:pPr>
      <w:r>
        <w:t xml:space="preserve">En relación con la segunda infracción constitucional, afirma que las acusaciones, tras retirar sus pretensiones primitivas, prescindieron totalmente de la práctica de la prueba y pasaron directamente a sus informes definitivos en apoyo de sus pretensiones indemnizatorias, sin basar las mismas en un mínimo indicio de responsabilidad penal. Las Sentencias, tanto de instancia como de apelación, entienden, sin embargo, que hay prueba suficiente, y se basan en el atestado policial y en las declaraciones prestadas ante el instructor para fundar la condena al pago de la indemnización civil. Con ello hacen caso omiso de que dichas pruebas no se reprodujeron en el juicio oral, que no se dio por reproducida la prueba documental y que, en definitiva, la ausencia de prueba no ha desvirtuado la presunción constitucional de inocencia. </w:t>
      </w:r>
    </w:p>
    <w:p w:rsidR="00BC1280" w:rsidRDefault="00BC1280" w:rsidP="00BC1280">
      <w:pPr>
        <w:pStyle w:val="TextoNormal"/>
      </w:pPr>
      <w:r>
        <w:t xml:space="preserve">De ambas Sentencias sólo parece deducirse que la imprudencia del recurrente consistió en circular sin carnet y sin seguro obligatorio, pero de la lectura del atestado y de las fotografías aportadas no se deduce responsabilidad penal, máxime cuando tuvo lugar una invasión súbita del menor en la calzada que ya obligó a estimar la compensación de culpas en la Sentencia. </w:t>
      </w:r>
    </w:p>
    <w:p w:rsidR="00BC1280" w:rsidRDefault="00BC1280" w:rsidP="00BC1280">
      <w:pPr>
        <w:pStyle w:val="TextoNormal"/>
      </w:pPr>
      <w:r>
        <w:t>Termina solicitando que, previo reconocimiento del derecho constitucional a la presunción de inocencia, se absuelva de la responsabilidad penal y civil al recurrente y que se suspenda la ejecución de la Sentencia.</w:t>
      </w:r>
    </w:p>
    <w:p w:rsidR="00BC1280" w:rsidRDefault="00BC1280" w:rsidP="00BC1280">
      <w:pPr>
        <w:pStyle w:val="TextoNormal"/>
      </w:pPr>
    </w:p>
    <w:p w:rsidR="00BC1280" w:rsidRDefault="00BC1280" w:rsidP="00BC1280">
      <w:pPr>
        <w:pStyle w:val="TextoNormal"/>
      </w:pPr>
      <w:r w:rsidRPr="00BC1280">
        <w:rPr>
          <w:rStyle w:val="NumeroAFNegritaCaracter"/>
        </w:rPr>
        <w:t>4</w:t>
      </w:r>
      <w:r>
        <w:t>. Mediante providencia de 13 de enero de 1992, se tuvo por interpuesto recurso de amparo por don Alvaro Bermudo Arnaiz y por personado v parte, en nombre del mismo, al Procurador señor Calleja García. Previamente a decidir sobre la admisión del recurso, de conformidad con el art. 88 de la LOTC, se acordó requerir a los órganos judiciales para que remitiesen testimonio del procedimiento abreviado núm. 210/89.</w:t>
      </w:r>
    </w:p>
    <w:p w:rsidR="00BC1280" w:rsidRDefault="00BC1280" w:rsidP="00BC1280">
      <w:pPr>
        <w:pStyle w:val="TextoNormal"/>
      </w:pPr>
    </w:p>
    <w:p w:rsidR="00BC1280" w:rsidRDefault="00BC1280" w:rsidP="00BC1280">
      <w:pPr>
        <w:pStyle w:val="TextoNormal"/>
      </w:pPr>
      <w:r w:rsidRPr="00BC1280">
        <w:rPr>
          <w:rStyle w:val="NumeroAFNegritaCaracter"/>
        </w:rPr>
        <w:t>5</w:t>
      </w:r>
      <w:r>
        <w:t>. Por providencia de 30 de marzo de 1992, se tuvieron por recibidas las actuaciones interesadas y, a tenor de lo dispuesto en el art. 50.3 de la LOTC, se concedió un plazo común de diez días al Ministerio Fiscal y al solicitante de amparo para que alegasen lo pertinente en relación con la carencia manifiesta de contenido constitucional de la demanda.</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En escrito que tuvo entrada en este Tribunal el 15 de abril de 1992, el demandante formuló sus alegaciones en las que recoge que la sola lectura del voto particular de la Presidenta de la Sección Tercera de la Audiencia Provincial de Bilbao da pie a la admisión </w:t>
      </w:r>
      <w:r>
        <w:lastRenderedPageBreak/>
        <w:t xml:space="preserve">del recurso de amparo. Los derechos a ser informado de la acusación y a la presunción de inocencia son los pilares básicos del presente recurso y han sido objeto de protección por parte del Tribunal Constitucional en distintas ocasiones. </w:t>
      </w:r>
    </w:p>
    <w:p w:rsidR="00BC1280" w:rsidRDefault="00BC1280" w:rsidP="00BC1280">
      <w:pPr>
        <w:pStyle w:val="TextoNormal"/>
      </w:pPr>
      <w:r>
        <w:t xml:space="preserve">Ni siquiera partiendo de la base de que el demandante fue absuelto de la condena penal en aplicación de la Disposición transitoria segunda de la Ley Orgánica 311989 puede decirse que la demanda carece de contenido constitucional. En el caso considerado no existía acusación, pues ésta fue retirada por el Fiscal y el acusador particular, razón por la cual no puede existir tampoco responsabilidad civil, ya que ésta deriva de una responsabilidad penal. </w:t>
      </w:r>
    </w:p>
    <w:p w:rsidR="00BC1280" w:rsidRDefault="00BC1280" w:rsidP="00BC1280">
      <w:pPr>
        <w:pStyle w:val="TextoNormal"/>
      </w:pPr>
      <w:r>
        <w:t xml:space="preserve">La Disposición transitoria segunda de la Ley Orgánica 311989 da una solución temporal a los procedimientos que se encontraban en tramitación cuando entró en vigor la reforma del Código Penal, pero la declaración de la responsabilidad civil, a la que debe circunscribirse el fallo, viene determinada por una responsabilidad penal que debe afirmarse bajo la aplicación del principio acusatorio y la destrucción de la presunción de inocencia. De no ser así, se produciría indefensión a quien se le invierte el principio de carga de la prueba, ya que no es lo mismo la defensa de la responsabilidad penal que la civil en un procedimiento de esta última naturaleza. </w:t>
      </w:r>
    </w:p>
    <w:p w:rsidR="00BC1280" w:rsidRDefault="00BC1280" w:rsidP="00BC1280">
      <w:pPr>
        <w:pStyle w:val="TextoNormal"/>
      </w:pPr>
      <w:r>
        <w:t xml:space="preserve">La absolución penal de la Sentencia es una absolución técnica y formal, pues entraña una condena penal previamente «amnistiada», pero que lleva consigo una condena civil dimanante de la penal. El mero formalismo de no existir condena penal, no debe ser óbice para que se otorgue el amparo por quiebra del derecho constitucional a la presunción de inocencia. Si no es así peligraría la elemental seguridad jurídica derivada de que la comparecencia ante el Juzgado de lo Penal lo es para defenderse de una acusación penal y no meramente civil. </w:t>
      </w:r>
    </w:p>
    <w:p w:rsidR="00BC1280" w:rsidRDefault="00BC1280" w:rsidP="00BC1280">
      <w:pPr>
        <w:pStyle w:val="TextoNormal"/>
      </w:pPr>
      <w:r>
        <w:t>Suplica, por último, que se admita a trámite el recurso de amparo formulado acordando lo demás procedente en derecho.</w:t>
      </w:r>
    </w:p>
    <w:p w:rsidR="00BC1280" w:rsidRDefault="00BC1280" w:rsidP="00BC1280">
      <w:pPr>
        <w:pStyle w:val="TextoNormal"/>
      </w:pPr>
    </w:p>
    <w:p w:rsidR="00BC1280" w:rsidRDefault="00BC1280" w:rsidP="00BC1280">
      <w:pPr>
        <w:pStyle w:val="TextoNormal"/>
      </w:pPr>
      <w:r w:rsidRPr="00BC1280">
        <w:rPr>
          <w:rStyle w:val="NumeroAFNegritaCaracter"/>
        </w:rPr>
        <w:t>7</w:t>
      </w:r>
      <w:r>
        <w:t xml:space="preserve">. El 20 de abril de 1992, formuló sus alegaciones el Ministerio Fiscal, quien pone de manifiesto que la circunstancia de despenalización de la conducta transforma la naturaleza del proceso al perder su carácter inicial de proceso penal para convertirse en instrumento de satisfacción de pretensiones de orden civil. A consecuencia de la destipificación, el proceso ya no es un medio para el ejercicio del ius puniendi del Estado ni vehículo para la imposición de una pena previa acreditación del ilícito penal. </w:t>
      </w:r>
    </w:p>
    <w:p w:rsidR="00BC1280" w:rsidRDefault="00BC1280" w:rsidP="00BC1280">
      <w:pPr>
        <w:pStyle w:val="TextoNormal"/>
      </w:pPr>
      <w:r>
        <w:t xml:space="preserve">Lo anterior nos lleva a concluir que no se pueden trasvasar en su integridad al caso contemplado los principios constitucionales que informan el proceso penal. No se puede desconocer que tanto el Fiscal como la acusación particular mantuvieron sus peticiones en orden a la responsabilidad civil, lo que hace carente de contenido la queja por vulneración del principio acusatorio. </w:t>
      </w:r>
    </w:p>
    <w:p w:rsidR="00BC1280" w:rsidRDefault="00BC1280" w:rsidP="00BC1280">
      <w:pPr>
        <w:pStyle w:val="TextoNormal"/>
      </w:pPr>
      <w:r>
        <w:t xml:space="preserve">Por lo que afecta a la presunción de inocencia, y aun admitiendo que se trata de un proceso penal en su origen pero civil en cuanto a su tramitación, no se puede olvidar que, tratándose de condena a responsabilidad civil, debe atenuarse y reducirse la rigidez de este derecho constitucional, que se verá reducido a la existencia de medios probatorios que provoquen la convicción del Juzgador en orden a una culpabilidad civil y a una acreditación de perjuicios. En este sentido los documentos e informes periciales existentes en las actuaciones pueden ser elementos de prueba suficientes para destruir la presunción de inocencia. </w:t>
      </w:r>
    </w:p>
    <w:p w:rsidR="00BC1280" w:rsidRDefault="00BC1280" w:rsidP="00BC1280">
      <w:pPr>
        <w:pStyle w:val="TextoNormal"/>
      </w:pPr>
      <w:r>
        <w:lastRenderedPageBreak/>
        <w:t>Con base a lo anterior, interesa que se dicte Auto inadmitiendo la demanda por carecer la misma de contenido que justifique una decisión en forma de Sentencia por parte del Tribunal Constitucional.</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Evacuado el trámite de alegaciones recogido en el art. 50.3 de la LOTC, preciso es confirmar ahora nuestra inicial apreciación de que la demanda carece manifiestamente de contenido que justifique una decisión sobre el fondo de la misma por parte del Tribunal Constitucional, concurriendo el supuesto de inadmisión previsto en el art. 50.1 c) de la LOTC.</w:t>
      </w:r>
    </w:p>
    <w:p w:rsidR="00BC1280" w:rsidRDefault="00BC1280" w:rsidP="00BC1280">
      <w:pPr>
        <w:pStyle w:val="TextoNormal"/>
      </w:pPr>
      <w:r>
        <w:t>Para llegar a la anterior conclusión es preciso partir de lo dispuesto en la Disposición transitoria segunda de la Ley Orgánica 3/1989, de 21 de junio, de actualización del Código Penal. En la misma se afirma que «la tramitación de los procesos iniciados antes de la entrada en vigor de esta Ley por hechos que resultan por ella despenalizados o sometidos al régimen de denuncia previa continuará hasta su normal terminación, salvo que el legitimado para ello manifestara expresamente no querer ejercitar las acciones civiles que le asistan, en cuyo caso se procederá al archivo de lo actuado, con el visto del Ministerio Fiscal. Si continuase la tramitación, el Juez limitará el contenido del fallo al pronunciamiento sobre responsabilidades civiles y costas ... ».</w:t>
      </w:r>
    </w:p>
    <w:p w:rsidR="00BC1280" w:rsidRDefault="00BC1280" w:rsidP="00BC1280">
      <w:pPr>
        <w:pStyle w:val="TextoNormal"/>
      </w:pPr>
      <w:r>
        <w:t>Pues bien, en el caso que ahora se somete a nuestra consideración nos encontramos con unas lesiones producidas por atropello con una motocicleta.  Tales hechos fueron calificados provisionalmente por el Ministerio Fiscal y la acusación particular, el 21 de enero y el 29 de junio de 1987, respectivamente, como constitutivos de un delito de imprudencia simple con infracción de reglamento del art. 565, de acuerdo con la anterior redacción del Código Penal, y, comunicadas sendas calificaciones en forma legal al acusado, éste formuló escrito de calificación y propuso prueba. Tras diversas vicisitudes, se celebró el juicio oral el 27 de septiembre de 1990; en estas fechas había entrado en vigor la Ley Orgánica 3/1989, de actualización del Código Penal, que incluyó en el art. 586 bis la imprudencia simple con infracción de reglamentos, dentro del Libro III «de las faltas», con un párrafo 3. del siguiente tenor: «las infracciones penadas en este artículo serán perseguibles previa denuncia del ofendido». Por tanto, en la fecha de celebración del juicio oral, la imprudencia de que había sido acusado el conductor de la motocicleta había dejado de ser considerada delito y, además, estaba sometida al régimen de denuncia previa, con lo que. al no existir ésta -las actuaciones se habían iniciado en virtud de un parte de lesiones-.  entraba en juego lo dispuesto en la Disposición transitoria segunda de la Ley Orgánica 3/1989. Estas razones hacían preciso que, al no haber renunciado el perjudicado a las acciones civiles, el Juez tuviera que continuar la tramitación y limitar el contenido de su fallo al pronunciamiento de responsabilidades civiles y costas.</w:t>
      </w:r>
    </w:p>
    <w:p w:rsidR="00BC1280" w:rsidRDefault="00BC1280" w:rsidP="00BC1280">
      <w:pPr>
        <w:pStyle w:val="TextoNormal"/>
      </w:pPr>
      <w:r>
        <w:t>En estas circunstancias es evidente que para las acusaciones resultaba innecesario mantener una pretensión punitiva, ya que la Sentencia ni siquiera podía referirse a la misma y que, por este motivo, según se deduce del acta del juicio oral y del fundamento jurídico 2. de la Sentencia de instancia, tanto el Fiscal como el acusador particular modificaron sus escritos retirando su pretensión punitiva, al haber sido despenalizada la conducta enjuiciada por no constar previa denuncia del ofendido, e interesaron una indemnización en la cantidad reclamada por lesiones. Así pues, esta modificación de conclusiones, a la que el recurrente denomina «retirada de acusación», no fue motivada por la inexistencia del he</w:t>
      </w:r>
      <w:r>
        <w:lastRenderedPageBreak/>
        <w:t>cho o porque éste no fuera constitutivo de infracción penal alguna, sino por la aplicación de una causa prevista en la Ley, cuya razón de ser estriba en que, como afirma la propia exposición de motivos de la Ley Orgánica 3/1989, al no existir esta previa denuncia del ofendido, no hay un interés general en la persecución de estos hechos o, lo que es lo mismo, el Estado ha renunciado al ejercicio del ius puniendi en tales supuestos.</w:t>
      </w:r>
    </w:p>
    <w:p w:rsidR="00BC1280" w:rsidRDefault="00BC1280" w:rsidP="00BC1280">
      <w:pPr>
        <w:pStyle w:val="TextoNormal"/>
      </w:pPr>
      <w:r>
        <w:t>Las anteriores argumentaciones nos impiden compartir la afirmación del actor de que los acusadores retiraron su acusación, y de que por ello se vulneró el principio acusatorio, pues la misma no se corresponde con la realidad de lo sucedido.</w:t>
      </w:r>
    </w:p>
    <w:p w:rsidR="00BC1280" w:rsidRDefault="00BC1280" w:rsidP="00BC1280">
      <w:pPr>
        <w:pStyle w:val="TextoNormal"/>
      </w:pPr>
      <w:r>
        <w:t>Un proceso en el que no se ejercita una pretensión punitiva, porque los hechos han dejado de ser constitutivos de infracción penal, en el que ha decaído el ius puniendi del Estado, cuyo objeto ha de limitarse exclusivamente a un pronunciamiento sobre responsabilidades civiles y costas y en el que su misma continuación es imposible si el legitimado manifiesta expresamente no querer ejercitar las acciones que le asisten, supone una vía para la satisfacción de pretensiones sujeta al poder de disposición de la parte que ha perdido su objeto punitivo. La despenalización de la conducta o, como en este caso, la falta de denuncia previa, transforma la naturaleza del proceso que, de tener un carácter penal inicial, ha pasado a convertirse en un instrumento para la satisfacción de pretensiones de orden civil. Por este motivo, lo s principios que informan el proceso penal como el de investigación oficial o el acusatorio no pueden ser trasvasados, sin más, a éste. Es suficiente que la acción civil no haya sido renunciada para que el Juez se vea abocado necesariamente a pronunciarse sobre las responsabilidades civiles y costas. Las anteriores consideraciones nos permiten concluir que no hay vulneración del principio acusatorio ni consiguiente indefensión, puesto que el recurrente tuvo conocimiento de la pretensión de resarcimiento y pudo defenderse de la misma.</w:t>
      </w:r>
    </w:p>
    <w:p w:rsidR="00BC1280" w:rsidRDefault="00BC1280" w:rsidP="00BC1280">
      <w:pPr>
        <w:pStyle w:val="TextoNormal"/>
      </w:pPr>
    </w:p>
    <w:p w:rsidR="00BC1280" w:rsidRDefault="00BC1280" w:rsidP="00BC1280">
      <w:pPr>
        <w:pStyle w:val="TextoNormal"/>
      </w:pPr>
      <w:r w:rsidRPr="00BC1280">
        <w:rPr>
          <w:rStyle w:val="NumeroAFNegritaCaracter"/>
        </w:rPr>
        <w:t>2</w:t>
      </w:r>
      <w:r>
        <w:t>. Este Tribunal ha tenido ocasión de poner de manifiesto que la presunción de inocencia puede ser aplicable a otros procesos. pero no sin más a los procesos civiles y a la apreciación de la prueba en ellos, ya que esto sólo ocurriría en casos excepcionales y tras ponderar las circunstancias que en cada supuesto concurren (STC 52/1989). Igualmente ha afirmado que «la condena por responsabilidad civil no guarda relación directa con la presunción de inocencia en sí misma... Este concepto alude estrictamente a la comisión y autoría de un ilícito en el ámbito sancionador y no a la responsabilidad indemnizatoria en el ámbito civil, aunque esta responsabilidad se derive de un delito declarado en Sentencia penal» (STC 72/1991 y AATC 161/1983, 19/1984 y 921/1987).</w:t>
      </w:r>
    </w:p>
    <w:p w:rsidR="00BC1280" w:rsidRDefault="00BC1280" w:rsidP="00BC1280">
      <w:pPr>
        <w:pStyle w:val="TextoNormal"/>
      </w:pPr>
      <w:r>
        <w:t>En atención a lo anterior, no es difícil deducir que ninguna violación del derecho constitucional a la presunción de inocencia se ha producido en el caso ahora considerado si atendemos a la naturaleza del procedimiento seguido y al contenido del fallo pronunciado, que se limita a determinar el importe de la responsabilidad civil y las costas.</w:t>
      </w:r>
    </w:p>
    <w:p w:rsidR="00BC1280" w:rsidRDefault="00BC1280" w:rsidP="00BC1280">
      <w:pPr>
        <w:pStyle w:val="TextoNormal"/>
      </w:pPr>
      <w:r>
        <w:t>Es evidente que un pronunciamiento en materia de responsabilidad civil derivada de un hecho ilícito exige la constatación previa de la existencia de tal ilícito, pero no se puede olvidar que, por obra de la Disposición transitoria segunda de la Ley Orgánica 3/1989, el hecho del que deriva la responsabilidad civil en este caso ha dejado de ser un ilícito penal y que la prueba que sobre el mismo haya de practicarse no se rige por las normas que informan la prueba en el proceso penal. EL Tribunal ha contado en este caso con prueba documental (parte de lesiones, informe médico forense de sanidad, fotografía del lugar del accidente), con declaraciones del perjudicado y del acusado prestadas ante el Juez de Instrucción y con el propio atestado policial -valorable de conformidad con lo dispuesto en la Disposición adicional tercera de la Ley Orgánica 3/1989-, de donde ha extraído, de la ma</w:t>
      </w:r>
      <w:r>
        <w:lastRenderedPageBreak/>
        <w:t>nera razonada en la Sentencia, la existencia de una responsabilidad civil y la cuantía de ésta, sin que a estas conclusiones se les pueda hacer reproche constitucional alguno.</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lo anteriormente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veintidós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4" w:name="AUTO_1992_174"/>
      <w:r>
        <w:lastRenderedPageBreak/>
        <w:t>AUTO 174/1992, de 22 de junio de 1992</w:t>
      </w:r>
    </w:p>
    <w:bookmarkEnd w:id="104"/>
    <w:p w:rsidR="00BC1280" w:rsidRDefault="00BC1280" w:rsidP="00BC1280">
      <w:pPr>
        <w:pStyle w:val="TtuloResolucin"/>
      </w:pPr>
      <w:r>
        <w:t>Sección Tercera</w:t>
      </w:r>
    </w:p>
    <w:p w:rsidR="00BC1280" w:rsidRDefault="00BC1280" w:rsidP="00BC1280">
      <w:pPr>
        <w:pStyle w:val="TtuloResolucin"/>
      </w:pPr>
    </w:p>
    <w:p w:rsidR="00BC1280" w:rsidRDefault="00BC1280" w:rsidP="00BC1280">
      <w:pPr>
        <w:pStyle w:val="SntesisDescriptiva"/>
      </w:pPr>
      <w:r>
        <w:t>ECLI:ES:TC:1992:174A</w:t>
      </w:r>
    </w:p>
    <w:p w:rsidR="00BC1280" w:rsidRDefault="00BC1280" w:rsidP="00BC1280">
      <w:pPr>
        <w:pStyle w:val="SntesisDescriptiva"/>
      </w:pPr>
    </w:p>
    <w:p w:rsidR="00BC1280" w:rsidRDefault="00BC1280" w:rsidP="00BC1280">
      <w:pPr>
        <w:pStyle w:val="SntesisDescriptiva"/>
      </w:pPr>
      <w:r>
        <w:t>Excms. Srs. don Francisco Rubio Llorente, don Eugenio Díaz Eimil y don José Luis de los Mozos y de los Mozos.</w:t>
      </w:r>
    </w:p>
    <w:p w:rsidR="00BC1280" w:rsidRDefault="00BC1280" w:rsidP="00BC1280">
      <w:pPr>
        <w:pStyle w:val="SntesisDescriptiva"/>
      </w:pPr>
    </w:p>
    <w:p w:rsidR="00BC1280" w:rsidRDefault="00BC1280" w:rsidP="00BC1280">
      <w:pPr>
        <w:pStyle w:val="SntesisDescriptiva"/>
      </w:pPr>
      <w:r>
        <w:t>Acordando la inadmisión a trámite del recurso de amparo 2.294/1991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5" w:name="AUTO_1992_175"/>
      <w:r>
        <w:lastRenderedPageBreak/>
        <w:t>AUTO 175/1992, de 22 de junio de 1992</w:t>
      </w:r>
    </w:p>
    <w:bookmarkEnd w:id="105"/>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ECLI:ES:TC:1992:175A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2.388/1991, promovido en causa penal.</w:t>
      </w:r>
    </w:p>
    <w:p w:rsidR="00BC1280" w:rsidRDefault="00BC1280" w:rsidP="00BC1280">
      <w:pPr>
        <w:pStyle w:val="SntesisDescriptiva"/>
      </w:pPr>
    </w:p>
    <w:p w:rsidR="00BC1280" w:rsidRDefault="00BC1280" w:rsidP="00BC1280">
      <w:pPr>
        <w:pStyle w:val="TtuloResolucin"/>
      </w:pPr>
      <w:r>
        <w:t>*Este auto no incorpora doctrina constitucional.</w:t>
      </w:r>
    </w:p>
    <w:p w:rsidR="00BC1280" w:rsidRDefault="00BC1280">
      <w:pPr>
        <w:rPr>
          <w:rFonts w:ascii="Times New Roman" w:eastAsia="Times New Roman" w:hAnsi="Times New Roman" w:cs="Times New Roman"/>
          <w:b/>
          <w:sz w:val="24"/>
          <w:szCs w:val="24"/>
          <w:lang w:eastAsia="es-ES"/>
        </w:rPr>
      </w:pPr>
      <w:r>
        <w:br w:type="page"/>
      </w:r>
    </w:p>
    <w:p w:rsidR="00BC1280" w:rsidRDefault="00BC1280" w:rsidP="00BC1280">
      <w:pPr>
        <w:pStyle w:val="TtuloResolucin"/>
      </w:pPr>
      <w:bookmarkStart w:id="106" w:name="AUTO_1992_176"/>
      <w:r>
        <w:lastRenderedPageBreak/>
        <w:t>AUTO 176/1992, de 22 de junio de 1992</w:t>
      </w:r>
    </w:p>
    <w:bookmarkEnd w:id="106"/>
    <w:p w:rsidR="00BC1280" w:rsidRDefault="00BC1280" w:rsidP="00BC1280">
      <w:pPr>
        <w:pStyle w:val="TtuloResolucin"/>
      </w:pPr>
      <w:r>
        <w:t>Sección Tercera</w:t>
      </w:r>
    </w:p>
    <w:p w:rsidR="00BC1280" w:rsidRDefault="00BC1280" w:rsidP="00BC1280">
      <w:pPr>
        <w:pStyle w:val="TtuloResolucin"/>
      </w:pPr>
    </w:p>
    <w:p w:rsidR="00BC1280" w:rsidRDefault="00BC1280" w:rsidP="00BC1280">
      <w:pPr>
        <w:pStyle w:val="SntesisDescriptiva"/>
      </w:pPr>
      <w:r>
        <w:t>ECLI:ES:TC:1992:176A</w:t>
      </w:r>
    </w:p>
    <w:p w:rsidR="00BC1280" w:rsidRDefault="00BC1280" w:rsidP="00BC1280">
      <w:pPr>
        <w:pStyle w:val="SntesisDescriptiva"/>
      </w:pPr>
    </w:p>
    <w:p w:rsidR="00BC1280" w:rsidRDefault="00BC1280" w:rsidP="00BC1280">
      <w:pPr>
        <w:pStyle w:val="SntesisDescriptiva"/>
      </w:pPr>
      <w:r>
        <w:t>Excms. Srs. don Francisco Rubio Llorente, don Eugenio Díaz Eimil y don José Luis de los Mozos y de los Mozos.</w:t>
      </w:r>
    </w:p>
    <w:p w:rsidR="00BC1280" w:rsidRDefault="00BC1280" w:rsidP="00BC1280">
      <w:pPr>
        <w:pStyle w:val="SntesisDescriptiva"/>
      </w:pPr>
    </w:p>
    <w:p w:rsidR="00BC1280" w:rsidRDefault="00BC1280" w:rsidP="00BC1280">
      <w:pPr>
        <w:pStyle w:val="SntesisDescriptiva"/>
      </w:pPr>
      <w:r>
        <w:t>Acordando la inadmisión a trámite del recurso de amparo 2.483/1991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7" w:name="AUTO_1992_177"/>
      <w:r>
        <w:lastRenderedPageBreak/>
        <w:t>AUTO 177/1992, de 22 de junio de 1992</w:t>
      </w:r>
    </w:p>
    <w:bookmarkEnd w:id="107"/>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ECLI:ES:TC:1992:177A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Estimando parcialmente el recurso de súplica contra ATC 143/1992, dictado en el recurso de amparo 2.588/1991, y suspender parcialmente la ejecución del acto que originó el referido amparo</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8" w:name="AUTO_1992_178"/>
      <w:r>
        <w:lastRenderedPageBreak/>
        <w:t>AUTO 178/1992, de 22 de junio de 1992</w:t>
      </w:r>
    </w:p>
    <w:bookmarkEnd w:id="108"/>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ECLI:ES:TC:1992:178A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54/1992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09" w:name="AUTO_1992_179"/>
      <w:r>
        <w:lastRenderedPageBreak/>
        <w:t>AUTO 179/1992, de 22 de junio de 1992</w:t>
      </w:r>
    </w:p>
    <w:bookmarkEnd w:id="109"/>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ECLI:ES:TC:1992:179A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Denegando la suspensión condicionada de la ejecución del acto que origina el recurso de amparo 346/1992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0" w:name="AUTO_1992_180"/>
      <w:r>
        <w:lastRenderedPageBreak/>
        <w:t>AUTO 180/1992, de 22 de junio de 1992</w:t>
      </w:r>
    </w:p>
    <w:bookmarkEnd w:id="110"/>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ECLI:ES:TC:1992:180A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Denegando la suspensión condicionada de la ejecución del acto que origina el recurso de amparo 386/1992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1" w:name="AUTO_1992_181"/>
      <w:r>
        <w:lastRenderedPageBreak/>
        <w:t>AUTO 181/1992, de 22 de junio de 1992</w:t>
      </w:r>
    </w:p>
    <w:bookmarkEnd w:id="111"/>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ECLI:ES:TC:1992:181A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398/1992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2" w:name="AUTO_1992_182"/>
      <w:r>
        <w:lastRenderedPageBreak/>
        <w:t>AUTO 182/1992, de 22 de junio de 1992</w:t>
      </w:r>
    </w:p>
    <w:bookmarkEnd w:id="112"/>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ECLI:ES:TC:1992:182A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746/1992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3" w:name="AUTO_1992_183"/>
      <w:r>
        <w:lastRenderedPageBreak/>
        <w:t>AUTO 183/1992, de 22 de junio de 1992</w:t>
      </w:r>
    </w:p>
    <w:bookmarkEnd w:id="113"/>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ECLI:ES:TC:1992:183A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864/1992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4" w:name="AUTO_1992_184"/>
      <w:r>
        <w:lastRenderedPageBreak/>
        <w:t>AUTO 184/1992, de 23 de junio de 1992</w:t>
      </w:r>
    </w:p>
    <w:bookmarkEnd w:id="114"/>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ECLI:ES:TC:1992:184A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haber lugar al desistimiento del actor en el conflicto positivo de competencia 879/1985</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5 de octubre de 1985 tuvo entrada en este Tribunal escrito por el cual la Junta de Andalucía planteó conflicto positivo de competencia frente a la Orden del Ministerio de Agricultura, Pesca y Alimentación de 31 de mayo de 1985, que desarrolla el Real Decreto 425/1985, de 20 de marzo, por el que se dictan medidas para la erradicación de la peste porcina africana.</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Por providencia de la Sección Primera de 16 de octubre de 1985, se acordó admitir a trámite el conflicto y dar traslado de la demanda y documentos presentados al Gobierno según determina el art. 82.2 de la LOTC, dirigir oficio al Presidente de la Audiencia Nacional para conocimiento de la Sala de lo Contencioso-Administrativo de la misma según dispone el art. 61.2 de la LOTC, y publicar la incoación del conflicto en el «Boletín Oficial del Estado» y de la Junta de Andalucía. </w:t>
      </w:r>
    </w:p>
    <w:p w:rsidR="00BC1280" w:rsidRDefault="00BC1280" w:rsidP="00BC1280">
      <w:pPr>
        <w:pStyle w:val="TextoNormal"/>
      </w:pPr>
      <w:r>
        <w:t>El 15 de noviembre de 1985 el Abogado del Estado presentó escrito de alegaciones en solicitud de que en su día se dicte Sentencia por la que se declare la plena adecuación constitucional de la Orden ministerial impugnada por ser de la competencia estatal la facultad para dictarla.</w:t>
      </w:r>
    </w:p>
    <w:p w:rsidR="00BC1280" w:rsidRDefault="00BC1280" w:rsidP="00BC1280">
      <w:pPr>
        <w:pStyle w:val="TextoNormal"/>
      </w:pPr>
    </w:p>
    <w:p w:rsidR="00BC1280" w:rsidRDefault="00BC1280" w:rsidP="00BC1280">
      <w:pPr>
        <w:pStyle w:val="TextoNormal"/>
      </w:pPr>
      <w:r w:rsidRPr="00BC1280">
        <w:rPr>
          <w:rStyle w:val="NumeroAFNegritaCaracter"/>
        </w:rPr>
        <w:t>3</w:t>
      </w:r>
      <w:r>
        <w:t>. La Junta de Andalucía, mediante escrito recibido el 28 de mayo de 1992, acompaña certificación del Acuerdo tomado por su Consejo de Gobierno de 19 de mayo de 1992 para desistir del presente conflicto, y solicita que, previa audiencia de la otra parte, se declare terminado el proceso.</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Por providencia de 2 de junio último se acordó dar traslado al Abogado del Estado del escrito de desistimiento presentado por la Junta de Andalucía para que, en el plazo de cinco días, expusiera lo que estimase procedente acerca de tal solicitud. </w:t>
      </w:r>
    </w:p>
    <w:p w:rsidR="00BC1280" w:rsidRDefault="00BC1280" w:rsidP="00BC1280">
      <w:pPr>
        <w:pStyle w:val="TextoNormal"/>
      </w:pPr>
      <w:r>
        <w:lastRenderedPageBreak/>
        <w:t>El Abogado del Estado, en escrito recibido el 4 de junio siguiente. manifiesta que nada tiene que oponer al desistimiento de la Junta de Andalucía y pide se declare terminado el proceso con aceptación del desistimiento.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El art. 86 de la Ley Orgánica de este Tribunal contempla el desistimiento como modo de terminación de los procesos constitucionales, remitiéndose el art. 80 de la propia Ley a la de Enjuiciamiento Civil para la regulación con carácter supletorio de este acto procesal. Con base en tales preceptos y en la reiterada jurisprudencia de este Tribunal, puede estimarse como forma admitida para poner fin aun conflicto positivo de competencia la manifestación de la voluntad de desistir.</w:t>
      </w:r>
    </w:p>
    <w:p w:rsidR="00BC1280" w:rsidRDefault="00BC1280" w:rsidP="00BC1280">
      <w:pPr>
        <w:pStyle w:val="TextoNormal"/>
      </w:pPr>
      <w:r>
        <w:t>En el presente conflicto, la representación de la Junta de Andalucía, debidamente autorizada según certificación del Acuerdo adoptado al efecto por su Consejo de Gobierno, pide que se le tenga por desistido en el presente conflicto, y el Abogado del Estado ha mostrado su conformidad con esta forma de terminación del proceso, sin que se adviertan razones de interés público que aconsejen la prosecución del mismo hasta su finalización por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acuerda tener por desistida a la Junta de Andalucía del conflicto positivo de competencia número 879/85, promovido en relación con la Orden del Ministerio de Agricultura, Pesca y Alimentación de 31 de mayo de 1985, que</w:t>
      </w:r>
    </w:p>
    <w:p w:rsidR="00BC1280" w:rsidRDefault="00BC1280" w:rsidP="00BC1280">
      <w:pPr>
        <w:pStyle w:val="TextoNormal"/>
      </w:pPr>
      <w:r>
        <w:t>desarrolla el Real Decreto 425/1985, de 20 de marzo, por el que se dictan medidas para la erradicación de la peste porcina africana, y declarar terminado el proceso.</w:t>
      </w:r>
    </w:p>
    <w:p w:rsidR="00BC1280" w:rsidRDefault="00BC1280" w:rsidP="00BC1280">
      <w:pPr>
        <w:pStyle w:val="TextoNormal"/>
      </w:pPr>
    </w:p>
    <w:p w:rsidR="00BC1280" w:rsidRDefault="00BC1280" w:rsidP="00BC1280">
      <w:pPr>
        <w:pStyle w:val="TextoNormal"/>
      </w:pPr>
      <w:r>
        <w:t>Publíquese en el «Boletín Oficial del Estado» y en el de Andalucía.</w:t>
      </w:r>
    </w:p>
    <w:p w:rsidR="00BC1280" w:rsidRDefault="00BC1280" w:rsidP="00BC1280">
      <w:pPr>
        <w:pStyle w:val="TextoNormal"/>
      </w:pPr>
      <w:r>
        <w:t>Madrid, a veintitrés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5" w:name="AUTO_1992_185"/>
      <w:r>
        <w:lastRenderedPageBreak/>
        <w:t>AUTO 185/1992, de 23 de junio de 1992</w:t>
      </w:r>
    </w:p>
    <w:bookmarkEnd w:id="115"/>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ECLI:ES:TC:1992:185A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haber lugar al desistimiento del actor en el recurso 1.784/1988</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La Junta de Andalucía, por escrito recibido en este Tribunal el 8 de noviembre de 1988, planteó conflicto positivo de competencia frente al Gobierno de la Nación, en relación con los arts. 1, 5, 6, 7, 8, 9, 10, 11, 15, 16, 18, 20 y la Disposición adicional primera del Real Decreto 679/1988, de 25 de junio, por el que se regula el ejercicio de la pesca de arrastre de fondo en el Mediterráneo. Fue registrado con el número 1784/88. </w:t>
      </w:r>
    </w:p>
    <w:p w:rsidR="00BC1280" w:rsidRDefault="00BC1280" w:rsidP="00BC1280">
      <w:pPr>
        <w:pStyle w:val="TextoNormal"/>
      </w:pPr>
      <w:r>
        <w:t xml:space="preserve">Por providencia de la Sección Segunda de 21 de noviembre de 1988, se acordó admitir a trámite el conflicto y dar traslado de la demanda y documentos presentados al Gobierno de la Nación según determina el art. 82.2 de la LOTC, dirigir oficio al Presidente del Tribunal Supremo para conocimiento de la Sala de lo Contencioso-Administrativo del mismo según dispone el art. 61.2 de la LOTC, y publicar la incoación del conflicto en el «Boletín Oficial del Estado» y en el «Diario Oficial de Andalucía». </w:t>
      </w:r>
    </w:p>
    <w:p w:rsidR="00BC1280" w:rsidRDefault="00BC1280" w:rsidP="00BC1280">
      <w:pPr>
        <w:pStyle w:val="TextoNormal"/>
      </w:pPr>
      <w:r>
        <w:t>El Abogado del Estado, por escrito recibido el 23 de diciembre de 1988, solicitó que previa la tramitación que corresponda, se dicte Sentencia en su día por la que se declare corresponde al Estado la competencia controvertida. Por otrosí, manifiesta que entre el presente conflicto y el que se tramita con el núm. 1761/88 existe una evidente conexión que nace de la identidad del objeto, títulos competenciales y argumentos existentes entre ambos, por lo que resulta procedente se decrete la acumulación del conflicto 1784/88 al 1761/88, el cual -a su vez- se ha solicitado que se acumule al registrado con el núm. 1479/88.</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Por Auto de 4 de abril de 1989, el Pleno acordó acumular los conflictos positivos de competencia núms. 1761/88 y 1784/88, al registrado con el núm. 1479/88. </w:t>
      </w:r>
    </w:p>
    <w:p w:rsidR="00BC1280" w:rsidRDefault="00BC1280" w:rsidP="00BC1280">
      <w:pPr>
        <w:pStyle w:val="TextoNormal"/>
      </w:pPr>
      <w:r>
        <w:t>Los conflictos acumulados núms. 1479 y 1761/88 fueron promovidos por el Gobierno de la Nación, en relación con el Decreto 81/1988, del Consejo Ejecutivo de la Generalidad de Cataluña, de 10 de marzo, por el que se regula la pesca de arrastre de fondo en el litoral catalán, con invocación del art. 161.2 de la Constitución, el primero, y por el Consejo Ejecutivo de la Generalidad de Cataluña, frente al Gobierno de la Nación, el segundo, en rela</w:t>
      </w:r>
      <w:r>
        <w:lastRenderedPageBreak/>
        <w:t xml:space="preserve">ción con el Real Decreto 679/1988, de 25 de junio, por el que se regula el ejercicio de la pesca de arrastre de fondo en el Mediterráneo. </w:t>
      </w:r>
    </w:p>
    <w:p w:rsidR="00BC1280" w:rsidRDefault="00BC1280" w:rsidP="00BC1280">
      <w:pPr>
        <w:pStyle w:val="TextoNormal"/>
      </w:pPr>
      <w:r>
        <w:t xml:space="preserve">Por providencia de 25 de agosto de 1988 fue admitido a trámite el primero, acordando los traslados pertinentes según disponen los arts. 82.2 y 64.2 LOTC, se comunicó la suspensión y se publicó en el «Boletín Oficial del Estado» y «Diario Oficial de Cataluña». El segundo fue admitido a trámite el 21 de noviembre siguiente, y se dio los traslados oportunos según determinan los arts. 82.2 y 61.2 LOTC, se oyó al Abogado del Estado sobre la acumulación al 1479/88 pedida en el otrosí de la demanda y se publicó la formalización del conflicto en el «Boletín Oficial del Estado» y en el «Diario Oficial de Cataluña». </w:t>
      </w:r>
    </w:p>
    <w:p w:rsidR="00BC1280" w:rsidRDefault="00BC1280" w:rsidP="00BC1280">
      <w:pPr>
        <w:pStyle w:val="TextoNormal"/>
      </w:pPr>
      <w:r>
        <w:t xml:space="preserve">El Consejo Ejecutivo de la Generalidad de Cataluña presentó alegaciones el 20 de septiembre de 1988 en el conflicto 1479/88 en solicitud de que, previos los trámites legales procedentes, se dicte en su día Sentencia desestimando la pretensión adversa y se declare corresponde a la Generalidad de Cataluña la competencia controvertida. </w:t>
      </w:r>
    </w:p>
    <w:p w:rsidR="00BC1280" w:rsidRDefault="00BC1280" w:rsidP="00BC1280">
      <w:pPr>
        <w:pStyle w:val="TextoNormal"/>
      </w:pPr>
      <w:r>
        <w:t>El Abogado del Estado, en representación del Gobierno de la Nación, formuló escrito de alegaciones el 20 de diciembre de 1988, en solicitud de que previa la tramitación que corresponda, se dicte Sentencia en su día por la que se declare que corresponde al Estado la competencia controvertida. Por otrosí, y dada la conexión objetiva entre el conflicto 1479/88 que exige el art. 83 LOTC, pide la acumulación del conflicto 1761/88 al que se tramita con el núm. 1479/88.</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Junta de Andalucía, mediante escrito de 25 de mayo de 1992, recibido el día 28 siguiente, acompaña Acuerdo del Consejo de Gobierno de la Junta de Andalucía de 19 de mayo de 1992, solicitando se le tenga por desistido del conflicto registrado con el núm. 1784/88. </w:t>
      </w:r>
    </w:p>
    <w:p w:rsidR="00BC1280" w:rsidRDefault="00BC1280" w:rsidP="00BC1280">
      <w:pPr>
        <w:pStyle w:val="TextoNormal"/>
      </w:pPr>
      <w:r>
        <w:t xml:space="preserve">Por providencia de 1 de junio último, se acordó incorporar a las actuaciones el escrito de desistimiento de la Junta de Andalucía y dar traslado al Abogado del Estado y Generalidad de Cataluña, para que expusieran lo que estimaren procedente acerca del desistimiento del conflicto 1784/88 que se efectúa en el mismo. </w:t>
      </w:r>
    </w:p>
    <w:p w:rsidR="00BC1280" w:rsidRDefault="00BC1280" w:rsidP="00BC1280">
      <w:pPr>
        <w:pStyle w:val="TextoNormal"/>
      </w:pPr>
      <w:r>
        <w:t>El Abogado del Estado y el Consejo Ejecutivo de la Generalidad de Cataluña, en escrito de 3 y 9 de junio siguiente, respectivamente, manifiestan que nada tienen que oponer a dicho desistimiento.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El art. 86 de la Ley Orgánica de este Tribunal contempla el desistimiento como modo de terminación de los procesos constitucionales, remitiéndose al art. 80 de la propia Ley a la de Enjuiciamiento Civil para la regulación con carácter supletorio de este acto procesal. Con base en tales preceptos y en la reiterada jurisprudencia de este Tribunal, puede estimarse como forma admitida para poner fin a un conflicto positivo de competencia la manifestación de la voluntad de desistir, si bien el Tribunal, según tiene declarado, está facultado para estimar o para rechazar el desistimiento, teniendo para ello en cuenta todas las circunstancias que concurren en el caso, singularmente la conformidad o la oposición de los demás personados en el proceso.</w:t>
      </w:r>
    </w:p>
    <w:p w:rsidR="00BC1280" w:rsidRDefault="00BC1280" w:rsidP="00BC1280">
      <w:pPr>
        <w:pStyle w:val="TextoNormal"/>
      </w:pPr>
      <w:r>
        <w:t>En el presente caso, la representación de la Junta de Andalucía debidamente autorizada, según certificación del Acuerdo adoptado al efecto por su Consejo de Gobierno, pide se le tenga por desistida del conflicto núm. 1784/88, y el Abogado del Estado y el Consejo Ejecutivo de la Generalidad de Cataluña no se oponen a esta forma de terminación del proce</w:t>
      </w:r>
      <w:r>
        <w:lastRenderedPageBreak/>
        <w:t>so, sin que se adviertan razones de interés público que aconsejen la prosecución del mismo hasta su finalización por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acuerda tener por desistida a la Junta de Andalucía del conflicto positivo de competencia núm. 1784/88 promovido por la citada Junta, en relación con los arts. 1, 5, 6, 7, 8, 9, 10, 11, 15, 16, 18, 20 y la Disposición adicional</w:t>
      </w:r>
    </w:p>
    <w:p w:rsidR="00BC1280" w:rsidRDefault="00BC1280" w:rsidP="00BC1280">
      <w:pPr>
        <w:pStyle w:val="TextoNormal"/>
      </w:pPr>
      <w:r>
        <w:t>primera del Real Decreto 679/1988, de 25 de junio, por el que se regula el ejercicio de la pesca de arrastre de fondo en el Mediterráneo y declarar terminado este proceso constitucional, continuando la tramitación de los conflictos positivos de</w:t>
      </w:r>
    </w:p>
    <w:p w:rsidR="00BC1280" w:rsidRDefault="00BC1280" w:rsidP="00BC1280">
      <w:pPr>
        <w:pStyle w:val="TextoNormal"/>
      </w:pPr>
      <w:r>
        <w:t>competencia núms. 1479 y 1761/88, acumulados, en el estado en que se encuentran.</w:t>
      </w:r>
    </w:p>
    <w:p w:rsidR="00BC1280" w:rsidRDefault="00BC1280" w:rsidP="00BC1280">
      <w:pPr>
        <w:pStyle w:val="TextoNormal"/>
      </w:pPr>
    </w:p>
    <w:p w:rsidR="00BC1280" w:rsidRDefault="00BC1280" w:rsidP="00BC1280">
      <w:pPr>
        <w:pStyle w:val="TextoNormal"/>
      </w:pPr>
      <w:r>
        <w:t>Publíquese en el «Boletín Oficial del Estado» y de Andalucía.</w:t>
      </w:r>
    </w:p>
    <w:p w:rsidR="00BC1280" w:rsidRDefault="00BC1280" w:rsidP="00BC1280">
      <w:pPr>
        <w:pStyle w:val="TextoNormal"/>
      </w:pPr>
      <w:r>
        <w:t>Madrid, a veintitrés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6" w:name="AUTO_1992_186"/>
      <w:r>
        <w:lastRenderedPageBreak/>
        <w:t>AUTO 186/1992, de 23 de junio de 1992</w:t>
      </w:r>
    </w:p>
    <w:bookmarkEnd w:id="116"/>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ECLI:ES:TC:1992:186A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la acumulación de las cuestiones de inconstitucionalidad 526/1991 y 571/1992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7" w:name="AUTO_1992_187"/>
      <w:r>
        <w:lastRenderedPageBreak/>
        <w:t>AUTO 187/1992, de 24 de junio de 1992</w:t>
      </w:r>
    </w:p>
    <w:bookmarkEnd w:id="117"/>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ECLI:ES:TC:1992:187A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Denegando la suspensión condicionada de la ejecución del acto que origina el recurso de amparo 132/1992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8" w:name="AUTO_1992_188"/>
      <w:r>
        <w:lastRenderedPageBreak/>
        <w:t>AUTO 188/1992, de 29 de junio de 1992</w:t>
      </w:r>
    </w:p>
    <w:bookmarkEnd w:id="118"/>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ECLI:ES:TC:1992:188A</w:t>
      </w:r>
    </w:p>
    <w:p w:rsidR="00BC1280" w:rsidRDefault="00BC1280" w:rsidP="00BC1280">
      <w:pPr>
        <w:pStyle w:val="SntesisDescriptiva"/>
      </w:pPr>
    </w:p>
    <w:p w:rsidR="00BC1280" w:rsidRDefault="00BC1280" w:rsidP="00BC1280">
      <w:pPr>
        <w:pStyle w:val="SntesisDescriptiva"/>
      </w:pPr>
      <w:r>
        <w:t>Excms. Srs. don Carlos de la Vega Benayas, don Luis López Guerra y don José Vicente Gimeno Sendra.</w:t>
      </w:r>
    </w:p>
    <w:p w:rsidR="00BC1280" w:rsidRDefault="00BC1280" w:rsidP="00BC1280">
      <w:pPr>
        <w:pStyle w:val="SntesisDescriptiva"/>
      </w:pPr>
    </w:p>
    <w:p w:rsidR="00BC1280" w:rsidRDefault="00BC1280" w:rsidP="00BC1280">
      <w:pPr>
        <w:pStyle w:val="SntesisDescriptiva"/>
      </w:pPr>
      <w:r>
        <w:t>Desestimando recurso de súplica contra providencia, de 28 de mayo de 1992, dictada en el recurso de amparo 1.353/1991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presentado en el Juzgado de Guardia el 20 de junio de 1991, que al día siguiente tuvo entrada en el Registro de este Tribunal, el Procurador de los Tribunales don Celso de la Cruz Ortega, en nombre y representación de la "Sindicatura de la Quiebra Necesaria de la Entidad Mercantil Pistas y Obras, S.A.", interpuso recurso de amparo contra Sentencia de la Sala de lo Civil del Tribunal Supremo, de fecha 7 de mayo de 1991, que resuelve recurso extraordinario de revisión contra Sentencia firme dictada por el Juzgado de Primera Instancia núm. 12 de Madrid, en procedimiento declarativo ordinario de mayor cuantía.</w:t>
      </w:r>
    </w:p>
    <w:p w:rsidR="00BC1280" w:rsidRDefault="00BC1280" w:rsidP="00BC1280">
      <w:pPr>
        <w:pStyle w:val="TextoNormal"/>
      </w:pPr>
    </w:p>
    <w:p w:rsidR="00BC1280" w:rsidRDefault="00BC1280" w:rsidP="00BC1280">
      <w:pPr>
        <w:pStyle w:val="TextoNormal"/>
      </w:pPr>
      <w:r w:rsidRPr="00BC1280">
        <w:rPr>
          <w:rStyle w:val="NumeroAFNegritaCaracter"/>
        </w:rPr>
        <w:t>2</w:t>
      </w:r>
      <w:r>
        <w:t>. Seguido el proceso por sus trámites, el amparo fue admitido por providencia de la Sección de 16 de diciembre de 1991, una vez examinadas las actuaciones que habían sido reclamadas por el Tribunal en virtud de lo establecido en el art. 88 de la LOTC, interesándose el emplazamiento de las partes en la referida providencia de admisión.</w:t>
      </w:r>
    </w:p>
    <w:p w:rsidR="00BC1280" w:rsidRDefault="00BC1280" w:rsidP="00BC1280">
      <w:pPr>
        <w:pStyle w:val="TextoNormal"/>
      </w:pPr>
    </w:p>
    <w:p w:rsidR="00BC1280" w:rsidRDefault="00BC1280" w:rsidP="00BC1280">
      <w:pPr>
        <w:pStyle w:val="TextoNormal"/>
      </w:pPr>
      <w:r w:rsidRPr="00BC1280">
        <w:rPr>
          <w:rStyle w:val="NumeroAFNegritaCaracter"/>
        </w:rPr>
        <w:t>3</w:t>
      </w:r>
      <w:r>
        <w:t>. Por escritos presentados en el Registro del Tribunal los días 6 y 7 de febrero de 1992, respectivamente, se personaron en el recurso doña María del Rocío Sampere Meneses y don Antonio Rafael Rodríguez Muñoz, en nombre y representación la primera de Isla Canela, S.A. y el segundo de don Antonio Martínez Laredo, Famisa y Finisa.</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La Sección por providencia de 17 de febrero de 1992 acordó tener por personados y parte en nombre y representación de las entidades y personas ya indicadas a los Procuradores Sres. Sampere Meneses y Rodríguez Muñoz, concediéndoles un plazo de 10 días para que dentro de dicho término presentasen el poder acreditativo de sus respectivas representaciones, por aportar solamente copia simple. </w:t>
      </w:r>
    </w:p>
    <w:p w:rsidR="00BC1280" w:rsidRDefault="00BC1280" w:rsidP="00BC1280">
      <w:pPr>
        <w:pStyle w:val="TextoNormal"/>
      </w:pPr>
      <w:r>
        <w:t>A tenor de lo dispuesto en el art. 52 de la LOTC se da vista de todas las actuaciones del presente amparo por un plazo común de 20 días al Ministerio Fiscal y a los Procuradores Sres. Cruz Ortega, Sampere Meneses y Rodríguez Muñoz, estos dos últimos supeditada a la presentación de los poderes, para que dentro de dicho término puedan presentar las alegaciones que a su derecho convengan.</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5</w:t>
      </w:r>
      <w:r>
        <w:t>. Por diligencia de 28 de marzo de 1992 el Secretario de Justicia da cuenta a la Sección de haberse recibido escrito de alegaciones del Ministerio Fiscal y de los Procuradores Sres. Cruz Ortega y Sampere Meneses (quien acompaña el poder que le fue interesado) y que no se ha recibido escrito alguno del Procurador Sr. Rodríguez Muñoz, quien no ha presentado el poder que le ha sido requerido.</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La Sección, por providencia de 6 de abril de 1992 acordó tener por recibidas las precedentes actuaciones del Ministerio Fiscal y de los Procuradores Sres. Cruz Ortega y Sampere Meneses, cuyas copias se entregaran respectivamente a las partes, quedando concluso el presente recurso y pendiente de señalamiento para deliberación y votación cuando por turno corresponda. </w:t>
      </w:r>
    </w:p>
    <w:p w:rsidR="00BC1280" w:rsidRDefault="00BC1280" w:rsidP="00BC1280">
      <w:pPr>
        <w:pStyle w:val="TextoNormal"/>
      </w:pPr>
      <w:r>
        <w:t>Se concede un nuevo y último plazo de 10 días al Procurador Sr. Rodríguez Muñoz para que presente el poder que le fue reclamado en providencia de 17 de febrero último, con la advertencia de que transcurrido el plazo concedido sin haber cumplimentado el presente requerimiento, el proceso de amparo continuará sin la presencia de su parte.</w:t>
      </w:r>
    </w:p>
    <w:p w:rsidR="00BC1280" w:rsidRDefault="00BC1280" w:rsidP="00BC1280">
      <w:pPr>
        <w:pStyle w:val="TextoNormal"/>
      </w:pPr>
    </w:p>
    <w:p w:rsidR="00BC1280" w:rsidRDefault="00BC1280" w:rsidP="00BC1280">
      <w:pPr>
        <w:pStyle w:val="TextoNormal"/>
      </w:pPr>
      <w:r w:rsidRPr="00BC1280">
        <w:rPr>
          <w:rStyle w:val="NumeroAFNegritaCaracter"/>
        </w:rPr>
        <w:t>7</w:t>
      </w:r>
      <w:r>
        <w:t>. Con fecha 21 de abril de 1992, el Procurador Sr. Rodríguez Muñoz presentó escrito adjuntando el poder que le habla sido interesado y solicitando exclusivamente su desglose y devolución, a lo que accedió la Sección por providencia dictada el 4 de mayo siguiente acordando al propio tiempo la entrega de las copias de las alegaciones recibidas de las otras partes personadas en el recurso de amparo.</w:t>
      </w:r>
    </w:p>
    <w:p w:rsidR="00BC1280" w:rsidRDefault="00BC1280" w:rsidP="00BC1280">
      <w:pPr>
        <w:pStyle w:val="TextoNormal"/>
      </w:pPr>
    </w:p>
    <w:p w:rsidR="00BC1280" w:rsidRDefault="00BC1280" w:rsidP="00BC1280">
      <w:pPr>
        <w:pStyle w:val="TextoNormal"/>
      </w:pPr>
      <w:r w:rsidRPr="00BC1280">
        <w:rPr>
          <w:rStyle w:val="NumeroAFNegritaCaracter"/>
        </w:rPr>
        <w:t>8</w:t>
      </w:r>
      <w:r>
        <w:t>. El 13 de mayo de 1992 tuvo entrada en el Tribunal escrito del Procurador Sr. Rodríguez Muñoz formulando las alegaciones a que se refiere el art. 52 de la LOTC, por lo que la Sección por providencia del día 28 del mismo mes, acordó (al ser su presentación extemporánea por haber transcurrido con exceso el plazo -común a todas las partes por ser trámite simultáneo- concedido por providencia de 17 de febrero último pasado, y estar el proceso de amparo concluso conforme se indicaba en providencia de 6 de abril último), no haber lugar a unir el referido escrito a las presentes actuaciones, devolviéndose el mismo, junto con sus copias, al citado Procurador.</w:t>
      </w:r>
    </w:p>
    <w:p w:rsidR="00BC1280" w:rsidRDefault="00BC1280" w:rsidP="00BC1280">
      <w:pPr>
        <w:pStyle w:val="TextoNormal"/>
      </w:pPr>
    </w:p>
    <w:p w:rsidR="00BC1280" w:rsidRDefault="00BC1280" w:rsidP="00BC1280">
      <w:pPr>
        <w:pStyle w:val="TextoNormal"/>
      </w:pPr>
      <w:r w:rsidRPr="00BC1280">
        <w:rPr>
          <w:rStyle w:val="NumeroAFNegritaCaracter"/>
        </w:rPr>
        <w:t>9</w:t>
      </w:r>
      <w:r>
        <w:t xml:space="preserve">. Por escrito que tuvo entrada en el Tribunal el 2 de junio de 1992, el Procurador Sr. Rodríguez Muñoz, en la representación ya reseñada, interpone recurso de súplica contra la anterior providencia afirmando que si bien en la resolución de 17 de febrero, se acordó dar vista de todas las actuaciones por un plazo de 20 días al Ministerio Fiscal y a los Procuradores Sr. Cruz y Sra. Sampere así como también al ahora recurrente, para formular alegaciones, por otro lado en la citada providencia, independientemente del plazo dicho, se condiciona a otro de 10 días para que este profesional presentase el poder acreditativo de su representación. </w:t>
      </w:r>
    </w:p>
    <w:p w:rsidR="00BC1280" w:rsidRDefault="00BC1280" w:rsidP="00BC1280">
      <w:pPr>
        <w:pStyle w:val="TextoNormal"/>
      </w:pPr>
      <w:r>
        <w:t xml:space="preserve">Según el acuerdo contenido en el párrafo segundo de la citada providencia, el mencionado traslado de alegaciones, debía quedar supeditado a la presentación de los poderes notariales, no pudiendo en buena hermenéutica formular las alegaciones, conforme la Ley de Enjuiciamiento Civil, que es de aplicación con carácter supletorio. </w:t>
      </w:r>
    </w:p>
    <w:p w:rsidR="00BC1280" w:rsidRDefault="00BC1280" w:rsidP="00BC1280">
      <w:pPr>
        <w:pStyle w:val="TextoNormal"/>
      </w:pPr>
      <w:r>
        <w:t>Por otro lado se afirma que la providencia del día 4 de mayo que tuvo por recibido el poder exigido no contenía, apercibimiento alguno de tener a los representados por el Procurador Sr. Rodríguez Muñoz por decaídos en su derecho a evacuar el trámite de alega</w:t>
      </w:r>
      <w:r>
        <w:lastRenderedPageBreak/>
        <w:t>ciones, lo que le llevó al convencimiento a su parte de que el traslado debería realizarlo después de la aportación de los poderes.</w:t>
      </w:r>
    </w:p>
    <w:p w:rsidR="00BC1280" w:rsidRDefault="00BC1280" w:rsidP="00BC1280">
      <w:pPr>
        <w:pStyle w:val="TextoNormal"/>
      </w:pPr>
    </w:p>
    <w:p w:rsidR="00BC1280" w:rsidRDefault="00BC1280" w:rsidP="00BC1280">
      <w:pPr>
        <w:pStyle w:val="TextoNormal"/>
      </w:pPr>
      <w:r w:rsidRPr="00BC1280">
        <w:rPr>
          <w:rStyle w:val="NumeroAFNegritaCaracter"/>
        </w:rPr>
        <w:t>10</w:t>
      </w:r>
      <w:r>
        <w:t>. La Sección, por providencia de 5 de junio de 1992 acordó dar traslado al Ministerio Fiscal y a los Procuradores Sres. Cruz Ortega y Sampere Meneses del anterior escrito del Procurador Sr. Rodríguez Muñoz, para que en plazo común de 3 días, alegaren lo que estimasen pertinente sobre el recurso de súplica formulado.</w:t>
      </w:r>
    </w:p>
    <w:p w:rsidR="00BC1280" w:rsidRDefault="00BC1280" w:rsidP="00BC1280">
      <w:pPr>
        <w:pStyle w:val="TextoNormal"/>
      </w:pPr>
    </w:p>
    <w:p w:rsidR="00BC1280" w:rsidRDefault="00BC1280" w:rsidP="00BC1280">
      <w:pPr>
        <w:pStyle w:val="TextoNormal"/>
      </w:pPr>
      <w:r w:rsidRPr="00BC1280">
        <w:rPr>
          <w:rStyle w:val="NumeroAFNegritaCaracter"/>
        </w:rPr>
        <w:t>11</w:t>
      </w:r>
      <w:r>
        <w:t xml:space="preserve">. El Procurador Sr. Cruz Ortega por escrito presentado en el Juzgado de Guardia el 12 de junio de 1992, manifiesta que en el escrito interponiendo recurso de suplica no se cita disposición legal alguna que haya sido infringida por la resolución recurrida y que la claridad de la resolución que se pretende impugnar es tan patente que no necesita interpretación alguna. </w:t>
      </w:r>
    </w:p>
    <w:p w:rsidR="00BC1280" w:rsidRDefault="00BC1280" w:rsidP="00BC1280">
      <w:pPr>
        <w:pStyle w:val="TextoNormal"/>
      </w:pPr>
      <w:r>
        <w:t>No puede inducir a error de la parte recurrente la providencia que se limitó a dar por presentado el poder y tener así, por subsanado el defecto de personación advertido; sin que tampoco sea necesario el apercibimiento expreso que se echa en falta, de contrario, en la providencia de 17 de febrero, porque ya se dice en la misma que el trámite de alegaciones que se concede a las partes queda supeditado, para los Sres. Sampere y Rodríguez, a la presentación de los poderes en el plazo concedido, por lo que termina interesando la desestimación del recurso, con imposición de costas a la parte recurrente.</w:t>
      </w:r>
    </w:p>
    <w:p w:rsidR="00BC1280" w:rsidRDefault="00BC1280" w:rsidP="00BC1280">
      <w:pPr>
        <w:pStyle w:val="TextoNormal"/>
      </w:pPr>
    </w:p>
    <w:p w:rsidR="00BC1280" w:rsidRDefault="00BC1280" w:rsidP="00BC1280">
      <w:pPr>
        <w:pStyle w:val="TextoNormal"/>
      </w:pPr>
      <w:r w:rsidRPr="00BC1280">
        <w:rPr>
          <w:rStyle w:val="NumeroAFNegritaCaracter"/>
        </w:rPr>
        <w:t>12</w:t>
      </w:r>
      <w:r>
        <w:t xml:space="preserve">. El Ministerio Fiscal por escrito que tuvo entrada en el Registro del Tribunal el día 12 de junio sostiene que el recurso de súplica no puede prosperar y solicita que se mantenga en su integridad la providencia recurrida. </w:t>
      </w:r>
    </w:p>
    <w:p w:rsidR="00BC1280" w:rsidRDefault="00BC1280" w:rsidP="00BC1280">
      <w:pPr>
        <w:pStyle w:val="TextoNormal"/>
      </w:pPr>
      <w:r>
        <w:t>En efecto el Ministerio Público coincide en todo con el razonamiento de la providencia ahora recurrida, ya que el plazo para formular alegaciones es simultaneo para todos los que tengan condición de partes, cualidad que en su momento no acreditó el Sr. Rodríguez Muñoz, sino con posterioridad a declararse concluso el trámite de alegaciones, que no puede reabrirse por las razones ya expuestas.</w:t>
      </w:r>
    </w:p>
    <w:p w:rsidR="00BC1280" w:rsidRDefault="00BC1280" w:rsidP="00BC1280">
      <w:pPr>
        <w:pStyle w:val="TextoNormal"/>
      </w:pPr>
    </w:p>
    <w:p w:rsidR="00BC1280" w:rsidRDefault="00BC1280" w:rsidP="00BC1280">
      <w:pPr>
        <w:pStyle w:val="TextoNormal"/>
      </w:pPr>
      <w:r w:rsidRPr="00BC1280">
        <w:rPr>
          <w:rStyle w:val="NumeroAFNegritaCaracter"/>
        </w:rPr>
        <w:t>13</w:t>
      </w:r>
      <w:r>
        <w:t>. La Procuradora Sra. Sampere Meneses dejó transcurrir el plazo concedido para formular alegaciones sobre el recurso de súplica, sin presentar escrito alguno, según se hace constar por diligencia del Secretario de Justicia de 17 de junio último.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061199">
        <w:rPr>
          <w:rStyle w:val="NumeroAFNegritaCaracter"/>
        </w:rPr>
        <w:t>Único.</w:t>
      </w:r>
      <w:r>
        <w:t xml:space="preserve"> El art. 52 de la LOTC que regula el tramite de alegaciones, establece terminantemente y con carácter indubitado que "la vista será por plazo común y durante él podrán presentarse las alegaciones procedentes".</w:t>
      </w:r>
    </w:p>
    <w:p w:rsidR="00BC1280" w:rsidRDefault="00BC1280" w:rsidP="00BC1280">
      <w:pPr>
        <w:pStyle w:val="TextoNormal"/>
      </w:pPr>
      <w:r>
        <w:t>Pues bien, a dicho precepto se ajusta con rigor, como no podía hacerlo de otra manera, la Sección en sus providencias de 17 de febrero, 6 de abril y 28 de mayo, que no infringen precepto procesal alguno, como el propio recurrente implícitamente reconoce al no efectuar dicha invocación en su recurso.</w:t>
      </w:r>
    </w:p>
    <w:p w:rsidR="00BC1280" w:rsidRDefault="00BC1280" w:rsidP="00BC1280">
      <w:pPr>
        <w:pStyle w:val="TextoNormal"/>
      </w:pPr>
      <w:r>
        <w:t xml:space="preserve">La providencia de 17 de febrero dice con toda claridad que la vista de todas las actuaciones del presente recurso de amparo se concede por un plazo común de 20 días al Ministerio Fiscal, a los Procuradores Sres. Cruz Ortega, Sampere Meneses y Rodríguez Muñoz, </w:t>
      </w:r>
      <w:r>
        <w:lastRenderedPageBreak/>
        <w:t>a tenor de lo dispuesto en el art. 52 de la LOTC, por lo que la posterior concesión de un plazo de 10 días al Procurador Sr. Rodríguez Muñoz para presentar el poder ya reclamado, con la advertencia de continuar sin la presencia de su parte el amparo (que se declara concluso) en otro caso, no puede entenderse en modo alguno, sino como una paciente posibilidad -como dice el Ministerio Fiscal- que el Tribunal concede a la parte de actuar en el proceso para recibir la notificación del señalamiento para deliberación y votación del recurso y posteriormente de la Sentencia, únicas actuaciones ya pendientes.</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su virtud se desestima el recurso de súplica interpuesto por el Procurador don Antonio Rafael Rodríguez Muñoz en nombre y representación de don Antonio Martínez Laredo, Famisa y Finisa y se confirma en todas sus partes la providencia de 28 de mayo que</w:t>
      </w:r>
    </w:p>
    <w:p w:rsidR="00BC1280" w:rsidRDefault="00BC1280" w:rsidP="00BC1280">
      <w:pPr>
        <w:pStyle w:val="TextoNormal"/>
      </w:pPr>
      <w:r>
        <w:t>se recurre, sin haber lugar a pronunciamiento sobre costas.</w:t>
      </w:r>
    </w:p>
    <w:p w:rsidR="00BC1280" w:rsidRDefault="00BC1280" w:rsidP="00BC1280">
      <w:pPr>
        <w:pStyle w:val="TextoNormal"/>
      </w:pPr>
    </w:p>
    <w:p w:rsidR="00BC1280" w:rsidRDefault="00BC1280" w:rsidP="00BC1280">
      <w:pPr>
        <w:pStyle w:val="TextoNormal"/>
      </w:pPr>
      <w:r>
        <w:t>Madrid, a veintinueve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19" w:name="AUTO_1992_189"/>
      <w:r>
        <w:lastRenderedPageBreak/>
        <w:t>AUTO 189/1992, de 29 de junio de 1992</w:t>
      </w:r>
    </w:p>
    <w:bookmarkEnd w:id="119"/>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ECLI:ES:TC:1992:189A</w:t>
      </w:r>
    </w:p>
    <w:p w:rsidR="00BC1280" w:rsidRDefault="00BC1280" w:rsidP="00BC1280">
      <w:pPr>
        <w:pStyle w:val="SntesisDescriptiva"/>
      </w:pPr>
    </w:p>
    <w:p w:rsidR="00BC1280" w:rsidRDefault="00BC1280" w:rsidP="00BC1280">
      <w:pPr>
        <w:pStyle w:val="SntesisDescriptiva"/>
      </w:pPr>
      <w:r>
        <w:t>Excms. Srs. don Carlos de la Vega Benayas, don Luis López Guerra y don José Vicente Gimeno Sendra.</w:t>
      </w:r>
    </w:p>
    <w:p w:rsidR="00BC1280" w:rsidRDefault="00BC1280" w:rsidP="00BC1280">
      <w:pPr>
        <w:pStyle w:val="SntesisDescriptiva"/>
      </w:pPr>
    </w:p>
    <w:p w:rsidR="00BC1280" w:rsidRDefault="00BC1280" w:rsidP="00BC1280">
      <w:pPr>
        <w:pStyle w:val="SntesisDescriptiva"/>
      </w:pPr>
      <w:r>
        <w:t>Acordando la inadmisión a trámite del recurso de amparo 239/1992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Mediante escrito presentado el 27 de enero de 1992 y registrado en este Tribunal el 29 de enero de 1992, la Procuradora de los Tribunales doña Carmen Arnaiz Sanz, en nombre y representación de doña Josefa Rodríguez Porca, interpuso recurso de amparo contra la Sentencia de la Sala Segunda del Tribunal Supremo, de 28 de noviembre de 1991, por la que se revocaba parcialmente en casación la Sentencia de la Sección Segunda de la Sala de lo Penal de la Audiencia Nacional, de fecha 20 de abril de 1990.</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recurso se basa en los siguientes hechos: </w:t>
      </w:r>
    </w:p>
    <w:p w:rsidR="00BC1280" w:rsidRDefault="00BC1280" w:rsidP="00BC1280">
      <w:pPr>
        <w:pStyle w:val="TextoNormal"/>
      </w:pPr>
      <w:r>
        <w:t xml:space="preserve">a) Con fecha de 20 de abril de 1990, la Sección Segunda de la Sala de lo Penal de la Audiencia Nacional dictó una Sentencia en la que condenaba a la hoy demandante de amparo, como autora de un delito de terrorismo del art. 174 bis b) del Código Penal en concurso ideal con un delito de tenencia de explosivos del art. 264 de ese mismo cuerpo legal, con la concurrencia de la agravante de premeditación en relación con el primero de dichos delitos, a la pena de doce años de prisión mayor, con las accesorias de suspensión de cargo público y del derecho de sufragio durante el tiempo de la condena; y, como autora de un delito de sustitución de placas de matrícula del art. 279 bis, último inciso, del Código Penal a la pena de tres años de prisión menor y multa de 100.000 ptas., con arresto sustitutorio de treinta días en caso de impago. Condenándosele asimismo a satisfacer una serie de cantidades en concepto de indemnizaciones a los titulares de los vehículos que resultaron dañados a consecuencia de la explosión producida. </w:t>
      </w:r>
    </w:p>
    <w:p w:rsidR="00BC1280" w:rsidRDefault="00BC1280" w:rsidP="00BC1280">
      <w:pPr>
        <w:pStyle w:val="TextoNormal"/>
      </w:pPr>
      <w:r>
        <w:t>b) Presentado recurso de casación contra la anterior resolución, ésta fue parcialmente revocada por la Sentencia de la Sala Segunda del Tribunal Supremo de 28 de noviembre de 1991, en el sentido de no apreciar la concurrencia de la agravante de premeditación en relación con el delito de terrorismo por quedar excluida la aplicación de dicha agravante «en aquellos delitos que por su propio desarrollo requieren una planificación mínima», confirmándose en todo lo demás la Sentencia de instancia.</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representación de la recurrente estima que la Sentencia dictada en casación por la Sala Segunda del Tribunal Supremo ha vulnerado el derecho a la presunción de inocencia y el principio ne bis in idem, respectivamente reconocidos en los arts. 24.2 y 25.1 de la C.E. </w:t>
      </w:r>
    </w:p>
    <w:p w:rsidR="00BC1280" w:rsidRDefault="00BC1280" w:rsidP="00BC1280">
      <w:pPr>
        <w:pStyle w:val="TextoNormal"/>
      </w:pPr>
      <w:r>
        <w:lastRenderedPageBreak/>
        <w:t xml:space="preserve">En relación con la primera de dichas pretendidas vulneraciones, se argumenta en la demanda que la convicción judicial acerca de la culpabilidad de la recurrente respecto de los delitos que se le imputaban se basó, exclusivamente, en la declaración que hizo ante el Juez instructor en el sentido de reconocer su pertenencia a la organización «Exercito Guerrilheiro do Povo Galego Ceive», afirmación de la que se retractó posteriormente en el acto del juicio oral, momento en el que únicamente aceptó haber alquilado el vehículo Renault R-11 C-3388-AC con fecha de 3 de junio de 1989, cuya matrícula no coincidía con la del coche-bomba explosionado. De manera que, no habiéndose practicado con el juicio oral ninguna otra prueba que pudiese demostrar la participación de doña Josefa Rodríguez Porca en la explosión de un vehículo producida el día 5 de junio de 1989 en el aparcarmiento de la Comisaría de Orense, ha de concluirse que no ha existido una actividad probatoria suficiente para desvirtuar la presunción de inocencia obrante a favor de la misma. </w:t>
      </w:r>
    </w:p>
    <w:p w:rsidR="00BC1280" w:rsidRDefault="00BC1280" w:rsidP="00BC1280">
      <w:pPr>
        <w:pStyle w:val="TextoNormal"/>
      </w:pPr>
      <w:r>
        <w:t xml:space="preserve">Por otra parte, la aducida infracción del principio ne bis in idem se hace descansar en la calificación de los hechos como constitutivos de un concurso ideal entre los delitos respectivamente previstos en los arts. 174 bis b) y 264 del Código Penal, siendo así que entre ambos media una relación de consunción que excluye la aplicación del segundo de dichos preceptos y que, ignorada tanto por el «Juez a quo» como por el «Juez ad quem», supone una evidente infracción de la prohibición de castigar dos veces por los mismos hechos. </w:t>
      </w:r>
    </w:p>
    <w:p w:rsidR="00BC1280" w:rsidRDefault="00BC1280" w:rsidP="00BC1280">
      <w:pPr>
        <w:pStyle w:val="TextoNormal"/>
      </w:pPr>
      <w:r>
        <w:t>En consecuencia, se pide a este Tribunal que anule la Sentencia dictada en sede de casación por la Sala Segunda del Tribunal Supremo, con fecha de 28 de noviembre de 1991.</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18 de mayo de 1992, la Sección Segunda de la Sala Primera acordó abrir el trámite previsto en el art. 50.3 de la LOTC y, de conformidad con lo dispuesto en dicho precepto, conceder al Ministerio Fiscal y a la demandante de amparo un plazo de diez días para que alegasen cuanto estimasen pertinente acerca de la posibilidad de que la demanda careciera de contenido constitucional.</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escrito registrado en este Tribunal con fecha de 1 de junio de 1992, el Ministerio Fiscal interesa la inadmisión de la demanda por entender, en primer lugar, que del contenido de la Sentencia recurrida no se desprende claramente que la vulneración del principio ne bis in idem fuese invocada en casación, lo que, de confirmarse en sentido negativo, determinaría la inadmisibilidad del referido motivo. Pero aun suponiendo que el mencionado requisito procesal hubiese sido cumplido, no parece que la demanda presente en este punto contenido constitucional, dada la compatibilidad, reiteradamente afirmada por la jurisprudencia del Tribunal Supremo, de los delitos de tenencia y depósito de armas con otros delitos que atacan a bienes jurídicos diferentes, por más que uno de ellos, la tenencia, sea medio necesario para cometer el otro. Tal sería la situación en el caso presente, por lo que la condena a un tiempo por delito de terrorismo y por delito de tenencia de explosivos no supondría vulneración alguna del principio ne bis in idem consagrado en el art. 25.1 de la C.E. </w:t>
      </w:r>
    </w:p>
    <w:p w:rsidR="00BC1280" w:rsidRDefault="00BC1280" w:rsidP="00BC1280">
      <w:pPr>
        <w:pStyle w:val="TextoNormal"/>
      </w:pPr>
      <w:r>
        <w:t xml:space="preserve">Por otra parte, el hecho de que la demandante no hubiese dispuesto de los explosivos con carácter previo a la perpetración del delito de terrorismo que se le imputa no sería obstáculo para incardinar su conducta en el art. 264 del Código Penal, ya que, para que dicho tipo se entienda cumplido, no es necesaria la previa posesión de los explosivos, sino que basta con su tenencia en el momento de proceder a su uso. </w:t>
      </w:r>
    </w:p>
    <w:p w:rsidR="00BC1280" w:rsidRDefault="00BC1280" w:rsidP="00BC1280">
      <w:pPr>
        <w:pStyle w:val="TextoNormal"/>
      </w:pPr>
      <w:r>
        <w:t>Finalmente, estima el Ministerio Fiscal que carece de contenido constitucional el alegato relativo a la presunción de inocencia, puesto que las pruebas que se reflejan en las Sen</w:t>
      </w:r>
      <w:r>
        <w:lastRenderedPageBreak/>
        <w:t>tencias recurridas eran suficientes para permitir a los órganos judiciales formar su convicción acerca de la culpabilidad de la recurrente en relación con los hechos que se le imputaban, habida cuenta de que la llamada prueba indiciaria ha sido admitida por el Tribunal Constitucional en reiterada jurisprudencia, y de que en el caso de autos concurrían los requisitos que para dicha admisión se exigen.</w:t>
      </w:r>
    </w:p>
    <w:p w:rsidR="00BC1280" w:rsidRDefault="00BC1280" w:rsidP="00BC1280">
      <w:pPr>
        <w:pStyle w:val="TextoNormal"/>
      </w:pPr>
    </w:p>
    <w:p w:rsidR="00BC1280" w:rsidRDefault="00BC1280" w:rsidP="00BC1280">
      <w:pPr>
        <w:pStyle w:val="TextoNormal"/>
      </w:pPr>
      <w:r w:rsidRPr="00BC1280">
        <w:rPr>
          <w:rStyle w:val="NumeroAFNegritaCaracter"/>
        </w:rPr>
        <w:t>6</w:t>
      </w:r>
      <w:r>
        <w:t>. Por su parte, la representación del recurrente, en escrito de fecha 5 de junio de 1992, reitera las alegaciones ya expuestas en la demanda en cuanto al fondo del asunto, considerando por otra parte que en su formalización se han cumplido todas las formalidades exigidas por la Ley Orgánica del Tribunal Constitucional para su admisión al no haberse indicado a esta parte que haya infringido presupuesto procesal alguno.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Como ya pusiéramos de manifiesto en nuestra providencia de fecha 18 de mayo de 1992, la presente demanda carece manifiestamente de contenido constitucional que justifique una decisión sobre el fondo de la misma por parte de este Tribunal, dado que ninguna de las pretendidas vulneraciones de derechos fundamentales alegadas por la demandante de amparo como motivos de su recurso puede ser acogida en esta vía de amparo.</w:t>
      </w:r>
    </w:p>
    <w:p w:rsidR="00BC1280" w:rsidRDefault="00BC1280" w:rsidP="00BC1280">
      <w:pPr>
        <w:pStyle w:val="TextoNormal"/>
      </w:pPr>
      <w:r>
        <w:t>Por lo que se refiere, en primer lugar, a la pretendida vulneración del derecho a la presunción de inocencia reconocido en el art. 24.1 de la C.E., debe en efecto recordarse que este Tribunal ha declarado ya en diversas ocasiones que la prueba indiciaria no se opone al derecho a la presunción de inocencia cuando los indicios están probados y se explícita el razonamiento mediante el cual el órgano judicial deduce de ellos su convicción acerca de la culpabilidad del acusado (por todas, SSTC 174 Y 175/1985). Pues bien, en el caso de autos, los órganos judiciales basaron su convicción acerca de la culpabilidad de la recurrente respecto de los hechos que se le imputaban no sólo en el reconocimiento inicial por parte de ésta de su pertenencia al grupo que reivindicó el atentado en cuestión, sino también en otros indicios como la coincidencia del número de bastidor y motor del coche-bomba explosionado con los del vehículo que la procesada admitió haber alquilado dos días antes; coincidencia ésta que no queda desmentida por el hecho de que la matrícula del coche alquilado no fuese la misma que la del coche explosionado, pues lo único que de ello se deduce es la falsedad de esta última matrícula, con la consiguiente imputación a la recurrente del delito de sustitución de placas de matrícula contemplado en el último inciso del art. 279 bis del Código Penal.  De manera que, al haberse fundamentado el fallo condenatorio en la existencia de tales indicios probados, y al haberse explicitado en la Sentencia dictada en sede de casación por la Sala Segunda del Tribunal Supremo el razonamiento mediante el cual, a partir de los mismos, se llegaba a la convicción de la culpabilidad de la recurrente en relación con los delitos que se le imputaban, ha de concluirse que la Sentencia recurrida en amparo no ha incurrido en vulneración alguna del derecho a la presunción de inocencia.</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Por lo que se refiere a la pretendida vulneración del principio Pie bis in idem por parte de la Sentencia recurrida, conviene advertir, en primer lugar, que dicha violación sería ya reprochable a la Sentencia de instancia y no únicamente a la dictada en sede de casación. De manera que, no constando que fuese invocada en el primer momento en que de ella se tuvo conocimiento y hubo lugar para ello, esto es en el escrito de formalización </w:t>
      </w:r>
      <w:r>
        <w:lastRenderedPageBreak/>
        <w:t>del recurso de casación, ha de concluirse que respecto de este motivo de amparo concurre la causa de inadmisión prevista en el art. 50.1 a) en relación con el art. 44.1 c) de la LOTC, con la consecuencia de que este Tribunal quedaría excusado de todo examen sobre el fondo del mismo.</w:t>
      </w:r>
    </w:p>
    <w:p w:rsidR="00BC1280" w:rsidRDefault="00BC1280" w:rsidP="00BC1280">
      <w:pPr>
        <w:pStyle w:val="TextoNormal"/>
      </w:pPr>
      <w:r>
        <w:t>Ello no obstante, conviene señalar que también desde esta última perspectiva procedería su desestimación por falta de contenido constitucional, de conformidad con lo dispuesto en el art. 50.1 c) de la LOTC, al no poderse afirmar, en el caso de autos, que los órganos judiciales han impuesto a la recurrente una doble sanción penal por unos mismos hechos. Pues si bien es cierto que este Tribunal ha reconocido que el principio ne bis in idem, implícitamente recogido en el art. 25.1 de la C.E., dada su íntima vinculación con los principios de legalidad penal y de tipicidad, es también aplicable dentro de un mismo procedimiento cuando se produce «una pluralidad de sanciones principales ante una identidad de sujetos, hechos o fundamentos, objeto o causa material y acción punitiva», no es menos cierto que no cabe calificar de relación de consunción la existente entre el delito de tenencia de explosivos, sancionado en el art. 264 del Código Penal, y el delito de realización de un hecho delictivo cualquiera por parte de personas integradas en una banda armada u organización terrorista rebelde mediante el uso de sustancias o aparatos explosivos contemplado en el art. 174 bis b) de ese mismo texto legal. Pues para poder admitir la presencia de una relación de consunción entre dos o más preceptos penales -con la consiguiente exclusión de la aplicación conjunta de las penalidades contenidas en cada uno de ellos, por cuanto dicha aplicación conjunta necesariamente habría de suponer el pronunciamiento de un doble juicio de desvalor sobre unos mismos hechos que sería constitutivo de una infracción del principio ne bis in idem-, resulta necesario establecer que entre uno y otro se da efectivamente esa identidad de presupuestos que conduce al desplazamiento del precepto cuyo desvalor se entiende «consumido». En el caso de autos no se da, sin embargo, esa identidad de presupuestos que llevaría a afirmar que el delito de tenencia de explosivos previsto en el art. 264 del Código Penal queda consumido por el delito de uso de explosivos por parte del miembro de una banda armada en la perpetración de cualquier hecho delictivo; ya que, mientras que el primero de dichos delitos es un delito de peligro abstracto -categoría ésta que la doctrina considera «no consumida» por los correspondientes delitos de lesión o de resultado en que ulteriormente pudiera concretarse dicho peligro-, el segundo no tiene en realidad naturaleza de tipo penal autónomo, debiendo ser más bien considerado como una regla específica de determinación de la pena  correspondiente al «hecho delictivo cualquiera» a que alude el art. 174 bis b) -en este caso, un delito de daños-, cuando el mismo fuera perpetrado por una de las personas a que dicho precepto hace referencia y con alguno de los medios que en él se enumeran. De manera que, siendo distintos los bienes jurídicos respectivamente protegidos en los arts. 174 bis b) y 264 del Código Penal, la aplicación conjunta a la recurrente de las penalidades contenidas en uno y otro, por la vía de estimar que la relación que media entre ambos no es la propia del concursó de leyes sino del concurso ideal de delitos -como el que, de conformidad con la jurisprudencia, cabe establecer entre el delito de tenencia ilícita de armas y el de robo calificado por el uso de tales armas-, no puede considerarse lesiva del principio ne bis in idem.</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lastRenderedPageBreak/>
        <w:t>En virtud de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veintinueve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0" w:name="AUTO_1992_190"/>
      <w:r>
        <w:lastRenderedPageBreak/>
        <w:t>AUTO 190/1992, de 29 de junio de 1992</w:t>
      </w:r>
    </w:p>
    <w:bookmarkEnd w:id="120"/>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ECLI:ES:TC:1992:190A</w:t>
      </w:r>
    </w:p>
    <w:p w:rsidR="00BC1280" w:rsidRDefault="00BC1280" w:rsidP="00BC1280">
      <w:pPr>
        <w:pStyle w:val="SntesisDescriptiva"/>
      </w:pPr>
    </w:p>
    <w:p w:rsidR="00BC1280" w:rsidRDefault="00BC1280" w:rsidP="00BC1280">
      <w:pPr>
        <w:pStyle w:val="SntesisDescriptiva"/>
      </w:pPr>
      <w:r>
        <w:t>Excms. Srs. don Carlos de la Vega Benayas, don Luis López Guerra y don José Vicente Gimeno Sendra.</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1.246/1992, promovido en litigio social.</w:t>
      </w:r>
    </w:p>
    <w:p w:rsidR="00BC1280" w:rsidRDefault="00BC1280" w:rsidP="00BC1280">
      <w:pPr>
        <w:pStyle w:val="SntesisDescriptiva"/>
      </w:pPr>
    </w:p>
    <w:p w:rsidR="00BC1280" w:rsidRDefault="00BC1280" w:rsidP="00BC1280">
      <w:pPr>
        <w:pStyle w:val="TtuloResolucin"/>
      </w:pPr>
      <w:r>
        <w:t>*Este auto no incorpora doctrina constitucional.</w:t>
      </w:r>
    </w:p>
    <w:p w:rsidR="00BC1280" w:rsidRDefault="00BC1280">
      <w:pPr>
        <w:rPr>
          <w:rFonts w:ascii="Times New Roman" w:eastAsia="Times New Roman" w:hAnsi="Times New Roman" w:cs="Times New Roman"/>
          <w:b/>
          <w:sz w:val="24"/>
          <w:szCs w:val="24"/>
          <w:lang w:eastAsia="es-ES"/>
        </w:rPr>
      </w:pPr>
      <w:r>
        <w:br w:type="page"/>
      </w:r>
    </w:p>
    <w:p w:rsidR="00BC1280" w:rsidRDefault="00BC1280" w:rsidP="00BC1280">
      <w:pPr>
        <w:pStyle w:val="TtuloResolucin"/>
      </w:pPr>
      <w:bookmarkStart w:id="121" w:name="AUTO_1992_191"/>
      <w:r>
        <w:lastRenderedPageBreak/>
        <w:t>AUTO 191/1992, de 30 de junio de 1992</w:t>
      </w:r>
    </w:p>
    <w:bookmarkEnd w:id="121"/>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ECLI:ES:TC:1992:191A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tener por allanado al Gobierno de la Nación en los conflictos positivos de competencia 562/1988, 610/1988, 613/1988, 620/1988, 692/1988 y 1.125/1988</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25 de marzo de 1988 tuvo entrada en este Tribunal escrito del Consejo Ejecutivo de la Generalidad de Cataluña, por el que interponía conflicto positivo de competencia, frente al Gobierno de la Nación, contra el artículo 16.1 del Real Decreto 1494/1987, de 4 de diciembre, sobre medidas de financiación de actuaciones protegibles en materia de vivienda. Fue registrado con el núm. 562/88 y admitido a trámite en fecha 6 de abril siguiente, por providencia de la Sección Segunda, acordando los traslados que disponen los arts. 82.2 y 61.2 LOTC, oír al Abogado del Estado sobre la suspensión del precepto impugnado y publicar la incoación del conflicto en el «Boletín Oficial del Estado» y en el de la Comunidad Autónoma.</w:t>
      </w:r>
    </w:p>
    <w:p w:rsidR="00BC1280" w:rsidRDefault="00BC1280" w:rsidP="00BC1280">
      <w:pPr>
        <w:pStyle w:val="TextoNormal"/>
      </w:pPr>
    </w:p>
    <w:p w:rsidR="00BC1280" w:rsidRDefault="00BC1280" w:rsidP="00BC1280">
      <w:pPr>
        <w:pStyle w:val="TextoNormal"/>
      </w:pPr>
      <w:r w:rsidRPr="00BC1280">
        <w:rPr>
          <w:rStyle w:val="NumeroAFNegritaCaracter"/>
        </w:rPr>
        <w:t>2</w:t>
      </w:r>
      <w:r>
        <w:t>. El Consejo de Gobierno de la Comunidad Autónoma de las Islas Baleares, en escrito recibido el 6 de abril de 1988, planteó conflicto positivo de competencia, frente al Gobierno de la Nación, contra el art. 16 del Real Decreto 1494/1987, de 4 de diciembre, sobre medidas de financiación de actuaciones protegibles en materia de vivienda. Fue registrado con el núm. 610/88, y admitido a trámite en fecha 18 de abril siguiente por providencia de la Sección Tercera, acordándose los traslados según determinan los arts. 82.2 y 61.2 LOTC, oír al Abogado del Estado sobre la suspensión del precepto impugnado y publicar la formalización del conflicto en el «Boletín Oficial del Estado» y en el de las Islas Baleares.</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Diputación General de Aragón, en escrito recibido el 6 de abril de 1988, interpuso conflicto positivo de competencia, frente al Gobierno de la Nación, en relación con los párrafos primero y segundo del art. 16.1 del Real Decreto 1494/1987, de 4 de diciembre, y disposiciones de los apartados 1 y 2 del art. 11 de la Orden del Ministerio de Obras Públicas y Urbanismo de 12 de febrero de 1988, sobre tramitación de medidas de financiación de actuaciones protegibles en materia de vivienda. Fue registrado con el núm. 613/88 y admitido a trámite en fecha 18 de abril siguiente por providencia de la Sección Segunda, </w:t>
      </w:r>
      <w:r>
        <w:lastRenderedPageBreak/>
        <w:t>acordando los traslados que disponen los arts. 82.2 y 61.2 LOTC, oír al Abogado del Estado sobre la suspensión de los preceptos impugnados y publicar la formalización del conflicto en el «Boletín Oficial del Estado» en el de Aragón.</w:t>
      </w:r>
    </w:p>
    <w:p w:rsidR="00BC1280" w:rsidRDefault="00BC1280" w:rsidP="00BC1280">
      <w:pPr>
        <w:pStyle w:val="TextoNormal"/>
      </w:pPr>
    </w:p>
    <w:p w:rsidR="00BC1280" w:rsidRDefault="00BC1280" w:rsidP="00BC1280">
      <w:pPr>
        <w:pStyle w:val="TextoNormal"/>
      </w:pPr>
      <w:r w:rsidRPr="00BC1280">
        <w:rPr>
          <w:rStyle w:val="NumeroAFNegritaCaracter"/>
        </w:rPr>
        <w:t>4</w:t>
      </w:r>
      <w:r>
        <w:t>. El Gobierno de La Rioja planteó también, con fecha 6 de abril de 1988, conflicto positivo de competencia, frente al Gobierno de la Nación, en relación con los párrafos primero y segundo del número 1 del art. 16 del Real Decreto 1494/1987, de 4 de diciembre, sobre financiación de actuaciones protegibles en materia de vivienda. Fue registrado con el núm. 620/88 y admitido a trámite con fecha 18 de abril siguiente, por providencia de la Sección Primera, acordando los traslados que determinan los arts. 82.2 y 61.2 LOTC y publicar la incoación del conflicto en el «Boletín Oficial del Estado» y en el de La Rioja.</w:t>
      </w:r>
    </w:p>
    <w:p w:rsidR="00BC1280" w:rsidRDefault="00BC1280" w:rsidP="00BC1280">
      <w:pPr>
        <w:pStyle w:val="TextoNormal"/>
      </w:pPr>
    </w:p>
    <w:p w:rsidR="00BC1280" w:rsidRDefault="00BC1280" w:rsidP="00BC1280">
      <w:pPr>
        <w:pStyle w:val="TextoNormal"/>
      </w:pPr>
      <w:r w:rsidRPr="00BC1280">
        <w:rPr>
          <w:rStyle w:val="NumeroAFNegritaCaracter"/>
        </w:rPr>
        <w:t>5</w:t>
      </w:r>
      <w:r>
        <w:t>. La Junta de Castilla y León, en escrito recibido el 15 de abril de 1988, planteó conflicto positivo de competencia, frente al Gobierno de la Nación, contra el art. 16.1, párrafos primero y segundo, del Real Decreto 1494/1987, de 4 de diciembre, sobre medidas de financiación de actuaciones protegibles en materia de vivienda. Fue registrado con el núm. 692/88 y admitido a trámite en fecha 25 de abril siguiente por providencia de la Sección Segunda, acordando los traslados. que disponen los arts. 82.2 y 61.2 LOTC, oír al Abogado del Estado sobre la suspensión de los preceptos impugnados y publicar la incoación del conflicto en el «Boletín Oficial del Estado» y en el de Castilla y León.</w:t>
      </w:r>
    </w:p>
    <w:p w:rsidR="00BC1280" w:rsidRDefault="00BC1280" w:rsidP="00BC1280">
      <w:pPr>
        <w:pStyle w:val="TextoNormal"/>
      </w:pPr>
    </w:p>
    <w:p w:rsidR="00BC1280" w:rsidRDefault="00BC1280" w:rsidP="00BC1280">
      <w:pPr>
        <w:pStyle w:val="TextoNormal"/>
      </w:pPr>
      <w:r w:rsidRPr="00BC1280">
        <w:rPr>
          <w:rStyle w:val="NumeroAFNegritaCaracter"/>
        </w:rPr>
        <w:t>6</w:t>
      </w:r>
      <w:r>
        <w:t>. El 17 de junio de 1988, el Consejo Ejecutivo de la Generalidad de Cataluña presentó escrito por el que interponía conflicto positivo de competencia frente al Gobierno de la Nación, en relación con los arts. 3.3; 11.1, segundo párrafo; 11.2, dos últimos párrafos; 11.5, segundo párrafo, y 13 de la Orden del Ministerio de Obras Públicas y Urbanismo, de 12 de febrero de 1988, sobre tramitación de medidas de financiación de actuaciones protegibles en materia de vivienda, establecidas en el Real Decreto 1494/1987, de 4 de diciembre. Fue registrado con el núm. 1125/88 y admitido a trámite en fecha 20 de junio siguiente, por providencia de la Sección Segunda, en la que se acordó los traslados del art. 82.2 y 61.2, oír al Abogado del Estado y representaciones procesales de los conflictos antes citados sobre su acumulación y publicar la formalización delconflicto en el «Boletín Oficial del Estado» y- «Diario Oficial de Cataluña».</w:t>
      </w:r>
    </w:p>
    <w:p w:rsidR="00BC1280" w:rsidRDefault="00BC1280" w:rsidP="00BC1280">
      <w:pPr>
        <w:pStyle w:val="TextoNormal"/>
      </w:pPr>
    </w:p>
    <w:p w:rsidR="00BC1280" w:rsidRDefault="00BC1280" w:rsidP="00BC1280">
      <w:pPr>
        <w:pStyle w:val="TextoNormal"/>
      </w:pPr>
      <w:r w:rsidRPr="00BC1280">
        <w:rPr>
          <w:rStyle w:val="NumeroAFNegritaCaracter"/>
        </w:rPr>
        <w:t>7</w:t>
      </w:r>
      <w:r>
        <w:t>. Por Auto del Pleno de 27 de septiembre de 1988, previa audiencia concedida a los promoventes de los conflictos, se acordó acumular los conflictos positivos de competencia registrados con los núms. 610, 613, 620, 692 y 1125, todos de 1988, al registrado con el núm. 562/88, concediendo un plazo de veinte días al Abogado del Estado para alegaciones respecto a los conflictos 562, 610, 613, 620 y 692/1988.</w:t>
      </w:r>
    </w:p>
    <w:p w:rsidR="00BC1280" w:rsidRDefault="00BC1280" w:rsidP="00BC1280">
      <w:pPr>
        <w:pStyle w:val="TextoNormal"/>
      </w:pPr>
    </w:p>
    <w:p w:rsidR="00BC1280" w:rsidRDefault="00BC1280" w:rsidP="00BC1280">
      <w:pPr>
        <w:pStyle w:val="TextoNormal"/>
      </w:pPr>
      <w:r w:rsidRPr="00BC1280">
        <w:rPr>
          <w:rStyle w:val="NumeroAFNegritaCaracter"/>
        </w:rPr>
        <w:t>8</w:t>
      </w:r>
      <w:r>
        <w:t>. Por escrito recibido el 21 de octubre de 1988, el Abogado del Estado formuló alegaciones en el conflicto 562/88 y sus acumulados, en solicitud de que, previa tramitación que corresponda, se dicte Sentencia en su día por la que, rechazando las pretensiones de las promotoras de los presentes conflictos positivos de competencia acumulados, se declare corresponde al Estado la competencia controvertida.</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9</w:t>
      </w:r>
      <w:r>
        <w:t>. El Abogado del Estado, en escrito recibido el 12 de mayo último. presentó escrito en los conflictos positivos de competencia núms. 562, 610, 613. 620, 692 y 1125 de 1988, por el que, debidamente autorizado por el Gobierno (Acuerdo del Consejo de Ministros de 8 de mayo de 1992, cuya certificación se acompaña), se allana en los conflictos núms. 562. 610, 620 y 692/88, interpuestos, respectivamente, por el Consejo Ejecutivo de la Generalidad de Cataluña, el Consejo de Gobierno de la Comunidad Autónoma de las Islas Baleares, el Consejo de Gobierno de La Rioja y la Junta de Castilla y León, respecto del art. 16.1 del Real Decreto 1494/1987, de 4 de diciembre, sobre medidas de financiación de actuaciones protegibles en materia de vivienda; en el conflicto positivo de competencia 613/88. interpuesto por la Diputación General de Aragón, respecto del art. 16.1 del mencionado Real Decreto 1494/1987, de 4 de diciembre, y disposiciones directamente conectadas o derivadas del mismo, en especial los apartados 1 y 2 del art. 11 de la Orden del Ministerio de Obras Públicas y Urbanismo de 12 de febrero de 1988, sobre tramitación de medidas de financiación de actuaciones protegibles en materia de vivienda, y en el conflicto de competencia 1125/88, interpuesto por el Consejo Ejecutivo de la Generalidad de Cataluña, respecto de determinados preceptos de la referida Orden del Ministerio de Obras Públicas y Urbanismo de 12 de febrero de 1988, declarando terminados, mediante Auto, los expresados procesos constitucionales.</w:t>
      </w:r>
    </w:p>
    <w:p w:rsidR="00BC1280" w:rsidRDefault="00BC1280" w:rsidP="00BC1280">
      <w:pPr>
        <w:pStyle w:val="TextoNormal"/>
      </w:pPr>
    </w:p>
    <w:p w:rsidR="00BC1280" w:rsidRDefault="00BC1280" w:rsidP="00BC1280">
      <w:pPr>
        <w:pStyle w:val="TextoNormal"/>
      </w:pPr>
      <w:r w:rsidRPr="00BC1280">
        <w:rPr>
          <w:rStyle w:val="NumeroAFNegritaCaracter"/>
        </w:rPr>
        <w:t>10</w:t>
      </w:r>
      <w:r>
        <w:t xml:space="preserve">. Por providencia de la Sección Cuarta de fecha 20 de mayo último, se acordó incorporar a las actuaciones el escrito de 12 de mayo pasado que, con el documento adjunto, fue presentado por el Abogado del Estado en representación del Gobierno de la Nación,, del que se dio traslado a las representaciones procesales del Consejo Ejecutivo de la Generalidad de Cataluña, Consejo de Gobierno de las Islas Baleares, Diputación General de Aragón, Gobierno de La Rioja y Junta de Castilla y León, para que, en el plazo de cinco días, expusieran lo que estimaren procedente acerca del allanamiento de los conflictos citados que se efectúa en dicho escrito. </w:t>
      </w:r>
    </w:p>
    <w:p w:rsidR="00BC1280" w:rsidRDefault="00BC1280" w:rsidP="00BC1280">
      <w:pPr>
        <w:pStyle w:val="TextoNormal"/>
      </w:pPr>
      <w:r>
        <w:t xml:space="preserve">La Diputación General de Aragón, en escrito recibido el 27 de mayo último, solicita se acuerde dar por terminado el correspondiente procedimiento, por allanamiento del Gobierno de la Nación, en los conflictos positivos de competencia, acumulados, núms. 562, 610, 613, 620, 692 y 1125, todos ellos de 1988, declarando la titularidad autonómica de la competencia controvertida y anulando las disposiciones que originaron el conflicto. </w:t>
      </w:r>
    </w:p>
    <w:p w:rsidR="00BC1280" w:rsidRDefault="00BC1280" w:rsidP="00BC1280">
      <w:pPr>
        <w:pStyle w:val="TextoNormal"/>
      </w:pPr>
      <w:r>
        <w:t xml:space="preserve">El Consejo Ejecutivo de la Generalidad de Cataluña, en escrito recibido el mismo día 27 manifiesta su conformidad con tal petición en tanto que supone el reconocimiento de la competencia de la Generalidad de Cataluña en el punto que fue controvertida. </w:t>
      </w:r>
    </w:p>
    <w:p w:rsidR="00BC1280" w:rsidRDefault="00BC1280" w:rsidP="00BC1280">
      <w:pPr>
        <w:pStyle w:val="TextoNormal"/>
      </w:pPr>
      <w:r>
        <w:t xml:space="preserve">El Gobierno de La Rioja, en escrito recibido el 28 de mayo siguiente, manifiesta que no se opone al referido allanamiento. </w:t>
      </w:r>
    </w:p>
    <w:p w:rsidR="00BC1280" w:rsidRDefault="00BC1280" w:rsidP="00BC1280">
      <w:pPr>
        <w:pStyle w:val="TextoNormal"/>
      </w:pPr>
      <w:r>
        <w:t xml:space="preserve">La Comunidad Autónoma de las Islas Baleares, en escrito recibido el 29 de mayo siguiente manifiesta que, a pesar de no tener nada que oponer al allanamiento solicitado, la consecuencia ineludible no puede ser otra que la expresa conformidad del demandado con la pretensión contenida en la demanda, lo que supone resolución del Pleno del Tribunal Constitucional declarando que la titularidad de la competencia controvertida, en el conflicto núm. 610/88, corresponde a la Comunidad Autónoma de las Islas Baleares. </w:t>
      </w:r>
    </w:p>
    <w:p w:rsidR="00BC1280" w:rsidRDefault="00BC1280" w:rsidP="00BC1280">
      <w:pPr>
        <w:pStyle w:val="TextoNormal"/>
      </w:pPr>
      <w:r>
        <w:t>La Junta de Castilla y León ha dejado transcurrir el plazo concedido en la providencia anterior de fecha 20 de mayo, sin hacer manifestación alguna al respecto.</w:t>
      </w:r>
    </w:p>
    <w:p w:rsidR="00BC1280" w:rsidRDefault="00BC1280" w:rsidP="00BC1280">
      <w:pPr>
        <w:pStyle w:val="TextoNormal"/>
      </w:pPr>
    </w:p>
    <w:p w:rsidR="00BC1280" w:rsidRDefault="00BC1280" w:rsidP="00BC1280">
      <w:pPr>
        <w:pStyle w:val="TextoNormalNegritaCentrado"/>
        <w:keepNext/>
      </w:pPr>
      <w:r>
        <w:lastRenderedPageBreak/>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Aun cuando la figura del allanamiento no aparece expresamente prevista en la LOTC en relación con los conflictos de competencia, este Tribunal ha tenido la oportunidad de señalar que, en cuanto que la existencia actual y presente de la controversia competencial debe ser considerada presupuesto constante tanto del planteamiento como del ulterior desarrollo del proceso constitucional, el allanamiento supone que el proceso pierde su objeto, por desaparición de la controversia, procediendo en consecuencia la correspondiente declaración por parte del Tribunal Constitucional, y ello «no porque el orden competencial establecido en la Constitución y los Estatutos de Autonomía sea renunciable o esté a la disposición de sus respectivos titulares, lo que ciertamente no es el caso, sino porque este Tribunal sólo está llamado a pronunciarse sobre la titularidad de una competencia controvertida» (STC 119/1986, fundamento jurídico 3. , y ATC 1240/1988). Y, como señalamos en las mencionadas resoluciones, tal pronunciamiento deberá ser en forma de Auto, por analogía con lo previsto para la figura paralela de la renuncia del actor en el art. 86.1 de la LOTC.</w:t>
      </w:r>
    </w:p>
    <w:p w:rsidR="00BC1280" w:rsidRDefault="00BC1280" w:rsidP="00BC1280">
      <w:pPr>
        <w:pStyle w:val="TextoNormal"/>
      </w:pPr>
    </w:p>
    <w:p w:rsidR="00BC1280" w:rsidRDefault="00BC1280" w:rsidP="00BC1280">
      <w:pPr>
        <w:pStyle w:val="TextoNormal"/>
      </w:pPr>
      <w:r w:rsidRPr="00BC1280">
        <w:rPr>
          <w:rStyle w:val="NumeroAFNegritaCaracter"/>
        </w:rPr>
        <w:t>2</w:t>
      </w:r>
      <w:r>
        <w:t>. En el presente caso, el allanamiento formulado por el Abogado del Estado debidamente autorizado por el Gobierno de la Nación, en relación con los conflictos positivos de competencia núms. 562, 610, 613, 620, 692 y 1125/88 comporta efectivamente la desaparición del objeto de dichos procesos constitucionales, porque ya no existe controversia, en concreto, sobre la titularidad de la competencia para dictar las disposiciones objeto de los conflictos. Así lo han entendido los promoventes de los conflictos, que no se oponen a la terminación de los mismos en virtud de la desaparición sobrevenida de la controversia manifestada en el allanamiento.</w:t>
      </w:r>
    </w:p>
    <w:p w:rsidR="00BC1280" w:rsidRDefault="00BC1280" w:rsidP="00BC1280">
      <w:pPr>
        <w:pStyle w:val="TextoNormal"/>
      </w:pPr>
      <w:r>
        <w:t>Al no existir ya, como se ha expuesto, controversia alguna sobre la titularidad de la competencia, procede tan sólo declarar finalizados los procesos, por desaparición de su objeto, en virtud del allanamiento.</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del Tribunal Constitucional acuerda tener por allanado al Gobierno de la Nación y declarar finalizados, por desaparición de su objeto, los conflictos positivos de competencias núms. 562/88, planteado por el Consejo Ejecutivo de</w:t>
      </w:r>
    </w:p>
    <w:p w:rsidR="00BC1280" w:rsidRDefault="00BC1280" w:rsidP="00BC1280">
      <w:pPr>
        <w:pStyle w:val="TextoNormal"/>
      </w:pPr>
      <w:r>
        <w:t>la Generalidad de Cataluña, contra el art. 16.1 del Real Decreto 1494/1987, de 4 de diciembre, sobre medidas de financiación de actuaciones protegibles en materia de vivienda; 610/88, planteado por el Consejo de Gobierno de las Islas Baleares, respecto</w:t>
      </w:r>
    </w:p>
    <w:p w:rsidR="00BC1280" w:rsidRDefault="00BC1280" w:rsidP="00BC1280">
      <w:pPr>
        <w:pStyle w:val="TextoNormal"/>
      </w:pPr>
      <w:r>
        <w:t>del art. 16 del Real Decreto 1494/1987, de 4 de diciembre, sobre medidas de financiación de actuaciones protegibles en materia de vivienda; 613/88, planteado por la Diputación General de Aragón, en relación con los párrafos primero y segundo del art.</w:t>
      </w:r>
    </w:p>
    <w:p w:rsidR="00BC1280" w:rsidRDefault="00BC1280" w:rsidP="00BC1280">
      <w:pPr>
        <w:pStyle w:val="TextoNormal"/>
      </w:pPr>
      <w:r>
        <w:t>16.1 del Real Decreto 1494/1987, de 4 de diciembre, y disposiciones de los apartados 1 y 2 del art. 11 de la Orden del Ministerio de Obras Públicas y Urbanismo de 12 de febrero de 1988, sobre tramitación de medidas de financiación de actuaciones</w:t>
      </w:r>
    </w:p>
    <w:p w:rsidR="00BC1280" w:rsidRDefault="00BC1280" w:rsidP="00BC1280">
      <w:pPr>
        <w:pStyle w:val="TextoNormal"/>
      </w:pPr>
      <w:r>
        <w:lastRenderedPageBreak/>
        <w:t>protegibles en materia de vivienda; 620/88, planteado por el Gobierno de La Rioja, respecto a los párrafos 1. y 2. del núm. 1 del art. 16 del Real Decreto 1491/1987, de 4 de diciembre, sobre financiación de actuaciones protegibles en materia de vivienda;</w:t>
      </w:r>
    </w:p>
    <w:p w:rsidR="00BC1280" w:rsidRDefault="00BC1280" w:rsidP="00BC1280">
      <w:pPr>
        <w:pStyle w:val="TextoNormal"/>
      </w:pPr>
      <w:r>
        <w:t>692/88, planteado por la Junta de Castilla y León, contra el art. 16.1 párrafos 1.  y 2. , del Real Decreto 1494/1987, de 4 de diciembre, sobre medidas de financiación de actuaciones protegibles en materia de vivienda; y, 1125/88, planteado por el</w:t>
      </w:r>
    </w:p>
    <w:p w:rsidR="00BC1280" w:rsidRDefault="00BC1280" w:rsidP="00BC1280">
      <w:pPr>
        <w:pStyle w:val="TextoNormal"/>
      </w:pPr>
      <w:r>
        <w:t>Consejo Ejecutivo de la Generalidad de Cataluña, en relación con los arts. 3.3, 11.1, segundo párrafo, 11.2, dos últimos párrafos; 11.5, segundo párrafo: y, 13 de la Orden del Ministerio de Obras Públicas y Urbanismo, de 12 de febrero de 1988, sobre</w:t>
      </w:r>
    </w:p>
    <w:p w:rsidR="00BC1280" w:rsidRDefault="00BC1280" w:rsidP="00BC1280">
      <w:pPr>
        <w:pStyle w:val="TextoNormal"/>
      </w:pPr>
      <w:r>
        <w:t>tramitación de medidas de financiación de actuaciones protegibles en materia de vivienda, establecidas en el Real Decreto 1494/1987, de 4 de diciembre.</w:t>
      </w:r>
    </w:p>
    <w:p w:rsidR="00BC1280" w:rsidRDefault="00BC1280" w:rsidP="00BC1280">
      <w:pPr>
        <w:pStyle w:val="TextoNormal"/>
      </w:pPr>
    </w:p>
    <w:p w:rsidR="00BC1280" w:rsidRDefault="00BC1280" w:rsidP="00BC1280">
      <w:pPr>
        <w:pStyle w:val="TextoNormal"/>
      </w:pPr>
      <w:r>
        <w:t>Publíquese en el «Boletín Oficial del Estado», «Diario Oficial de Cataluña», «Diario Oficial de las Islas Baleares», «Diario Oficial de Aragón», «Diario Oficial de La Rioja» y «Diario Oficial de Castilla y León».</w:t>
      </w:r>
    </w:p>
    <w:p w:rsidR="00BC1280" w:rsidRDefault="00BC1280" w:rsidP="00BC1280">
      <w:pPr>
        <w:pStyle w:val="TextoNormal"/>
      </w:pPr>
      <w:r>
        <w:t>Madrid, a treinta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2" w:name="AUTO_1992_192"/>
      <w:r>
        <w:lastRenderedPageBreak/>
        <w:t>AUTO 192/1992, de 30 de junio de 1992</w:t>
      </w:r>
    </w:p>
    <w:bookmarkEnd w:id="122"/>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ECLI:ES:TC:1992:192A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2.566/1991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3" w:name="AUTO_1992_193"/>
      <w:r>
        <w:lastRenderedPageBreak/>
        <w:t>AUTO 193/1992, de 30 de junio de 1992</w:t>
      </w:r>
    </w:p>
    <w:bookmarkEnd w:id="123"/>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ECLI:ES:TC:1992:193A</w:t>
      </w:r>
    </w:p>
    <w:p w:rsidR="00BC1280" w:rsidRDefault="00BC1280" w:rsidP="00BC1280">
      <w:pPr>
        <w:pStyle w:val="SntesisDescriptiva"/>
      </w:pPr>
    </w:p>
    <w:p w:rsidR="00BC1280" w:rsidRDefault="00BC1280" w:rsidP="00BC1280">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BC1280" w:rsidRDefault="00BC1280" w:rsidP="00BC1280">
      <w:pPr>
        <w:pStyle w:val="SntesisDescriptiva"/>
      </w:pPr>
    </w:p>
    <w:p w:rsidR="00BC1280" w:rsidRDefault="00BC1280" w:rsidP="00BC1280">
      <w:pPr>
        <w:pStyle w:val="SntesisDescriptiva"/>
      </w:pPr>
      <w:r>
        <w:t>Acordando no haber lugar a pronunciarse sobre el levantamiento o ratificación de la suspensión de la norma impugnada en recurso de inconstitucionalidad 838/1992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Abogado del Estado, en representación del Presidente del Gobierno, mediante escrito presentado en este Tribunal el día 31 de marzo de 1992, planteó recurso de inconstitucionalidad contra la Ley de la Comunidad Autónoma de las Islas Baleares 12/1991, de 20 de diciembre, reguladora del impuesto sobre instalaciones que incidan en el medio ambiente, con invocación expresa del art. 161.2 de la Constitución al objeto de que fuese ordenada la suspensión de la citada Ley.</w:t>
      </w:r>
    </w:p>
    <w:p w:rsidR="00BC1280" w:rsidRDefault="00BC1280" w:rsidP="00BC1280">
      <w:pPr>
        <w:pStyle w:val="TextoNormal"/>
      </w:pPr>
    </w:p>
    <w:p w:rsidR="00BC1280" w:rsidRDefault="00BC1280" w:rsidP="00BC1280">
      <w:pPr>
        <w:pStyle w:val="TextoNormal"/>
      </w:pPr>
      <w:r w:rsidRPr="00BC1280">
        <w:rPr>
          <w:rStyle w:val="NumeroAFNegritaCaracter"/>
        </w:rPr>
        <w:t>2</w:t>
      </w:r>
      <w:r>
        <w:t>. Por providencia de la Sección Tercera de este Tribunal, de 28 de abril de 1992, se admitió el recurso de inconstitucionalidad y se dio traslado de la demanda y documentos presentados, conforme establece el art. 34 de la LOTC, al Congreso de los Diputados y al Senado, así como al Consejo de Gobierno y Parlamento de las Islas Baleares, al objeto de que pudieran personarse y formular las alegaciones que estimaren convenientes, teniéndose por producida la suspensión de la vigencia y aplicación de la Ley impugnada, y se ordenó publicar la incoación del recurso y la suspensión acordada en el «Boletín Oficial del Estado» y en el «Boletín de la Comunidad Autónoma de las Islas Baleares».</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Consejo de Gobierno de las Islas Baleares, en escrito registrado en este Tribunal el día 22 de mayo de 1992, se persona en el presente recurso de inconstitucionalidad y formula alegaciones en solicitud de que en su día se dicte Sentencia por la que se rechace el recurso de referencia, declarando la plena constitucionalidad de la Ley impugnada. </w:t>
      </w:r>
    </w:p>
    <w:p w:rsidR="00BC1280" w:rsidRDefault="00BC1280" w:rsidP="00BC1280">
      <w:pPr>
        <w:pStyle w:val="TextoNormal"/>
      </w:pPr>
      <w:r>
        <w:t xml:space="preserve">En otrosí al citado escrito de alegaciones solicita que se acuerde el levantamiento de la suspensión de la vigencia de la Ley 12/1991, de 20 de diciembre. Alega en este sentido que la citada Ley, objeto del presente recurso de inconstitucionalidad, constituye pieza fundamental para asegurar la suficiencia financiera de la Comunidad Autónoma de las Islas Baleares para permitirle acometer su política de inversiones en sectores básicos para nuestra economía. Manifiesta, a continuación, que la exposición de motivos de la Ley es claramente ilustrativa del interés público que concurre para su inmediata aplicabilidad y </w:t>
      </w:r>
      <w:r>
        <w:lastRenderedPageBreak/>
        <w:t xml:space="preserve">que en el presente supuesto concurren circunstancias distintas a las apreciadas en el ATC 158/1991, por el que se acordó el mantenimiento de la suspensión de la Ley de la Comunidad Autónoma de las Islas Baleares 12/1990, de 28 de noviembre, del impuesto sobre las loterías, ya que, en primer lugar, el recurso de inconstitucionalidad no se fundamenta en el art. 6.2. de la L.O.F.C.A., sino en el art. 6.3. de la citada Ley, pero sin contener alegación ni fundamento alguno acerca de cuál puede ser la merma de los ingresos de las Corporaciones Locales ni, mucho menos, acerca de la hipotética reducción de sus posibilidades de crecimiento futuro; y, en segundo lugar, tampoco concurre la multiplicidad de sujetos pasivos afectados ni las dificultades y costo de una hipotética obligación de reintegro, pues la propia estructura del impuesto conduce necesariamente a un reducido número de sujetos pasivos, lo que, sin duda, permitirá su fácil delimitación. </w:t>
      </w:r>
    </w:p>
    <w:p w:rsidR="00BC1280" w:rsidRDefault="00BC1280" w:rsidP="00BC1280">
      <w:pPr>
        <w:pStyle w:val="TextoNormal"/>
      </w:pPr>
      <w:r>
        <w:t>Por ello, solicita el levantamiento de la suspensión, alegando, además, la jurisprudencia constitucional que enseña que constituye la suspensión una medida excepcional al principio de efectividad y vigencia de las disposiciones y resoluciones sobre la que recae, debiendo el Gobierno de la Nación aportar argumentos o razones que justifiquen suficientemente la procedencia de mantener la suspensión.</w:t>
      </w:r>
    </w:p>
    <w:p w:rsidR="00BC1280" w:rsidRDefault="00BC1280" w:rsidP="00BC1280">
      <w:pPr>
        <w:pStyle w:val="TextoNormal"/>
      </w:pPr>
    </w:p>
    <w:p w:rsidR="00BC1280" w:rsidRDefault="00BC1280" w:rsidP="00BC1280">
      <w:pPr>
        <w:pStyle w:val="TextoNormal"/>
      </w:pPr>
      <w:r w:rsidRPr="00BC1280">
        <w:rPr>
          <w:rStyle w:val="NumeroAFNegritaCaracter"/>
        </w:rPr>
        <w:t>4</w:t>
      </w:r>
      <w:r>
        <w:t>. El Parlamento de las Islas Baleares. mediante escrito presentado en el Registro General de este Tribunal el día 22 de mayo de 1992, se persona en el presente recurso de inconstitucionalidad y formula alegaciones en solicitud de que, en su día, se dicte Sentencia por la que, desestimando el recurso, se declare la plena constitucionalidad de la Ley impugnada.</w:t>
      </w:r>
    </w:p>
    <w:p w:rsidR="00BC1280" w:rsidRDefault="00BC1280" w:rsidP="00BC1280">
      <w:pPr>
        <w:pStyle w:val="TextoNormal"/>
      </w:pPr>
    </w:p>
    <w:p w:rsidR="00BC1280" w:rsidRDefault="00BC1280" w:rsidP="00BC1280">
      <w:pPr>
        <w:pStyle w:val="TextoNormal"/>
      </w:pPr>
      <w:r w:rsidRPr="00BC1280">
        <w:rPr>
          <w:rStyle w:val="NumeroAFNegritaCaracter"/>
        </w:rPr>
        <w:t>5</w:t>
      </w:r>
      <w:r>
        <w:t>. La Sección Tercera de este Tribunal, por providencia de 26 de mayo de 1992, acordó oír al Parlamento de las Islas Baleares y al Abogado del Estado para que, en el plazo de cinco días, expusieran lo que estimasen procedente acerca de la solicitud del Consejo de Gobierno de las Islas Baleares de que se levante la suspensión de la vigencia de la Ley impugnada.</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El Abogado del Estado, en escrito registrado con fecha 29 de mayo de 1992, suplica al Tribunal Constitucional resuelva acordando no haber lugar a pronunciarse en este momento sobre el levantamiento o mantenimiento de la suspensión de la Ley impugnada, o subsidiariamente, y si así no se estima, acordando el mantenimiento de la suspensión de la vigencia de la misma. </w:t>
      </w:r>
    </w:p>
    <w:p w:rsidR="00BC1280" w:rsidRDefault="00BC1280" w:rsidP="00BC1280">
      <w:pPr>
        <w:pStyle w:val="TextoNormal"/>
      </w:pPr>
      <w:r>
        <w:t xml:space="preserve">Comienza el Abogado del Estado recordando la doctrina de este Tribunal, recogida entre otros en el ATC 117/1990, de que el plazo de cinco meses contemplado en el art. 161.2 de la C.E. «tiene que haber transcurrido para que aquella resolución pueda tomarse o adoptarse, ya que en otro caso podría quedar prácticamente vacía de contenido la facultad que la Constitución otorga al Gobierno. Ello sin perjuicio de que siendo un plazo máximo el previsto en el art. 161.2, pueda el Tribunal en caso-, muy excepcionales, previa ponderación de las razones invocadas por las partes, adelantar la decisión». Considera que corresponde, por tanto, acreditar a la Comunidad Autónoma la concurrencia de circunstancias muy excepcionales para que proceda en este momento un pronunciamiento del Tribunal y que, a su juicio, en modo alguno se acreditan tales circunstancias. En primer término, no parece adecuada la invocación de la necesidad de asegurar la suficiencia financiera de la Comunidad Autónoma, que se anuda a la exposición de motivos de la Ley impugnada, pero en la que no se hace ninguna referencia a tal necesidad de suficiencia financiera, sino </w:t>
      </w:r>
      <w:r>
        <w:lastRenderedPageBreak/>
        <w:t xml:space="preserve">únicamente a la preservación del medio ambiente, finalidad ésta absolutamente legítima, pero que no parece que pueda justificar un inmediato pronunciamiento de este Tribunal sobre la suspensión de la Ley. En segundo lugar, tal argumento es un tanto contradictorio con la limitación de efectos del impuesto a que hace referencia en su escrito el propio Consejo de Gobierno, concerniendo el resto de las razones que en el mismo se ofrecen a la procedencia del levantamiento de la suspensión y no de la justificación de que deba decidirse sobre tal cuestión en este momento. Es por ello, por lo que entiende el Abogado del Estado que no procede ahora pronunciarse sobre el mantenimiento o levantamiento de la suspensión decretada en su día. </w:t>
      </w:r>
    </w:p>
    <w:p w:rsidR="00BC1280" w:rsidRDefault="00BC1280" w:rsidP="00BC1280">
      <w:pPr>
        <w:pStyle w:val="TextoNormal"/>
      </w:pPr>
      <w:r>
        <w:t>En el supuesto de que el Tribunal decida pronunciarse ahora sobre el levantamiento o mantenimiento de la suspensión, estima el Abogado del Estado que procede acordar su mantenimiento en aplicación de la doctrina recogida en el ATC 158/1991. Alega en este sentido que se trata de un impuesto general, real y directo que afecta a una pluralidad de instalaciones de muy diversa naturaleza y en una cuantía apreciable, siendo indudable que una hipotética obligación de reintegro masivo sería difícil y costosa para la propia Comunidad Autónoma, sin mencionar los perjuicios y molestias inevitables que se habrían irrogado a los sujetos pasivos durante el período de aplicación de este impuesto. Por otra parte, la genérica mención a la necesidad de suficiencia financiera de la Comunidad Autónoma no parece argumento consistente para determinar la existencia de un posible perjuicio a la Comunidad Autónoma, ello sin olvidar que la finalidad de la Ley, según el preámbulo, va dirigida a la preservación del medio ambiente, lo que puede realizarse mediante el directo ejercicio de las competencias autonómicas en la materia.</w:t>
      </w:r>
    </w:p>
    <w:p w:rsidR="00BC1280" w:rsidRDefault="00BC1280" w:rsidP="00BC1280">
      <w:pPr>
        <w:pStyle w:val="TextoNormal"/>
      </w:pPr>
    </w:p>
    <w:p w:rsidR="00BC1280" w:rsidRDefault="00BC1280" w:rsidP="00BC1280">
      <w:pPr>
        <w:pStyle w:val="TextoNormal"/>
      </w:pPr>
      <w:r w:rsidRPr="00BC1280">
        <w:rPr>
          <w:rStyle w:val="NumeroAFNegritaCaracter"/>
        </w:rPr>
        <w:t>7</w:t>
      </w:r>
      <w:r>
        <w:t>. Por su parte, el Parlamento de las Islas Baleares evacuó el traslado conferido mediante escrito registrado con fecha 9 de junio de 1992, en el que manifiesta que este Tribunal ha admitido en supuestos excepcionales que la suspensión se levante antes de los cinco meses prevista en el art. 161.2 de la C.E. (AATC 454/1987 y 388/1989). El no alzamiento de la suspensión producirá inexorablemente perjuicios considerables a la Hacienda de la Comunidad Autónoma, toda vez que en la Ley de Presupuestos para 1992 se prevé en el capítulo de ingresos los derivados de la aplicación de la Ley impugnada, por lo que la suspensión impedirá llevar a cabo los planes de inversiones y obras públicas que figuran en los respectivos programas presupuestarios. Alega, asimismo, que la posibilidad de que la aplicación de la Ley impugnada pueda provocar perjuicios a las Corporaciones Locales no tiene correspondencia con la realidad y que los perjuicios que pudieran derivarse del levantamiento de la suspensión quedarían anulados, en su caso, por los mecanismos del procedimiento de devolución de ingresos tributarios indebidos. Termina su escrito suplicando el alzamiento de la suspensión de la Ley impugnada.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 xml:space="preserve">Unico. El levantamiento o la ratificación de la suspensión de las disposiciones de las Comunidades Autónomas, impugnadas por el Gobierno con invocación expresa del art. 161.2 de la C.E., ha de resolverse por este Tribunal, mediante Auto, en un plazo no superior a cinco meses, por imperativo del precepto constitucional indicado. Dicho plazo, según tiene establecido este Tribunal (AATC 140/1987, 1140/1987, 1149/1988, 503/1989, 504/1989 y 117/1990, entre otros), a tenor de lo dispuesto en el citado art. 161.2 de la C.E. y 65.2 de la LOTC, ha de entenderse que tiene que haber transcurrido para que aquella </w:t>
      </w:r>
      <w:r>
        <w:lastRenderedPageBreak/>
        <w:t>resolución pueda tomarse o adaptarse, ya que de otro modo podría quedar prácticamente vacía de contenido la facultad que la Constitución otorga al Gobierno. Ello sin perjuicio de que siendo un plazo máximo el previsto en el art. 161.2 de la C.E., pueda este Tribunal, en casos muy excepcionales, previa ponderación de las razones invocadas por las partes, adelantar la decisión.</w:t>
      </w:r>
    </w:p>
    <w:p w:rsidR="00BC1280" w:rsidRDefault="00BC1280" w:rsidP="00BC1280">
      <w:pPr>
        <w:pStyle w:val="TextoNormal"/>
      </w:pPr>
      <w:r>
        <w:t>En el presente caso, no se ha acreditado por el Consejo de Gobierno y por el Parlamento de las Islas Baleares, en sus respectivos escritos de alegaciones, que se trate de un supuesto en el que razones de especial urgencia justifiquen una decisión anticipada, por lo que no procede, antes del transcurso del plazo de cinco meses que determina el art. 161.2 de la C.E., pronunciarse sobre lo solicitado. En efecto, la única argumentación esgrimida al respecto, pero que en modo alguno se acredita mediante, al menos, la determinación y cuan- tificación de las previsiones de ingresos presupuestarios derivados de la aplicación de la Ley impugnada y su incidencia en los respectivos programas presupuestarios de gastos, es la genérica mención a que la citada Ley constituye una pieza fundamental para asegurar la suficiencia financiera de la Comunidad Autónoma al objeto de acometer su política de inversiones en sectores básicos de la economía de aquélla. Argumento que considerado genéricamente no puede justificar un pronunciamiento anticipado de este Tribunal sobre el levantamiento o mantenimiento de la suspensión de la Ley y que, por otra parte, como señala el Abogado del Estado, mal se compadece con la limitación de efectos del impuesto a la que se refieren tanto el Consejo de Gobierno como el Parlamento de las Islas Baleares para fundar el levantamiento de la suspensión.</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acuerda no haber lugar, por ahora, y antes de que transcurra el plazo referido, a pronunciarse sobre el levantamiento o mantenimiento de la suspensión de la Ley de la Comunidad Autónoma de las Islas Baleares 12/1991, de 20 de</w:t>
      </w:r>
    </w:p>
    <w:p w:rsidR="00BC1280" w:rsidRDefault="00BC1280" w:rsidP="00BC1280">
      <w:pPr>
        <w:pStyle w:val="TextoNormal"/>
      </w:pPr>
      <w:r>
        <w:t>diciembre, reguladora del impuesto sobre instalaciones que incidan en el medio ambiente, sin perjuicio de lo que se acuerde una vez transcurra el plazo de cinco meses constitucionalmente establecido.</w:t>
      </w:r>
    </w:p>
    <w:p w:rsidR="00BC1280" w:rsidRDefault="00BC1280" w:rsidP="00BC1280">
      <w:pPr>
        <w:pStyle w:val="TextoNormal"/>
      </w:pPr>
    </w:p>
    <w:p w:rsidR="00BC1280" w:rsidRDefault="00BC1280" w:rsidP="00BC1280">
      <w:pPr>
        <w:pStyle w:val="TextoNormal"/>
      </w:pPr>
      <w:r>
        <w:t>Madrid, a treinta de junio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4" w:name="AUTO_1992_194"/>
      <w:r>
        <w:lastRenderedPageBreak/>
        <w:t>AUTO 194/1992, de 1 de julio de 1992</w:t>
      </w:r>
    </w:p>
    <w:bookmarkEnd w:id="124"/>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ECLI:ES:TC:1992:194A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769/1988</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que tuvo entrada en este Tribunal el 28 de abril de 1988, don José Ortega Saiz, interno en el Centro Penitenciario del Puerto de Santa María (Cádiz), solicitó el nombramiento de Abogado y Procurador del turno de oficio para interponer recurso de amparo contra Auto de 27 de enero de 1988 del Juzgado de Vigilancia Penitenciaria de Cádiz.</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Una vez efectuados los nombramientos interesados, y tras distintas vicisitudes procesales, la Procuradora doña María Teresa Carretero Gutiérrez formalizó la correspondiente demanda de amparo, que se basa, en síntesis, en los siguientes hechos: </w:t>
      </w:r>
    </w:p>
    <w:p w:rsidR="00BC1280" w:rsidRDefault="00BC1280" w:rsidP="00BC1280">
      <w:pPr>
        <w:pStyle w:val="TextoNormal"/>
      </w:pPr>
      <w:r>
        <w:t xml:space="preserve">a) Mediante escrito de 16 de diciembre de 1987, el hoy recurrente solicitó de la Dirección del Centro Penitenciario del Puerto de Santa María le fuese hecho efectivo el derecho fundamental a un trabajo remunerado consagrado en el art. 25.2 de la Constitución, que le fue denegado por imposibilidad material. </w:t>
      </w:r>
    </w:p>
    <w:p w:rsidR="00BC1280" w:rsidRDefault="00BC1280" w:rsidP="00BC1280">
      <w:pPr>
        <w:pStyle w:val="TextoNormal"/>
      </w:pPr>
      <w:r>
        <w:t xml:space="preserve">b) Posteriormente, en escrito de fecha 2 de enero de 1988, el hoy recurrente reiteró su petición ante el Juez de Vigilancia Penitenciaria de Cádiz. Por Auto de 27 de enero de 1988, posteriormente confirmado en reforma, el Juzgado declaró el derecho del actor a un trabajo remunerado y a los beneficios a la Seguridad Social, si bien dicho derecho se haría efectivo de manera inmediata cuando, habida cuenta la carencia de puestos de trabajo dentro de la prisión, lo obtuviese siguiendo el orden de prelación fijado por la Junta de Régimen y Administración del Centro. </w:t>
      </w:r>
    </w:p>
    <w:p w:rsidR="00BC1280" w:rsidRDefault="00BC1280" w:rsidP="00BC1280">
      <w:pPr>
        <w:pStyle w:val="TextoNormal"/>
      </w:pPr>
      <w:r>
        <w:t>c) Por escrito de 6 de febrero de 1988, el actor solicitó del Juzgado el nombramiento de Abogado y Procurador del turno de oficio para interponer recurso de apelación, contra el citado Auto, ante la Audiencia Provincial de Cádiz. (Se desconoce el estado procesal de dicho recurso).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representación del recurrente considera que ha sido violado el derecho fundamental a un trabajo remunerado y a los beneficios de la Seguridad Social reconocido en el art. 25.2 de la C.E. En primer término alega que. no obstante la reiterada doctrina de este Tribunal en relación a dicha cuestión, el citado derecho no puede considerarse como de aplicación progresiva, pues se trata de un derecho absoluto, en cuyo reconocimiento los principios técnicos han de primar sobre las dificultades prácticas, que goza de eficacia directa </w:t>
      </w:r>
      <w:r>
        <w:lastRenderedPageBreak/>
        <w:t xml:space="preserve">e inmediata, sin que ésta pueda quedar condicionada por las dificultades a que tiene que hacer frente la Administración Penitenciaria. En consecuencia, corresponde al Tribunal Constitucional ordenar al Centro Penitenciario en cuestión, así como a la Administración Penitenciaria, que adopten de inmediato las medidas necesarias para dar efectividad real al derecho a un trabajo remunerado y a los beneficios de la Seguridad Social. </w:t>
      </w:r>
    </w:p>
    <w:p w:rsidR="00BC1280" w:rsidRDefault="00BC1280" w:rsidP="00BC1280">
      <w:pPr>
        <w:pStyle w:val="TextoNormal"/>
      </w:pPr>
      <w:r>
        <w:t xml:space="preserve">En segundo lugar, con carácter subsidiario, cuestiona la veracidad de los datos fácticos que recoge el Auto impugnado acerca de las imposibilidades del Centro Penitenciario del Puerto de Santa María I de dar un puesto de trabajo remunerado al recurrente de amparo, estimado insuficiente, en orden a la acreditación de la imposibilidad de tal prestación, el informe emitido por dicho Centro Penitenciario, pues la entidad del derecho fundamental que se entiende vulnerado exige una investigación más amplia y profunda sobre cuál es el número de puestos de trabajo con que cuenta el Centro Penitenciario y cuáles son las instalaciones existentes en el mismo a tal fin, su actual nivel de funcionamiento, así como cuáles han sido las gestiones realizadas en orden a conseguir crear el mayor número de puestos de trabajo. </w:t>
      </w:r>
    </w:p>
    <w:p w:rsidR="00BC1280" w:rsidRDefault="00BC1280" w:rsidP="00BC1280">
      <w:pPr>
        <w:pStyle w:val="TextoNormal"/>
      </w:pPr>
      <w:r>
        <w:t>Por lo expuesto, solicita de este Tribunal que otorgue el amparo solicitado. Por otrosí solicita que se acuerde la práctica de prueba para acreditar los extremos apuntados en la pretensión formulada con carácter subsidiario.</w:t>
      </w:r>
    </w:p>
    <w:p w:rsidR="00BC1280" w:rsidRDefault="00BC1280" w:rsidP="00BC1280">
      <w:pPr>
        <w:pStyle w:val="TextoNormal"/>
      </w:pPr>
    </w:p>
    <w:p w:rsidR="00BC1280" w:rsidRDefault="00BC1280" w:rsidP="00BC1280">
      <w:pPr>
        <w:pStyle w:val="TextoNormal"/>
      </w:pPr>
      <w:r w:rsidRPr="00BC1280">
        <w:rPr>
          <w:rStyle w:val="NumeroAFNegritaCaracter"/>
        </w:rPr>
        <w:t>4</w:t>
      </w:r>
      <w:r>
        <w:t>. Por oficio de 3 de mayo de 1990, el Juzgado de Vigilancia Penitenciaria de Cádiz comunica a este Tribunal que, con motivo de la organización del archivo, habían sido localizados dos escritos de petición formulados por don José Ortega Saiz (registrados con los núms. 20/88 y 244/88), a los que se refiere el presente recurso de amparo.</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providencia de 21 de mayo de 1990, la Sección acordó tener por recibidas las actuaciones remitidas por el Juzgado de Vigilancia Penitenciaria de Cádiz, así como dar traslado de las mismas al Letrado señor Pedrejón Moreno para que, a la vista de las mismas, manifieste si insiste en la demanda formulada y, en todo caso, alegue lo que estime pertinente. </w:t>
      </w:r>
    </w:p>
    <w:p w:rsidR="00BC1280" w:rsidRDefault="00BC1280" w:rsidP="00BC1280">
      <w:pPr>
        <w:pStyle w:val="TextoNormal"/>
      </w:pPr>
      <w:r>
        <w:t>Por escrito presentado el 2 de julio de 1990, la representación del recurrente manifiesta que, dada las evidentes y graves deficiencias que se han dado en la vía judicial precedente, insiste en la demanda de amparo ya formulada, estimando que para evitar una grave situación de indefensión para el recurrente debe estarse a lo acordado por la Sección en la providencia de 5 de febrero de 1990, esto es, que el presente recurso de amparo se lleve a cabo con independencia de si se han cumplido o no los requisitos que exigen los arts. 44.1 a) y 44.2 de la LOTC.</w:t>
      </w:r>
    </w:p>
    <w:p w:rsidR="00BC1280" w:rsidRDefault="00BC1280" w:rsidP="00BC1280">
      <w:pPr>
        <w:pStyle w:val="TextoNormal"/>
      </w:pPr>
    </w:p>
    <w:p w:rsidR="00BC1280" w:rsidRDefault="00BC1280" w:rsidP="00BC1280">
      <w:pPr>
        <w:pStyle w:val="TextoNormal"/>
      </w:pPr>
      <w:r w:rsidRPr="00BC1280">
        <w:rPr>
          <w:rStyle w:val="NumeroAFNegritaCaracter"/>
        </w:rPr>
        <w:t>6</w:t>
      </w:r>
      <w:r>
        <w:t>. Por providencia de 22 de octubre de 1990. la Sección, a tenor de lo dispuesto en el art. 50.3 de la LOTC, acuerda conceder un plazo común de diez días, posteriormente prorrogado en providencia de 19 de noviembre de 1990, al Ministerio Fiscal y al solicitante del amparo para que, dentro de dicho término, aleguen lo que estimen pertinente en relación con la posible existencia de los siguientes motivos de inadmisión: a) carecer la demanda manifiestamente de contenido que justifique una decisión sobre el fondo por parte de este Tribunal Constitucional [art. 50.1 c) de la LOTC], y b) haber desestimado en el fondo este Tribunal Constitucional (STC 172/1989), un recurso de amparo en supuesto sustancialmente igual al presente [art. 50.1 d) de la LOTC].</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7</w:t>
      </w:r>
      <w:r>
        <w:t>. En sus escritos de alegaciones, presentados el 8 y el 27 de noviembre de 1990, el Ministerio Fiscal solicita que se dicte Auto de inadmisión por concurrir las causas de inadmisión puestas de manifiesto. En primer término alega que, en efecto, el Tribunal Constitucional ha desestimado en el fondo recursos sustancialmente iguales al presente, por lo que es de aplicación lo dispuesto en el art. 50.1 d) de la LOTC. En segundo término, estima que la demanda también carece manifiestamente de contenido constitucional, pues en la misma el recurrente cuestiona la veracidad de los datos fácticos que recoge el Auto impugnado, cuando es de sobra conocido que el Tribunal Constitucional en ningún caso entrará a conocer de los hechos que dieron lugar al proceso [art. 46.1 b) de la LOTC], y, en todo caso, el recurrente debió intentar remediar dicho reproche en la vía judicial. Por último, el Fiscal estima que del examen de la documentación remitida por el Juzgado de Vigilancia Penitenciaria de Cádiz se deduce la concurrencia de otra causa de inadmisión: la de no haberse agotado todos los remedios utilizables en la vía judicial procedente. En efecto, en el oficio dirigido por el Juzgado citado en fecha 26 de junio de 1990, se afirma expresamente que el Auto aquí impugnado no ha sido recurrido, aun cuando en su propio texto se especifica que cabía recurso de reforma.</w:t>
      </w:r>
    </w:p>
    <w:p w:rsidR="00BC1280" w:rsidRDefault="00BC1280" w:rsidP="00BC1280">
      <w:pPr>
        <w:pStyle w:val="TextoNormal"/>
      </w:pPr>
    </w:p>
    <w:p w:rsidR="00BC1280" w:rsidRDefault="00BC1280" w:rsidP="00BC1280">
      <w:pPr>
        <w:pStyle w:val="TextoNormal"/>
      </w:pPr>
      <w:r w:rsidRPr="00BC1280">
        <w:rPr>
          <w:rStyle w:val="NumeroAFNegritaCaracter"/>
        </w:rPr>
        <w:t>8</w:t>
      </w:r>
      <w:r>
        <w:t xml:space="preserve">. La representación del recurrente, en escrito presentado el 1 de diciembre de 1990, alega que el oficio y documentos remitidos por el Juzgado de Vigilancia Penitenciaria de Cádiz ninguna relevancia tienen en cuanto a la posible inadmisión de la demanda de amparo, porque el Juez de Vigilancia, desconociendo absolutamente los antecedentes y circunstancias que han dado lugar al presente recurso, ha remitido el mismo Auto contra el que se interpuso demanda de amparo, si bien con una nueva fecha, mucho más reciente, señalándose en la última resolución que contra la misma cabe interponer recurso de reforma, cuando, como consta en las actuaciones, el demandante interpuso en su día recurso de reforma. </w:t>
      </w:r>
    </w:p>
    <w:p w:rsidR="00BC1280" w:rsidRDefault="00BC1280" w:rsidP="00BC1280">
      <w:pPr>
        <w:pStyle w:val="TextoNormal"/>
      </w:pPr>
      <w:r>
        <w:t>En segundo término, solicita que, previamente a decidir sobre la admisión o inadmisión del recurso, el Tribunal requiera a la Dirección del Centro Penitenciario de Cádiz, del Puerto de Santa María 1, para que aporte copia del expediente de traslado del recurrente al Centro Penitenciario de El Dueso, así como a la Dirección de este último Centro para que comunique si en la actualidad el recurrente realiza algún trabajo.</w:t>
      </w:r>
    </w:p>
    <w:p w:rsidR="00BC1280" w:rsidRDefault="00BC1280" w:rsidP="00BC1280">
      <w:pPr>
        <w:pStyle w:val="TextoNormal"/>
      </w:pPr>
    </w:p>
    <w:p w:rsidR="00BC1280" w:rsidRDefault="00BC1280" w:rsidP="00BC1280">
      <w:pPr>
        <w:pStyle w:val="TextoNormal"/>
      </w:pPr>
      <w:r w:rsidRPr="00BC1280">
        <w:rPr>
          <w:rStyle w:val="NumeroAFNegritaCaracter"/>
        </w:rPr>
        <w:t>9</w:t>
      </w:r>
      <w:r>
        <w:t>. La Sección, por providencia de 17 de diciembre de 1990, acuerda, de conformidad con lo prevenido en el art. 88 de la LOTC, requerir a la Dirección del Centro Penitenciario del Puerto de Santa María I y a la del Centro Penitenciario de El Dueso para que, en el plazo de diez días, remitan, respectivamente, testimonio del expediente de traslado del recurrente señor Ortega Saiz y que informe de las razones y motivos de éste, y se remita informe sobre si en la actualidad el citado recurrente en amparo realiza algún trabajo.</w:t>
      </w:r>
    </w:p>
    <w:p w:rsidR="00BC1280" w:rsidRDefault="00BC1280" w:rsidP="00BC1280">
      <w:pPr>
        <w:pStyle w:val="TextoNormal"/>
      </w:pPr>
    </w:p>
    <w:p w:rsidR="00BC1280" w:rsidRDefault="00BC1280" w:rsidP="00BC1280">
      <w:pPr>
        <w:pStyle w:val="TextoNormal"/>
      </w:pPr>
      <w:r w:rsidRPr="00BC1280">
        <w:rPr>
          <w:rStyle w:val="NumeroAFNegritaCaracter"/>
        </w:rPr>
        <w:t>10</w:t>
      </w:r>
      <w:r>
        <w:t>. Una vez recibidas las comunicaciones interesadas, la Sección, por providencia de 4 de julio de 1991, acuerda dar traslado de las mismas al Ministerio Fiscal y a la Procuradora señora Carretero Gutiérrez, para que en el plazo de diez días amplíen, si les interesa, las alegaciones presentadas en relación con las causas de inadmisión puestas de manifiesto con anterioridad.</w:t>
      </w:r>
    </w:p>
    <w:p w:rsidR="00BC1280" w:rsidRDefault="00BC1280" w:rsidP="00BC1280">
      <w:pPr>
        <w:pStyle w:val="TextoNormal"/>
      </w:pPr>
    </w:p>
    <w:p w:rsidR="00BC1280" w:rsidRDefault="00BC1280" w:rsidP="00BC1280">
      <w:pPr>
        <w:pStyle w:val="TextoNormal"/>
      </w:pPr>
      <w:r w:rsidRPr="00BC1280">
        <w:rPr>
          <w:rStyle w:val="NumeroAFNegritaCaracter"/>
        </w:rPr>
        <w:t>11</w:t>
      </w:r>
      <w:r>
        <w:t xml:space="preserve">. El Ministerio Fiscal, en escrito presentado el 26 de julio de 1991, ratifica sus anteriores solicitudes de inadmisión. La representación del recurrente, en escrito registrado el </w:t>
      </w:r>
      <w:r>
        <w:lastRenderedPageBreak/>
        <w:t>22 de julio de 1991, alega que aunque en las actuaciones figure un oficio remitido por el Centro Penitenciario de Santoña, en el que se manifiesta que el recurrente «desde el día 8 de febrero de 1990 es alumno de la escuela taller módulo interior del Centro, la cual depende de la Escuela Taller de Santoña», la vulneración del derecho fundamental que reconoce el art. 25.2 de la C.E. se ha producido durante el período previo a la fecha del comienzo de dicho trabajo. Por tal razón, solicita la admisión a trámite del presente recurso, dando por reproducidas sus alegaciones anteriores.</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En el presente caso concurren los motivos de inadmisión previstos en los apartados d) y c) del art. 50.1 de la LOTC, y consistentes, respectivamente, en haber desestimado en el fondo el Tribunal Constitucional recurso de amparo en supuestos sustancialmente iguales y en carecer manifiestamente la demanda de contenido que justifique una decisión sobre el fondo por parte de este Tribunal.</w:t>
      </w:r>
    </w:p>
    <w:p w:rsidR="00BC1280" w:rsidRDefault="00BC1280" w:rsidP="00BC1280">
      <w:pPr>
        <w:pStyle w:val="TextoNormal"/>
      </w:pPr>
    </w:p>
    <w:p w:rsidR="00BC1280" w:rsidRDefault="00BC1280" w:rsidP="00BC1280">
      <w:pPr>
        <w:pStyle w:val="TextoNormal"/>
      </w:pPr>
      <w:r w:rsidRPr="00BC1280">
        <w:rPr>
          <w:rStyle w:val="NumeroAFNegritaCaracter"/>
        </w:rPr>
        <w:t>2</w:t>
      </w:r>
      <w:r>
        <w:t>. En primer término, en la demanda se plantea como cuestión principal, y no obstante conocer la doctrina de este Tribunal al respecto, la referida a la efectividad inmediata o progresiva del derecho a un trabajo remunerado y a los beneficios correspondientes a la Seguridad Social (art. 25.2 C.E.). Por ello.  sólo cabe remitirse a la reiterada doctrina de este Tribunal Constitucional, recogida en la STC 172/1989 y en numerosos Autos (AATC 256/1988 y 1112/1988, entre otros).</w:t>
      </w:r>
    </w:p>
    <w:p w:rsidR="00BC1280" w:rsidRDefault="00BC1280" w:rsidP="00BC1280">
      <w:pPr>
        <w:pStyle w:val="TextoNormal"/>
      </w:pPr>
    </w:p>
    <w:p w:rsidR="00BC1280" w:rsidRDefault="00BC1280" w:rsidP="00BC1280">
      <w:pPr>
        <w:pStyle w:val="TextoNormal"/>
      </w:pPr>
      <w:r w:rsidRPr="00BC1280">
        <w:rPr>
          <w:rStyle w:val="NumeroAFNegritaCaracter"/>
        </w:rPr>
        <w:t>3</w:t>
      </w:r>
      <w:r>
        <w:t>. En segundo lugar, no es posible en juiciar en vía de amparo la queja que el recurrente formula subsidiariamente -en relación a la veracidad de los datos fácticos recogidos en el Auto impugnado sobre la imposibilidad de prestación en el Centro Penitenciario de trabajo-, toda vez que no corresponde a este Tribunal revisar o corregir la relación de hechos recogidos en las resoluciones judiciales, ni el recurrente planteó al formular su queja ante el Juzgado de Vigilancia Penitenciaria la duda sobre la suficiencia o insuficiencia, en orden a la acreditación de la imposibilidad de la prestación interesada, del informe emitido en su día por el Centro Penitenciario donde cumple condena.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recurso de amparo interpuesto por don José Ortega Saiz, y el archivo de las actuaciones.</w:t>
      </w:r>
    </w:p>
    <w:p w:rsidR="00BC1280" w:rsidRDefault="00BC1280" w:rsidP="00BC1280">
      <w:pPr>
        <w:pStyle w:val="TextoNormal"/>
      </w:pPr>
    </w:p>
    <w:p w:rsidR="00BC1280" w:rsidRDefault="00BC1280" w:rsidP="00BC1280">
      <w:pPr>
        <w:pStyle w:val="TextoNormal"/>
      </w:pPr>
      <w:r>
        <w:t>Madrid, a 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5" w:name="AUTO_1992_195"/>
      <w:r>
        <w:lastRenderedPageBreak/>
        <w:t>AUTO 195/1992, de 1 de julio de 1992</w:t>
      </w:r>
    </w:p>
    <w:bookmarkEnd w:id="125"/>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ECLI:ES:TC:1992:195A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Desestimando solicitud de modificación de la suspensión de la ejecución del acto acordado por el ATC 393/1989, en el recurso de amparo 810/1989</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6" w:name="AUTO_1992_196"/>
      <w:r>
        <w:lastRenderedPageBreak/>
        <w:t>AUTO 196/1992, de 1 de julio de 1992</w:t>
      </w:r>
    </w:p>
    <w:bookmarkEnd w:id="126"/>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ECLI:ES:TC:1992:196A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396/1991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presentado en este Tribunal el 20 de febrero de 1991, el Procurador de los Tribunales don Federico José Olivares Santiago interpone, en nombre y representación de doña Francisca Zapater Zaballos, recurso de amparo contra Sentencia de 20 de diciembre de 1990 de la Sala Segunda del Tribunal Supremo.</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La demanda de amparo se basa, en síntesis, en los siguientes hechos: </w:t>
      </w:r>
    </w:p>
    <w:p w:rsidR="00BC1280" w:rsidRDefault="00BC1280" w:rsidP="00BC1280">
      <w:pPr>
        <w:pStyle w:val="TextoNormal"/>
      </w:pPr>
      <w:r>
        <w:t xml:space="preserve">a) La Sección Octava de la Audiencia Provincial de Barcelona, en Sentencia dictada el 5 de abril de 1989, condenó a la hoy recurrente de amparo, entre otras personas, como autora de un delito contra la salud pública a la pena de seis años de prisión menor y multa de 55.000.000 de ptas. </w:t>
      </w:r>
    </w:p>
    <w:p w:rsidR="00BC1280" w:rsidRDefault="00BC1280" w:rsidP="00BC1280">
      <w:pPr>
        <w:pStyle w:val="TextoNormal"/>
      </w:pPr>
      <w:r>
        <w:t>b) Contra la citada Sentencia interpuso la condenada recurso de casación ante el Tribunal Supremo, alegando la infracción del derecho a la presunción de inocencia. Por Sentencia de 20 de diciembre de 1990, la Sala Segunda del Tribunal Supremo desestimó el recurso.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representación de la recurrente de amparo considera que las Sentencias impugnadas infringen el derecho a la presunción de inocencia (art. 24.2 C.E.). Al respecto alega que las pruebas practicadas no tienen la calidad de prueba de cargo porque: a) La condena de la recurrente se fundamenta en las cintas grabadas de conversaciones tomadas del teléfono de la recurrente, debidamente autorizadas, pero que no fueron transcritas por parte del Secretario Judicial en el acto del juicio oral, vulnerando así el principio de contradicción; b) La condena también se basa en el hecho de que la hoy recurrente salía del piso con pequeños paquetes que luego entregaba a un tercero (también condenado), pero en la propia Sentencia de instancia se reconoce que el contenido de los paquetes «parecía tratarse de hachís», aunque se desconocía el contenido de los mismos: y c) La ocupación en la vivienda de la recurrente de dos trozos de hachís (23,940 g.), un juego de pesas y una espadilla no puede entenderse como prueba de cargo, máxime cuando en el acto del juicio oral su esposo, también condenado, no manifestó que la hoy recurrente tuviera conocimiento de la existencia de la droga. </w:t>
      </w:r>
    </w:p>
    <w:p w:rsidR="00BC1280" w:rsidRDefault="00BC1280" w:rsidP="00BC1280">
      <w:pPr>
        <w:pStyle w:val="TextoNormal"/>
      </w:pPr>
      <w:r>
        <w:lastRenderedPageBreak/>
        <w:t>En atención a lo expuesto, solicita de este Tribunal que otorgue el amparo y anule las Sentencias impugnadas. Por otrosí pide que se acuerde la suspensión de la ejecución de la condena.</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11 de noviembre de 1991, la Sección Primera (Sala Primera) acuerda tener por interpuesto recurso de amparo por doña Francisca Zapater Zaballos, y por personado y parte, en nombre y respresentación de la misma, al Procurador de los Tribunales señor Olivares de Santiago. Asimismo, y a tenor de lo dispuesto en el art. 50.3 de la Ley Orgánica del Tribunal Constitucional (LOTC), acuerda conceder un plazo común de diez días al Ministerio Fiscal y a la solicitante de amparo para que, dentro de dicho término, aleguen lo que estimen pertinente en relación con la posible existencia del siguiente motivo de inadmisión: carecer la demanda manifiestamente de contenido que justifique una decisión sobre el fondo por parte de este Tribunal Constitucional, de conformidad con lo prevenido en el art. 50.1 c) de la LOTC.</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escrito presentado el 20 de noviembre de 1991, la representación de la recurrente alega que tanto el Tribunal de Instancia como el Tribunal Supremo han fundamentado la condena de la recurrente en el contenido de unas conversaciones telefónicas sin corroboración y fe pública judicial, al no haberse procedido a la preceptiva transcripción por el Secretario Judicial y no ser oídas en el acto del juicio oral. Del mismo modo, se consideró desvirtuada la presunción de inocencia en base a la sospecha de que los pequeños paquetes que portaba «podía tratarse de hachís», pero sin respetar los requisitos que la jurisprudencia constitucional ha establecido para la validez de la prueba indiciaria. </w:t>
      </w:r>
    </w:p>
    <w:p w:rsidR="00BC1280" w:rsidRDefault="00BC1280" w:rsidP="00BC1280">
      <w:pPr>
        <w:pStyle w:val="TextoNormal"/>
      </w:pPr>
      <w:r>
        <w:t>Por lo expuesto, estima que en el presente caso ha habido una insuficiencia probatoria respecto de la actividad de la recurrente, y que la Audiencia, de entre todas las explicaciones posibles sobre los hechos, eligió la peor para la recurrente, razones por la que procede el otorgamiento del amparo solicitado.</w:t>
      </w:r>
    </w:p>
    <w:p w:rsidR="00BC1280" w:rsidRDefault="00BC1280" w:rsidP="00BC1280">
      <w:pPr>
        <w:pStyle w:val="TextoNormal"/>
      </w:pPr>
    </w:p>
    <w:p w:rsidR="00BC1280" w:rsidRDefault="00BC1280" w:rsidP="00BC1280">
      <w:pPr>
        <w:pStyle w:val="TextoNormal"/>
      </w:pPr>
      <w:r w:rsidRPr="00BC1280">
        <w:rPr>
          <w:rStyle w:val="NumeroAFNegritaCaracter"/>
        </w:rPr>
        <w:t>6</w:t>
      </w:r>
      <w:r>
        <w:t>. En su escrito de alegaciones presentado el 18 de noviembre de 1991, el Ministerio Fiscal interesa que se dicte Auto de inadmisión del recurso, por concurrir la causa del art. 50.1 c) de la LOTC. Al respecto alega que, en el presente caso, existe actividad probatoria de cargo respecto a la autoría de la recurrente, que se describe, detalla y valora por la Audiencia y Tribunal Supremo en relación con la total actividad probatoria practicada en el proceso penal. Así, existe una entrada y registro legalmente realizado en el domicilio de la actora que permite el hallazgo de instrumentos aptos para el pesaje, determinación y preparación de hachís, así como una cantidad de dicha sustancia; se practica una entrada y registro, también legal, en una determinada vivienda, en la que se encuentra una gran cantidad de hachís, y de la que salía con frecuencia la recurrente llevando pequeños paquetes que entregaba a otro de los condenados. Hay, pues, una actividad probatoria de cargo respecto de la actora que, valorada conjuntamente con la totalidad de las pruebas, tiene entidad suficiente y bastante para destruir la presunción de inocencia.</w:t>
      </w:r>
    </w:p>
    <w:p w:rsidR="00BC1280" w:rsidRDefault="00BC1280" w:rsidP="00BC1280">
      <w:pPr>
        <w:pStyle w:val="TextoNormal"/>
      </w:pPr>
    </w:p>
    <w:p w:rsidR="00BC1280" w:rsidRDefault="00BC1280" w:rsidP="00BC1280">
      <w:pPr>
        <w:pStyle w:val="TextoNormalNegritaCentrado"/>
        <w:keepNext/>
      </w:pPr>
      <w:r>
        <w:lastRenderedPageBreak/>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En el presente caso concurre el motivo de inadmisión previsto en el art.  50.1 c) de la LOTC, por carecer la demanda manifiestamente de contenido que justifique una decisión sobre el fondo por parte de este Tribunal.</w:t>
      </w:r>
    </w:p>
    <w:p w:rsidR="00BC1280" w:rsidRDefault="00BC1280" w:rsidP="00BC1280">
      <w:pPr>
        <w:pStyle w:val="TextoNormal"/>
      </w:pPr>
      <w:r>
        <w:t>En primer término la recurrente considera que las cintas grabadas de conversaciones tomadas de su teléfono, aunque debidamente autorizadas (y cuya legalidad no discute), no tienen la calidad de pruebas de cargo porque no fueron oídas, ni su transcripción leída por el Secretario Judicial, en el acto del juicio oral. Pero esta alegación no puede servir de fundamento a la pretensión de amparo, pues, con independencia de que las grabaciones telefónicas no han sido las únicas pruebas tenidas en cuenta por los órganos judiciales, lo cierto es que la no audición de las cintas en el juicio, así como que el Secretario no leyera la transcripción de las mismas, no supone, sin más, que las grabaciones no puedan ser valoradas por el Tribunal sentenciador. En efecto, las grabaciones telefónicas tienen la consideración de prueba documental (documento fonográfico), y así lo admite tanto la doctrina como la jurisprudencia, constante y uniforme, del Tribunal Supremo (por citar algunas, Sentencias del T.S. de 5 de febrero de 1988; 27 de junio de 1988; 12 de febrero de 1990; 5 de octubre de 1990), por lo que pueden incorporarse al proceso como prueba documental, aunque la utilización de tal medio probatorio en el juicio puede hacerse, claro está, de maneras distintas.  Ahora bien, el hecho de que las grabaciones puedan reproducirse en el acto del juicio oral y someterse a contradicciones por las partes -bien de modo directo, mediante la audición de las cintas, bien indirectamente con la lectura de las transcripciones- no significa, como pretende la hoy recurrente, que la prueba documental fonográfica carezca de valor probatorio en los supuestos en los que haya sido incorporada como prueba documental y haya sido dada por reproducida sin que nadie pidiera la audición de las cintas o la lectura de su transcripción en la vista oral (en el mismo sentido, para un supuesto similar, STC 128/1988, fundamento jurídico 3. ).</w:t>
      </w:r>
    </w:p>
    <w:p w:rsidR="00BC1280" w:rsidRDefault="00BC1280" w:rsidP="00BC1280">
      <w:pPr>
        <w:pStyle w:val="TextoNormal"/>
      </w:pPr>
      <w:r>
        <w:t>De otra parte, además, la queja de la recurrente es puramente formal, pues se limita a denunciar ahora en vía de amparo constitucional que en el acto del juicio oral no fueron reproducidas las cintas, con infracción del principio de contradicción, a pesar de que ni solicitó reproducción alguna ni puso en duda la legalidad de las grabaciones (expresamente admitida), la autenticidad de las mismas o la corrección de las transcripciones. Tampoco alega que desconociera la existencia y el contenido de las grabaciones o transcripciones antes del juicio de la vista. Por ello, la denuncia relativa a la insuficiencia de contradicción sobre el alcance incriminador de dicha prueba carece de relevancia y sólo ha de imputarse a la falta de diligencia procesal de la hoy recurrente.</w:t>
      </w:r>
    </w:p>
    <w:p w:rsidR="00BC1280" w:rsidRDefault="00BC1280" w:rsidP="00BC1280">
      <w:pPr>
        <w:pStyle w:val="TextoNormal"/>
      </w:pPr>
    </w:p>
    <w:p w:rsidR="00BC1280" w:rsidRDefault="00BC1280" w:rsidP="00BC1280">
      <w:pPr>
        <w:pStyle w:val="TextoNormal"/>
      </w:pPr>
      <w:r w:rsidRPr="00BC1280">
        <w:rPr>
          <w:rStyle w:val="NumeroAFNegritaCaracter"/>
        </w:rPr>
        <w:t>2</w:t>
      </w:r>
      <w:r>
        <w:t>. En segundo término, los Tribunales han considerado razonada y motivadamente que estaba acreditada la participación (como «mensajera», según la Sentencia de la Audiencia) de la hoy recurrente en el delito de tráfico de drogas con base en las pruebas practicadas, y tal deducción es conforme, en todo caso, con las reglas de la prueba indiciaria. Basta con señalar al respecto que en el juicio oral prestaron declaración como testigos los miembros de la Brigada de la Policía Judicial que llevaron a cabo seguimientos personales a la hoy recurrente y quienes habían observado cómo ésta efectuaba frecuentes visitas a un piso de donde salía con pequeños paquetes que entregaba a un tercero; de otra parte. en el piso en cuestión fueron encontrados un total de 2.987 g. de hachís y una balanza de previsión; y, por último, en otro piso (domicilio de la hoy recurrente) también fue encontrado hachís -</w:t>
      </w:r>
      <w:r>
        <w:lastRenderedPageBreak/>
        <w:t>23,950 g.-, un juego de pesas y una espadilla de 9 cm. Es claro, por tanto, que la denuncia de la recurrente no versa sobre la ausencia de actividad probatoria, sino sobre su discrepancia con la valoración y apreciación que los Tribunales han hecho de las pruebas practicadas, cuestión ésta respecto de la cual ningún pronunciamiento puede hacer este Tribunal Constitucional en vía de amparo.</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7" w:name="AUTO_1992_197"/>
      <w:r>
        <w:lastRenderedPageBreak/>
        <w:t>AUTO 197/1992, de 1 de julio de 1992</w:t>
      </w:r>
    </w:p>
    <w:bookmarkEnd w:id="127"/>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ECLI:ES:TC:1992:197A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don Carlos de la Vega Benayas, don Jesús Leguina Villa, don Luis López Guerra y don José Vicente Gimeno Sendra.</w:t>
      </w:r>
    </w:p>
    <w:p w:rsidR="00BC1280" w:rsidRDefault="00BC1280" w:rsidP="00BC1280">
      <w:pPr>
        <w:pStyle w:val="SntesisDescriptiva"/>
      </w:pPr>
    </w:p>
    <w:p w:rsidR="00BC1280" w:rsidRDefault="00BC1280" w:rsidP="00BC1280">
      <w:pPr>
        <w:pStyle w:val="SntesisDescriptiva"/>
      </w:pPr>
      <w:r>
        <w:t>Desestimando recurso de súplica contra ATC 113/1992, dictado en el recurso de amparo 1.993/1991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8" w:name="AUTO_1992_198"/>
      <w:r>
        <w:lastRenderedPageBreak/>
        <w:t>AUTO 198/1992, de 1 de julio de 1992</w:t>
      </w:r>
    </w:p>
    <w:bookmarkEnd w:id="128"/>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ECLI:ES:TC:1992:198A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2.524/1991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Don Ignacio Aguilar Fernández, Procurador de los Tribunales y del Colegio de Arquitectos de Madrid, actuando en sustitución procesal de los Arquitectos don José María Valencia Navarro y don Carlos Monteverde Gavilanes, interpone recurso de amparo contra la Sentencia de la Sala Primera del Tribunal Supremo, de 28 de octubre de 1991, que declaró haber lugar al recurso de casación interpuesto por la Caja de Ahorros y Monte de Piedad de Segovia contra la dictada por la Audiencia Provincial de Madrid, en 14 de junio de 1989, que condenó a dicha entidad a pagar al Colegio de Arquitectos de Madrid la cantidad de 8.094.236 ptas.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hechos de los que trae causa el presente recurso de amparo son, en síntesis, los siguientes: </w:t>
      </w:r>
    </w:p>
    <w:p w:rsidR="00BC1280" w:rsidRDefault="00BC1280" w:rsidP="00BC1280">
      <w:pPr>
        <w:pStyle w:val="TextoNormal"/>
      </w:pPr>
      <w:r>
        <w:t xml:space="preserve">a) El Colegio de Arquitectos de Madrid -en sustitución procesal de los Arquitectos don José María Valencia Navarro y don Carlos Monteverde Gavilanes- instó demanda de juicio declarativo de menor cuantía contra la Caja de Ahorros de Segovia, reclamándose 8.084.236 ptas, por las minutas de los honorarios devengados por los Arquitectos mencionados en un pleito entablado por una serie de entidades contra la Caja de Ahorros citada, sobre nulidad de préstamos usurarios. nulidad y cancelación de inscripciones registrales e indemnización de daños y perjuicios. </w:t>
      </w:r>
    </w:p>
    <w:p w:rsidR="00BC1280" w:rsidRDefault="00BC1280" w:rsidP="00BC1280">
      <w:pPr>
        <w:pStyle w:val="TextoNormal"/>
      </w:pPr>
      <w:r>
        <w:t xml:space="preserve">b) Por Sentencia de 20 de mayo de 1986, el Juzgado de Primera Instancia núm. 1 de Segovia, estimando la excepción procesal de falta de legitimación pasiva, desestimó la demanda del Colegio de Arquitectos de Madrid y absolvió a la Caja de Ahorros, sin entrar a resolver sobre el fondo de la cuestión planteada. En dicha Sentencia se afirma que la reclamación procesal de esos honorarios sólo es posible una vez que haya recaído Sentencia firme en el pleito donde se devengaron aquéllos. </w:t>
      </w:r>
    </w:p>
    <w:p w:rsidR="00BC1280" w:rsidRDefault="00BC1280" w:rsidP="00BC1280">
      <w:pPr>
        <w:pStyle w:val="TextoNormal"/>
      </w:pPr>
      <w:r>
        <w:t xml:space="preserve">c) Contra esta Sentencia el Colegio de Arquitectos de Madrid interpuso recurso de apelación que fue estimado por la Audiencia Provincial de Madrid, en Sentencia de 14 de julio de 1989 que, revocando la apelada, condenó a la Caja de Ahorros de Segovia a pagar al Colegio de Arquitectos la cantidad reclamada con los intereses legales. La resolución judicial se fundamenta en que los honorarios son exigibles del proponente de la pericia desde el momento de su realización, sin necesidad de esperar a la Sentencia, ya que se </w:t>
      </w:r>
      <w:r>
        <w:lastRenderedPageBreak/>
        <w:t xml:space="preserve">trata de dos cuestiones distintas: la del cobro de los honorarios y la de las acciones que se deriven de una posible condena en costas. </w:t>
      </w:r>
    </w:p>
    <w:p w:rsidR="00BC1280" w:rsidRDefault="00BC1280" w:rsidP="00BC1280">
      <w:pPr>
        <w:pStyle w:val="TextoNormal"/>
      </w:pPr>
      <w:r>
        <w:t>d) Contra esta Sentencia interpuso la Caja de Ahorros de Segovia recurso de casación que fue estimado por la dictada por el Tribunal Supremo, el 28 de octubre de 1991, que, en consecuencia, casó y anuló la de la Audiencia Provincial de Madrid. En esta Sentencia -que es objeto del presente recurso de amparo- se afirma que el primer motivo de casación (infracción del art. 47 L.E.C.) ha de ser estimado «por las razones que señala la Sentencia de Primera Instancia, que fundadamente exige, para que la reclamación que hizo en la demanda la entidad recurrida tenga éxito, que el pleito en que se devengaron los honorarios haya concluido con la condena en costas del que por disposición legal goza del beneficio de justicia gratuita ... ».</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recurrente considera que la Sentencia impugnada vulnera los principios de seguridad jurídica, jerarquía normativa y responsabilidad (art. 9 C.E.) y los derechos fundamentales a la tutela judicial efectiva sin indefensión, a un proceso sin dilaciones indebidas y a la igualdad de todos ante la Ley. </w:t>
      </w:r>
    </w:p>
    <w:p w:rsidR="00BC1280" w:rsidRDefault="00BC1280" w:rsidP="00BC1280">
      <w:pPr>
        <w:pStyle w:val="TextoNormal"/>
      </w:pPr>
      <w:r>
        <w:t xml:space="preserve">En cuanto a los derechos fundamentales garantizados en los arts. 14 y 24 C.E., la demanda plantea las siguientes cuestiones: </w:t>
      </w:r>
    </w:p>
    <w:p w:rsidR="00BC1280" w:rsidRDefault="00BC1280" w:rsidP="00BC1280">
      <w:pPr>
        <w:pStyle w:val="TextoNormal"/>
      </w:pPr>
      <w:r>
        <w:t xml:space="preserve">- Se ha vulnerado el derecho a la tutela judicial sin indefensión ni dilaciones indebidas. La Sentencia del Tribunal Supremo establece que los Arquitectos no podrán exigir sus honorarios hasta que no se dicte Sentencia firme en el juicio donde emitieron sus informes periciales, y además -según la Sentencia citada- sólo cobrarán sus honorarios si hay condena en costas. Así pues, la Sentencia del Tribunal Supremo condena a los Arquitectos a esperar diez o doce años para poder exigir sus honorarios, y ello siempre que haya condena en costas. Esta decisión les causa indefensión obligándoles a «peregrinar» nuevamente a un juicio declarativo con una duración previsible de ocho años más. Así pues: dieciocho o veinte años de peregrinaciones judiciales para cobrar unos honorarios legítimos produciéndose, así, dilaciones indebidas que prohíben la Constitución (art. 24) y el Convenio de Roma (art. 6). </w:t>
      </w:r>
    </w:p>
    <w:p w:rsidR="00BC1280" w:rsidRDefault="00BC1280" w:rsidP="00BC1280">
      <w:pPr>
        <w:pStyle w:val="TextoNormal"/>
      </w:pPr>
      <w:r>
        <w:t xml:space="preserve">La violación del art. 14 C.E. la imputa el recurrente a la declaración de beneficio de justicia gratuita para la Caja de Ahorros de Segovia en cuanto supone un trato desigual y discriminatorio -frente a quienes gozan del mismo por declaración judicial- sin base legal ni racional. No existe justificación alguna para mantener el beneficio de pobreza concedido en el siglo XIX a las Cajas de Ahorro y Montes de Piedad, ya que su situación actual es claramente de riqueza. En todo caso el beneficio de justicia gratuita no exime a quienes gozan de él de pagar los honorarios derivados de la prueba de peritos ni tampoco de pagar las costas cuando sean condenados a ellas. </w:t>
      </w:r>
    </w:p>
    <w:p w:rsidR="00BC1280" w:rsidRDefault="00BC1280" w:rsidP="00BC1280">
      <w:pPr>
        <w:pStyle w:val="TextoNormal"/>
      </w:pPr>
      <w:r>
        <w:t>La Sentencia impugnada libera a la Caja de Ahorros, al disfrutar del beneficio de justicia gratuita, del pago de honorarios periciales si no es condenada en costas, otorgándole así un trato desigual y discriminatorio respecto de aquellos que no tienen concedido el beneficio de justicia gratuita, sin que exista base legal ni racional que justifique esa desigualdad de trato.</w:t>
      </w:r>
    </w:p>
    <w:p w:rsidR="00BC1280" w:rsidRDefault="00BC1280" w:rsidP="00BC1280">
      <w:pPr>
        <w:pStyle w:val="TextoNormal"/>
      </w:pPr>
    </w:p>
    <w:p w:rsidR="00BC1280" w:rsidRDefault="00BC1280" w:rsidP="00BC1280">
      <w:pPr>
        <w:pStyle w:val="TextoNormal"/>
      </w:pPr>
      <w:r w:rsidRPr="00BC1280">
        <w:rPr>
          <w:rStyle w:val="NumeroAFNegritaCaracter"/>
        </w:rPr>
        <w:t>4</w:t>
      </w:r>
      <w:r>
        <w:t>. Por escrito presentado en este Tribunal el 14 de febrero de 1992, el Procurador de los Tribunales don Juan Antonio García San Miguel y Orueta, en nombre y representación del Consejo Superior de los Colegios de Arquitectos de España. solicita que se le tenga por comparecido como coadyuvante de la parte recurrente en el presente recurso de amparo.</w:t>
      </w:r>
    </w:p>
    <w:p w:rsidR="00BC1280" w:rsidRDefault="00BC1280" w:rsidP="00BC1280">
      <w:pPr>
        <w:pStyle w:val="TextoNormal"/>
      </w:pPr>
    </w:p>
    <w:p w:rsidR="00BC1280" w:rsidRDefault="00BC1280" w:rsidP="00BC1280">
      <w:pPr>
        <w:pStyle w:val="TextoNormal"/>
      </w:pPr>
      <w:r w:rsidRPr="00BC1280">
        <w:rPr>
          <w:rStyle w:val="NumeroAFNegritaCaracter"/>
        </w:rPr>
        <w:t>5</w:t>
      </w:r>
      <w:r>
        <w:t>. Por providencia de 30 de marzo de 1992, la Sección, a tenor de lo dispuesto en el art. 50.3 de la LOTC, acordó conceder un plazo común de diez días al Ministerio Fiscal y al solicitante del amparo, para que dentro de dicho término aleguen lo que estimen pertinente en relación con la posible existencia de los siguientes motivos de inadmisión: 1. falta de legitimación [art. 50.1 a)] en relación con el art. 46.1 de la LOTC, y 2. carecer la demanda manifiestamente de contenido que justifique una decisión por parte de este Tribunal, de conformidad con lo prevenido en el art. 50.1 c) de la citada Ley Orgánica. Asimismo acuerda que no ha lugar a tener por personado y parte al Procurador don Juan Antonio García San Miguel y Orueta en nombre del Consejo Superior de los Colegios de Arquitectos de España, tanto si se inadmite el recurso de amparo como si se admite, ya que es doctrina reiterada de este Tribunal (AATC 125/1981, 192/1984, 336/1984 y 578/1984), que «la posibilidad que brinda el mencionado art. 47.1 para la intervención en el proceso de amparo en la modalidad de coadyuvante es para aquellas personas que tengan intereses en el mantenimiento del acto, decisión o hecho por razón del cual se formula el amparo, lo que excluye que desde la invocación del art. 47.1 pueda articularse la figura del coadyuvante del demandante» (ATC 578/1984).</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El Ministerio Fiscal en su escrito de alegaciones, de 9 de abril de 1992, pone de manifiesto que procede dictar Auto por el que se declare la inadmisión del recurso de amparo interpuesto por el Colegio de Arquitectos de Madrid, por concurrir la causa prevista en el art. 50.1 c) LOTC. En cuanto a la causa de inadmisibilidad prevista en el art. 50.1 a), en relación con el art. 46.1, ambos de la LOTC, estima el Ministerio Fiscal que el Colegio de Arquitectos de Madrid está legitimado para interponer el presente recurso de amparo, porque cumple los dos requisitos exigidos por la Constitución [art. 162.1 b)] y la LOTC [art. 46.1 b)] para ello. El actor ha sido parte en el proceso judicial del que trae causa el recurso de amparo y ha invocado un interés legítimo del que es titular, ya que este Tribunal ha declarado que en el concepto de interés legítimo hay que entender incluido «el interés profesional de promoción y defensa de una categoría de trabajadores, del que puede ser titular no sólo cada uno de ellos, sino también cualquier asociación o entidad que haya asumido estatutariamente esos mismos fines» (SSTC 60/1982 y 47/1990). </w:t>
      </w:r>
    </w:p>
    <w:p w:rsidR="00BC1280" w:rsidRDefault="00BC1280" w:rsidP="00BC1280">
      <w:pPr>
        <w:pStyle w:val="TextoNormal"/>
      </w:pPr>
      <w:r>
        <w:t xml:space="preserve">Respecto de la otra causa de inadmisibilidad puesta de manifiesto por la Sección en su providencia de 30 de marzo de 1992, entiende el Ministerio Fiscal que concurre dicha causa por carecer la demanda manifiestamente de contenido constitucional. Los principios de seguridad jurídica,jerarquía y responsabilidad no pueden ser objeto del recurso de amparo que se limita a los arts. 14 al 29 y 30.2 C.E. Tampoco puede entrarse a conocer de la denunciada inconstitucionalidad de la norma legal que reconoce el beneficio de justicia gratuita a favor de las Cajas de Ahorro porque el procedimiento no es el adecuado ni ha sido planteado por el órgano judicial correspondiente. </w:t>
      </w:r>
    </w:p>
    <w:p w:rsidR="00BC1280" w:rsidRDefault="00BC1280" w:rsidP="00BC1280">
      <w:pPr>
        <w:pStyle w:val="TextoNormal"/>
      </w:pPr>
      <w:r>
        <w:t xml:space="preserve">En cuanto a la supuesta vulneración de los derechos a la tutela judicial efectiva sin indefensión y a un proceso sin dilaciones indebidas, argumenta el Ministerio Fiscal que estas alegaciones carecen de todo fundamento. La Sentencia impugnada satisface el derecho a la tutela judicial efectiva en cuanto que estima de manera razonada el recurso de casación, en el cual ambas partes estuvieron personadas, representadas y asistidas por sus respectivos Letrados. Por cuanto concierne a las dilaciones indebidas, no se atribuyen al proceso en el que se dictó la resolución impugnada, sino que se refieren al aplazamiento en el cobro de los honorarios hasta la conclusión del pleito en el que se emitió el informe pericial. Además no se denunciaron ante los órganos judiciales ordinarios. Finalmente carece </w:t>
      </w:r>
      <w:r>
        <w:lastRenderedPageBreak/>
        <w:t>también de fundamento la alegación relativa al art. 14 C.E., ya que las Cajas de Ahorros tienen reconocido el beneficio de justicia gratuita por disposición legal, por lo que se ajusta a la exigencia del art. 119 C.E., que reconoce este derecho no sólo a quien acredita insuficiencia de recursos económicos, sino también a quien le haya sido reconocido por disposición legal. Además, la Sentencia impugnada no hace declaración expresa sobre las costas en ninguna de las instancias, y en cuanto a las del recurso de casación dispone que cada parte pague las suyas, por lo que no establece ninguna discriminación a favor de la Caja de Ahorros por el hecho de que haya litigado acogida al beneficio de justicia gratuita.</w:t>
      </w:r>
    </w:p>
    <w:p w:rsidR="00BC1280" w:rsidRDefault="00BC1280" w:rsidP="00BC1280">
      <w:pPr>
        <w:pStyle w:val="TextoNormal"/>
      </w:pPr>
    </w:p>
    <w:p w:rsidR="00BC1280" w:rsidRDefault="00BC1280" w:rsidP="00BC1280">
      <w:pPr>
        <w:pStyle w:val="TextoNormal"/>
      </w:pPr>
      <w:r w:rsidRPr="00BC1280">
        <w:rPr>
          <w:rStyle w:val="NumeroAFNegritaCaracter"/>
        </w:rPr>
        <w:t>7</w:t>
      </w:r>
      <w:r>
        <w:t xml:space="preserve">. En su escrito de alegaciones, registrado en este Tribunal el 21 de abril de 1992, el Colegio de Arquitectos de Madrid reitera su solicitud de amparo argumentando, en primer lugar, que tiene legitimación para recurrir en amparo en sustitución procesal de los dos Arquitectos mencionados porque el Colegio ha sido parte en el proceso judicial previo al proceso constitucional de amparo y porque dicho Colegio es titular de un interés legítimo, ya que -por disposición legal (Ley de Colegios Profesionales)- tiene atribuida la facultad de recabar judicial y extrajudicialmente el cobro de los honorarios de los Arquitectos colegiados. </w:t>
      </w:r>
    </w:p>
    <w:p w:rsidR="00BC1280" w:rsidRDefault="00BC1280" w:rsidP="00BC1280">
      <w:pPr>
        <w:pStyle w:val="TextoNormal"/>
      </w:pPr>
      <w:r>
        <w:t xml:space="preserve">En cuanto a la supuesta falta de contenido constitucional de la demanda, la representación del actor, tras reiterar que la Sentencia impugnada ha vulnerado los principios de legalidad, jerarquía normativa y seguridad jurídica (art. 9 C.E.) y los derechos constitucionales de tutela judicial efectiva, indefensión, proceso sin dilaciones indebidas e igualdad ante la Ley, desarrolla este último extremo solicitando la declaración de inconstitucionalidad del mantenimiento del beneficio de justicia gratuita para la Caja de Ahorros y Monte de Piedad de Segovia. Mantener en la actualidad este privilegio para una entidad en la que no se dan las condiciones de pobreza colisiona no sólo con el fundamento de la justicia gratuita, sino con el derecho a la igualdad, pues supone un agravio comparativo con los que solicitan y mantienen el beneficio por declaración judicial. </w:t>
      </w:r>
    </w:p>
    <w:p w:rsidR="00BC1280" w:rsidRDefault="00BC1280" w:rsidP="00BC1280">
      <w:pPr>
        <w:pStyle w:val="TextoNormal"/>
      </w:pPr>
      <w:r>
        <w:t>Por otrosí solicita el actor la suspensión de la ejecución de Sentencia instada por la Caja de Ahorros y Monte de Piedad de Segovia, toda vez que de la misma podrían derivarse daños de reparación imposible o muy difícil.</w:t>
      </w:r>
    </w:p>
    <w:p w:rsidR="00BC1280" w:rsidRDefault="00BC1280" w:rsidP="00BC1280">
      <w:pPr>
        <w:pStyle w:val="TextoNormal"/>
      </w:pPr>
    </w:p>
    <w:p w:rsidR="00BC1280" w:rsidRDefault="00BC1280" w:rsidP="00BC1280">
      <w:pPr>
        <w:pStyle w:val="TextoNormal"/>
      </w:pPr>
      <w:r w:rsidRPr="00BC1280">
        <w:rPr>
          <w:rStyle w:val="NumeroAFNegritaCaracter"/>
        </w:rPr>
        <w:t>8</w:t>
      </w:r>
      <w:r>
        <w:t>. Por escrito presentado el 8 de abril de 1992, el Procurador de los Tribunales don Ignacio Aguilar Fernández, en nombre y representación de los Arquitectos don José María Valencia Navarro y don Carlos Monteverde Gavilanes, solicita se le tenga por comparecido y personado en nombre de los Arquitectos directamente afectados, representados inicialmente por el Colegio de Arquitectos de Madrid, actuando en sustitución procesal de los mismos.</w:t>
      </w:r>
    </w:p>
    <w:p w:rsidR="00BC1280" w:rsidRDefault="00BC1280" w:rsidP="00BC1280">
      <w:pPr>
        <w:pStyle w:val="TextoNormal"/>
      </w:pPr>
    </w:p>
    <w:p w:rsidR="00BC1280" w:rsidRDefault="00BC1280" w:rsidP="00BC1280">
      <w:pPr>
        <w:pStyle w:val="TextoNormal"/>
      </w:pPr>
      <w:r w:rsidRPr="00BC1280">
        <w:rPr>
          <w:rStyle w:val="NumeroAFNegritaCaracter"/>
        </w:rPr>
        <w:t>9</w:t>
      </w:r>
      <w:r>
        <w:t xml:space="preserve">. Por escrito que tuvo entrada en este Tribunal el 13 de abril de 1992, don Ignacio Aguilar Fernández, Procurador de los Tribunales, en nombre y representación del Colegio de Arquitectos de Madrid y de los Arquitectos señores Valencia Navarro y Monteverde Gavilanes, interpone recurso de súplica contra la providencia de 30 de marzo de 1992 en la que la Sección acordó, entre otras cosas, no tener por personado y parte al Consejo Superior de los Colegios de Arquitectos de España, como coadyuvante del demandante de amparo. El recurso de súplica se fundamenta en la supuesta infracción del art. 47.1 LOTC. Se argumenta que, a diferencia del art. 30.1 L.J.C.A., el art. 47.1 LOTC no excluye expresamente la posibilidad de comparecer como coadyuvante del recurrente en amparo, por lo </w:t>
      </w:r>
      <w:r>
        <w:lastRenderedPageBreak/>
        <w:t>que la norma debe interpretarse en el sentido más favorable al derecho a la tutela judicial efectiva. El propio Tribunal Constitucional así lo ha hecho admitiendo la figura del coadyuvante del demandante cuando el recurso de amparo es promovido por el Defensor del Pueblo o el Ministerio Fiscal (ATC 192/1984).</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Examinadas las alegaciones presentadas por el Ministerio Fiscal y por la parte recurrente, debemos confirmar que en el presente recurso de amparo concurre la causa de inadmisión prevista en el art. 50.1 c) LOTC y advertida en nuestra providencia de 30 de marzo de 1992, consistente en carecer la demanda de contenido constitucional que justifique una decisión sobre el fondo de la misma por parte de este Tribunal.</w:t>
      </w:r>
    </w:p>
    <w:p w:rsidR="00BC1280" w:rsidRDefault="00BC1280" w:rsidP="00BC1280">
      <w:pPr>
        <w:pStyle w:val="TextoNormal"/>
      </w:pPr>
      <w:r>
        <w:t>En efecto, las quejas del demandante relativas a la lesión de los derechos garantizados en los arts. 14 y 24 C.E. carecen de todo fundamento. Por lo que atañe al derecho a un proceso sin dilaciones indebidas, el recurrente no imputa en ningún momento retrasos o dilaciones indebidas al proceso en el que ha recaído la Sentencia impugnada, motivo por el cual no formuló en su momento la preceptiva denuncia previa ante los órganos judiciales correspondientes (STC 177/1988). Por tanto, como bien señala el Ministerio Fiscal, no se trata de dilaciones indebidas en el proceso, sino de aplazamiento o retraso en el cobro de los honorarios por quedar subordinado dicho cobro a la conclusión del pleito en el que se emitió el informe pericial. Es evidente, pues, que la queja del recurrente carece manifiestamente de contenido constitucional desde esta perspectiva del derecho a que el proceso se desenvuelva en condiciones de normalidad, dentro del tiempo requerido para ello y en el que los intereses litigiosos puedan recibir pronta satisfacción (SSTC 24/1981, 43/1985, 133/1988 y 128/1989, entre otras muchas).</w:t>
      </w:r>
    </w:p>
    <w:p w:rsidR="00BC1280" w:rsidRDefault="00BC1280" w:rsidP="00BC1280">
      <w:pPr>
        <w:pStyle w:val="TextoNormal"/>
      </w:pPr>
    </w:p>
    <w:p w:rsidR="00BC1280" w:rsidRDefault="00BC1280" w:rsidP="00BC1280">
      <w:pPr>
        <w:pStyle w:val="TextoNormal"/>
      </w:pPr>
      <w:r w:rsidRPr="00BC1280">
        <w:rPr>
          <w:rStyle w:val="NumeroAFNegritaCaracter"/>
        </w:rPr>
        <w:t>2</w:t>
      </w:r>
      <w:r>
        <w:t>. La segunda queja del demandante de amparo se refiere a la lesión del derecho a obtener tutela judicial efectiva sin indefensión imputable a la resolución judicial, porque obliga a estos peritos a «peregrinar» durante muchos años en busca de la tutela judicial de sus derechos e intereses y, además, les priva del derecho a cobrar sus honorarios si no hay condena en costas. En cuanto a la primera de las dos cuestiones planteadas, ninguna lesión de los derechos de defensa, efectividad de la tutela judicial otorgada o igualdad se deriva de que la Ley, según ha sido interpretada por el Tribunal Supremo, exija para el cobro de los honorarios de los peritos que haya recaído Sentencia o Auto en el proceso donde aquéllos se devengaron. Se trata de una cuestión de legalidad ordinaria que ha sido resuelta motivadamente por el Tribunal Supremo que, fundándose en el art. 24.1 C.E.. ha entendido que si se permitiese a los peritos interponer una demanda para reclamar sus honorarios antes de que finalice el proceso donde éstos se devengaron, se causaría indefensión si la parte condenada en costas en el proceso principal fuera la parte adversa, la cual se vería así obligada a pagar unos honorarios cuya cuantía no ha podido discutir. tal y como permite la L.E.C. (arts. 427 y 428) al regular los procedimientos de impugnación de honorarios por excesivos o indebidos.</w:t>
      </w:r>
    </w:p>
    <w:p w:rsidR="00BC1280" w:rsidRDefault="00BC1280" w:rsidP="00BC1280">
      <w:pPr>
        <w:pStyle w:val="TextoNormal"/>
      </w:pPr>
      <w:r>
        <w:t xml:space="preserve">La segunda cuestión que plantea el recurrente se refiere a la lesión del derecho a la tutela judicial efectiva por interpretar el Tribunal Supremo la legalidad vigente en el sentido de que cuando la prueba pericial se hace a instancia de la parte que litiga con justicia gratuita los honorarios de dicha prueba sólo pueden cobrarse si dicha parte es condenada en costas en el juicio donde se devengaron. Aun en el hipotético caso de que el planteamiento </w:t>
      </w:r>
      <w:r>
        <w:lastRenderedPageBreak/>
        <w:t>que se hace en la demanda respecto de la Sentencia impugnada fuera correcto, la queja del recurrente se refiere a una lesión hipotética y futura, esto es, la que podrían sufrir los dos Arquitectos afectados en el caso de que la Caja de Ahorros de Segovia no fuera condenada en costas. Así pues, también debe inadmitirse la demanda de amparo desde esa perspectiva, ya que, conforme con la reiterada doctrina de este Tribunal Constitucional, no son susceptibles de amparo constitucional las lesiones hipotéticas o futuras de los derechos fundamentales (AATC 444/1983, 138/1984, 408/1985 y 1019/1986).</w:t>
      </w:r>
    </w:p>
    <w:p w:rsidR="00BC1280" w:rsidRDefault="00BC1280" w:rsidP="00BC1280">
      <w:pPr>
        <w:pStyle w:val="TextoNormal"/>
      </w:pPr>
    </w:p>
    <w:p w:rsidR="00BC1280" w:rsidRDefault="00BC1280" w:rsidP="00BC1280">
      <w:pPr>
        <w:pStyle w:val="TextoNormal"/>
      </w:pPr>
      <w:r w:rsidRPr="00BC1280">
        <w:rPr>
          <w:rStyle w:val="NumeroAFNegritaCaracter"/>
        </w:rPr>
        <w:t>3</w:t>
      </w:r>
      <w:r>
        <w:t>. El reproche relativo a la discriminación -que el recurrente no imputa a la Sentencia impugnada sino a la disposición legal que otorga el beneficio de justicia gratuita a la Caja de Ahorros de Segovia- carece también de fundamento. No constituye un término válido de comparación la referencia a quienes litigan con el mencionado beneficio por insuficiencia de recursos, ya que, en primer lugar, desde la perspectiva de los derechos fundamentales de los Arquitectos, en cuya sustitución procesal demanda el amparo el Colegio de Arquitectos de Madrid -única desde la que debemos resolver este recurso de amparo-, la situación de aquéllos respecto del cobro de sus honorarios sería la misma con independencia de que quien liti gase con beneficio de justicia gratuita en el pleito donde los devengaron lo hiciese por carecer de medios o por disposición legal. En segundo lugar, y a mayor abundamiento, porque la Constitución (art. 119) no reconoce el beneficio de justicia gratuita sólo a quienes carezcan de recursos para litigar, sino también a quienes les sea reconocido por disposición legal, como es el caso de la Caja de Ahorros de Segovia.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29" w:name="AUTO_1992_199"/>
      <w:r>
        <w:lastRenderedPageBreak/>
        <w:t>AUTO 199/1992, de 1 de julio de 1992</w:t>
      </w:r>
    </w:p>
    <w:bookmarkEnd w:id="129"/>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ECLI:ES:TC:1992:199A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339/1992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Don Gabriel de Diego Quevedo, en nombre y representación de doña Carmen Montes Iglesias, interpone recurso de amparo, que tiene su entrada en este Tribunal el 12 de febrero de 1992, contra la Sentencia de la Audiencia Provincial de Oviedo, de 16 de noviembre de 1991, que estima el recurso de apelación interpuesto contra la dictada por el Juzgado de Primera Instancia núm. 2 de Pola de Laviana, de 21 de diciembre de 1990.</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De la demanda de amparo se desprenden los siguientes antecedentes: </w:t>
      </w:r>
    </w:p>
    <w:p w:rsidR="00BC1280" w:rsidRDefault="00BC1280" w:rsidP="00BC1280">
      <w:pPr>
        <w:pStyle w:val="TextoNormal"/>
      </w:pPr>
      <w:r>
        <w:t xml:space="preserve">a) La Empresa Nacional Hulleras del Norte, S. A. (HUNOSA) interpuso demanda de desahucio por precario contra la recurrente en amparo, que ocupaba una vivienda arrendada por la empresa a un trabajador fallecido en 1989, con el que convivía desde 1984 ó 1985. La demanda señala que había fallecido el titular del arrendamiento y que no existía ningún familiar en situación que le facultase legalmente para subrogarse en el contrato. La recurrente, en la oposición de la demanda, afirma que desde hacía años convivía maritalmente con el fallecido, y que por tanto era «cónyuge» a efectos del art. 58 de la L.A.U. y tenía derecho a la subrogación. La Sentencia del Juzgado de Primera Instancia de Pola de Laviana da la razón a la ahora recurrente en amparo estableciendo que «si bien es cierto que una interpretación literal del precepto sería conforme al principio según el cual al tratarse de una norma limitativa del derecho de propiedad debería ser objeto de una interpretación restrictiva, lo cierto es que debe partirse del hecho de que la L.A.U. no podría proveer ni mucho menos aceptar situaciones calificadas como ilícitas..., que teniendo en cuenta que las uniones de hecho aparecen como una manifestación de la libertad.... el art. 14 C.E. y el art. 5 de la L.O.P.J. hay que aceptar que la subrogación mortis causa prevista en el art. 58 L.A.U. es aplicable a las uniones extramatrimoniales ... », por lo que desestima la demanda. </w:t>
      </w:r>
    </w:p>
    <w:p w:rsidR="00BC1280" w:rsidRDefault="00BC1280" w:rsidP="00BC1280">
      <w:pPr>
        <w:pStyle w:val="TextoNormal"/>
      </w:pPr>
      <w:r>
        <w:t xml:space="preserve">b) Interpuesto recurso de apelación por la empresa arrendadora, la Audiencia Provincial estima la demanda, por considerar que el art. 58 de la L.A.U. es una norma excepcional, contraria al principio de libertad del derecho de propiedad, por lo que no puede ser aplicada a supuestos distintos de los expresamente previstos en el texto legal, y que si bien es cierto que algunas disposiciones de nuestro ordenamiento jurídico equiparan a determinados efectos las uniones de hecho al matrimonio, fuera de tales supuestos concretos no es lícito establecer tal equiparación. Cita a estos efectos numerosas Leyes posteriores a la </w:t>
      </w:r>
      <w:r>
        <w:lastRenderedPageBreak/>
        <w:t xml:space="preserve">Constitución que establecen un tratamiento diferenciado, así como las SSTC 29/1991, 30/1991, 31/1991, 35/1991 y 38/1991. </w:t>
      </w:r>
    </w:p>
    <w:p w:rsidR="00BC1280" w:rsidRDefault="00BC1280" w:rsidP="00BC1280">
      <w:pPr>
        <w:pStyle w:val="TextoNormal"/>
      </w:pPr>
      <w:r>
        <w:t>La recurrente afirma violada la igualdad ante la ley prevista en el art. 14 C.E. Considera que el concepto «familia» cambia profundamente tras la promulgación de la Constitución, de forma que una interpretación del art. 58 de la L.A.U. que no incluya las uniones de hecho viola el art. 14 C.E. Suplica la nulidad de la Sentencia recurrida, con retroacción de actuaciones, así como su suspensión y la celebración de vista oral en este Tribunal.</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Por providencia de 23 de marzo de 1992, la Sección acordó tener por interpuesto el recurso de amparo, y, a tenor de lo dispuesto en el art. 50.3 de la LOTC, conceder un plazo común de diez días al Ministerio Fiscal y a la solicitante del amparo para que aleguen lo que estimen pertinente en relación con la posible existencia de la causa de inadmisión prevista en el art. 50.1 c): carecer la demanda manifiestamente de contenido constitucional. </w:t>
      </w:r>
    </w:p>
    <w:p w:rsidR="00BC1280" w:rsidRDefault="00BC1280" w:rsidP="00BC1280">
      <w:pPr>
        <w:pStyle w:val="TextoNormal"/>
      </w:pPr>
      <w:r>
        <w:t xml:space="preserve">Con fecha 2 de abril de 1992 se recibe el escrito del Ministerio Fiscal. En él se subraya que es abundante y consolidada la doctrina de este Tribunal que considera que no existe discriminación constitucionalmente vedada si la diferencia de trato se asienta en una justificación objetiva y razonable, y concluye que tal carácter tiene, en ase a numerosa jurisprudencia constitucional (citando las SSTC 45/1989, 184/1990 y 77/1991 y los AATC 671/1985, 156/1987, 540/1987 y 788/1987), la diferencia de trato a efectos de subrogación en arrendamientos entre las uniones matrimoniales y las extramatrimoniales, sin que la Sentencia recurrida viole en absoluto el principio de igualdad, y que en consecuencia el recurso debe ser inadmitido por la causa prevista en el art. 50.1 c) de la LOTC. </w:t>
      </w:r>
    </w:p>
    <w:p w:rsidR="00BC1280" w:rsidRDefault="00BC1280" w:rsidP="00BC1280">
      <w:pPr>
        <w:pStyle w:val="TextoNormal"/>
      </w:pPr>
      <w:r>
        <w:t>La demandante dejó pasar el plazo concedido sin realizar nuevas alegaciones en torno al recurso de amparo.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La cuestión planteada en el presente recurso es idéntica a la resuelta por el ATC 671/1985. El Tribunal afirmó entonces y debe reiterar ahora que no existe una interpretación restrictiva del art. 58 de la L.A.U. contraria al art. 14 por el hecho de que se considere no incluida en el derecho de subrogación una situación de «unión de hecho», ya que no hay norma alguna en el Texto constitucional que exija tal equiparación en nombre del principio de igualdad, sin que la acción en este sentido del legislador, en otros supuestos, prejuzgue ni obligue a tratamientos igualatorios en este caso, por lo que la interpretación del art. 58 de la L.A.U. realizada por la Audiencia Provincial de Oviedo es una aplicación razonada y razonable del Derecho vigente, en modo alguno lesiva de derechos fundamentales.</w:t>
      </w:r>
    </w:p>
    <w:p w:rsidR="00BC1280" w:rsidRDefault="00BC1280" w:rsidP="00BC1280">
      <w:pPr>
        <w:pStyle w:val="TextoNormal"/>
      </w:pPr>
      <w:r>
        <w:t>Esta conclusión se refuerza aún más tomando en consideración la doctrina sentada en las SSTC 184/1990, 29/1991, 30/1991, 31/1991, 35/1991 y 38/1991.  En ellas se establece, a efectos de pensiones, que cuando nada impide a los cónyuges de hecho transformar su relación en vínculo conyugal no se puede reclamar los beneficios que se derivan precisamente de la condición de cónyuge. No hay duda de que dicha doctrina es aplicable, mutatis mutandi, al presente recurso de amparo, en cuanto que la convivencia de hecho se inicia, según señala la Sentencia de instancia, en 1984 ó 1985, y nada impedía jurídicamente a la ahora recurrente haber accedido a la condición de cónyuge si pretendía una subrogación reservada legalmente a quienes la tienen.</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0" w:name="AUTO_1992_200"/>
      <w:r>
        <w:lastRenderedPageBreak/>
        <w:t>AUTO 200/1992, de 1 de julio de 1992</w:t>
      </w:r>
    </w:p>
    <w:bookmarkEnd w:id="130"/>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ECLI:ES:TC:1992:200A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657/1992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Mediante escrito que tiene su entrada en este Tribunal el día 13 de marzo de 1992, el Procurador de los Tribunales don Luis Suárez Migoyo, en nombre y representación de don Luis Francisco Gallego Bahillo, interpone recurso de amparo frente a la Sentencia de 12 de febrero de 1992 dictada por la Sección Quinta de la Audiencia Provincial de Oviedo en el recurso de apelación núm. 512/91, dimanante del juicio de menor cuantía núm. 255/88 sobre reclamación de cantidad seguido ante el Juzgado de Primera Instancia núm. 3 de dicha capital, así como frente a todas las resoluciones precedentes dictadas en dicho proceso que denegaron la solicitud de nulidad de actuaciones del recurrente.</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hechos en que se basa la demanda de amparo son los siguientes: </w:t>
      </w:r>
    </w:p>
    <w:p w:rsidR="00BC1280" w:rsidRDefault="00BC1280" w:rsidP="00BC1280">
      <w:pPr>
        <w:pStyle w:val="TextoNormal"/>
      </w:pPr>
      <w:r>
        <w:t xml:space="preserve">a) El recurrente es emplazado con fecha 20 de febrero de 1989 para comparecer y contestar a la demanda de juicio de menor cuantía interpuesta frente a él, por reclamación de cantidad, ante el Juzgado de Primera instancia núm. 3 de Oviedo. El 14 de marzo de 1989, a punto de finalizar el plazo de contestación, la parte actora solicita la suspensión del procedimiento y el Juez accede a ello. El 5 de mayo de 1989, el recurrente comparece ante el Juzgado y solicita formular demanda incidental de justicia gratuita y que se le designen Abogado y Procurador de oficio para que le defiendan y representen en dicho juicio. </w:t>
      </w:r>
    </w:p>
    <w:p w:rsidR="00BC1280" w:rsidRDefault="00BC1280" w:rsidP="00BC1280">
      <w:pPr>
        <w:pStyle w:val="TextoNormal"/>
      </w:pPr>
      <w:r>
        <w:t xml:space="preserve">b) Tras diversos avatares, debidos básicamente a que en aquel momento se encuentra en suspenso la actuación de Letrados del turno de oficio en el Colegio de Abogados de Oviedo, el día 10 de mayo de 1990 el Juzgado dicta providencia teniendo por personado al Procurador de oficio designado por el Colegio, acordando entenderse con él las sucesivas diligencias, y el 4 de julio de 1990 dicta otra providencia teniendo por designado al Abogado de oficio. Esa misma providencia ordena que continúe el curso del procedimiento y reabre para el demandado el plazo completo de veinte días para comparecer y contestar a la demanda. El demandado ahora recurrente no es informado de la designación de defensor y representante de oficio y al Procurador no le es entregada copia de la demanda, ya que su representado había sido ya previamente emplazado para contestar. </w:t>
      </w:r>
    </w:p>
    <w:p w:rsidR="00BC1280" w:rsidRDefault="00BC1280" w:rsidP="00BC1280">
      <w:pPr>
        <w:pStyle w:val="TextoNormal"/>
      </w:pPr>
      <w:r>
        <w:t xml:space="preserve">c) Transcurrido el plazo concedido sin que el demandado conteste a la demanda, es éste declarado en rebeldía por providencia de 3 de septiembre de 1990. Al día siguiente, la Letrada de oficio cursa un escrito al Juzgado renunciando a la defensa, con base en que el demandado no se ha puesto en ningún -momento en contacto con ella. El Juzgado dicta </w:t>
      </w:r>
      <w:r>
        <w:lastRenderedPageBreak/>
        <w:t xml:space="preserve">providencia requiriendo al demandado para que designe nuevo Abogado. Días después, le cita para que comparezca a la práctica de una diligencia de prueba y, compareciendo el día y hora señalados, es requerido para designar ahogado. En ese momento se entera el ahora recurrente de que ha sido declarado en rebeldía, que le han sido designados Abogado y Procurador de oficio y que el Abogado ha renunciado por la falta de noticia del demandado. </w:t>
      </w:r>
    </w:p>
    <w:p w:rsidR="00BC1280" w:rsidRDefault="00BC1280" w:rsidP="00BC1280">
      <w:pPr>
        <w:pStyle w:val="TextoNormal"/>
      </w:pPr>
      <w:r>
        <w:t xml:space="preserve">d) En vista de lo anterior, el recurrente, siete días después, comparece debidamente representado y solicita la nulidad de actuaciones y la retroacción de las mismas al momento del emplazamiento para contestar a la demanda, alegando su derecho a la tutela judicial efectiva sobre la base de su ignorancia del nombramiento de los profesionales del turno de oficio, ya que no había recibido comunicación alguna de éstos, ni de los Colegios Profesionales, ni del Juzgado y tenía intención de oponerse a la demanda formulando reconvención. </w:t>
      </w:r>
    </w:p>
    <w:p w:rsidR="00BC1280" w:rsidRDefault="00BC1280" w:rsidP="00BC1280">
      <w:pPr>
        <w:pStyle w:val="TextoNormal"/>
      </w:pPr>
      <w:r>
        <w:t xml:space="preserve">e) La petición de nulidad de actuaciones es desestimada por Auto del Juzgado, y frente a dicho Auto se interpone recurso de reposición, asimismo desestimado por Auto, frente al que se interpone recurso de apelación. La apelación es admitida en un solo efecto y se eleva a la Sección Cuarta de la Audiencia Provincial. Entre tanto, es dictada Sentencia en el juicio, estimatoria de la demanda. Contra la Sentencia interpone el recurrente recurso de apelación, reproduciendo el interpuesto contra el Auto, por considerar que ésta es la tramitación adecuada y que dicho Auto no era susceptible de apelación separada. </w:t>
      </w:r>
    </w:p>
    <w:p w:rsidR="00BC1280" w:rsidRDefault="00BC1280" w:rsidP="00BC1280">
      <w:pPr>
        <w:pStyle w:val="TextoNormal"/>
      </w:pPr>
      <w:r>
        <w:t xml:space="preserve">f) Comparecido en la Audiencia, el recurrente solicita la acumulación de ambas apelaciones, pero no se atiende su solicitud. Así, la Sección Cuarta dicta Auto desestimando la apelación incidental, basándose en que no es preceptivo informar personalmente al demandado de la reanudación del procedimiento y del nombramiento de Abogado y Procurador de oficio y en que es presumible que el Procurador designado hubiese comunicado al demandado el nombre del Abogado, por ser éste uno de los cometidos que la Ley le impone. </w:t>
      </w:r>
    </w:p>
    <w:p w:rsidR="00BC1280" w:rsidRDefault="00BC1280" w:rsidP="00BC1280">
      <w:pPr>
        <w:pStyle w:val="TextoNormal"/>
      </w:pPr>
      <w:r>
        <w:t>g) En la vista de la apelación, el recurrente sostiene su pretensión de nulidad de actuaciones, por considerarlo el momento procesal adecuado. En la Sentencia definitiva de la segunda instancia, la Sección Quinta de la Audiencia Provincial, aun admitiendo que la sustanciación de la apelación incidental no ha sido la correcta -puesto que debió simplemente tenerse por anunciada para acumularla a la principal- sostiene, en primer término, que el recurrente ha consentido en su momento dicha infracción procesal y, en segundo término, que existe cosa juzgada al respecto. En cualquier caso, la Audiencia considera que la insistencia del recurrente es una manifestación de mala fe procesal.</w:t>
      </w:r>
    </w:p>
    <w:p w:rsidR="00BC1280" w:rsidRDefault="00BC1280" w:rsidP="00BC1280">
      <w:pPr>
        <w:pStyle w:val="TextoNormal"/>
      </w:pPr>
    </w:p>
    <w:p w:rsidR="00BC1280" w:rsidRDefault="00BC1280" w:rsidP="00BC1280">
      <w:pPr>
        <w:pStyle w:val="TextoNormal"/>
      </w:pPr>
      <w:r w:rsidRPr="00BC1280">
        <w:rPr>
          <w:rStyle w:val="NumeroAFNegritaCaracter"/>
        </w:rPr>
        <w:t>3</w:t>
      </w:r>
      <w:r>
        <w:t>. El recurrente considera vulnerado su derecho a la tutela judicial efectiva sin indefensión, consagrado en el art. 24.1 C.E., por la omisión del órgano judicial consistente en no haber puesto en su conocimiento la designación de abogado y procurador de oficio. o, en su caso, no haber entregado al Procurador copia de la demanda. El recurso de amparo se interpone contra las sucesivas resoluciones judiciales que denegaron la solicitud de nulidad de actuaciones del recurrente y le colocaron en situación de indefensión, y se solicita que se declare la nulidad de dichas resoluciones y se retrotraigan las actuaciones al momento en que el Juzgado reabrió el plazo para contestar a la demanda, ordenando que la providencia de emplazamiento se notifique al demandado.</w:t>
      </w:r>
    </w:p>
    <w:p w:rsidR="00BC1280" w:rsidRDefault="00BC1280" w:rsidP="00BC1280">
      <w:pPr>
        <w:pStyle w:val="TextoNormal"/>
      </w:pPr>
    </w:p>
    <w:p w:rsidR="00BC1280" w:rsidRDefault="00BC1280" w:rsidP="00BC1280">
      <w:pPr>
        <w:pStyle w:val="TextoNormal"/>
      </w:pPr>
      <w:r w:rsidRPr="00BC1280">
        <w:rPr>
          <w:rStyle w:val="NumeroAFNegritaCaracter"/>
        </w:rPr>
        <w:t>4</w:t>
      </w:r>
      <w:r>
        <w:t>. La Sección, por providencia de 8 de abril de 1992, acuerda tener por interpuesto el recurso de amparo y, antes de decidir sobre la admisión a trámite del mismo, de conformi</w:t>
      </w:r>
      <w:r>
        <w:lastRenderedPageBreak/>
        <w:t>dad con lo previsto en el art. 88 LOTC, requerir atentamente a la Audiencia Provincial de Oviedo y al Juzgado de Primera Instancia núm. 3 de dicha capital para que en el plazo de diez días remitan, respectivamente, testimonio del rollo de apelación núm. 512/91 de los autos del juicio de menor cuantía núm. 255/88.</w:t>
      </w:r>
    </w:p>
    <w:p w:rsidR="00BC1280" w:rsidRDefault="00BC1280" w:rsidP="00BC1280">
      <w:pPr>
        <w:pStyle w:val="TextoNormal"/>
      </w:pPr>
    </w:p>
    <w:p w:rsidR="00BC1280" w:rsidRDefault="00BC1280" w:rsidP="00BC1280">
      <w:pPr>
        <w:pStyle w:val="TextoNormal"/>
      </w:pPr>
      <w:r w:rsidRPr="00BC1280">
        <w:rPr>
          <w:rStyle w:val="NumeroAFNegritaCaracter"/>
        </w:rPr>
        <w:t>5</w:t>
      </w:r>
      <w:r>
        <w:t>. Por providencia de 25 de mayo de 1992, la Sección acuerda tener por recibidas las actuaciones solicitadas y, a tenor de lo dispuesto en el art. 50.3 LOTC, conceder un plazo común de diez días, con vista de las actuaciones recibidas, al Ministerio Fiscal y al solicitante del amparo, para que dentro de dicho plazo aleguen lo que estimen pertinente en relación con la posible concurrencia del motivo de inadmisión consignado en el art. 50.1 c) LOTC y consistente en carecer la demanda manifiestamente de contenido que justifique una decisión sobre el fondo de la misma por parte de este Tribunal Constitucional.</w:t>
      </w:r>
    </w:p>
    <w:p w:rsidR="00BC1280" w:rsidRDefault="00BC1280" w:rsidP="00BC1280">
      <w:pPr>
        <w:pStyle w:val="TextoNormal"/>
      </w:pPr>
    </w:p>
    <w:p w:rsidR="00BC1280" w:rsidRDefault="00BC1280" w:rsidP="00BC1280">
      <w:pPr>
        <w:pStyle w:val="TextoNormal"/>
      </w:pPr>
      <w:r w:rsidRPr="00BC1280">
        <w:rPr>
          <w:rStyle w:val="NumeroAFNegritaCaracter"/>
        </w:rPr>
        <w:t>6</w:t>
      </w:r>
      <w:r>
        <w:t>. Mediante escrito que tiene su entrada en este Tribunal el día 8 de junio de 1992, el Ministerio Fiscal formula sus alegaciones y, tras resumir los antecedentes del caso, interesa que se dicte Auto inadmitiendo el presente recurso de amparo por concurrir la causa contenida en el art. 50.1 c) LOTC. A juicio del Ministerio público, de los antecedentes expuestos y habida cuenta las vicisitudes de los autos de juicio de menor cuantía núm. 255/88, no aparece que la supuesta indefensión aducida por el recurrente en amparo se pueda atribuir y tener su origen en la actuación del órgano judicial, como exige el art. 44.1 de la LOTC, sino más bien en la pasividad o falta de diligencia, sea de la propia parte o de su representante o de su dirección letrada. El Juzgado acordó que al demandado se le nombrara Abogado y Procurador de oficio, como así se hizo por los Colegios correspondientes. Se tuvo por personado al Procurador y se le concedió el plazo de veinte días para contestar la demanda. Si, transcurrido el término concedido, no se presentó escrito de contestación a la demanda y se declaró en rebeldía al demandado y precluido el trámite, ésta es actuación obligada conforme a lo prevenido en el art. 685 de la L.E.C. Porque hallándose personado el demandado por medio del Procurador designado de oficio, es misión de la representación y de la dirección letrada desempeñar la actividad profesional necesaria para que el trámite de contestación sea evacuado en tiempo y forma a fin de que el pleito siga su curso y el Juez no declare la rebeldía del demandado. En el empla- zamiento efectuado el 20 de febrero de 1989 se dio traslado al demandado de la copia de la demanda y documentos, como se reconoce en el escrito de interposición del recurso de amparo. Cuando una vez levantada la suspensión del proceso y designados Abogado y Procurador de oficio, el Juez, en providencia de 4 de julio de 1990, acuerda proseguir la tramitación del proceso no realiza un nuevo emplazamiento, puesto que ya se había efectuado, sino que se limita a conceder al demandado el plazo de veinte días para que conteste la demanda, mediante su representación y asistencia letrada, sin que por tanto deba entregarse al demandado copia de la demanda y documentos como ya se había hecho al efectuar el emplazamiento. No se trataba, pues, de un nuevo emplazamiento, sino de dar a conocer al Procurador del demandado que tenía un plazo de veinte días para contestar la demanda. Dado que transcurrió este plazo sin evacuar el trámite concedido, el Juez sólo podría proceder en la forma en que lo hizo. En consecuencia. la supuesta indefensión, como se ha dicho, no tuvo su origen en la actuación del órgano judicial, sino que a lo sumo pudiera tenerlo en la falta de actividad del Abogado designado de oficio al no contestar la demanda en el plazo concedido, o también en la falta de actividad del Procurador al no oponerse en relación con el cliente y con el Abogado para facilitar a éste los antecedentes necesarios para la contestación a la demanda. En cualquiera de estas dos hipótesis, está claro que no ha teni</w:t>
      </w:r>
      <w:r>
        <w:lastRenderedPageBreak/>
        <w:t>do intervención alguna el órgano judicial, que se limitó a dar a los autos la tramitación legal.</w:t>
      </w:r>
    </w:p>
    <w:p w:rsidR="00BC1280" w:rsidRDefault="00BC1280" w:rsidP="00BC1280">
      <w:pPr>
        <w:pStyle w:val="TextoNormal"/>
      </w:pPr>
    </w:p>
    <w:p w:rsidR="00BC1280" w:rsidRDefault="00BC1280" w:rsidP="00BC1280">
      <w:pPr>
        <w:pStyle w:val="TextoNormal"/>
      </w:pPr>
      <w:r w:rsidRPr="00BC1280">
        <w:rPr>
          <w:rStyle w:val="NumeroAFNegritaCaracter"/>
        </w:rPr>
        <w:t>7</w:t>
      </w:r>
      <w:r>
        <w:t>. El recurrente formula sus alegaciones mediante escrito presentado el día 10 de junio de 1992. En el mismo se reiteran la petición y los fundamentos en su día expuestos en la demanda de amparo. A su escrito acompaña el recurrente sendos certificados de los Ilustres Colegios de Abogados y de Procuradores de Oviedo, en los que se hace constar que por parte de dichas instituciones no se realizó al recurrente comunicación alguna de la designación de Abogado y Procurador de oficio en el proceso del que este amparo trae causa.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Procede confirmar, a la vista de las alegaciones realizadas, el motivo de inadmisión advertido en nuestra providencia de 25 de mayo de 1992, consistente en la carencia manifiesta de la demanda de contenido que justifique una decisión sobre el fondo de la misma por parte de este Tribunal, conforme dispone el art. 50.1 c) LOTC.</w:t>
      </w:r>
    </w:p>
    <w:p w:rsidR="00BC1280" w:rsidRDefault="00BC1280" w:rsidP="00BC1280">
      <w:pPr>
        <w:pStyle w:val="TextoNormal"/>
      </w:pPr>
      <w:r>
        <w:t>El recurrente imputa indefensión al hecho de que no se le puso en conocimiento de la designación de Abogado y Procurador de oficio que había solicitado y que, al no ponerse tampoco éstos en contacto con él, se vio privado del trámite de contestación a la demanda y de formular reconvención como pensaba hacer. Frente a esta alegación, debe reiterarse la doctrina de este Tribunal en el sentido de que la indefensión que prohíbe el art. 24.1 C.E. es la que tiene su origen directo e inmediato en actos u omisiones de los órganos judiciales, tal y como prescribe el art. 44.1 b) LOTC, estando excluidas del ámbito protector de dicha interdicción de indefensión las situaciones debidas a la pasividad, desinterés, negligencia, error técnico o impericia de la parte o de los profesionales que la representan o defienden (SSTC 101/1989 y 169/1990, entre otras).</w:t>
      </w:r>
    </w:p>
    <w:p w:rsidR="00BC1280" w:rsidRDefault="00BC1280" w:rsidP="00BC1280">
      <w:pPr>
        <w:pStyle w:val="TextoNormal"/>
      </w:pPr>
    </w:p>
    <w:p w:rsidR="00BC1280" w:rsidRDefault="00BC1280" w:rsidP="00BC1280">
      <w:pPr>
        <w:pStyle w:val="TextoNormal"/>
      </w:pPr>
      <w:r w:rsidRPr="00BC1280">
        <w:rPr>
          <w:rStyle w:val="NumeroAFNegritaCaracter"/>
        </w:rPr>
        <w:t>2</w:t>
      </w:r>
      <w:r>
        <w:t>. En el presente caso, el Juez procedió a la designación de Letrado y representante de oficio solicitada por el recurrente y acordó entender con el Procurador designado las sucesivas diligencias. Alega el recurrente que al reabrirse por entero el plazo para contestar a la demanda, debió procederse a un emplazamiento personal o a dar traslado de la copia de la demanda al Procurador. Sin embargo, debe tenerse en cuenta, como señala el Ministerio Fiscal y reconoce el recurrente en la demanda de amparo, que antes de que el procedimiento se suspendiera ya se había emplazado al recurrente para contestar y se le había dado traslado de la copia de la demanda, de modo que, cuando se reinició el procedimiento, habiéndose ya realizado el emplazamiento y contando el recurrente con representación y defensa, el Juez se limitó a poner en conocimiento de su Procurador la reapertura del plazo. Al transcurrir dicho plazo sin que se contestara a la demanda, el Juez, en aplicación del art. 685 L.E.C., declaró precluido el trámite.</w:t>
      </w:r>
    </w:p>
    <w:p w:rsidR="00BC1280" w:rsidRDefault="00BC1280" w:rsidP="00BC1280">
      <w:pPr>
        <w:pStyle w:val="TextoNormal"/>
      </w:pPr>
      <w:r>
        <w:t xml:space="preserve">Quiere todo ello decir que una vez que el órgano judicial puso en conocimiento del representante técnico de la parte el levantamiento de la suspensión del procedimiento y la reapertura del plazo para contestar, a dicho órgano judicial no se puede imputar dé modo inmediato y directo que no se evacuara el trámite de contestación a la demanda. Teniendo por cierta la ignorancia del recurrente acerca del curso del procedimiento, la supuesta indefensión padecida no la puede imputar al órgano judicial, sino, en su caso, a los profesionales del turno de oficio encargados de su representación y defensa que, según afirma el </w:t>
      </w:r>
      <w:r>
        <w:lastRenderedPageBreak/>
        <w:t>recurrente, no se pusieron en contacto con él para que les facilitara los datos, documentos y antecedentes necesarios para la defensa.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virtud de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1" w:name="AUTO_1992_201"/>
      <w:r>
        <w:lastRenderedPageBreak/>
        <w:t>AUTO 201/1992, de 1 de julio de 1992</w:t>
      </w:r>
    </w:p>
    <w:bookmarkEnd w:id="131"/>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ECLI:ES:TC:1992:201A</w:t>
      </w:r>
    </w:p>
    <w:p w:rsidR="00BC1280" w:rsidRDefault="00BC1280" w:rsidP="00BC1280">
      <w:pPr>
        <w:pStyle w:val="SntesisDescriptiva"/>
      </w:pPr>
    </w:p>
    <w:p w:rsidR="00BC1280" w:rsidRDefault="00BC1280" w:rsidP="00BC1280">
      <w:pPr>
        <w:pStyle w:val="SntesisDescriptiva"/>
      </w:pPr>
      <w:r>
        <w:t>Excms. Srs. don Francisco Tomás y Valiente, don Fernando García-Mon y González-Regueral y don Jesús Leguina Villa.</w:t>
      </w:r>
    </w:p>
    <w:p w:rsidR="00BC1280" w:rsidRDefault="00BC1280" w:rsidP="00BC1280">
      <w:pPr>
        <w:pStyle w:val="SntesisDescriptiva"/>
      </w:pPr>
    </w:p>
    <w:p w:rsidR="00BC1280" w:rsidRDefault="00BC1280" w:rsidP="00BC1280">
      <w:pPr>
        <w:pStyle w:val="SntesisDescriptiva"/>
      </w:pPr>
      <w:r>
        <w:t>Acordando la inadmisión a trámite del recurso de amparo 808/1992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Doña Rosina Montes Agustí, en nombre y representación de doña Fernanda Jiménez Mendoza y cuatro más, interpone recurso de amparo, con fecha 30 de marzo de 1992, contra el Auto de la Sala Primera del Tribunal Supremo, de 26 de marzo de 1992, que desestima el recurso de súplica contra el dictado el 20 de noviembre de 1991, que accede a la suspensión de la ejecución de la Sentencia firme dictada, en grado de apelación por la Audiencia Territorial de Madrid, de 7 de mayo de 1988, que resuelve contrato de arrendamiento de local de negocios.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De la demanda de amparo se desprenden los siguientes antecedentes: </w:t>
      </w:r>
    </w:p>
    <w:p w:rsidR="00BC1280" w:rsidRDefault="00BC1280" w:rsidP="00BC1280">
      <w:pPr>
        <w:pStyle w:val="TextoNormal"/>
      </w:pPr>
      <w:r>
        <w:t xml:space="preserve">a) Los ahora recurrentes en amparo eran arrendadores de un local de negocios, contrato que fue resucito por Sentencia firme dictada en grado de apelación por la Audiencia Territorial de Madrid, de 7 de mayo de 1988. La empresa arrendataria interpuso contra la referida Sentencia recurso de revisión, y, en aplicación del art. 1803 L.E.C., solicitaron del Tribunal su suspensión, lo que fue denegado por Auto del Tribunal Supremo de 6 de septiembre de 1989, y reiterado, tras la presentación de un recurso de súplica, por nuevo Auto de 10 de enero de 1990. </w:t>
      </w:r>
    </w:p>
    <w:p w:rsidR="00BC1280" w:rsidRDefault="00BC1280" w:rsidP="00BC1280">
      <w:pPr>
        <w:pStyle w:val="TextoNormal"/>
      </w:pPr>
      <w:r>
        <w:t xml:space="preserve">b) Con fecha 29 de octubre de 1991, la empresa arrendataria presenta una nueva solicitud de suspensión, que es resuelta favorablemente por Auto de 20 de noviembre de 1991, Auto cuyo único fundamento jurídico afirma literalmente: </w:t>
      </w:r>
    </w:p>
    <w:p w:rsidR="00BC1280" w:rsidRDefault="00BC1280" w:rsidP="00BC1280">
      <w:pPr>
        <w:pStyle w:val="TextoNormal"/>
      </w:pPr>
      <w:r>
        <w:t xml:space="preserve">«Que, pese a lo resuelto en Auto de esta Sala de fecha 6 de septiembre de 1989 denegando la suspensión de la ejecución de la Sentencia firme recurrida, y oído de nuevo el Ministerio Fiscal, se acuerda acceder a la suspensión de dicha ejecución previa prestación de fianza de 5.000.000 de ptas ... » </w:t>
      </w:r>
    </w:p>
    <w:p w:rsidR="00BC1280" w:rsidRDefault="00BC1280" w:rsidP="00BC1280">
      <w:pPr>
        <w:pStyle w:val="TextoNormal"/>
      </w:pPr>
      <w:r>
        <w:t xml:space="preserve">c) Interpuesto recurso de súplica, es desestimado por nuevo Auto de 26 de febrero de 1992 «dado que el mismo no infringe el art. 408 de la Ley de Enjuiciamiento Civil, siempre que se preste fianza para el recurrente, pues han variado las circunstancias de hecho que llevaron a (no) acceder a la suspensión». </w:t>
      </w:r>
    </w:p>
    <w:p w:rsidR="00BC1280" w:rsidRDefault="00BC1280" w:rsidP="00BC1280">
      <w:pPr>
        <w:pStyle w:val="TextoNormal"/>
      </w:pPr>
      <w:r>
        <w:t xml:space="preserve">Los recurrentes consideran que se han producido las siguientes vulneraciones de derechos fundamentales: </w:t>
      </w:r>
    </w:p>
    <w:p w:rsidR="00BC1280" w:rsidRDefault="00BC1280" w:rsidP="00BC1280">
      <w:pPr>
        <w:pStyle w:val="TextoNormal"/>
      </w:pPr>
      <w:r>
        <w:t xml:space="preserve">- Del art. 24.1, que incluye el derecho a que se cumpla la obligatoriedad de las Sentencias y demás resoluciones firmes, resoluciones que están protegidas por la cosa juzgada </w:t>
      </w:r>
      <w:r>
        <w:lastRenderedPageBreak/>
        <w:t xml:space="preserve">material, como señala el art. 408 de la L.E.C., sin más excepciones que las expresamente previstas por la Ley, entre las que no se encuentran los Autos dictados sobre la petición de suspensión de la Sentencia en el planteamiento de un recurso de revisión. </w:t>
      </w:r>
    </w:p>
    <w:p w:rsidR="00BC1280" w:rsidRDefault="00BC1280" w:rsidP="00BC1280">
      <w:pPr>
        <w:pStyle w:val="TextoNormal"/>
      </w:pPr>
      <w:r>
        <w:t xml:space="preserve">- Del art. 14 C.E., en su faceta de igualdad en la aplicación de la Ley, ya que el Tribunal Supremo se aparta de los iniciales Autos que denegaban la suspensión sin ofrecer una adecuada y suficiente motivación de su cambio de criterio. </w:t>
      </w:r>
    </w:p>
    <w:p w:rsidR="00BC1280" w:rsidRDefault="00BC1280" w:rsidP="00BC1280">
      <w:pPr>
        <w:pStyle w:val="TextoNormal"/>
      </w:pPr>
      <w:r>
        <w:t>- Del art. 118 C.E. en relación al art. 24, ya que los autos que decretan la suspensión, en sí mismo considerados, no están debidamente motivados.</w:t>
      </w:r>
    </w:p>
    <w:p w:rsidR="00BC1280" w:rsidRDefault="00BC1280" w:rsidP="00BC1280">
      <w:pPr>
        <w:pStyle w:val="TextoNormal"/>
      </w:pPr>
    </w:p>
    <w:p w:rsidR="00BC1280" w:rsidRDefault="00BC1280" w:rsidP="00BC1280">
      <w:pPr>
        <w:pStyle w:val="TextoNormal"/>
      </w:pPr>
      <w:r w:rsidRPr="00BC1280">
        <w:rPr>
          <w:rStyle w:val="NumeroAFNegritaCaracter"/>
        </w:rPr>
        <w:t>3</w:t>
      </w:r>
      <w:r>
        <w:t>. Por providencia de 25 de mayo de 1992, la Sección acordó, a tenor de lo dispuesto en el art. 50.3 de la LOTC, conceder un plazo común de diez días al Ministerio Fiscal y a los solicitantes del amparo para que aleguen lo que estimen pertinente en relación a la posible existencia de la causa de inadmisión prevista en el art. 50.1 c) LOTC; carecer la demanda manifiestamente de contenido constitucional.</w:t>
      </w:r>
    </w:p>
    <w:p w:rsidR="00BC1280" w:rsidRDefault="00BC1280" w:rsidP="00BC1280">
      <w:pPr>
        <w:pStyle w:val="TextoNormal"/>
      </w:pPr>
    </w:p>
    <w:p w:rsidR="00BC1280" w:rsidRDefault="00BC1280" w:rsidP="00BC1280">
      <w:pPr>
        <w:pStyle w:val="TextoNormal"/>
      </w:pPr>
      <w:r w:rsidRPr="00BC1280">
        <w:rPr>
          <w:rStyle w:val="NumeroAFNegritaCaracter"/>
        </w:rPr>
        <w:t>4</w:t>
      </w:r>
      <w:r>
        <w:t>. Con fecha 5 de junio de 1992 se recibe el escrito del Ministerio Fiscal, en el que subraya que la suspensión es una medida cautelar y, por tanto, de naturaleza provisional y modificable, no siendo óbice a este carácter su no expresa previsión -al contrario de lo que sucede en el art. 57 de la LOTC-. No es, por tanto, de aplicación el principio de la cosa juzgada material ni ha existido inejecución de los autos, sino nueva decisión ante nuevas circunstancias. En relación a la motivación de los autos impugnados, considera que si bien pudiera haber sido más explícita, es sin embargo suficiente para suministrar una causalización, y no por parca resulta contraria a las exigencias del art. 24.1 en relación con el 118 de la C.E. Considera, además, que el no traslado a los recurrentes de la nueva solicitud de suspensión no les ha producido indefensión en cuanto que han podido alegar cuanto a su derecho convenía en el recurso de súplica interpuesto. Concluye solicitando la inadmisión del recurso por carecer manifiestamente la demanda de contenido que justifique su resolución mediante Sentencia.</w:t>
      </w:r>
    </w:p>
    <w:p w:rsidR="00BC1280" w:rsidRDefault="00BC1280" w:rsidP="00BC1280">
      <w:pPr>
        <w:pStyle w:val="TextoNormal"/>
      </w:pPr>
    </w:p>
    <w:p w:rsidR="00BC1280" w:rsidRDefault="00BC1280" w:rsidP="00BC1280">
      <w:pPr>
        <w:pStyle w:val="TextoNormal"/>
      </w:pPr>
      <w:r w:rsidRPr="00BC1280">
        <w:rPr>
          <w:rStyle w:val="NumeroAFNegritaCaracter"/>
        </w:rPr>
        <w:t>5</w:t>
      </w:r>
      <w:r>
        <w:t>. Con fecha 1 0 de junio de 1992 se recibe el escrito de los recurrentes en amparo, en el que se reafirman en sus alegaciones, reiterando los argumentos va expuestos y solicitan la continuación del pleito constitucional hasta el otorgamiento del amparo.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Los dos problemas planteados en el recurso carecen de contenido constitucional. En primer lugar si un Auto del Tribunal Supremo, que. en el seno de un recurso de revisión, deniega la suspensión cautelar de la ejecución de una Sentencia firme está protegido por el principio de cosa juzgada material, de forma que su modificación por otro Auto posterior supondría una vulneración del art. 24 C.E., y, por otra parte, si la escueta motivación de los Autos del Tribunal Supremo de 20 de noviembre de 1991 y 26 de febrero de 1992 es suficiente para satisfacer los requisitos constitucionales exigidos por los arts. 24.1 y 14 C.E.</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No cabe, en primer lugar, ninguna duda que la suspensión de las diligencias de ejecución de una Sentencia, como consecuencia de la interposición de un recurso de revisión, </w:t>
      </w:r>
      <w:r>
        <w:lastRenderedPageBreak/>
        <w:t>prevista por el art. 1803 de la Ley de Enjuiciamiento Civil, tiene la naturaleza de una medida cautelar, y como tal se adopta por el Tribunal «en vista de las circunstancias, a petición del recurrente, dando fianza y oído el Ministerio Fiscal». En el presente recurso de amparo la suspensión fue solicitada por el recurrente en el proceso ordinario en atención a que la ejecución de la Sentencia llevaría aparejado el lanzamiento del local de negocios, con evidentes perjuicios de todo orden. Consta igualmente que fue oído el Ministerio Fiscal y que se estableció la correspondiente fianza.</w:t>
      </w:r>
    </w:p>
    <w:p w:rsidR="00BC1280" w:rsidRDefault="00BC1280" w:rsidP="00BC1280">
      <w:pPr>
        <w:pStyle w:val="TextoNormal"/>
      </w:pPr>
      <w:r>
        <w:t>El problema de relevancia constitucional surgiría, sin embargo, del hecho de que la inicial petición de suspensión fue denegada por Autos de 6 de septiembre de 1989 y 10 de enero de 1990. Para los demandantes de amparo estas decisiones judiciales están protegidas por el efecto de cosa juzgada, de forma que su posterior modificación mediante nuevos Autos vulneran el art. 24.1 C.E., impidiendo, además, la ejecución de una decisión judicial firme.</w:t>
      </w:r>
    </w:p>
    <w:p w:rsidR="00BC1280" w:rsidRDefault="00BC1280" w:rsidP="00BC1280">
      <w:pPr>
        <w:pStyle w:val="TextoNormal"/>
      </w:pPr>
      <w:r>
        <w:t>Tal punto de vista no puede sin embargo ser compartido por este Tribunal. Como acertadamente señala en su escrito el Ministerio Fiscal, nos encontramos ante una medida cautelar, que como tal, aunque ejecutiva, es provisional y modificable en cualquier momento mientras se esté sustanciando el pleito principal. Estas medidas se adoptan atendiendo a las circunstancias fácticas que rodean un pleito, y son, en consecuencia, modificables siempre que el Tribunal que está juzgando el pleito entienda que se ha producido un cambio en las referidas circunstancias que lo hagan aconsejable o necesario.</w:t>
      </w:r>
    </w:p>
    <w:p w:rsidR="00BC1280" w:rsidRDefault="00BC1280" w:rsidP="00BC1280">
      <w:pPr>
        <w:pStyle w:val="TextoNormal"/>
      </w:pPr>
      <w:r>
        <w:t>No están por tanto, ni pueden estarlo por su propia naturaleza, protegidas por el efecto de la cosa juzgada, previsto en el art. 408 de la L.E.C., que tiene alcance constitucional en la medida en que su ignorancia supone el incumplimiento de la fuerza ejecutiva de las decisiones judiciales. No es óbice para ello el que los arts. 1801 y sigs. de la Ley de Enjuiciamiento Civil no prevean expresamente la posibilidad de replanteamiento o modificación de la decisión sobre la suspensión de la ejecución, ya que, como ha establecido la jurisprudencia de este Tribunal (entre otros. AATC 340/1983 y 69/1985), toda medida cautelar puede, de oficio o a instancia de parte ser levantada, de forma que es posible en cualquier momento replantear la procedencia o no de la suspensión decretada. En definitiva hay que concluir que no es una exigencia derivada del art. 24 ni de ningún otro precepto de la Constitución, el que las leyes procesales prevean expresamente el carácter siempre revisable de las medidas provisionales adaptadas, atendiendo a las circunstancias fácticas, ya que tal carácter se deriva de su propia naturaleza. pudiendo estar expresamente previsto, como ocurre con el art. 57 de la LOTC o no.</w:t>
      </w:r>
    </w:p>
    <w:p w:rsidR="00BC1280" w:rsidRDefault="00BC1280" w:rsidP="00BC1280">
      <w:pPr>
        <w:pStyle w:val="TextoNormal"/>
      </w:pPr>
      <w:r>
        <w:t>Ahora bien, si no se puede admitir que los Autos recurridos hayan violado el art. 24 C.E. por las razones expuestas, hay que concluir, por idénticos motivos que no puede haber violación del art. 14 en el sentido denunciado de desigualdad en la aplicación de la Ley. En efecto, la decisión en torno a la adopción y pervivencia de una determinada medida cautelar se adopta siempre «en vista de las circunstancias», en expresión del art. 1803 de la L.E.C., de forma que es precisamente la valoración de esas nuevas circunstancias aducidas por las partes, e informadas por el Ministerio Fiscal, la que provoca la decisión judicial. Tiene por tanto razón el Ministerio Fiscal cuando, oponiéndose a la admisión del presente recurso de amparo, subraya que lo que existe es una nueva decisión ante nuevas circunstancias, y, en consecuencia, hay que concluir que no existe violación alguna del derecho a la igualdad en la aplicación de la Ley, que exige, por definición, circunstancias sustancialmente idénticas.</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3</w:t>
      </w:r>
      <w:r>
        <w:t>. Resta por analizar un último aspecto del recurso: el referido a la ausencia o insuficiencia en la motivación de los Autos de 20 de noviembre de 1991 y 26 de marzo de 1992.</w:t>
      </w:r>
    </w:p>
    <w:p w:rsidR="00BC1280" w:rsidRDefault="00BC1280" w:rsidP="00BC1280">
      <w:pPr>
        <w:pStyle w:val="TextoNormal"/>
      </w:pPr>
      <w:r>
        <w:t>No cabe en primer lugar dudar que una decisión judicial cuyo efecto es la suspensión de la ejecución de una Sentencia firme ha de estar motivada, como consecuencia del art. 24 C.E. Sin embargo la jurisprudencia de este Tribunal desde la STC 36/1982 ha realizado una interpretación finalista de este requisito, en el sentido de que lo trascendente a efectos constitucionales es que el razonamiento que lleva a la decisión judicial permita conocer el motivo que la justifica, excluyendo por tanto la arbitrariedad, de forma que cuando esta finalidad está satisfecha, no puede ser motivo de amparo la motivación escueta o sucinta, siempre que sea suficientemente indicativa (entre otras muchas, SSTC 192/1987, 150/1988 y 184/1988).</w:t>
      </w:r>
    </w:p>
    <w:p w:rsidR="00BC1280" w:rsidRDefault="00BC1280" w:rsidP="00BC1280">
      <w:pPr>
        <w:pStyle w:val="TextoNormal"/>
      </w:pPr>
      <w:r>
        <w:t>Los Autos frente a los cuales se pide amparo tienen una motivación extremadamente parca, limitándose a constatar la existencia de «nuevas circunstancias», mención que, como reconoce el Ministerio Fiscal, podría haber sido más explícita. Sin embargo no es éste el aspecto que debe ser analizado por este Tribunal, ya que «no cabe residenciar en vía de amparo constitucional el enjuiciamiento» (STC 150/1988), sino que lo trascendente a efectos del recurso de amparo es constatar si es suficiente para causalizar la decisión judicial.</w:t>
      </w:r>
    </w:p>
    <w:p w:rsidR="00BC1280" w:rsidRDefault="00BC1280" w:rsidP="00BC1280">
      <w:pPr>
        <w:pStyle w:val="TextoNormal"/>
      </w:pPr>
      <w:r>
        <w:t>Pues bien, también desde este punto de vista el amparo debe ser inadmitido, teniendo en cuenta, una vez más, la naturaleza de la medida prevista en el art. 1803 de la L.E.C. Se solicita la suspensión de la ejecución de la resolución judicial alegando la modificación de las circunstancias fácticas que en su día llevaron al Tribunal a declarar la no suspensión, y, oído el Ministerio Fiscal, el Tribunal adopta su decisión. Ciertamente esta decisión podría e incluso debería haber contenido una motivación más explicativa sobre la relevancia de las circunstancias que le han llevado a la modificación de su anterior decisión. Sin embargo, en modo alguno se puede admitir que de la no inclusión de estos razonamientos en los fundamentos jurídicos de los Autos impugnados se derive su nulidad por vulneración de la exigencia de motivación de las decisiones judiciales, ya que estos Autos no hacen sino ratificar el punto de vista de la contraparte de que efectivamente se ha producido una modificación relevante de las circunstancias fácticas, extremo éste sobre el que los recurrentes han tenido ocasión de alegar lo que estimaron conveniente mediante el recurso de súplica interpuesto, lo que a su vez, como señala el Ministerio Fiscal, excluye cualquier posible indefensión constitucionalmente relevante y, por tanto, en modo alguno se puede afirmar que desconocen los motivos que han llevado a la adopción de la decisión judicial.</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2" w:name="AUTO_1992_202"/>
      <w:r>
        <w:lastRenderedPageBreak/>
        <w:t>AUTO 202/1992, de 6 de julio de 1992</w:t>
      </w:r>
    </w:p>
    <w:bookmarkEnd w:id="132"/>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ECLI:ES:TC:1992:202A</w:t>
      </w:r>
    </w:p>
    <w:p w:rsidR="00BC1280" w:rsidRDefault="00BC1280" w:rsidP="00BC1280">
      <w:pPr>
        <w:pStyle w:val="SntesisDescriptiva"/>
      </w:pPr>
    </w:p>
    <w:p w:rsidR="00BC1280" w:rsidRDefault="00BC1280" w:rsidP="00BC1280">
      <w:pPr>
        <w:pStyle w:val="SntesisDescriptiva"/>
      </w:pPr>
      <w:r>
        <w:t>Excms. Srs. don Francisco Rubio Llorente, don Eugenio Díaz Eimil, don Miguel Rodríguez-Piñero y Bravo-Ferrer, don José Luis de los Mozos y de los Mozos, don Álvaro Rodríguez Bereijo y don José Gabaldón López.</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550/1992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Mediante escrito presentado en el Registro General de este Tribunal el 3, de marzo de 1992, don Juan Antonio García San Miguel y Orueta, Procurador de los Tribunales, en nombre y representación de don Aniceto Albujer Hernández, interpone recurso de amparo contra la Sentencia de la Sección Primera de la Audiencia Provincial de Alicante, que desestima el recurso de apelación planteado contra la dictada por el Juzgado de lo Penal núm. 5 de la misma ciudad en el procedimiento abreviado núm. 77/1991, que lo condenó por un delito de usurpación de funciones.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recurso tiene su origen, en síntesis, en los siguientes antecedentes de hecho: </w:t>
      </w:r>
    </w:p>
    <w:p w:rsidR="00BC1280" w:rsidRDefault="00BC1280" w:rsidP="00BC1280">
      <w:pPr>
        <w:pStyle w:val="TextoNormal"/>
      </w:pPr>
      <w:r>
        <w:t xml:space="preserve">a) En Sentencia dictada por el Juzgado de lo Penal núm. 5 de Alicante se consideró probado que el actor se dedicaba, con agencia abierta al público, a actividades de intermediación lucrativa en el mercado inmobiliario, a pesar de que carecía del Título de Agente de la Propiedad Inmobiliaria. Por ello, lo condenó como autor de un delito de usurpación de funciones del art. 321 del Código Penal a la pena de 6 meses y 1 día de prisión menor, accesorias y costas. </w:t>
      </w:r>
    </w:p>
    <w:p w:rsidR="00BC1280" w:rsidRDefault="00BC1280" w:rsidP="00BC1280">
      <w:pPr>
        <w:pStyle w:val="TextoNormal"/>
      </w:pPr>
      <w:r>
        <w:t>b) Interpuesto recurso de apelación contra el pronunciamiento anterior, la Sección Primera de la Audiencia Provincial de Alicante desestimó el mismo y confirmó la resolución recurrida en todos sus extremos.</w:t>
      </w:r>
    </w:p>
    <w:p w:rsidR="00BC1280" w:rsidRDefault="00BC1280" w:rsidP="00BC1280">
      <w:pPr>
        <w:pStyle w:val="TextoNormal"/>
      </w:pPr>
    </w:p>
    <w:p w:rsidR="00BC1280" w:rsidRDefault="00BC1280" w:rsidP="00BC1280">
      <w:pPr>
        <w:pStyle w:val="TextoNormal"/>
      </w:pPr>
      <w:r w:rsidRPr="00BC1280">
        <w:rPr>
          <w:rStyle w:val="NumeroAFNegritaCaracter"/>
        </w:rPr>
        <w:t>3</w:t>
      </w:r>
      <w:r>
        <w:t>. En su demanda, el actor aduce la vulneración de su derecho a la tutela judicial efectiva (art. 24.1 C.E.) causada por la negativa de los órganos judiciales a plantear cuestión prejudicial ante el Tribunal de Justicia de la C.E.E. sobre la compatibilidad entre la Directiva Comunitaria 67/43 y el Real Decreto 1464/1988, de 2 de diciembre, en cuanto éste circunscribe la intermediación inmobiliaria a los Agentes de la Propiedad Inmobiliaria (A.P.I.); del derecho a utilizar los medios de prueba pertinentes (art. 24.2 C.E.) al ser el planteamiento de la cuestión prejudicial citada el único medio que poseía el actor para acreditar la interpretación y significado de la referida directiva; del principio de legalidad penal (art. 25.1 C.E.) debido a que, por un lado, el art. 321 del Código Penal, como norma penal en blanco, no puede ser integrado con el Decreto 1.613/1981, de 19 de Junio, al ha</w:t>
      </w:r>
      <w:r>
        <w:lastRenderedPageBreak/>
        <w:t xml:space="preserve">ber sido éste anulado por Sentencia de la Sala de lo Contencioso-Administrativo del Tribunal Supremo, y, de otro, porque la redacción del art. 321 ampara el ejercicio de profesiones que requieran estar en posesión de un "título oficial", que además merezca el calificativo de académico, mientras que el exigido para los Agentes de la Propiedad Inmobiliaria no es académico. Por último, invoca la violación del art. 14 C.E. dado que una Sentencia de la Audiencia Provincial de Toledo, de 17 de diciembre de 1991, y otras resoluciones judiciales, absolvieron o archivaron procesos penales seguidos por conductas como la que ha sido condenado el demandante con lo que nos encontramos con que procedimientos iguales, en aplicación de un mismo precepto legal y para idénticos supuestos de hecho, han sido resueltos de manera distinta. </w:t>
      </w:r>
    </w:p>
    <w:p w:rsidR="00BC1280" w:rsidRDefault="00BC1280" w:rsidP="00BC1280">
      <w:pPr>
        <w:pStyle w:val="TextoNormal"/>
      </w:pPr>
      <w:r>
        <w:t>Por todo ello, solicita del Tribunal Constitucional la admisión de la demanda y la suspensión de la ejecución de las Sentencias impugnadas.</w:t>
      </w:r>
    </w:p>
    <w:p w:rsidR="00BC1280" w:rsidRDefault="00BC1280" w:rsidP="00BC1280">
      <w:pPr>
        <w:pStyle w:val="TextoNormal"/>
      </w:pPr>
    </w:p>
    <w:p w:rsidR="00BC1280" w:rsidRDefault="00BC1280" w:rsidP="00BC1280">
      <w:pPr>
        <w:pStyle w:val="TextoNormal"/>
      </w:pPr>
      <w:r w:rsidRPr="00BC1280">
        <w:rPr>
          <w:rStyle w:val="NumeroAFNegritaCaracter"/>
        </w:rPr>
        <w:t>4</w:t>
      </w:r>
      <w:r>
        <w:t>. La Sección Cuarta de la Sala Segunda de este Tribunal, por sendas providencias de 8 de junio de 1992, acordó, respectivamente, admitir a trámite la demanda de amparo y formar la oportuna pieza separada de suspensión, otorgando al recurrente en amparo y al Ministerio Fiscal un plazo común de 3 días para que alegaran lo que estimasen pertinente en relación con la misma.</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El Ministerio Fiscal, mediante escrito de 16 de junio de 1992, evacuó el trámite conferido argumentando la posibilidad de acordar la suspensión del acto o resolución impugnada en amparo, en virtud de lo dispuesto en el art. 56.1 LOTC y de la reiterada doctrina de este Tribunal en la que, a pesar de sentar el criterio general de no suspensión en razón al interés general que la ejecución de las resoluciones judiciales comporta, cuando se trata de la ejecución de Sentencias que condenan a penas privativas de libertad se permite la suspensión de la misma en atención al carácter irreparable de la sanción. Por ello, si nos atenemos a la duración de la pena privativa de libertad impuesta en la Sentencia impugnada, el amparo podría perder su finalidad en el caso de que no se accediese a suspender la ejecución de la misma, por lo que considera que debe accederse a ello. </w:t>
      </w:r>
    </w:p>
    <w:p w:rsidR="00BC1280" w:rsidRDefault="00BC1280" w:rsidP="00BC1280">
      <w:pPr>
        <w:pStyle w:val="TextoNormal"/>
      </w:pPr>
      <w:r>
        <w:t>Por su parte, el demandante alega que la ejecución de la Sentencia podría dar lugar a su ingreso en prisión y así perdería el amparo su finalidad. Además, el cumplimiento de la pena podría ocasionar daños a su propia imagen y honor así como a su familia. De otro lado, no se advierte que la suspensión de la ejecución de la Sentencia vaya a ocasionar perturbación a los intereses generales, ni a los derechos fundamentales ni libertades públicas de terceros, ni, tampoco, alarma social ya que el delito por el que ha sido condenado no afecta a seguridad ciudadana o al orden público. Por todo ello, solicita que se suspenda la ejecución de la Sentencia en tanto se resuelve el presente recurso de amparo.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art. 56 de la LOTC concede a este Tribunal la posibilidad de adoptar las medidas cautelares precisas para evitar que los recursos de amparo resulten ineficaces y que vayan encaminadas exclusivamente a impedir la producción de aquellos efectos que harían perder al amparo su finalidad.</w:t>
      </w:r>
    </w:p>
    <w:p w:rsidR="00BC1280" w:rsidRDefault="00BC1280" w:rsidP="00BC1280">
      <w:pPr>
        <w:pStyle w:val="TextoNormal"/>
      </w:pPr>
      <w:r>
        <w:t xml:space="preserve">Ha sido constante la jurisprudencia de este Tribunal tendente a evitar que la suspensión del acto de los Poderes Públicos, que da lugar al amparo constitucional, perturbe el interés general que subyace en la necesaria y rápida ejecución de las Sentencias, manifestación </w:t>
      </w:r>
      <w:r>
        <w:lastRenderedPageBreak/>
        <w:t>ésta de la tutela judicial efectiva, de manera que se garantice, al mismo tiempo, el derecho fundamental de todas las partes del proceso a obtener la tutela de sus legítimos intereses sin dilaciones indebidas.</w:t>
      </w:r>
    </w:p>
    <w:p w:rsidR="00BC1280" w:rsidRDefault="00BC1280" w:rsidP="00BC1280">
      <w:pPr>
        <w:pStyle w:val="TextoNormal"/>
      </w:pPr>
    </w:p>
    <w:p w:rsidR="00BC1280" w:rsidRDefault="00BC1280" w:rsidP="00BC1280">
      <w:pPr>
        <w:pStyle w:val="TextoNormal"/>
      </w:pPr>
      <w:r w:rsidRPr="00BC1280">
        <w:rPr>
          <w:rStyle w:val="NumeroAFNegritaCaracter"/>
        </w:rPr>
        <w:t>2</w:t>
      </w:r>
      <w:r>
        <w:t>. El criterio establecido en el art. 56 LOTC permite decretar la suspensión provisional de la ejecución de la pena privativa de libertad en tanto el presente recurso sea resuelto, ya que, de lo contrario, si se otorgase en su día el amparo, éste podría perder su finalidad si se hubiera ejecutado la penalidad impuesta al recurrente (AATC 98/1983, 179/1984, 574/1985 y 116/1990). Las penas accesorias de suspensión de cargo público, profesión u oficio y derecho de sufragio durante el tiempo que dure la condena deben quedar también suspendidas, al seguir la misma suerte que la pena principal a la que acompañan (AATC 144/1984 y de 5 de septiembre de 1991, en recurso de amparo 1109/1991).</w:t>
      </w:r>
    </w:p>
    <w:p w:rsidR="00BC1280" w:rsidRDefault="00BC1280" w:rsidP="00BC1280">
      <w:pPr>
        <w:pStyle w:val="TextoNormal"/>
      </w:pPr>
      <w:r>
        <w:t>Con respecto a las costas procesales, en cuanto suponen el pago de una cantidad de dinero, su ejecución no provoca ningún perjuicio que pueda hacer inútil el presente recurso (por todos ATC de 5 de septiembre de 1991 en recurso de amparo 1109/1991).</w:t>
      </w:r>
    </w:p>
    <w:p w:rsidR="00BC1280" w:rsidRDefault="00BC1280" w:rsidP="00BC1280">
      <w:pPr>
        <w:pStyle w:val="TextoNormal"/>
      </w:pPr>
      <w:r>
        <w:t>Las consideraciones expuestas han hecho que este Tribunal haya acordado la suspensión de la ejecución de las Sentencias en supuestos parecidos al que ha sido objeto de recurso en este caso (así AATC de 25 de mayo de 1992 en recurso de amparo 2673/1991, 69/1992 y 288/1992 entre otros).</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lo expuesto, la Sala acuerda la suspensión de la ejecución de la Sentencia del Juzgado de lo Penal núm. 5 de Alicante, de 22 de julio de 1991, y de la Sección Primera de la Audiencia Provincial de la misma ciudad, de 3 de febrero de 1992, en lo</w:t>
      </w:r>
    </w:p>
    <w:p w:rsidR="00BC1280" w:rsidRDefault="00BC1280" w:rsidP="00BC1280">
      <w:pPr>
        <w:pStyle w:val="TextoNormal"/>
      </w:pPr>
      <w:r>
        <w:t>relativo a las penas privativas de libertad y accesorias impuestas al recurrente.</w:t>
      </w:r>
    </w:p>
    <w:p w:rsidR="00BC1280" w:rsidRDefault="00BC1280" w:rsidP="00BC1280">
      <w:pPr>
        <w:pStyle w:val="TextoNormal"/>
      </w:pPr>
    </w:p>
    <w:p w:rsidR="00BC1280" w:rsidRDefault="00BC1280" w:rsidP="00BC1280">
      <w:pPr>
        <w:pStyle w:val="TextoNormal"/>
      </w:pPr>
      <w:r>
        <w:t>Madrid, a seis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3" w:name="AUTO_1992_203"/>
      <w:r>
        <w:lastRenderedPageBreak/>
        <w:t>AUTO 203/1992, de 8 de julio de 1992</w:t>
      </w:r>
    </w:p>
    <w:bookmarkEnd w:id="133"/>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ECLI:ES:TC:1992:203A</w:t>
      </w:r>
    </w:p>
    <w:p w:rsidR="00BC1280" w:rsidRDefault="00BC1280" w:rsidP="00BC1280">
      <w:pPr>
        <w:pStyle w:val="SntesisDescriptiva"/>
      </w:pPr>
    </w:p>
    <w:p w:rsidR="00BC1280" w:rsidRDefault="00BC1280" w:rsidP="00BC1280">
      <w:pPr>
        <w:pStyle w:val="SntesisDescriptiva"/>
      </w:pPr>
      <w:r>
        <w:t>Excms. Srs. don Carlos de la Vega Benayas, don Luis López Guerra y don José Vicente Gimeno Sendra.</w:t>
      </w:r>
    </w:p>
    <w:p w:rsidR="00BC1280" w:rsidRDefault="00BC1280" w:rsidP="00BC1280">
      <w:pPr>
        <w:pStyle w:val="SntesisDescriptiva"/>
      </w:pPr>
    </w:p>
    <w:p w:rsidR="00BC1280" w:rsidRDefault="00BC1280" w:rsidP="00BC1280">
      <w:pPr>
        <w:pStyle w:val="SntesisDescriptiva"/>
      </w:pPr>
      <w:r>
        <w:t>Acordando haber lugar al desistimiento del actor en los recursos de amparo 30/1991, 192/1991, 798/1991, 799/1991, 1.594/1991, 2.382/1991, 2.383/1991, 2.384/1991, 2.385/1991, 2.386/1991 y 2.387/1991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4" w:name="AUTO_1992_204"/>
      <w:r>
        <w:lastRenderedPageBreak/>
        <w:t>AUTO 204/1992, de 20 de julio de 1992</w:t>
      </w:r>
    </w:p>
    <w:bookmarkEnd w:id="134"/>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ECLI:ES:TC:1992:204A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Desestimando solicitud de modificación de la suspensión de la ejecución del acto acordada por ATC 131/1991, en el recurso de amparo 488/1991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5" w:name="AUTO_1992_205"/>
      <w:r>
        <w:lastRenderedPageBreak/>
        <w:t>AUTO 205/1992, de 20 de julio de 1992</w:t>
      </w:r>
    </w:p>
    <w:bookmarkEnd w:id="135"/>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ECLI:ES:TC:1992:205A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1.667/1991</w:t>
      </w:r>
    </w:p>
    <w:p w:rsidR="00BC1280" w:rsidRDefault="00BC1280" w:rsidP="00BC1280">
      <w:pPr>
        <w:pStyle w:val="SntesisDescriptiva"/>
      </w:pPr>
    </w:p>
    <w:p w:rsidR="00BC1280" w:rsidRDefault="00BC1280" w:rsidP="00BC1280">
      <w:pPr>
        <w:pStyle w:val="TtuloResolucin"/>
      </w:pPr>
      <w:r>
        <w:t>*Este auto no incorpora doctrina constitucional.</w:t>
      </w:r>
    </w:p>
    <w:p w:rsidR="00BC1280" w:rsidRDefault="00BC1280">
      <w:pPr>
        <w:rPr>
          <w:rFonts w:ascii="Times New Roman" w:eastAsia="Times New Roman" w:hAnsi="Times New Roman" w:cs="Times New Roman"/>
          <w:b/>
          <w:sz w:val="24"/>
          <w:szCs w:val="24"/>
          <w:lang w:eastAsia="es-ES"/>
        </w:rPr>
      </w:pPr>
      <w:r>
        <w:br w:type="page"/>
      </w:r>
    </w:p>
    <w:p w:rsidR="00BC1280" w:rsidRDefault="00BC1280" w:rsidP="00BC1280">
      <w:pPr>
        <w:pStyle w:val="TtuloResolucin"/>
      </w:pPr>
      <w:bookmarkStart w:id="136" w:name="AUTO_1992_206"/>
      <w:r>
        <w:lastRenderedPageBreak/>
        <w:t>AUTO 206/1992, de 20 de julio de 1992</w:t>
      </w:r>
    </w:p>
    <w:bookmarkEnd w:id="136"/>
    <w:p w:rsidR="00BC1280" w:rsidRDefault="00BC1280" w:rsidP="00BC1280">
      <w:pPr>
        <w:pStyle w:val="TtuloResolucin"/>
      </w:pPr>
      <w:r>
        <w:t>Sección Primera</w:t>
      </w:r>
    </w:p>
    <w:p w:rsidR="00BC1280" w:rsidRDefault="00BC1280" w:rsidP="00BC1280">
      <w:pPr>
        <w:pStyle w:val="TtuloResolucin"/>
      </w:pPr>
    </w:p>
    <w:p w:rsidR="00BC1280" w:rsidRDefault="00BC1280" w:rsidP="00BC1280">
      <w:pPr>
        <w:pStyle w:val="SntesisDescriptiva"/>
      </w:pPr>
      <w:r>
        <w:t>ECLI:ES:TC:1992:206A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y don Rafael de Mendizábal Allende.</w:t>
      </w:r>
    </w:p>
    <w:p w:rsidR="00BC1280" w:rsidRDefault="00BC1280" w:rsidP="00BC1280">
      <w:pPr>
        <w:pStyle w:val="SntesisDescriptiva"/>
      </w:pPr>
    </w:p>
    <w:p w:rsidR="00BC1280" w:rsidRDefault="00BC1280" w:rsidP="00BC1280">
      <w:pPr>
        <w:pStyle w:val="SntesisDescriptiva"/>
      </w:pPr>
      <w:r>
        <w:t>Acordando la inadmisión a trámite del recurso de amparo 2.281/1991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Mediante escrito presentado en el Registro de este Tribunal el día 14 de noviembre de 1991, don José Mussons Casanovas, por sí y como representante legal de la entidad Galafloat, S. A., representados por el Procurador don Eduardo Morales Price y defendidos por el Abogado don Francesc Abellanet i Guillot, interpuso recurso de amparo contra el Auto emitido por la Audiencia Provincial (Sección Octava) de Barcelona, de 17 de septiembre de 1991 (r. 6.366/91), que confirmó en apelación el sobreseimiento de la causa penal incoada en virtud de la querella presentada por el actor. </w:t>
      </w:r>
    </w:p>
    <w:p w:rsidR="00BC1280" w:rsidRDefault="00BC1280" w:rsidP="00BC1280">
      <w:pPr>
        <w:pStyle w:val="TextoNormal"/>
      </w:pPr>
      <w:r>
        <w:t>En la demanda de amparo se pide la anulación de la resolución judicial impugnada, la retroacción de las actuaciones y «los demás pronunciamientos legales procedentes».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La demanda narra los siguientes hechos: </w:t>
      </w:r>
    </w:p>
    <w:p w:rsidR="00BC1280" w:rsidRDefault="00BC1280" w:rsidP="00BC1280">
      <w:pPr>
        <w:pStyle w:val="TextoNormal"/>
      </w:pPr>
      <w:r>
        <w:t xml:space="preserve">a) El señor Mussons, por sí y como representante legal de Galafloat, S.A., interpuso querella criminal contra diversos directivos del Banco de Sabadell, S. A., así como contra esta última entidad, en relación con los problemas surgidos con unas letras de cambio descontadas por la entidad financiera a la entidad comercial querellante. La querella dio lugar a diligencias previas, tramitadas por el Juzgado de Instrucción núm. 1 de Igualada (núm. 819/87). Tras tomar declaración a los querellados, y obtener un informe pericial de la Guardia Civil, dictó Autos de sobreseimiento libre dé 17 de enero y 6 de junio de 1991, Los cuales fueron confirmados por la Audiencia, por medio del Auto de 17 de septiembre de 1991, notificado el siguiente 22 de octubre. </w:t>
      </w:r>
    </w:p>
    <w:p w:rsidR="00BC1280" w:rsidRDefault="00BC1280" w:rsidP="00BC1280">
      <w:pPr>
        <w:pStyle w:val="TextoNormal"/>
      </w:pPr>
      <w:r>
        <w:t xml:space="preserve">b) El Juzgado sostiene que los hechos no son constitutivos de infracción penal (arts. 789.1 y 637.2 L.E.Crim.), porque las relaciones cambiarias existentes entre el Banco y Galafloat, S. A., son inherentes a la operación de descuento bancario, y a la cláusula «salvo buen fin» que la misma lleva implícita; «la modificación de algunos endosos efectuada por el Banco de Sabadell, S. A., no significa una traslación de la propiedad de las letras en manos del Banco, cuya actuación no puede llevar responsabilidades penales de ningún orden». </w:t>
      </w:r>
    </w:p>
    <w:p w:rsidR="00BC1280" w:rsidRDefault="00BC1280" w:rsidP="00BC1280">
      <w:pPr>
        <w:pStyle w:val="TextoNormal"/>
      </w:pPr>
      <w:r>
        <w:t>La Audiencia hizo suyos los razonamientos del Juzgado. añadiendo otros que lleven a la conclusión de que «la conducta de los querellados no supera el mero hecho civil de sólo consecuencias restitutorias patrimoniales».</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3</w:t>
      </w:r>
      <w:r>
        <w:t>. La demanda de amparo alega una vulneración del derecho a la tutela judicial efectiva, porque se dictó Auto de sobreseimiento libre sin tener en cuenta la prueba de una falsificación cambiaria, y por la incongruencia en que se incurre al no darse una resolución fundada en Derecho que entre en el fondo del asunto. Igualmente alega desigualdad contraria al art. 14 (y al art. 24.1), por la disparidad existente entre el caso resuelto y otros similares.</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Por providencia de 17 de febrero de 1992 la Sección tuvo por interpuesto el recurso de amparo y, a tenor del art. 50.5 LOTC, requirió al solicitante de amparo para que aportara, dentro del término de diez días, diversos documentos: copia del escrito de querella, del informe caligráfico de la Guardia Civil, y de las declaraciones de los querellados. </w:t>
      </w:r>
    </w:p>
    <w:p w:rsidR="00BC1280" w:rsidRDefault="00BC1280" w:rsidP="00BC1280">
      <w:pPr>
        <w:pStyle w:val="TextoNormal"/>
      </w:pPr>
      <w:r>
        <w:t>El siguiente día 29, el Procurador señor Morales aportó copia de los documentos solicitados (numerados de las págs. 1 a 49), y asimismo de numerosos documentos mercantiles y contables (numerados de las págs. 50 a 437).</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providencia de 9 de marzo de 1992, la Sección abrió trámite de alegaciones acerca del contenido de la demanda de amparo [art. 50.1 c) LOTC]. </w:t>
      </w:r>
    </w:p>
    <w:p w:rsidR="00BC1280" w:rsidRDefault="00BC1280" w:rsidP="00BC1280">
      <w:pPr>
        <w:pStyle w:val="TextoNormal"/>
      </w:pPr>
      <w:r>
        <w:t xml:space="preserve">El Fiscal ante el Tribunal emitió informe, el día 23, en favor de la inadmisión de la demanda. Afirma que en ella se confunde tutela judicial efectiva e igualdad, y no se aporta término de comparación respecto al art. 14 C.E., consistente en resolución del mismo Juez o Tribunal en idéntico supuesto de hecho, por lo que aparece desviación del supuesto criterio anterior. En cuanto al art. 24.1 C.E., el Fiscal entiende que el recurso de amparo se mueve en unas discrepancias sobre la prueba de los hechos y su calificación jurídica, que carecen de contenido constitucional. Como él mismo reconoce, su querella fue examinada, se practicaron las pruebas pertinentes solicitadas y se decretó el sobreseimiento de conformidad con la dicción del art. 637.2 L.E.Crim. Que el sobreseimiento fuera libre, produciendo efectos de cosa juzgada material, no empece a su corrección constitucional y es congruente con la declaración de que el hecho no es delictivo. </w:t>
      </w:r>
    </w:p>
    <w:p w:rsidR="00BC1280" w:rsidRDefault="00BC1280" w:rsidP="00BC1280">
      <w:pPr>
        <w:pStyle w:val="TextoNormal"/>
      </w:pPr>
      <w:r>
        <w:t xml:space="preserve">Por último, añade que la discrepancia del recurrente con los razonamientos judiciales no pueden llevar a entender que las resoluciones judiciales carecen de motivación, pues sin duda explican las razones que llevar a la decisión final. </w:t>
      </w:r>
    </w:p>
    <w:p w:rsidR="00BC1280" w:rsidRDefault="00BC1280" w:rsidP="00BC1280">
      <w:pPr>
        <w:pStyle w:val="TextoNormal"/>
      </w:pPr>
      <w:r>
        <w:t>La parte recurrente en amparo formuló alegaciones en favor de la admisión de su demanda, registradas el 23 de marzo de 1992. Afirma que los argumentos en que apoya su afirmación de que se ha producido una lesión de los derechos fundamentales invocados no son tan inconsistentes como para poder ser desechados prima facie (ATC 6 de octubre de 1988), como acredita la documentación aportada a requerimiento de la Sección. El art. 24.1 C.E. ha resultado vulnerado porque los Jueces penales han dictado Auto de sobreseimiento libre, a pesar de que la falsificación cambiaria quedó inequívocamente constatada en el informe caligráfico de la Guardia Civil. Tampoco se ha obtenido ninguna resolución judicial fundada en Derecho sobre el fondo del asunto, máxime tratándose de un sobreseimiento libre que obliga a una minuciosa fundamentación. Además, se ha producido una constatable disparidad entre la resolución dada al caso tratado y otros análogos.</w:t>
      </w:r>
    </w:p>
    <w:p w:rsidR="00BC1280" w:rsidRDefault="00BC1280" w:rsidP="00BC1280">
      <w:pPr>
        <w:pStyle w:val="TextoNormal"/>
      </w:pPr>
    </w:p>
    <w:p w:rsidR="00BC1280" w:rsidRDefault="00BC1280" w:rsidP="00BC1280">
      <w:pPr>
        <w:pStyle w:val="TextoNormalNegritaCentrado"/>
        <w:keepNext/>
      </w:pPr>
      <w:r>
        <w:lastRenderedPageBreak/>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La presente demanda carece de contenido que justifique su admisión [art.  50.1 c) LOTC]. No cabe hablar de desigual aplicación de la Ley en relación con una «jurisprudencia unánime», convertida en la cita de un ilustre autor, sin mostrar las resoluciones dictadas por el mismo órgano judicial en supuestos sustancialmente iguales con un resultado distinto. Por lo que la alegación de que se ha vulnerado el art. 14 C.E. carece de fundamentación por falta de un término de comparación idóneo que haga posible su análisis.</w:t>
      </w:r>
    </w:p>
    <w:p w:rsidR="00BC1280" w:rsidRDefault="00BC1280" w:rsidP="00BC1280">
      <w:pPr>
        <w:pStyle w:val="TextoNormal"/>
      </w:pPr>
    </w:p>
    <w:p w:rsidR="00BC1280" w:rsidRDefault="00BC1280" w:rsidP="00BC1280">
      <w:pPr>
        <w:pStyle w:val="TextoNormal"/>
      </w:pPr>
      <w:r w:rsidRPr="00BC1280">
        <w:rPr>
          <w:rStyle w:val="NumeroAFNegritaCaracter"/>
        </w:rPr>
        <w:t>2</w:t>
      </w:r>
      <w:r>
        <w:t>. En cuanto al derecho fundamental a la tutela judicial efectiva, que enuncia el art. 24.1 C.E., es evidente que los actores han recibido resoluciones motivadas y fundadas en Derecho, en términos que no pueden en absoluto considerarse arbitrarios. La protección constitucional al ejercicio de la acción penal no conlleva el derecho incondicional a la apertura del juicio oral; se limita a garantizar que -los órganos de la justicia criminal emitan resoluciones razonadas en Derecho tras una valoración del material fáctico aportado a las actuaciones (STC 71/1984, fundamento jurídico 4. ). Como indicamos en la Sentencia citada, corresponde a los Tribunales penales la subsunción de las conductas en los tipos, sin que el criterio sustentado por ellos en la aplicación de los preceptos del Código Penal pueda ser sustituido por este Tribunal.</w:t>
      </w:r>
    </w:p>
    <w:p w:rsidR="00BC1280" w:rsidRDefault="00BC1280" w:rsidP="00BC1280">
      <w:pPr>
        <w:pStyle w:val="TextoNormal"/>
      </w:pPr>
      <w:r>
        <w:t>Es igualmente claro que los Autos que inadmitieron la querella ofrecieron una motivación fundada en las relaciones cambiarias existentes entre las partes que justifica la decisión de sobreseimiento adoptada y garantiza consecuentemente, la exclusión de arbitrariedad, por lo que no han vulnerado ninguno de los márgenes constitucionales establecidos por el art. 24.1 de la Constitución, como declaró este Tribunal en un caso análogo al presente en la STC 150/1988.</w:t>
      </w:r>
    </w:p>
    <w:p w:rsidR="00BC1280" w:rsidRDefault="00BC1280" w:rsidP="00BC1280">
      <w:pPr>
        <w:pStyle w:val="TextoNormal"/>
      </w:pPr>
    </w:p>
    <w:p w:rsidR="00BC1280" w:rsidRDefault="00BC1280" w:rsidP="00BC1280">
      <w:pPr>
        <w:pStyle w:val="TextoNormal"/>
      </w:pPr>
      <w:r w:rsidRPr="00BC1280">
        <w:rPr>
          <w:rStyle w:val="NumeroAFNegritaCaracter"/>
        </w:rPr>
        <w:t>3</w:t>
      </w:r>
      <w:r>
        <w:t>. La parte demandante de amparo ha aportado al proceso constitucional una voluminosa documentación, consistente en copias de documentos mercantiles y de otro tipo dirigida sin duda a documentar las afirmaciones ofrecidas en su demanda de amparo. No obstante, es manifiesto que tal documentación es ajena a la que fue solicitada por esta Sección en la providencia dictada en virtud del art. 50.5 LOTC, encaminada a apreciar los hechos que fundamentan la pretensión formulada por el actor, como prevé el art. 49 LOTC, en relación con el art.  504 y concordantes de la Ley de Enjuiciamiento Civil. Y es, por tanto, manifiesto que dicha documentación no es relevante para la resolución del presente recurso de amparo, que ha de basarse en los hechos afirmados por las resoluciones recurridas, «acerca de las cuales, en ningún caso, entrará a conocer el Tribunal Constitucional», conforme a lo dispuesto en el art. 44.1 b) de la LOTC.</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lo expuesto, la Sección acuerda inadmitir el presente recurso de amparo. Devuélvase al Procurador señor Morales Price la documentación obrante en los folios 50 y sigs., y archívense las actuaciones.</w:t>
      </w:r>
    </w:p>
    <w:p w:rsidR="00BC1280" w:rsidRDefault="00BC1280" w:rsidP="00BC1280">
      <w:pPr>
        <w:pStyle w:val="TextoNormal"/>
      </w:pPr>
    </w:p>
    <w:p w:rsidR="00BC1280" w:rsidRDefault="00BC1280" w:rsidP="00BC1280">
      <w:pPr>
        <w:pStyle w:val="TextoNormal"/>
      </w:pPr>
      <w:r>
        <w:t>Notifíquese al recurrente y al Ministerio Fiscal.</w:t>
      </w:r>
    </w:p>
    <w:p w:rsidR="00BC1280" w:rsidRDefault="00BC1280" w:rsidP="00BC1280">
      <w:pPr>
        <w:pStyle w:val="TextoNormal"/>
      </w:pPr>
      <w:r>
        <w:lastRenderedPageBreak/>
        <w:t>Madrid, a veinte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7" w:name="AUTO_1992_207"/>
      <w:r>
        <w:lastRenderedPageBreak/>
        <w:t>AUTO 207/1992, de 20 de julio de 1992</w:t>
      </w:r>
    </w:p>
    <w:bookmarkEnd w:id="137"/>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ECLI:ES:TC:1992:207A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2.474/1991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Mediante escrito registrado en este Tribunal el 5 de diciembre de 1991, el Procurador de los Tribunales don Gabriel de Diego Quevedo, en nombre y representación de don José Sierra Fernández, doña María Teresa Tuñón Alvarez, doña María Isabel Tamargo García, don José Antonio Sánchez de Arriba, don Pablo Rey González, don Ramón García Usategui, don Faustino García Suárez, don José Antonio Suárez Fernández, don José Manuel González Rivera y don José Alberto Menéndez Menéndez, interpuso recurso de amparo contra el Auto de la Sala Segunda del Tribunal Supremo, de fecha 8 de noviembre de 1991.</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recurso se basa en los siguientes hechos: </w:t>
      </w:r>
    </w:p>
    <w:p w:rsidR="00BC1280" w:rsidRDefault="00BC1280" w:rsidP="00BC1280">
      <w:pPr>
        <w:pStyle w:val="TextoNormal"/>
      </w:pPr>
      <w:r>
        <w:t xml:space="preserve">a) Con fecha de 22 de octubre de 1990, la Sección Tercera de la Audiencia Provincial de Oviedo dictó una Sentencia en la que condenaba a los recurrentes, como autores de un delito de atentado contra la independencia judicial del art. 199 del Código penal, a la pena de seis meses y un día de inhabilitación especial. Posteriormente, y tras haberse interpuesto contra dicha resolución recurso de casación, el citado órgano jurisdiccional dictó un Auto aclaratorio, de fecha 9 de noviembre de 1990, modificando la fecha de la Sentencia por la de 7 de noviembre de 1990 y elevando la pena a seis años y un día de inhabilitación especial. </w:t>
      </w:r>
    </w:p>
    <w:p w:rsidR="00BC1280" w:rsidRDefault="00BC1280" w:rsidP="00BC1280">
      <w:pPr>
        <w:pStyle w:val="TextoNormal"/>
      </w:pPr>
      <w:r>
        <w:t>b) Formalizado el recurso de casación en su día interpuesto contra la Sentencia de instancia, en el que entre otros motivos se alegaba infracción del art. 849.1 de la LECR, por aplicación indebida de los apartados 1,2 y 3 del art. 267 de la LOPJ, dicho motivo fue declarado inadmisible por el Auto de la Sala Segunda del Tribunal Supremo de 8 de noviembre de 1991, notificado a los recurrentes el 27 de noviembre de 1991, por resultar "patente que los preceptos de la Ley Orgánica del Poder Judicial, citados por la parte recurrente, no tienen carácter sustantivo".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representación de los recurrentes estima que el Auto impugnado vulnera el derecho a la igualdad ante la Ley, consagrado en el art. 14 de la C.E. Dicha vulneración se fundamenta en la demanda mediante la aportación de una copia de la Sentencia de la Sala </w:t>
      </w:r>
      <w:r>
        <w:lastRenderedPageBreak/>
        <w:t xml:space="preserve">Segunda del Tribunal Supremo, de 8 de octubre de 1990, que, en un caso sustancialmente idéntico al de autos Auto de aclaración de la Sentencia de instancia, dictado de oficio fuera del plazo previsto y con elevación de la pena, no sólo admitió a trámite el recurso de casación basado en el art.849.1 de la LECR por aplicación indebida de los preceptos de la LOPJ anteriormente mencionados, sino que estimó el motivo casando tanto el Auto aclaratorio como la Sentencia de instancia. Ello implica una diversidad de resoluciones dictadas por un mismo órgano jurisdiccional sobre hechos idénticos que resulta lesiva del derecho fundamental invocado. </w:t>
      </w:r>
    </w:p>
    <w:p w:rsidR="00BC1280" w:rsidRDefault="00BC1280" w:rsidP="00BC1280">
      <w:pPr>
        <w:pStyle w:val="TextoNormal"/>
      </w:pPr>
      <w:r>
        <w:t>En consecuencia, se pide a este Tribunal que conceda el amparo solicitado y que, en su virtud, ordene a la Sala Segunda del Tribunal Supremo que dicte un nuevo Auto en el que o bien siga el precedente sentado en su Sentencia de 8 de octubre de 1990, o bien justifique su apartamiento de dicho precedente.</w:t>
      </w:r>
    </w:p>
    <w:p w:rsidR="00BC1280" w:rsidRDefault="00BC1280" w:rsidP="00BC1280">
      <w:pPr>
        <w:pStyle w:val="TextoNormal"/>
      </w:pPr>
    </w:p>
    <w:p w:rsidR="00BC1280" w:rsidRDefault="00BC1280" w:rsidP="00BC1280">
      <w:pPr>
        <w:pStyle w:val="TextoNormal"/>
      </w:pPr>
      <w:r w:rsidRPr="00BC1280">
        <w:rPr>
          <w:rStyle w:val="NumeroAFNegritaCaracter"/>
        </w:rPr>
        <w:t>4</w:t>
      </w:r>
      <w:r>
        <w:t>. Admitido el recurso a trámite por providencia de la Sección Segunda de la Sala Primera, de fecha 3 de marzo de 1992, el Procurador de los Tribunales don Gabriel de Diego Quevedo, en nombre y representación de los recurrentes, presentó un escrito, registrado en este Tribunal con fecha de 9 de junio de 1992, en el que solicitaba la suspensión del trámite del recurso de casación núm. 1255/91 por motivos de economía procesal, y por estimar que de la misma no se derivaría una perturbación grave de los intereses generales ni se verían afectados los derechos fundamentales o las libertades públicas de un tercero. Escrito que se tuvo por recibido por providencia de fecha 18 de junio de 1992, acordándose, en virtud de otra providencia de esa misma fecha, la formación de la correspondiente pieza separada de suspensión, así como conceder a los demandantes de amparo y al Ministerio Fiscal un plazo de tres días para que alegasen todo lo que estimasen pertinente en relación con la suspensión interesada.</w:t>
      </w:r>
    </w:p>
    <w:p w:rsidR="00BC1280" w:rsidRDefault="00BC1280" w:rsidP="00BC1280">
      <w:pPr>
        <w:pStyle w:val="TextoNormal"/>
      </w:pPr>
    </w:p>
    <w:p w:rsidR="00BC1280" w:rsidRDefault="00BC1280" w:rsidP="00BC1280">
      <w:pPr>
        <w:pStyle w:val="TextoNormal"/>
      </w:pPr>
      <w:r w:rsidRPr="00BC1280">
        <w:rPr>
          <w:rStyle w:val="NumeroAFNegritaCaracter"/>
        </w:rPr>
        <w:t>5</w:t>
      </w:r>
      <w:r>
        <w:t>. Mediante escrito registrado en este Tribunal el 25 de junio de 1992, el Fiscal ante el Tribunal Constitucional manifestó su opinión favorable a la concesión de la suspensión solicitada por entender que, de no accederse a ello, la tramitación del recurso de casación de referencia continuaría en relación con los motivos admitidos, pudiendo incluso llegar a dictarse Sentencia por la Sala Segunda del Tribunal Supremo con la consecuencia de que, de no casarse en ella la Sentencia dictada por la Audiencia Provincial de Oviedo, esta última resolución podría ejecutarse, una vez adquirida firmeza, e imponerse a los recurrentes la pena de inhabilitación especial con la duración señalada en el Auto de aclaración, lo que haría perder al amparo su finalidad.</w:t>
      </w:r>
    </w:p>
    <w:p w:rsidR="00BC1280" w:rsidRDefault="00BC1280" w:rsidP="00BC1280">
      <w:pPr>
        <w:pStyle w:val="TextoNormal"/>
      </w:pPr>
    </w:p>
    <w:p w:rsidR="00BC1280" w:rsidRDefault="00BC1280" w:rsidP="00BC1280">
      <w:pPr>
        <w:pStyle w:val="TextoNormal"/>
      </w:pPr>
      <w:r w:rsidRPr="00BC1280">
        <w:rPr>
          <w:rStyle w:val="NumeroAFNegritaCaracter"/>
        </w:rPr>
        <w:t>6</w:t>
      </w:r>
      <w:r>
        <w:t>. Mediante escrito presentado en el Juzgado de Guardia el 26 de junio de 1992, y registrado en este Tribunal el día 29 de ese mismo mes y año, la representación de los recurrentes alega en apoyo de la suspensión solicitada que, habiéndose interpuesto el presente recurso contra un Auto de la Sala Segunda del Tribunal Supremo que inadmite únicamente dos de los motivos invocados en el correspondiente recurso de casación, admitiendo a trámite los otros nueve, razones de economía procesal aconsejan la paralización de la tramitación de dicho recurso pues, de proseguirse ésta, la Sentencia que pudiere dictar el Tribunal Supremo habría de ser revisada caso de concederse el amparo. Por otra parte, de ello no se derivaría perjuicio alguno para los intereses generales ni para los derechos fundamentales o libertades públicas de un tercero mientras que, de no accederse a la suspensión solicitada, la ejecución de la pena de inhabilitación impuesta a los recurrentes por la Sen</w:t>
      </w:r>
      <w:r>
        <w:lastRenderedPageBreak/>
        <w:t>tencia de la Audiencia Provincial de Oviedo no sólo ocasionaría a éstos un daño irreparable, sino también al Municipio de Grado que se vería privado de gobierno al ser todos ellos concejales de su Ayuntamiento y tener la mayoría absoluta en el mismo.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art.56.1 de la Ley orgánica de este Tribunal establece que "la Sala que conozca de un recurso de amparo suspenderá, de oficio o a instancia del recurrente, la ejecución del acto de los poderes públicos por razón del cual se reclame el amparo constitucional, cuando la ejecución hubiese de ocasionar un perjuicio que haría perder al amparo su finalidad. Podrá, no obstante, denegar la suspensión cuando de ésta pueda seguirse perturbación grave de los intereses generales, o de los derechos fundamentales o libertades públicas de un tercero".</w:t>
      </w:r>
    </w:p>
    <w:p w:rsidR="00BC1280" w:rsidRDefault="00BC1280" w:rsidP="00BC1280">
      <w:pPr>
        <w:pStyle w:val="TextoNormal"/>
      </w:pPr>
      <w:r>
        <w:t>En aplicación de la anterior disposición, este Tribunal ha venido manteniendo en reiterada jurisprudencia que, cuando el recurso de amparo se dirige contra resoluciones judiciales, el interés general al que en ella se alude radica precisamente en la ejecución de dichas resoluciones por lo que, en tales casos, será necesario acreditar la concurrencia de un perjuicio irreparable que haría perder al amparo su finalidad, en caso de llevarse a efecto la resolución impugnada, para que pueda prosperar la medida cautelar.</w:t>
      </w:r>
    </w:p>
    <w:p w:rsidR="00BC1280" w:rsidRDefault="00BC1280" w:rsidP="00BC1280">
      <w:pPr>
        <w:pStyle w:val="TextoNormal"/>
      </w:pPr>
    </w:p>
    <w:p w:rsidR="00BC1280" w:rsidRDefault="00BC1280" w:rsidP="00BC1280">
      <w:pPr>
        <w:pStyle w:val="TextoNormal"/>
      </w:pPr>
      <w:r w:rsidRPr="00BC1280">
        <w:rPr>
          <w:rStyle w:val="NumeroAFNegritaCaracter"/>
        </w:rPr>
        <w:t>2</w:t>
      </w:r>
      <w:r>
        <w:t>. En el caso de autos, si no se concediese la suspensión del procedimiento interesada, el Tribunal Supremo podría dictar una Sentencia por la que, de no casarse la dictada por la Audiencia provincial de Oviedo en función de los otros motivos admitidos, ésta última resolución adquiriría firmeza, con la consiguiente imposición y ejecución de la pena de seis años y un día de inhabilitación especial establecida por el Auto de aclaración impugnado, lo que ocasionaría a los recurrentes un perjuicio irreparable. Por otra parte, la suspensión del trámite casacional no sólo no ocasiona perjuicio alguno al interés general en la ejecución de las resoluciones judiciales sino que, por el contrario, beneficia a la economía procesal en tanto en cuanto tiende a evitar una eventual revisión de la Sentencia dictada en casación que se haría inevitable caso de concederse el amparo, dado que en tal hipótesis la Sala Segunda del Tribunal Supremo habría de pronunciarse sobre los dos motivos de casación inadmitidos por Auto de fecha 8 de noviembre de 1991.</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virtud de lo expuesto, la Sala acuerda acceder a la petición de suspensión del trámite del recurso de casación núm. 1255/91 de la Sala Segunda del Tribunal Supremo hasta tanto se resuelva el presente recurso de amparo.</w:t>
      </w:r>
    </w:p>
    <w:p w:rsidR="00BC1280" w:rsidRDefault="00BC1280" w:rsidP="00BC1280">
      <w:pPr>
        <w:pStyle w:val="TextoNormal"/>
      </w:pPr>
    </w:p>
    <w:p w:rsidR="00BC1280" w:rsidRDefault="00BC1280" w:rsidP="00BC1280">
      <w:pPr>
        <w:pStyle w:val="TextoNormal"/>
      </w:pPr>
      <w:r>
        <w:t>Madrid, a veinte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8" w:name="AUTO_1992_208"/>
      <w:r>
        <w:lastRenderedPageBreak/>
        <w:t>AUTO 208/1992, de 20 de julio de 1992</w:t>
      </w:r>
    </w:p>
    <w:bookmarkEnd w:id="138"/>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ECLI:ES:TC:1992:208A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Denegando la suspensión condicionada de la ejecución del acto que origina el recurso de amparo 212/1992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39" w:name="AUTO_1992_209"/>
      <w:r>
        <w:lastRenderedPageBreak/>
        <w:t>AUTO 209/1992, de 20 de julio de 1992</w:t>
      </w:r>
    </w:p>
    <w:bookmarkEnd w:id="139"/>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ECLI:ES:TC:1992:209A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Denegando la suspensión condicionada de la ejecución del acto que origina el recurso de amparo 512/1992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0" w:name="AUTO_1992_210"/>
      <w:r>
        <w:lastRenderedPageBreak/>
        <w:t>AUTO 210/1992, de 20 de julio de 1992</w:t>
      </w:r>
    </w:p>
    <w:bookmarkEnd w:id="140"/>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ECLI:ES:TC:1992:210A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548/1992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1" w:name="AUTO_1992_211"/>
      <w:r>
        <w:lastRenderedPageBreak/>
        <w:t>AUTO 211/1992, de 20 de julio de 1992</w:t>
      </w:r>
    </w:p>
    <w:bookmarkEnd w:id="141"/>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ECLI:ES:TC:1992:211A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625/1992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2" w:name="AUTO_1992_212"/>
      <w:r>
        <w:lastRenderedPageBreak/>
        <w:t>AUTO 212/1992, de 20 de julio de 1992</w:t>
      </w:r>
    </w:p>
    <w:bookmarkEnd w:id="142"/>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ECLI:ES:TC:1992:212A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732/1992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3" w:name="AUTO_1992_213"/>
      <w:r>
        <w:lastRenderedPageBreak/>
        <w:t>AUTO 213/1992, de 20 de julio de 1992</w:t>
      </w:r>
    </w:p>
    <w:bookmarkEnd w:id="143"/>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ECLI:ES:TC:1992:213A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760/1992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4" w:name="AUTO_1992_214"/>
      <w:r>
        <w:lastRenderedPageBreak/>
        <w:t>AUTO 214/1992, de 20 de julio de 1992</w:t>
      </w:r>
    </w:p>
    <w:bookmarkEnd w:id="144"/>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ECLI:ES:TC:1992:214A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778/1992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5" w:name="AUTO_1992_215"/>
      <w:r>
        <w:lastRenderedPageBreak/>
        <w:t>AUTO 215/1992, de 20 de julio de 1992</w:t>
      </w:r>
    </w:p>
    <w:bookmarkEnd w:id="145"/>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ECLI:ES:TC:1992:215A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814/1992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6" w:name="AUTO_1992_216"/>
      <w:r>
        <w:lastRenderedPageBreak/>
        <w:t>AUTO 216/1992, de 20 de julio de 1992</w:t>
      </w:r>
    </w:p>
    <w:bookmarkEnd w:id="146"/>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ECLI:ES:TC:1992:216A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815/1992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7" w:name="AUTO_1992_217"/>
      <w:r>
        <w:lastRenderedPageBreak/>
        <w:t>AUTO 217/1992, de 20 de julio de 1992</w:t>
      </w:r>
    </w:p>
    <w:bookmarkEnd w:id="147"/>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ECLI:ES:TC:1992:217A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816/1992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Procurador de los Tribunales don José Abajo Abril en nombre y representación de la Empresa Nacional Siderúrgica, S.A. (ENSIDESA), presentó escrito en el Registro del Tribunal el 30 de marzo de 1992 interponiendo recurso de amparo frente a Auto de la Sala de lo Social del Tribunal Superior de Justicia del Principado de Asturias de 10 de marzo de 1992, que inadmitió recurso de suplicación contra Sentencia del Juzgado de lo Social número 2 de Gijón, en autos sobre reclamación por horas extraordinarias.</w:t>
      </w:r>
    </w:p>
    <w:p w:rsidR="00BC1280" w:rsidRDefault="00BC1280" w:rsidP="00BC1280">
      <w:pPr>
        <w:pStyle w:val="TextoNormal"/>
      </w:pPr>
    </w:p>
    <w:p w:rsidR="00BC1280" w:rsidRDefault="00BC1280" w:rsidP="00BC1280">
      <w:pPr>
        <w:pStyle w:val="TextoNormal"/>
      </w:pPr>
      <w:r w:rsidRPr="00BC1280">
        <w:rPr>
          <w:rStyle w:val="NumeroAFNegritaCaracter"/>
        </w:rPr>
        <w:t>2</w:t>
      </w:r>
      <w:r>
        <w:t>. Seguido el amparo por sus trámites, fue admitido por providencia de la Sección de 18 de mayo último que acordó reclamar las actuaciones y el emplazamiento de las partes.</w:t>
      </w:r>
    </w:p>
    <w:p w:rsidR="00BC1280" w:rsidRDefault="00BC1280" w:rsidP="00BC1280">
      <w:pPr>
        <w:pStyle w:val="TextoNormal"/>
      </w:pPr>
    </w:p>
    <w:p w:rsidR="00BC1280" w:rsidRDefault="00BC1280" w:rsidP="00BC1280">
      <w:pPr>
        <w:pStyle w:val="TextoNormal"/>
      </w:pPr>
      <w:r w:rsidRPr="00BC1280">
        <w:rPr>
          <w:rStyle w:val="NumeroAFNegritaCaracter"/>
        </w:rPr>
        <w:t>3</w:t>
      </w:r>
      <w:r>
        <w:t>. El Procurador Sr. Abajo Abril, mediante escrito que ingresó en el Registro del Tribunal el día 1 de julio de 1992, manifiesta que habiéndose dictado por el Tribunal Supremo Sentencia en Recurso de Casación para la Unificación de Doctrina, que acompaña, y al afectar decisivamente al interés de su parte en la formulación del presente amparo, desiste del mismo.</w:t>
      </w:r>
    </w:p>
    <w:p w:rsidR="00BC1280" w:rsidRDefault="00BC1280" w:rsidP="00BC1280">
      <w:pPr>
        <w:pStyle w:val="TextoNormal"/>
      </w:pPr>
    </w:p>
    <w:p w:rsidR="00BC1280" w:rsidRDefault="00BC1280" w:rsidP="00BC1280">
      <w:pPr>
        <w:pStyle w:val="TextoNormal"/>
      </w:pPr>
      <w:r w:rsidRPr="00BC1280">
        <w:rPr>
          <w:rStyle w:val="NumeroAFNegritaCaracter"/>
        </w:rPr>
        <w:t>4</w:t>
      </w:r>
      <w:r>
        <w:t>. La Sección, por providencia de 6 de julio siguiente, acordó dar traslado al Ministerio Fiscal, del anterior escrito, para que en el plazo de cinco días alegare lo pertinente en relación con el desistimiento instado.</w:t>
      </w:r>
    </w:p>
    <w:p w:rsidR="00BC1280" w:rsidRDefault="00BC1280" w:rsidP="00BC1280">
      <w:pPr>
        <w:pStyle w:val="TextoNormal"/>
      </w:pPr>
    </w:p>
    <w:p w:rsidR="00BC1280" w:rsidRDefault="00BC1280" w:rsidP="00BC1280">
      <w:pPr>
        <w:pStyle w:val="TextoNormal"/>
      </w:pPr>
      <w:r w:rsidRPr="00BC1280">
        <w:rPr>
          <w:rStyle w:val="NumeroAFNegritaCaracter"/>
        </w:rPr>
        <w:t>5</w:t>
      </w:r>
      <w:r>
        <w:t>. El Fiscal ante el Tribunal Constitucional, por escrito presentado en el mismo el día 9 de julio de 1992, dice que no se opone al desistimiento solicitado.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061199">
        <w:rPr>
          <w:rStyle w:val="NumeroAFNegritaCaracter"/>
        </w:rPr>
        <w:t>Único.</w:t>
      </w:r>
      <w:r>
        <w:t xml:space="preserve"> Entre las formas de terminación del recurso de amparo figura, por aplicación supletoria de la legislación ordinaria (art. 80 LOTC), la del desistimiento.</w:t>
      </w:r>
    </w:p>
    <w:p w:rsidR="00BC1280" w:rsidRDefault="00BC1280" w:rsidP="00BC1280">
      <w:pPr>
        <w:pStyle w:val="TextoNormal"/>
      </w:pPr>
      <w:r>
        <w:t>Esta fórmula y decisión de la parte recurrrente aparece revestida de los requisitos legales, entre ellos la facultad conferida al Procurador para desistir. Por otra parte, no se apre</w:t>
      </w:r>
      <w:r>
        <w:lastRenderedPageBreak/>
        <w:t>cia perjuicio de parte ni daño para el interés general o público, ni se formula objeción alguna por el Ministerio Fiscal. Es procedente, pues, sancionar afirmativamente esa voluntad de desistir, poniéndose fin al proceso.</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su virtud, la Sección acuerda tener por desistida de la demanda a la Empresa Nacional Siderúrgica, S.A. (ENSIDESA), y el archivo de las actuaciones.</w:t>
      </w:r>
    </w:p>
    <w:p w:rsidR="00BC1280" w:rsidRDefault="00BC1280" w:rsidP="00BC1280">
      <w:pPr>
        <w:pStyle w:val="TextoNormal"/>
      </w:pPr>
    </w:p>
    <w:p w:rsidR="00BC1280" w:rsidRDefault="00BC1280" w:rsidP="00BC1280">
      <w:pPr>
        <w:pStyle w:val="TextoNormal"/>
      </w:pPr>
      <w:r>
        <w:t>Madrid, a veinte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8" w:name="AUTO_1992_218"/>
      <w:r>
        <w:lastRenderedPageBreak/>
        <w:t>AUTO 218/1992, de 20 de julio de 1992</w:t>
      </w:r>
    </w:p>
    <w:bookmarkEnd w:id="148"/>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ECLI:ES:TC:1992:218A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817/1992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49" w:name="AUTO_1992_219"/>
      <w:r>
        <w:lastRenderedPageBreak/>
        <w:t>AUTO 219/1992, de 20 de julio de 1992</w:t>
      </w:r>
    </w:p>
    <w:bookmarkEnd w:id="149"/>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ECLI:ES:TC:1992:219A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818/1992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0" w:name="AUTO_1992_220"/>
      <w:r>
        <w:lastRenderedPageBreak/>
        <w:t>AUTO 220/1992, de 20 de julio de 1992</w:t>
      </w:r>
    </w:p>
    <w:bookmarkEnd w:id="150"/>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ECLI:ES:TC:1992:220A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819/1992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1" w:name="AUTO_1992_221"/>
      <w:r>
        <w:lastRenderedPageBreak/>
        <w:t>AUTO 221/1992, de 20 de julio de 1992</w:t>
      </w:r>
    </w:p>
    <w:bookmarkEnd w:id="151"/>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ECLI:ES:TC:1992:221A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haber lugar al desistimiento del actor en el recurso de amparo 820/1992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2" w:name="AUTO_1992_222"/>
      <w:r>
        <w:lastRenderedPageBreak/>
        <w:t>AUTO 222/1992, de 20 de julio de 1992</w:t>
      </w:r>
    </w:p>
    <w:bookmarkEnd w:id="152"/>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ECLI:ES:TC:1992:222A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925/1992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Mediante escrito registrado en este Tribunal el 7 de abril de 1992, don José Tomás San Román y doña Matilde Zafrilla Mateo, representados por la Procuradora doña Pilar Iribarren Cavalle y defendidos por el Abogado don Gonzalo Arroyo Fernández, interpuso el presente recurso de amparo. Solicita que se decrete la nulidad de todo lo actuado con posterioridad a la petición de los actores de postulación de oficio, junto con diversas declaraciones. Mediante otrosí se pide la suspensión cautelar sin fianza de los autos.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Los hechos que sirven de base a la demanda son, en síntesis, los siguientes: </w:t>
      </w:r>
    </w:p>
    <w:p w:rsidR="00BC1280" w:rsidRDefault="00BC1280" w:rsidP="00BC1280">
      <w:pPr>
        <w:pStyle w:val="TextoNormal"/>
      </w:pPr>
      <w:r>
        <w:t xml:space="preserve">a) La demanda de juicio ejecutivo planteada por la Caja de Ahorros de Murcia contra los dos recurrentes y otras tres personas más, cuyo conocimiento correspondió al Juzgado de Primera Instancia núm. 1 de Murcia, se tramitó en éste con el núm. 282-89. Por Auto de 29 de marzo de 1989, el Juzgado ordenó despachar la ejecución, requiriendo de pago a los demandados, con apercibimiento de embargo y citándoles de remate en forma legal, para lo cual se libró el correspondiente exhorto al Juzgado Decano de los de Primera Instancia de Madrid, donde aquéllos tenían su domicilio. </w:t>
      </w:r>
    </w:p>
    <w:p w:rsidR="00BC1280" w:rsidRDefault="00BC1280" w:rsidP="00BC1280">
      <w:pPr>
        <w:pStyle w:val="TextoNormal"/>
      </w:pPr>
      <w:r>
        <w:t xml:space="preserve">b) Con fecha de 22 de septiembre de 1989 don José Tomás San Román, y con fecha de 27 de septiembre siguiente doña Matilde Zafrilla Mateo, fueron respectivamente requeridos de pago. Y como no pagaron en el acto, se procedió al embargo de los bienes que se refieren en las respectivas diligencias de embargo, citándoles de remate en el mismo acto, por medio de cédula, en la que se hacía constar que podían oponerse a la ejecución despachada, en el término de tres días "personándose en los autos en legal forma mediante Abogado y Procurador". </w:t>
      </w:r>
    </w:p>
    <w:p w:rsidR="00BC1280" w:rsidRDefault="00BC1280" w:rsidP="00BC1280">
      <w:pPr>
        <w:pStyle w:val="TextoNormal"/>
      </w:pPr>
      <w:r>
        <w:t xml:space="preserve">c) Con fecha de 26 de septiembre de 1989 ambos solicitantes de amparo enviaron un telegrama al Juzgado de Primera Instancia de Murcia, en el que manifestaban que comparecían en tiempo y forma en autos, se oponían a la ejecución despachada y solicitaban el nombramiento de Abogado y Procurador del turno de oficio. Dicho telegrama fue recibido ese mismo día en el Juzgado. </w:t>
      </w:r>
    </w:p>
    <w:p w:rsidR="00BC1280" w:rsidRDefault="00BC1280" w:rsidP="00BC1280">
      <w:pPr>
        <w:pStyle w:val="TextoNormal"/>
      </w:pPr>
      <w:r>
        <w:t xml:space="preserve">Mediante escrito, suscrito por ambos demandantes y remitido el mismo día al Juzgado por correo certificado, ambos volvieron a reiterar su solicitud de comparecencia en los </w:t>
      </w:r>
      <w:r>
        <w:lastRenderedPageBreak/>
        <w:t xml:space="preserve">autos, de oposición a la ejecución y de nombramiento de Abogado y Procurador del turno de oficio. </w:t>
      </w:r>
    </w:p>
    <w:p w:rsidR="00BC1280" w:rsidRDefault="00BC1280" w:rsidP="00BC1280">
      <w:pPr>
        <w:pStyle w:val="TextoNormal"/>
      </w:pPr>
      <w:r>
        <w:t xml:space="preserve">Con fecha de 22 de marzo de 1990 el Juzgado de Primera Instancia dictó Sentencia en la que, declarando bien despachada la ejecución, mandó seguir adelante la misma, a fin de pagar al ejecutante, la Caja de Ahorros de Murcia, la cantidad de 400.875 ptas. por principal, más los intereses pactados y las costas causadas. En los antecedentes de hecho de tal Sentencia expresamente se hace constar la declaración del estado procesal de rebeldía de los demandados por haber transcurrido el término legal sin haber comparecido. </w:t>
      </w:r>
    </w:p>
    <w:p w:rsidR="00BC1280" w:rsidRDefault="00BC1280" w:rsidP="00BC1280">
      <w:pPr>
        <w:pStyle w:val="TextoNormal"/>
      </w:pPr>
      <w:r>
        <w:t xml:space="preserve">d) Los recurrentes, nuevamente mediante correo certificado con acuse de recibo, remitieron, al Juzgado de Primera Instancia de Murcia, con fecha de 11 de junio de 1990 -la Sentencia había sido notificada el 8 de junio anterior-, un escrito en el que, además de solicitar la nulidad de todo lo actuado desde que se declaró su rebeldía en autos, interponían recurso de apelación en ambos efectos contra tal Sentencia de remate. </w:t>
      </w:r>
    </w:p>
    <w:p w:rsidR="00BC1280" w:rsidRDefault="00BC1280" w:rsidP="00BC1280">
      <w:pPr>
        <w:pStyle w:val="TextoNormal"/>
      </w:pPr>
      <w:r>
        <w:t xml:space="preserve">Tras oír a las partes, y por Auto del repetido Juzgado de Primera Instancia de 10 de octubre de 1991, se acordó no haber lugar a la declaración de nulidad instada "por haberse ajustado a derecho el trámite de este juicio". Dicho Auto se fundamenta en que como las formalidades contempladas por la ley para solicitar los beneficios de justicia gratuita -art. 22 L.E.C.- no fueron observados por los ejecutados, no puede otorgarse validez a la serie de comunicaciones telegráficas y postales enviadas por aquéllos. </w:t>
      </w:r>
    </w:p>
    <w:p w:rsidR="00BC1280" w:rsidRDefault="00BC1280" w:rsidP="00BC1280">
      <w:pPr>
        <w:pStyle w:val="TextoNormal"/>
      </w:pPr>
      <w:r>
        <w:t>e) No consta que se haya tramitado el recurso de apelación instado por dichos recurrentes en su escrito de 11 de junio de 1990.</w:t>
      </w:r>
    </w:p>
    <w:p w:rsidR="00BC1280" w:rsidRDefault="00BC1280" w:rsidP="00BC1280">
      <w:pPr>
        <w:pStyle w:val="TextoNormal"/>
      </w:pPr>
    </w:p>
    <w:p w:rsidR="00BC1280" w:rsidRDefault="00BC1280" w:rsidP="00BC1280">
      <w:pPr>
        <w:pStyle w:val="TextoNormal"/>
      </w:pPr>
      <w:r w:rsidRPr="00BC1280">
        <w:rPr>
          <w:rStyle w:val="NumeroAFNegritaCaracter"/>
        </w:rPr>
        <w:t>3</w:t>
      </w:r>
      <w:r>
        <w:t>. La demanda basa su solicitud de amparo en la vulneración, por parte del Juzgado de Primera Instancia de Murcia, de los derechos de tutela judicial efectiva, no indefensión (ambos del art. 24.1 C.E.), derecho a la defensa, a un proceso con todas las garantías y a utilizar los medios de prueba pertinentes (todos del art. 24.2 C.E.).</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El recurso fue admitido por la Sección Segunda, por providencia de 8 julio 1992, que ordenó igualmente que se formara pieza separada de suspensión. El Fiscal, por informe presentado el 13 julio siguiente, interesó la suspensión de las resoluciones judiciales recurridas. Es claro que, como razona la demanda de amparo, el objeto del recurso de amparo perdería su finalidad si no se accede a la suspensión, ya que de proseguir el proceso civil de ejecución los bienes litigiosos, respecto de los que se ha trabado el embargo, podrían salir de la órbita de disposición de los demandantes. </w:t>
      </w:r>
    </w:p>
    <w:p w:rsidR="00BC1280" w:rsidRDefault="00BC1280" w:rsidP="00BC1280">
      <w:pPr>
        <w:pStyle w:val="TextoNormal"/>
      </w:pPr>
      <w:r>
        <w:t>Los recurrentes formularon alegaciones el día 14 julio, reiterando que procedía acceder a la solicitud de suspensión sin fianza para evitar la ejecución de los bienes trabados por la ejecutante en un proceso en el que no han tenido la más mínima oportunidad de alegar y probar. Sin que ello dé lugar a ninguna perturbación de los intereses generales o de los derechos de un tercero, por seguir trabados los bienes objeto de la demanda ejecutiva. Por contra, si no se ordenara la suspensión de los autos ello determinaría la realización y transmisión a terceros de los bienes, con lo que devendrían inatacables.</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El art. 56 de la Ley Orgánica de este Tribunal nos otorga las facultades cautelares necesarias para prevenir que los procesos de amparo resulten ineficaces. Su ejercicio ha de encaminarse a impedir exclusivamente aquellos perjuicios que harían perder al amparo su </w:t>
      </w:r>
      <w:r>
        <w:lastRenderedPageBreak/>
        <w:t>finalidad, pero no otros. La reiterada jurisprudencia que interpreta dicho precepto ha procurado evitar siempre, desde los Autos 17 y 57/1980, que, en la medida de lo posible, la suspensión cautelar del acto del poder público por razón del cual se reclama el amparo constitucional, no perturbe el interés general que late en la prestación de la tutela judicial, que incluye la pronta y completa ejecución de las Sentencias, así como el derecho fundamental de todas las partes en el proceso a quo a obtener dicha tutela de sus derechos e intereses legítimos sin dilaciones indebidas.</w:t>
      </w:r>
    </w:p>
    <w:p w:rsidR="00BC1280" w:rsidRDefault="00BC1280" w:rsidP="00BC1280">
      <w:pPr>
        <w:pStyle w:val="TextoNormal"/>
      </w:pPr>
      <w:r>
        <w:t>Las únicas excepciones que se pueden apreciar en esta firme interpretación del art. 56 LOTC consisten en aquellos supuestos en que el pago acarrea perjuicios patrimoniales de carácter irreparable o difícilmente reparable, de tal manera que los fines del recurso de amparo quedarían comprometidos (como cuando se da lugar al cierre de una empresa, ATC 26 marzo 1990, r.a. 25/90, y 23 abril 1990, r.a. 2403/89, o se lleva a cabo la transmisión irrecuperable de un bien determinado, ATC 360/1983, 565/1986 y 52/1989).</w:t>
      </w:r>
    </w:p>
    <w:p w:rsidR="00BC1280" w:rsidRDefault="00BC1280" w:rsidP="00BC1280">
      <w:pPr>
        <w:pStyle w:val="TextoNormal"/>
      </w:pPr>
    </w:p>
    <w:p w:rsidR="00BC1280" w:rsidRDefault="00BC1280" w:rsidP="00BC1280">
      <w:pPr>
        <w:pStyle w:val="TextoNormal"/>
      </w:pPr>
      <w:r w:rsidRPr="00BC1280">
        <w:rPr>
          <w:rStyle w:val="NumeroAFNegritaCaracter"/>
        </w:rPr>
        <w:t>2</w:t>
      </w:r>
      <w:r>
        <w:t>. Precisamente esta última consideración es la que hacen valer los recurrentes y el Ministerio Fiscal: que de seguirse adelante con la ejecución civil, los bienes sobre los que se ha trabado embargo llegarían a ser realizados y transmitidos a terceros, saliendo definitivamente de la órbita de disposición de aquéllos, por efecto de un proceso respecto del que se alega indefensión contraria al art. 24 CE, que constituye precisamente el objeto del presente proceso de amparo.</w:t>
      </w:r>
    </w:p>
    <w:p w:rsidR="00BC1280" w:rsidRDefault="00BC1280" w:rsidP="00BC1280">
      <w:pPr>
        <w:pStyle w:val="TextoNormal"/>
      </w:pPr>
      <w:r>
        <w:t>Es preciso dar la razón en este punto a la parte actora, como hemos hecho anteriormente en supuestos similares (ATC 13 agosto 1991, r.a. 932/91, y 181/1990).  Es evidente que, de no accederse a la suspensión cautelar solicitada, el derecho de propiedad al que se refiere la tutela judicial sin indefensión y en un proceso con todas las garantías que piden los demandantes de amparo podría ser transmitido a un tercero de buena fe, protegido por la fe pública registral (art. 34 Ley Hipotecaria), menoscabando los fines del presente recurso.</w:t>
      </w:r>
    </w:p>
    <w:p w:rsidR="00BC1280" w:rsidRDefault="00BC1280" w:rsidP="00BC1280">
      <w:pPr>
        <w:pStyle w:val="TextoNormal"/>
      </w:pPr>
      <w:r>
        <w:t>Ahora bien, este criterio tan solo es válido respecto de los bienes inmuebles que han sido embargados en el proceso seguido por el Juzgado de Murcia, tal y como se desprende de las diligencias de embargo de 22 y 27 septiembre 1987. Pero la situación es completamente diversa respecto de bienes de otro carácter, especialmente de dinero, cuentas corrientes, rentas y otros elementos patrimoniales a los que se refiere el art. 1447 LEC, cuyo embargo y realización judicial forzosa no ocasionaría perjuicios que dieran lugar a que el presente recurso de amparo perdiera su finalidad, por ser de carácter puramente patrimonial, y ofrecer el ordenamiento medios suficientes de reparación, como hemos señalado en la Sentencia 14/1992.</w:t>
      </w:r>
    </w:p>
    <w:p w:rsidR="00BC1280" w:rsidRDefault="00BC1280" w:rsidP="00BC1280">
      <w:pPr>
        <w:pStyle w:val="TextoNormal"/>
      </w:pPr>
    </w:p>
    <w:p w:rsidR="00BC1280" w:rsidRDefault="00BC1280" w:rsidP="00BC1280">
      <w:pPr>
        <w:pStyle w:val="TextoNormal"/>
      </w:pPr>
      <w:r w:rsidRPr="00BC1280">
        <w:rPr>
          <w:rStyle w:val="NumeroAFNegritaCaracter"/>
        </w:rPr>
        <w:t>3</w:t>
      </w:r>
      <w:r>
        <w:t>. Finalmente, es suficiente con indicar que la suspensión parcial que otorgamos no precisa de fianza alguna en favor de los demandantes en el juicio ejecutivo. Los bienes que se encuentran trabados, en virtud del despacho de la ejecución instada por la entidad de crédito, ofrecen garantía suficiente respecto a los perjuicios que la medida cautelar pudiera irrogar (ATC 1113/1986), tal y como previene el art. 56.2 LOTC, a diferencia de lo que acaecía en el supuesto resuelto por el ATC de 13 agosto 1991 (r.a. 118/91).</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lastRenderedPageBreak/>
        <w:t>En virtud de lo expuesto, la Sala acuerda la suspensión parcial de la ejecución de la Sentencia de remate dictada por el Juzgado de Primera Instancia núm. 1 de Murcia, en los autos del juicio ejecutivo núm. 282/89, en todo lo relativo a los bienes</w:t>
      </w:r>
    </w:p>
    <w:p w:rsidR="00BC1280" w:rsidRDefault="00BC1280" w:rsidP="00BC1280">
      <w:pPr>
        <w:pStyle w:val="TextoNormal"/>
      </w:pPr>
      <w:r>
        <w:t>inmuebles embargados propiedad de los recurrentes en amparo.</w:t>
      </w:r>
    </w:p>
    <w:p w:rsidR="00BC1280" w:rsidRDefault="00BC1280" w:rsidP="00BC1280">
      <w:pPr>
        <w:pStyle w:val="TextoNormal"/>
      </w:pPr>
    </w:p>
    <w:p w:rsidR="00BC1280" w:rsidRDefault="00BC1280" w:rsidP="00BC1280">
      <w:pPr>
        <w:pStyle w:val="TextoNormal"/>
      </w:pPr>
      <w:r>
        <w:t>Madrid, a veinte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3" w:name="AUTO_1992_223"/>
      <w:r>
        <w:lastRenderedPageBreak/>
        <w:t>AUTO 223/1992, de 20 de julio de 1992</w:t>
      </w:r>
    </w:p>
    <w:bookmarkEnd w:id="153"/>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ECLI:ES:TC:1992:223A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Acordando la suspensión condicionada de la ejecución del acto que origina el recurso de amparo 1.139/1992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4" w:name="AUTO_1992_224"/>
      <w:r>
        <w:lastRenderedPageBreak/>
        <w:t>AUTO 224/1992, de 20 de julio de 1992</w:t>
      </w:r>
    </w:p>
    <w:bookmarkEnd w:id="154"/>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ECLI:ES:TC:1992:224A</w:t>
      </w:r>
    </w:p>
    <w:p w:rsidR="00BC1280" w:rsidRDefault="00BC1280" w:rsidP="00BC1280">
      <w:pPr>
        <w:pStyle w:val="SntesisDescriptiva"/>
      </w:pPr>
    </w:p>
    <w:p w:rsidR="00BC1280" w:rsidRDefault="00BC1280" w:rsidP="00BC1280">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1.294/1992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5" w:name="AUTO_1992_225"/>
      <w:r>
        <w:lastRenderedPageBreak/>
        <w:t>AUTO 225/1992, de 21 de julio de 1992</w:t>
      </w:r>
    </w:p>
    <w:bookmarkEnd w:id="155"/>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ECLI:ES:TC:1992:225A</w:t>
      </w:r>
    </w:p>
    <w:p w:rsidR="00BC1280" w:rsidRDefault="00BC1280" w:rsidP="00BC1280">
      <w:pPr>
        <w:pStyle w:val="SntesisDescriptiva"/>
      </w:pPr>
    </w:p>
    <w:p w:rsidR="00BC1280" w:rsidRDefault="00BC1280" w:rsidP="00BC1280">
      <w:pPr>
        <w:pStyle w:val="SntesisDescriptiva"/>
      </w:pPr>
      <w:r>
        <w:t>Excms. Srs. don Miguel Rodríguez-Piñero y Bravo-Ferrer, don Luis López Guerra,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BC1280" w:rsidRDefault="00BC1280" w:rsidP="00BC1280">
      <w:pPr>
        <w:pStyle w:val="SntesisDescriptiva"/>
      </w:pPr>
    </w:p>
    <w:p w:rsidR="00BC1280" w:rsidRDefault="00BC1280" w:rsidP="00BC1280">
      <w:pPr>
        <w:pStyle w:val="SntesisDescriptiva"/>
      </w:pPr>
      <w:r>
        <w:t>Acordando haber lugar al desistimiento de los actores en los conflictos positivos de competencia 1.042/1986 y 1.065/1986</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Por escrito presentado en este Tribunal el 3 de noviembre de 1989, el Consejo Ejecutivo de la Generalidad de Cataluña promovió conflicto positivo de competencia frente al Gobierno de la Nación, por considerar que éste ha incurrido en incompetencia a través de tres Ordenes, de 18 de julio de 1989, del Ministerio de Agricultura, Pesca y Alimentación, por las que, respectivamente, «se regula el reconocimiento específico de las organizaciones de productores de frutas y hortalizas en el sector de los frutos de cáscara y algarroba conforme al art. 14 ter del Reglamento (CEE) núm. 1035/72 del Consejo, y se establecen normas respecto a la ayuda suplementaria para la constitución de las citadas organizaciones»; «se establece la normativa para la solicitud, control y pago de las ayudas para la mejora de la calidad y de la comercialización de los frutos de cáscara y las algarrobas»; y «se establece el procedimiento para la solicitud, pago y control de la ayuda para la constitución por las organizaciones de productores de frutos de cáscara y algarroba, del fondo de rotación previsto en el Reglamento (CEE) núm. 1035/72». Más concretamente, los arts. 3 y 6 de la primera Orden citada, los arts. 6, 7 y 10 de la segunda, y los arts. 1.2, 4, 6 y 7 de la tercera, no respetan el orden competencial constitucional y estatutariamente establecido. Por otrosí en el citado escrito de interposición se solicitaba, de conformidad con el art. 83 de la LOTC, la acumulación del presente conflicto que fue registrado con el núm. 2158/89 al también planteado por la Generalidad de Cataluña contra el Gobierno de la Nación y que se tramita con el núm. 1042/86 al que se encuentra acumulado el registrado con el núm. 1065/86. </w:t>
      </w:r>
    </w:p>
    <w:p w:rsidR="00BC1280" w:rsidRDefault="00BC1280" w:rsidP="00BC1280">
      <w:pPr>
        <w:pStyle w:val="TextoNormal"/>
      </w:pPr>
      <w:r>
        <w:t>Por providencia de 13 de noviembre último, la Sección Tercera del Pleno de este Tribunal acordó admitir a trámite el conflicto y dar traslado de la demanda y documentos presentados al Gobierno, según determina el art. 64 de la LOTC y oír al Abogado del Estado y a la representación procesal del Consejo de Gobierno de la Junta de Andalucía sobre la acumulación -pedida en el otrosí de la demanda- de este conflicto al registrado con el núm. 1042/86, al que ya se encuentra acumulado el 1065/86, interpuestos, respectivamente, por el Consejo Ejecutivo de la Generalidad de Cataluña y la Junta de Andalucía, en relación con el art. 5 y en conexión con él la Disposición adicional segunda del Real De</w:t>
      </w:r>
      <w:r>
        <w:lastRenderedPageBreak/>
        <w:t xml:space="preserve">creto 1101/1986, de 6 de junio, por el que se regula la constitución de las organizaciones de productores de frutas y hortalizas el primero; y respecto de dicho art. 5 del citado Real Decreto el segundo; y publicar la incoación del conflicto en el «Boletín Oficial del Estado», en el «Diario Oficial de la Generalidad de Cataluña» y en el «Diario Oficial de la Junta de Andalucía». </w:t>
      </w:r>
    </w:p>
    <w:p w:rsidR="00BC1280" w:rsidRDefault="00BC1280" w:rsidP="00BC1280">
      <w:pPr>
        <w:pStyle w:val="TextoNormal"/>
      </w:pPr>
      <w:r>
        <w:t>Por Auto del Pleno de 30 de enero de 1990, se acordó la acumulación de los tres conflictos indicados.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Consejo Ejecutivo de la Generalidad de Cataluña, mediante escrito recibido el 12 de junio último, acompaña al mismo certificación de 10 de junio de 1992, acreditativa de que en la reunión del Gobierno de la Generalidad de Cataluña, celebrada el día 9 de junio de 1992, se acordó desistir del conflicto positivo de competencia núm. 1042/86. Manifiesta el Abogado de la Generalidad que mediante el Real Decreto 509/1992, de 14 de mayo, se ha dado nueva redacción a los preceptos del Real Decreto 1101/1986, objeto del conflicto, reconociendo la competencia autonómica en los términos que en su día fueron reclamados por la Generalidad, por lo que habiendo obtenido extraprocesalmente el reconocimiento de la competencia interesada y desaparecido el objeto de la controversia solicita se dicte Auto por el que se acuerde el desistimiento y se tenga por finalizado el proceso. </w:t>
      </w:r>
    </w:p>
    <w:p w:rsidR="00BC1280" w:rsidRDefault="00BC1280" w:rsidP="00BC1280">
      <w:pPr>
        <w:pStyle w:val="TextoNormal"/>
      </w:pPr>
      <w:r>
        <w:t>Por providencia de 15 de junio siguiente, la Sección Cuarta acordó dar traslado del anterior escrito y documento adjunto al Abogado del Estado y a la representación procesal de la Junta de Andalucía, para que, en el plazo común de cinco días expusieran lo que estimaren procedente acerca del desistimiento del conflicto núm. 1042/86.</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Junta de Andalucía, por escrito recibido el 16 de junio de 1992, acompaña certificación del Acuerdo tomado por su Consejo de Gobierno de 9 de junio de 1992, por el que desiste del conflicto núm. 1065/86, y solicita se dicte Auto por el que, con aceptación del desistimiento, se declare terminado el proceso con archivo de lo actuado. </w:t>
      </w:r>
    </w:p>
    <w:p w:rsidR="00BC1280" w:rsidRDefault="00BC1280" w:rsidP="00BC1280">
      <w:pPr>
        <w:pStyle w:val="TextoNormal"/>
      </w:pPr>
      <w:r>
        <w:t>Por providencia de 19 de junio siguiente, la Sección Cuarta acordó dar traslado al Abogado del Estado y al del Consejo Ejecutivo de la Generalidad de Cataluña, para que en el plazo común de cinco días, expusieran lo que estimaren procedente acerca del desistimiento del conflicto núm. 1065/86.</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El Abogado del Estado, en la representación que legalmente ostenta, por escritos de 23 de junio último, manifiesta que nada tiene que oponer al desistimiento del conflicto núm. 1042/86 y 1065/86. </w:t>
      </w:r>
    </w:p>
    <w:p w:rsidR="00BC1280" w:rsidRDefault="00BC1280" w:rsidP="00BC1280">
      <w:pPr>
        <w:pStyle w:val="TextoNormal"/>
      </w:pPr>
      <w:r>
        <w:t>La Junta de Andalucía y el Consejo Ejecutivo de la Generalidad de Cataluña por escritos recibidos el 29 y 30 de junio siguiente, respectivamente, manifiestan que no tienen nada que objetar a dichos desistimientos.</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 xml:space="preserve">Unico. El art. 86 de la Ley Orgánica de este Tribunal contempla el desistimiento como modo de terminación de los procesos constitucionales, remitiéndose el art. 80 de la propia Ley a la de Enjuiciamiento Civil para la regulación con carácter supletorio de este acto procesal. Con base en tales preceptos y en la reiterada jurisprudencia de este Tribunal, puede estimarse como forma admitida para poner fin a un conflicto positivo de competencia la manifestación de la voluntad de desistir, si bien el Tribunal, según tiene declarado, </w:t>
      </w:r>
      <w:r>
        <w:lastRenderedPageBreak/>
        <w:t>está facultado para estimar o para rechazar el desistimiento, teniendo para ello en cuenta todas las circunstancias que concurren en el caso, singularmente la conformidad o la oposición de los demás personados en el proceso.</w:t>
      </w:r>
    </w:p>
    <w:p w:rsidR="00BC1280" w:rsidRDefault="00BC1280" w:rsidP="00BC1280">
      <w:pPr>
        <w:pStyle w:val="TextoNormal"/>
      </w:pPr>
      <w:r>
        <w:t>En el presente caso, la representación del Consejo Ejecutivo de la Generalidad de Cataluña y de la Junta de Andalucía, debidamente autorizadas según certificación del Acuerdo adoptado por su respectivo Gobierno, piden se les tenga por desistida del conflicto núm. 1042 y 1065/86, y el Abogado del Estado y la respectiva Comunidad Autónoma no se oponen a esta forma de terminación del proceso, sin que se adviertan razones de interés público que aconsejen la prosecución del mismo hasta su finalización por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acuerda tener por desistidos al Consejo Ejecutivo de la Generalidad de Cataluña del conflicto positivo de competencia núm.  1042/86, promovido por dicho Consejo Ejecutivo, en relación con el art. 5 y en conexión con él la</w:t>
      </w:r>
    </w:p>
    <w:p w:rsidR="00BC1280" w:rsidRDefault="00BC1280" w:rsidP="00BC1280">
      <w:pPr>
        <w:pStyle w:val="TextoNormal"/>
      </w:pPr>
      <w:r>
        <w:t>Disposición adicional segunda del Real Decreto 1101/1986, de 6 de junio, por el que se regula la constitución de Organizaciones de Productores de Frutas y Hortalizas; y a la Junta de Andalucía, del conflicto positivo de competencia núm. 1065/86,</w:t>
      </w:r>
    </w:p>
    <w:p w:rsidR="00BC1280" w:rsidRDefault="00BC1280" w:rsidP="00BC1280">
      <w:pPr>
        <w:pStyle w:val="TextoNormal"/>
      </w:pPr>
      <w:r>
        <w:t>promovido por la citada Junta, en relación con el art. 5 del Real Decreto 1101/1986, de 6 de junio, por el que se regula la constitución de Organizaciones de Productores de Frutas y Hortalizas, declarando terminados estos procesos constitucionales y</w:t>
      </w:r>
    </w:p>
    <w:p w:rsidR="00BC1280" w:rsidRDefault="00BC1280" w:rsidP="00BC1280">
      <w:pPr>
        <w:pStyle w:val="TextoNormal"/>
      </w:pPr>
      <w:r>
        <w:t>continuando la tramitación del conflicto positivo de competencia núm. 2158/89, en el estado en que se encuentra.</w:t>
      </w:r>
    </w:p>
    <w:p w:rsidR="00BC1280" w:rsidRDefault="00BC1280" w:rsidP="00BC1280">
      <w:pPr>
        <w:pStyle w:val="TextoNormal"/>
      </w:pPr>
    </w:p>
    <w:p w:rsidR="00BC1280" w:rsidRDefault="00BC1280" w:rsidP="00BC1280">
      <w:pPr>
        <w:pStyle w:val="TextoNormal"/>
      </w:pPr>
      <w:r>
        <w:t>Publíquese en el «Boletín Oficial del Estado», «Diario Oficial de Cataluña» y en el «Boletín Oficial de Andalucía».</w:t>
      </w:r>
    </w:p>
    <w:p w:rsidR="00BC1280" w:rsidRDefault="00BC1280" w:rsidP="00BC1280">
      <w:pPr>
        <w:pStyle w:val="TextoNormal"/>
      </w:pPr>
      <w:r>
        <w:t>Madrid, a veintiuno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6" w:name="AUTO_1992_226"/>
      <w:r>
        <w:lastRenderedPageBreak/>
        <w:t>AUTO 226/1992, de 21 de julio de 1992</w:t>
      </w:r>
    </w:p>
    <w:bookmarkEnd w:id="156"/>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ECLI:ES:TC:1992:226A</w:t>
      </w:r>
    </w:p>
    <w:p w:rsidR="00BC1280" w:rsidRDefault="00BC1280" w:rsidP="00BC1280">
      <w:pPr>
        <w:pStyle w:val="SntesisDescriptiva"/>
      </w:pPr>
    </w:p>
    <w:p w:rsidR="00BC1280" w:rsidRDefault="00BC1280" w:rsidP="00BC1280">
      <w:pPr>
        <w:pStyle w:val="SntesisDescriptiva"/>
      </w:pPr>
      <w:r>
        <w:t>Excms. Srs. don Miguel Rodríguez-Piñero y Bravo-Ferrer, don Luis López Guerra,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BC1280" w:rsidRDefault="00BC1280" w:rsidP="00BC1280">
      <w:pPr>
        <w:pStyle w:val="SntesisDescriptiva"/>
      </w:pPr>
    </w:p>
    <w:p w:rsidR="00BC1280" w:rsidRDefault="00BC1280" w:rsidP="00BC1280">
      <w:pPr>
        <w:pStyle w:val="SntesisDescriptiva"/>
      </w:pPr>
      <w:r>
        <w:t>Acordando haber lugar al desistimiento del actor en el recurso de inconstitucionalidad 679/1988</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Por escrito presentado en este Tribunal el 14 de abril de 1988, el Abogado del Estado, en representación del Presidente del Gobierno, plantea recurso de inconstitucionalidad contra el art. 7.1 b); el inciso final del 14.1 (que dice: «así como en el "Boletín Oficial del Estado"»); 57.2 y la Disposición adicional primera de la Ley de la Asamblea Regional de Murcia 1/1988, de 7 de enero, «del Presidente, del Consejo de Gobierno y de la Administración de la Comunidad Autónoma de la Región de Murcia». </w:t>
      </w:r>
    </w:p>
    <w:p w:rsidR="00BC1280" w:rsidRDefault="00BC1280" w:rsidP="00BC1280">
      <w:pPr>
        <w:pStyle w:val="TextoNormal"/>
      </w:pPr>
      <w:r>
        <w:t>Por providencia de 25 de abril de 1988, la Sección Tercera del Pleno de este Tribunal acuerda tener por planteado el recurso de inconstitucionalidad registrado con el núm. 679/88, y dar traslado de la demanda y documentos presentados, de conformidad con el art. 34 de la LOTC, al Congreso de los Diputados y al Senado, así como a la Asamblea Regional de Murcia y al Consejo de Gobierno de la Comunidad Autónoma de dicha región, a fin de que, en el plazo de quince días, puedan personarse y formular las alegaciones que estimaren pertinentes; tener por invocado por el Presidente del Gobierno el art. 161.2 de la Constitución respecto del art. 7.1 b), último inciso del art. 14.1 y art. 57.2 de la ley recurrida, lo que, a tenor de dicho precepto constitucional y conforme a lo dispuesto en el art. 30 de la LOTC, produce la suspensión, desde la fecha de formalización del recurso, de la vigencia y aplicación del precepto impugnado; y publicar la incoación del recurso y la suspensión en el «Boletín Oficial del Estado» y en el de la Comunidad de Murcia.</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Con fecha de 28 de mayo de 1989, la Asamblea Regional de Murcia presenta alegaciones solicitando que, previos los trámites legales procedentes, se dicte Sentencia desestimatoria del presente recurso y se declare que la Ley impugnada es ajustada a la Constitución. </w:t>
      </w:r>
    </w:p>
    <w:p w:rsidR="00BC1280" w:rsidRDefault="00BC1280" w:rsidP="00BC1280">
      <w:pPr>
        <w:pStyle w:val="TextoNormal"/>
      </w:pPr>
      <w:r>
        <w:t>Igualmente, el mismo día 28 de mayo comparece el Consejo de Gobierno de la Comunidad Autónoma de la Región de Murcia interesando de este Tribunal la desestimación del recurso y la declaración de que las normas recurridas son conformes a la Constitución.</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3</w:t>
      </w:r>
      <w:r>
        <w:t>. Con fecha 27 de septiembre de 1989, se acordó previa audiencia a las partes, por Auto del Pleno del Tribunal levantar la suspensión de la vigencia y aplicación de los arts. 7.1 b) y 14.1, en su inciso final, de la Ley 111/88, de 7 de enero, del Presidente del Consejo de Gobierno y de la Administración de la Comunidad Autónoma de la Región de Murcia y mantener dicha suspensión respecto del art. 57.2 de la misma.</w:t>
      </w:r>
    </w:p>
    <w:p w:rsidR="00BC1280" w:rsidRDefault="00BC1280" w:rsidP="00BC1280">
      <w:pPr>
        <w:pStyle w:val="TextoNormal"/>
      </w:pPr>
    </w:p>
    <w:p w:rsidR="00BC1280" w:rsidRDefault="00BC1280" w:rsidP="00BC1280">
      <w:pPr>
        <w:pStyle w:val="TextoNormal"/>
      </w:pPr>
      <w:r w:rsidRPr="00BC1280">
        <w:rPr>
          <w:rStyle w:val="NumeroAFNegritaCaracter"/>
        </w:rPr>
        <w:t>4</w:t>
      </w:r>
      <w:r>
        <w:t>. El Abogado del Estado, en escrito recibido el 24 de junio último, manifiesta que debidamente autorizado para ello, según acuerdo del Consejo de Ministros celebrado el 19 de junio de 1992, cuya certificación acompaña, desiste del presente recurso de inconstitucionalidad, solicitando que se declare terminado el proceso con archivo de lo actuado.</w:t>
      </w:r>
    </w:p>
    <w:p w:rsidR="00BC1280" w:rsidRDefault="00BC1280" w:rsidP="00BC1280">
      <w:pPr>
        <w:pStyle w:val="TextoNormal"/>
      </w:pPr>
    </w:p>
    <w:p w:rsidR="00BC1280" w:rsidRDefault="00BC1280" w:rsidP="00BC1280">
      <w:pPr>
        <w:pStyle w:val="TextoNormal"/>
      </w:pPr>
      <w:r w:rsidRPr="00BC1280">
        <w:rPr>
          <w:rStyle w:val="NumeroAFNegritaCaracter"/>
        </w:rPr>
        <w:t>5</w:t>
      </w:r>
      <w:r>
        <w:t>. Por providencia de 25 de junio de 1992, se acuerda dar traslado a la representación procesal de la Asamblea de Murcia y al Procurador señor Oterino Menéndez para que, en la representación que tiene acreditada del Consejo de Gobierno de la Región de Murcia, y en el plazo de diez días, expongan lo que estimen procedente acerca del desistimiento del recurso que se efectúa en dicho escrito.</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La Asamblea Regional de Murcia en escrito recibido el 8 de julio siguiente, manifiesta su conformidad con el desistimiento formulado por el Presidente del Gobierno. </w:t>
      </w:r>
    </w:p>
    <w:p w:rsidR="00BC1280" w:rsidRDefault="00BC1280" w:rsidP="00BC1280">
      <w:pPr>
        <w:pStyle w:val="TextoNormal"/>
      </w:pPr>
      <w:r>
        <w:t>En escrito recibido el día 15 de julio de 1992, el Consejo de Gobierno de la Región de Murcia manifiesta su conformidad con el desistimiento formulado por el Presidente del Gobierno.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El art. 86 de la Ley Orgánica de este Tribunal contempla el desistimiento como modo de terminación de los procesos constitucionales, remitiéndose el art. 80 de la propia Ley a la de Enjuiciamiento Civil para la regulación con carácter supletorio de este acto procesal. Con base en tales preceptos y en la reiterada jurisprudencia de este Tribunal, puede estimarse como forma admitida para poner fin a un recurso de inconstitucionalidad la manifestación de la voluntad de desistir si bien el Tribunal según tiene declarado, está facultado para estimar o para rechazar el desestimiento, teniendo para ello en cuenta todas las circunstancias que concurren en el caso, singularmente la conformidad o la oposición de los demás personados en el proceso.</w:t>
      </w:r>
    </w:p>
    <w:p w:rsidR="00BC1280" w:rsidRDefault="00BC1280" w:rsidP="00BC1280">
      <w:pPr>
        <w:pStyle w:val="TextoNormal"/>
      </w:pPr>
      <w:r>
        <w:t>En el presente recurso de inconstitucionalidad, la representación del Presidente del Gobierno, debidamente autorizada según certificación del Acuerdo adoptado al efecto por el Consejo de Ministros, pide que se tenga por desistido a aquél de dicho recurso, y el Consejo de Gobierno y la Asamblea de Murcia no se oponen a esta forma de terminación del proceso, sin que se adviertan razones de interés público que aconsejen la prosecución del mismo hasta su finalización por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lastRenderedPageBreak/>
        <w:t>Por lo expuesto, el Pleno acuerda tener por desistido al Presidente del Gobierno del recurso de inconstitucionalidad núm. 679/88 promovido en relación con el art. 7.1 b); el inciso final del 14.1 (que dice: «así como en el "Boletín Oficial del Estado"»);</w:t>
      </w:r>
    </w:p>
    <w:p w:rsidR="00BC1280" w:rsidRDefault="00BC1280" w:rsidP="00BC1280">
      <w:pPr>
        <w:pStyle w:val="TextoNormal"/>
      </w:pPr>
      <w:r>
        <w:t>57.2 y la Disposición adicional primera de la Ley de la Asamblea de Murcia 1/1988, de 7 de enero, «del Presidente, del Consejo de Gobierno y de la Administración de la Comunidad Autónoma de la Región de Murcia», y declarar terminado el proceso.</w:t>
      </w:r>
    </w:p>
    <w:p w:rsidR="00BC1280" w:rsidRDefault="00BC1280" w:rsidP="00BC1280">
      <w:pPr>
        <w:pStyle w:val="TextoNormal"/>
      </w:pPr>
    </w:p>
    <w:p w:rsidR="00BC1280" w:rsidRDefault="00BC1280" w:rsidP="00BC1280">
      <w:pPr>
        <w:pStyle w:val="TextoNormal"/>
      </w:pPr>
      <w:r>
        <w:t>Publíquese en el «Boletín Oficial del Estado» y en el «Boletín Oficial de la Comunidad Autónoma de Murcia».</w:t>
      </w:r>
    </w:p>
    <w:p w:rsidR="00BC1280" w:rsidRDefault="00BC1280" w:rsidP="00BC1280">
      <w:pPr>
        <w:pStyle w:val="TextoNormal"/>
      </w:pPr>
      <w:r>
        <w:t>Madrid, a veintiuno de julio de mil novecientos noventa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7" w:name="AUTO_1992_227"/>
      <w:r>
        <w:lastRenderedPageBreak/>
        <w:t>AUTO 227/1992, de 21 de julio de 1992</w:t>
      </w:r>
    </w:p>
    <w:bookmarkEnd w:id="157"/>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ECLI:ES:TC:1992:227A</w:t>
      </w:r>
    </w:p>
    <w:p w:rsidR="00BC1280" w:rsidRDefault="00BC1280" w:rsidP="00BC1280">
      <w:pPr>
        <w:pStyle w:val="SntesisDescriptiva"/>
      </w:pPr>
    </w:p>
    <w:p w:rsidR="00BC1280" w:rsidRDefault="00BC1280" w:rsidP="00BC1280">
      <w:pPr>
        <w:pStyle w:val="SntesisDescriptiva"/>
      </w:pPr>
      <w:r>
        <w:t>Excms. Srs. don Miguel Rodríguez-Piñero y Bravo-Ferrer, don Luis López Guerra,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BC1280" w:rsidRDefault="00BC1280" w:rsidP="00BC1280">
      <w:pPr>
        <w:pStyle w:val="SntesisDescriptiva"/>
      </w:pPr>
    </w:p>
    <w:p w:rsidR="00BC1280" w:rsidRDefault="00BC1280" w:rsidP="00BC1280">
      <w:pPr>
        <w:pStyle w:val="SntesisDescriptiva"/>
      </w:pPr>
      <w:r>
        <w:t>Acordando haber lugar al desistimiento del actor en el conflicto positivo de competencia 2.206/1989</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Mediante escrito recibido en este Tribunal el 8 de noviembre de 1989, el Consejo de Gobierno de la Comunidad Autónoma de Murcia planteó conflicto positivo de competencia frente al Gobierno de la Nación, en relación con el art. 2 del Real Decreto 798/1989, de 30 de junio, regulador del otorgamiento de autorizaciones para la implantación o ampliación de superficie de regadíos en la Cuenca del Río Segura. Dicho conflicto fue registrado con el núm. 2206/89.</w:t>
      </w:r>
    </w:p>
    <w:p w:rsidR="00BC1280" w:rsidRDefault="00BC1280" w:rsidP="00BC1280">
      <w:pPr>
        <w:pStyle w:val="TextoNormal"/>
      </w:pPr>
    </w:p>
    <w:p w:rsidR="00BC1280" w:rsidRDefault="00BC1280" w:rsidP="00BC1280">
      <w:pPr>
        <w:pStyle w:val="TextoNormal"/>
      </w:pPr>
      <w:r w:rsidRPr="00BC1280">
        <w:rPr>
          <w:rStyle w:val="NumeroAFNegritaCaracter"/>
        </w:rPr>
        <w:t>2</w:t>
      </w:r>
      <w:r>
        <w:t>. Por providencia de 13 de noviembre de 1989, la Sección Cuarta de este Tribunal acordó admitir a trámite el conflicto y dar traslado de la demanda y documentos presentados al Gobierno según determina el art. 82.2 LOTC; dirigir oficio al Presidente del Tribunal Supremo para conocimiento de la Sala de lo Contencioso-Administrativo del mismo, según dispone el art. 61.2 LOTC y publicar la incoación del conflicto en el «Boletín Oficial del Estado» y «Boletín Oficial de Murcia».</w:t>
      </w:r>
    </w:p>
    <w:p w:rsidR="00BC1280" w:rsidRDefault="00BC1280" w:rsidP="00BC1280">
      <w:pPr>
        <w:pStyle w:val="TextoNormal"/>
      </w:pPr>
    </w:p>
    <w:p w:rsidR="00BC1280" w:rsidRDefault="00BC1280" w:rsidP="00BC1280">
      <w:pPr>
        <w:pStyle w:val="TextoNormal"/>
      </w:pPr>
      <w:r w:rsidRPr="00BC1280">
        <w:rPr>
          <w:rStyle w:val="NumeroAFNegritaCaracter"/>
        </w:rPr>
        <w:t>3</w:t>
      </w:r>
      <w:r>
        <w:t>. El Abogado del Estado. por escrito recibido el 13 de diciembre de 1989, compareció y formuló sus alegaciones, en solicitud de que, previa la tramitación que corresponda, se dicte Sentencia, en su día, por la que se declare corresponde al Estado la competencia controvertida.</w:t>
      </w:r>
    </w:p>
    <w:p w:rsidR="00BC1280" w:rsidRDefault="00BC1280" w:rsidP="00BC1280">
      <w:pPr>
        <w:pStyle w:val="TextoNormal"/>
      </w:pPr>
    </w:p>
    <w:p w:rsidR="00BC1280" w:rsidRDefault="00BC1280" w:rsidP="00BC1280">
      <w:pPr>
        <w:pStyle w:val="TextoNormal"/>
      </w:pPr>
      <w:r w:rsidRPr="00BC1280">
        <w:rPr>
          <w:rStyle w:val="NumeroAFNegritaCaracter"/>
        </w:rPr>
        <w:t>4</w:t>
      </w:r>
      <w:r>
        <w:t>. De la representación procesal del Consejo de Gobierno de la Comunidad Autónoma de Murcia, se recibió escrito el 23 de junio de 1992, al que acompaña certificación del Acuerdo tomado por su Consejo de Gobierno en su sesión de 12 de junio de 1992. para desistir del presente conflicto.</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providencia de la Sección Cuarta de 25 de junio último, se acordó incorporar a las actuaciones el escrito de desistimiento que con la documentación adjunta se recibió del </w:t>
      </w:r>
      <w:r>
        <w:lastRenderedPageBreak/>
        <w:t xml:space="preserve">Consejo de Gobierno de la Comunidad Autónoma de Murcia, de los que se dio traslado al Abogado del Estado para que en cinco días alegara respecto al desistimiento que se efectúa en dicho escrito. </w:t>
      </w:r>
    </w:p>
    <w:p w:rsidR="00BC1280" w:rsidRDefault="00BC1280" w:rsidP="00BC1280">
      <w:pPr>
        <w:pStyle w:val="TextoNormal"/>
      </w:pPr>
      <w:r>
        <w:t>El Abogado del Estado, en escrito recibido el 29 de junio siguiente, manifiesta que nada tiene que oponer al desistimiento formulado, y se declare terminado el presente proceso constitucional con archivo de lo actuado.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El art. 86 de la Ley Orgánica de este Tribunal contempla el desistimiento como modo de terminación de los procesos constitucionales, remitiéndose el art. 80 de la propia Ley a la de Enjuiciamiento Civil para la regulación con carácter supletorio de este acto procesal. Con base en tales preceptos y en la reiterada jurisprudencia de este Tribunal, puede estimarse como forma admitida para poner fin a un conflicto positivo de competencia la manifestación de la voluntad de desistir, si bien el Tribunal, según tiene declarado, está facultado para estimar o para rechazar el desistimiento, teniendo para ello en cuenta todas las circunstancias que concurren en el caso, singularmente la conformidad o la oposición de los demás personados en el proceso.</w:t>
      </w:r>
    </w:p>
    <w:p w:rsidR="00BC1280" w:rsidRDefault="00BC1280" w:rsidP="00BC1280">
      <w:pPr>
        <w:pStyle w:val="TextoNormal"/>
      </w:pPr>
      <w:r>
        <w:t>En el presente conflicto, la representación procesal del Consejo de Gobierno de la Comunidad Autónoma de Madrid, debidamente autorizada, según certificación del acuerdo adoptado al efecto por su Consejo de Gobierno, pide que se le tenga por desistido de dicho conflicto, y el Abogado del Estado no plantea objeción alguna al desistimiento del Consejo de Gobierno de la Comunidad Autónoma de Murcia y la consiguiente terminación del proceso, sin que se adviertan razones de interés público que aconsejen la prosecución del mismo hasta su finalización por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acuerda tener por desistido al Consejo de Gobierno de la Comunidad Autónoma de Murcia, del conflicto positivo de competencia núm.  2206/89, promovido en relación con el art. 2 del Real Decreto 798/1989, de 30 de junio, regulador</w:t>
      </w:r>
    </w:p>
    <w:p w:rsidR="00BC1280" w:rsidRDefault="00BC1280" w:rsidP="00BC1280">
      <w:pPr>
        <w:pStyle w:val="TextoNormal"/>
      </w:pPr>
      <w:r>
        <w:t>del otorgamiento de autorizaciones para la implantación o ampliación de superficie de regadíos -en la Cuenca del Río Segura, y declarar terminado el proceso.</w:t>
      </w:r>
    </w:p>
    <w:p w:rsidR="00BC1280" w:rsidRDefault="00BC1280" w:rsidP="00BC1280">
      <w:pPr>
        <w:pStyle w:val="TextoNormal"/>
      </w:pPr>
    </w:p>
    <w:p w:rsidR="00BC1280" w:rsidRDefault="00BC1280" w:rsidP="00BC1280">
      <w:pPr>
        <w:pStyle w:val="TextoNormal"/>
      </w:pPr>
      <w:r>
        <w:t>Publíquese en el «Boletín Oficial del Estado» y en el «Boletín Oficial de Murcia».</w:t>
      </w:r>
    </w:p>
    <w:p w:rsidR="00BC1280" w:rsidRDefault="00BC1280" w:rsidP="00BC1280">
      <w:pPr>
        <w:pStyle w:val="TextoNormal"/>
      </w:pPr>
      <w:r>
        <w:t>Madrid, a veintiuno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8" w:name="AUTO_1992_228"/>
      <w:r>
        <w:lastRenderedPageBreak/>
        <w:t>AUTO 228/1992, de 21 de julio de 1992</w:t>
      </w:r>
    </w:p>
    <w:bookmarkEnd w:id="158"/>
    <w:p w:rsidR="00BC1280" w:rsidRDefault="00BC1280" w:rsidP="00BC1280">
      <w:pPr>
        <w:pStyle w:val="TtuloResolucin"/>
      </w:pPr>
      <w:r>
        <w:t>Sala Primera</w:t>
      </w:r>
    </w:p>
    <w:p w:rsidR="00BC1280" w:rsidRDefault="00BC1280" w:rsidP="00BC1280">
      <w:pPr>
        <w:pStyle w:val="TtuloResolucin"/>
      </w:pPr>
    </w:p>
    <w:p w:rsidR="00BC1280" w:rsidRDefault="00BC1280" w:rsidP="00BC1280">
      <w:pPr>
        <w:pStyle w:val="SntesisDescriptiva"/>
      </w:pPr>
      <w:r>
        <w:t>ECLI:ES:TC:1992:228A</w:t>
      </w:r>
    </w:p>
    <w:p w:rsidR="00BC1280" w:rsidRDefault="00BC1280" w:rsidP="00BC1280">
      <w:pPr>
        <w:pStyle w:val="SntesisDescriptiva"/>
      </w:pPr>
    </w:p>
    <w:p w:rsidR="00BC1280" w:rsidRDefault="00BC1280" w:rsidP="00BC1280">
      <w:pPr>
        <w:pStyle w:val="SntesisDescriptiva"/>
      </w:pPr>
      <w:r>
        <w:t>Excms. Srs. don Miguel Rodríguez-Piñero y Bravo-Ferrer, don Luis López Guerra,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BC1280" w:rsidRDefault="00BC1280" w:rsidP="00BC1280">
      <w:pPr>
        <w:pStyle w:val="SntesisDescriptiva"/>
      </w:pPr>
    </w:p>
    <w:p w:rsidR="00BC1280" w:rsidRDefault="00BC1280" w:rsidP="00BC1280">
      <w:pPr>
        <w:pStyle w:val="SntesisDescriptiva"/>
      </w:pPr>
      <w:r>
        <w:t>Levantando la suspensión, previamente acordada, de determinados preceptos de las Leyes de la Asamblea Regional de Cantabria 1/1990 y 8/1991, en los recursos de inconstitucionalidad 1.518/1990 y 432/1992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El recurso registrado con el número 1518/90 fue planteado por el Abogado del Estado, en representación del Presidente del Gobierno, contra el art. 7.1 b), y, por conexión con el mismo, también contra el último inciso del art. 21.2 y el último inciso del primer párrafo del art. 29.2, así como los arts. 15.3; 29.2, segundo párrafo, y Disposición transitoria séptima de la Ley 1/1990, de 12 de marzo, de la Asamblea Regional de Cantabria, por la que se regulan los órganos rectores de las Cajas de Ahorros con sede social en la Comunidad Autónoma de Cantabria. </w:t>
      </w:r>
    </w:p>
    <w:p w:rsidR="00BC1280" w:rsidRDefault="00BC1280" w:rsidP="00BC1280">
      <w:pPr>
        <w:pStyle w:val="TextoNormal"/>
      </w:pPr>
      <w:r>
        <w:t xml:space="preserve">Por providencia de fecha 2 de julio de 1990, la Sección Primera acordó admitir a trámite el recurso y dar traslado de la demanda y documentos presentados, a los efectos del art. 34 de la Ley Orgánica de este Tribunal, al Congreso de los Diputados, al Senado, a la Asamblea y al Consejo de Gobierno de la Diputación Regional de Cantabria. </w:t>
      </w:r>
    </w:p>
    <w:p w:rsidR="00BC1280" w:rsidRDefault="00BC1280" w:rsidP="00BC1280">
      <w:pPr>
        <w:pStyle w:val="TextoNormal"/>
      </w:pPr>
      <w:r>
        <w:t>Dentro de los plazos conferidos comparecieron y formularon alegaciones la Asamblea y el Consejo de Gobierno de la Diputación Regional de Cantabria, solicitando que en su día se dicte Sentencia por la que se declare la constitucionalidad de los preceptos impugnados.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Abogado del Estado, en representación del Presidente del Gobierno, mediante escrito presentado en este Tribunal el 19 de febrero de 1992, planteó otro recurso de inconstitucionalidad contra la Disposición transitoria primera, núm. 2, de la Ley 8/1991, de 28 de noviembre, de la Asamblea Regional de Cantabria, que modifica la Ley 1/1990, de 12 de marzo, por la que se regulan los órganos rectores de las Cajas de Ahorros con sede social en esa Comunidad Autónoma, con invocación expresa del art. 161.2 de la Constitución a fin de que fuese ordenada la suspensión de los preceptos impugnados. </w:t>
      </w:r>
    </w:p>
    <w:p w:rsidR="00BC1280" w:rsidRDefault="00BC1280" w:rsidP="00BC1280">
      <w:pPr>
        <w:pStyle w:val="TextoNormal"/>
      </w:pPr>
      <w:r>
        <w:t xml:space="preserve">Por providencia de 24 de febrero de 1992, la Sección Tercera tuvo por planteado tal recurso, registrado con el número 432/92 y dio traslado de la demanda y documentos presentados al Congreso de los Diputados y al Senado, así como a la Asamblea y al Consejo </w:t>
      </w:r>
      <w:r>
        <w:lastRenderedPageBreak/>
        <w:t xml:space="preserve">de Gobierno de la Diputación Regional de Cantabria, comunicándoles la suspensión de la vigencia y aplicación de los preceptos impugnados según dispone el art. 30 de nuestra Ley reguladora habiéndose publicado la formalización del recurso y la suspensión acordada en el «Boletín Oficial del Estado» y el «Boletín Oficial de Cantabria». </w:t>
      </w:r>
    </w:p>
    <w:p w:rsidR="00BC1280" w:rsidRDefault="00BC1280" w:rsidP="00BC1280">
      <w:pPr>
        <w:pStyle w:val="TextoNormal"/>
      </w:pPr>
      <w:r>
        <w:t>Dentro del plazo conferido en la antedicha providencia compareció la Diputación Regional de Cantabria y formuló alegaciones en solicitud de que en su día se dicte Sentencia por la que se declare la constitucionalidad impugnada. A su vez, la Asamblea Regional de Cantabria, en escrito de 13 de marzo, manifestó quedar enterada y acusar recibo de la admisión a trámite del presente recurso.</w:t>
      </w:r>
    </w:p>
    <w:p w:rsidR="00BC1280" w:rsidRDefault="00BC1280" w:rsidP="00BC1280">
      <w:pPr>
        <w:pStyle w:val="TextoNormal"/>
      </w:pPr>
    </w:p>
    <w:p w:rsidR="00BC1280" w:rsidRDefault="00BC1280" w:rsidP="00BC1280">
      <w:pPr>
        <w:pStyle w:val="TextoNormal"/>
      </w:pPr>
      <w:r w:rsidRPr="00BC1280">
        <w:rPr>
          <w:rStyle w:val="NumeroAFNegritaCaracter"/>
        </w:rPr>
        <w:t>3</w:t>
      </w:r>
      <w:r>
        <w:t>. Por Auto de 9 de junio último el Pleno decretó la acumulación del recurso de inconstitucionalidad núm. 432/92 al registrado con el núm. 1518/90 y, mediante providencia de 22 de junio último, la Sección acordó que próximo a finalizar los cinco meses desde que se produjo la suspensión de la vigencia y aplicación del precepto impugnado, se oiga a las partes personadas en autos para que en el plazo común de cinco días, puedan exponer lo que estimen procedente acerca de la ratificación o levantamiento de dicha suspensión.</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El Abogado del Estado, en escrito de 29 de junio, solicita el mantenimiento de la suspensión, a cuyo efecto alega que si se levanta la suspensión que pesa sobre la Disposición transitoria primera, núm. 2, y el Consejo de Gobierno de la Diputación Regional de Cantabria redactara y aprobara definitivamente los Estatutos y Reglamentos de las Cajas de Ahorros con sede central en Cantabria, los órganos de gobierno de dichas Cajas (Asamblea General, Consejo de Administración y Comisión de Control) quedarían regulados, ostentarían funciones y, en fin, deberían aplicar unas normas impuestas sin su consentimiento, y acaso contra su voluntad, al no respetar los principios de autodeterminación y autogestión (art. 1 L.O.R.C.A.) y de soberanía asamblearia para aprobar y modificar sus Estatutos y Reglamentos (art. 11 L.O.R.C.A.). Y todo ello motivado por una extralimitación en las potestades administrativas de control que la Disposición final segunda de la L.O.R.C.A. atribuye, en este caso, a la Comunidad Autónoma de Cantabria, quien dotada por dicho precepto de potestad -tasada y acotada legalmente- para ordenar la modificación de los preceptos estatutarios y reglamentarios que no se ajusten a las normas o principios legalmente establecidos, la transforma en potestad de «intervención y sustitución reguladora», sustancialmente distinta a la prevista en la normativa básica, porque dicha Comunidad no ha asumido estatutariamente competencia exclusiva, sino de desarrollo y ejecución, en relación con las Cajas de Ahorro. </w:t>
      </w:r>
    </w:p>
    <w:p w:rsidR="00BC1280" w:rsidRDefault="00BC1280" w:rsidP="00BC1280">
      <w:pPr>
        <w:pStyle w:val="TextoNormal"/>
      </w:pPr>
      <w:r>
        <w:t xml:space="preserve">Los actos que se derivarían de la actuación de los ya mencionados órganos de gobierno -añade- afectarían a toda la actividad desarrollada por la Caja, de tal forma que si se levanta la suspensión y finalmente el Tribunal Constitucional declarase inconstitucional el precepto en cuestión (que habría sido aplicado desde varios años atrás), serían muy difícilmente reparables todos los perjuicios derivados de las decisiones tomadas en aplicación de los Estatutos y Reglamento impuesto y por las personas que habían ejercitado funciones atribuidas a éstas con carácter imperativo. Los perjuicios ocasionados en primer lugar irían contra los afectados por los actos v decisiones (política de préstamos, inversiones, etc.) derivados de una gestión no independiente, sino cautiva de las directrices derivadas de los Estatutos y Reglamentos, de origen político-administrativo aplicables; dañaría también la imagen de la Caja de Ahorros y su gestión autónoma, que sería vista como una entidad sometida a las decisiones y criterios impuestos por organismos públicos dependientes de </w:t>
      </w:r>
      <w:r>
        <w:lastRenderedPageBreak/>
        <w:t>la Asamblea Regional de Cantabria, y afectaría. en fin, a la confianza que el público atribuye a, y espera de, una entidad de crédito.</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Por su parte, el Consejo de Gobierno de la Diputación Regional de Cantabria, en escrito recibido el 4 de julio, manifiesta que la suspensión prevista con carácter general y efecto automático en el art. 161.2 de la Constitución Española, y reiterada en los arts. 30 y 65.2 de la Ley Orgánica del Tribunal Constitucional, y referida en el presente recurso a la fecha de 19 de febrero de 1992, carece en el momento actual de relevancia, en la medida que la Caja de Ahorros de Santander y Cantabria ha procedido ya a la adaptación de sus Estatutos y Reglamentos a lo dispuesto en la Ley de Cantabria 8/1991, de 28 de noviembre. </w:t>
      </w:r>
    </w:p>
    <w:p w:rsidR="00BC1280" w:rsidRDefault="00BC1280" w:rsidP="00BC1280">
      <w:pPr>
        <w:pStyle w:val="TextoNormal"/>
      </w:pPr>
      <w:r>
        <w:t xml:space="preserve">El presente recurso de inconstitucionalidad, dice también, se contrae a la impugnación por presunta infracción al principio de autonomía estatutaria de las Cajas de Ahorros, a juicio de la representación del Estado, del punto 2 de la Disposición transitoria primera, a cuyo tenor: </w:t>
      </w:r>
    </w:p>
    <w:p w:rsidR="00BC1280" w:rsidRDefault="00BC1280" w:rsidP="00BC1280">
      <w:pPr>
        <w:pStyle w:val="TextoNormal"/>
      </w:pPr>
      <w:r>
        <w:t xml:space="preserve">«Si transcurren los plazos previstos en el apartado anterior (un mes desde la publicación de la Ley 8/1991), sin la modificación correspondiente de los Estatutos y Reglamentos de las Cajas de Ahorros con sede social en Cantabria por parte de las mismas, para la adecuación a la presente Ley, se autoriza al Consejo de Gobierno de la Diputación Regional de Cantabria para su redacción y aprobación definitiva.» </w:t>
      </w:r>
    </w:p>
    <w:p w:rsidR="00BC1280" w:rsidRDefault="00BC1280" w:rsidP="00BC1280">
      <w:pPr>
        <w:pStyle w:val="TextoNormal"/>
      </w:pPr>
      <w:r>
        <w:t>La Disposición transitoria impugnada ha dejado de tener virtualidad, toda vez que la Caja de Ahorros de Santander y Cantabria ha procedido ya a la indicada adaptación, que ha sido autorizada por la Consejería de Economía, Hacienda y Presupuesto, por ajustarse al articulado de la Ley 8/1991, de 28 de noviembre, como se acredita con la documentación adjunta, y como norma de derecho intertemporal o transitorio carece ya de relevancia, al no poderse dar el supuesto de hecho que determinaría su aplicación, es decir, la inacción de los órganos de la Caja de Ahorros de Santander y Cantabría ante la obligación de adaptación de sus Estatutos a aquélla. Por ello, resulta innecesario el mantenimiento de la suspensión del mencionado precepto.</w:t>
      </w:r>
    </w:p>
    <w:p w:rsidR="00BC1280" w:rsidRDefault="00BC1280" w:rsidP="00BC1280">
      <w:pPr>
        <w:pStyle w:val="TextoNormal"/>
      </w:pPr>
    </w:p>
    <w:p w:rsidR="00BC1280" w:rsidRDefault="00BC1280" w:rsidP="00BC1280">
      <w:pPr>
        <w:pStyle w:val="TextoNormal"/>
      </w:pPr>
      <w:r w:rsidRPr="00BC1280">
        <w:rPr>
          <w:rStyle w:val="NumeroAFNegritaCaracter"/>
        </w:rPr>
        <w:t>6</w:t>
      </w:r>
      <w:r>
        <w:t>. La Asamblea de Cantabria no ha formulado alegaciones en relación con la ratificación o rectificación de tal suspensión.</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La propia Constitución configura la posibilidad de suspender la vigencia de las disposiciones generales o actos singulares, cuyos autores fueren alguno de los órganos de las Comunidades Autónomas por el solo hecho de que los impugne el Gobierno de la Nación, suspensión automática, pues, pero también temporal en principio (art. 161.2). Esto es precisamente lo que ocurrió como consecuencia de haber formulado el Presidente del Gobierno un recurso de inconstitucionalidad respecto de la Ley 8/1991, de 28 de noviembre, aprobada por la Asamblea Regional de Cantabria, poniendo en tela de juicio su Disposición transitoria primera, núm. 2. En consecuencia dentro del plazo de cinco meses marcado en la norma constitucional invocada más arriba, resulta necesario ratificar o levantar la antedicha medida cautelar y para ello, según hemos dicho ya en otras ocasiones, han de ponderarse los intereses en conflicto, no sólo el general o público sino también los de terceras personas, así como los perjuicios que la decisión, según su sentido pudiera infligir a </w:t>
      </w:r>
      <w:r>
        <w:lastRenderedPageBreak/>
        <w:t>unos o a otros y la naturaleza reparable, o no, de aquéllos. Ese análisis, por otra parte, ha de practicarse en función de las situaciones de hecho, con abstracción de la viabilidad de las pretensiones objeto del proceso, aun cuando resulte inevitable una mirada al soslayo, y, en definitiva, sin prejuzgar la cuestión principal.</w:t>
      </w:r>
    </w:p>
    <w:p w:rsidR="00BC1280" w:rsidRDefault="00BC1280" w:rsidP="00BC1280">
      <w:pPr>
        <w:pStyle w:val="TextoNormal"/>
      </w:pPr>
    </w:p>
    <w:p w:rsidR="00BC1280" w:rsidRDefault="00BC1280" w:rsidP="00BC1280">
      <w:pPr>
        <w:pStyle w:val="TextoNormal"/>
      </w:pPr>
      <w:r w:rsidRPr="00BC1280">
        <w:rPr>
          <w:rStyle w:val="NumeroAFNegritaCaracter"/>
        </w:rPr>
        <w:t>2</w:t>
      </w:r>
      <w:r>
        <w:t>. Pues bien, en esta línea discursiva conviene traer a colación la Disposición transitoria primera de la Ley 8/1991, cuyo número segundo prevé que si transcurriera el plazo de un mes desde la publicación, que se produjo el 16 de enero de 1992, sin haber sido modificados los Estatutos y el Reglamento de las Cajas de Ahorro con sede social en Cantabria por ellas mismas para su adaptación al nuevo régimen, será el Consejo de Gobierno quien lo haga. Desde la perspectiva estricta de la garantía y salvaguardia de los intereses públicos y particulares, para conseguir su juego equilibrado, es evidente que la norma transcrita al principio de este párrafo ha quedado desprovista del supuesto de hecho que hubiera permitido su aplicación desde el momento en que la Caja de Ahorros de Santander y Cantabria, única destinataria de la hipótesis legal, cumplió el mandanto de adaptar su regulación estatutaria al nuevo régimen jurídico, con la aprobación de la Consejería de Economía, Hacienda y Presupuesto.</w:t>
      </w:r>
    </w:p>
    <w:p w:rsidR="00BC1280" w:rsidRDefault="00BC1280" w:rsidP="00BC1280">
      <w:pPr>
        <w:pStyle w:val="TextoNormal"/>
      </w:pPr>
      <w:r>
        <w:t>Desde esa estricta perspectiva de la ponderación de los distintos intereses en juego resulta evidente que el peligro potencial que en su caso pudiera entrañar la Disposición transitoria impugnada aquí y ahora ha quedado desactivado por lo que la alusión a eventuales perjuicios, cualquiera que fuera su naturaleza, parece escasamente verosímil. Por otra parte, conviene evitar cuidadosamente en este momento cualquier reflexión acerca de las regias que distribuyen las competencias respectivas del Estado y de las Comunidades Autónomas porque ello podría llevarnos a prejuzgar el núcleo de la controversia que constituye el objeto de este proceso.</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el Pleno del Tribunal Constitucional acuerda el levantamiento de la suspensión de la vigencia de la Disposición transitoria primera, núm.  2, de la Ley 8/1991, de 28 de noviembre, modificativa de la Ley 1/1990, de 12 de marzo, por la que</w:t>
      </w:r>
    </w:p>
    <w:p w:rsidR="00BC1280" w:rsidRDefault="00BC1280" w:rsidP="00BC1280">
      <w:pPr>
        <w:pStyle w:val="TextoNormal"/>
      </w:pPr>
      <w:r>
        <w:t>se regulan los órganos rectores de las Cajas de Ahorros con sede social en la Comunidad Autónoma de Cantabria.</w:t>
      </w:r>
    </w:p>
    <w:p w:rsidR="00BC1280" w:rsidRDefault="00BC1280" w:rsidP="00BC1280">
      <w:pPr>
        <w:pStyle w:val="TextoNormal"/>
      </w:pPr>
      <w:r>
        <w:t>Insértese en el «Boletín Oficial del Estado» y en el «Boletín Oficial de Cantabria».</w:t>
      </w:r>
    </w:p>
    <w:p w:rsidR="00BC1280" w:rsidRDefault="00BC1280" w:rsidP="00BC1280">
      <w:pPr>
        <w:pStyle w:val="TextoNormal"/>
      </w:pPr>
    </w:p>
    <w:p w:rsidR="00BC1280" w:rsidRDefault="00BC1280" w:rsidP="00BC1280">
      <w:pPr>
        <w:pStyle w:val="TextoNormal"/>
      </w:pPr>
      <w:r>
        <w:t>Madrid, a veintiuno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59" w:name="AUTO_1992_229"/>
      <w:r>
        <w:lastRenderedPageBreak/>
        <w:t>AUTO 229/1992, de 21 de julio de 1992</w:t>
      </w:r>
    </w:p>
    <w:bookmarkEnd w:id="159"/>
    <w:p w:rsidR="00BC1280" w:rsidRDefault="00BC1280" w:rsidP="00BC1280">
      <w:pPr>
        <w:pStyle w:val="TtuloResolucin"/>
      </w:pPr>
      <w:r>
        <w:t>Sala Segunda</w:t>
      </w:r>
    </w:p>
    <w:p w:rsidR="00BC1280" w:rsidRDefault="00BC1280" w:rsidP="00BC1280">
      <w:pPr>
        <w:pStyle w:val="TtuloResolucin"/>
      </w:pPr>
    </w:p>
    <w:p w:rsidR="00BC1280" w:rsidRDefault="00BC1280" w:rsidP="00BC1280">
      <w:pPr>
        <w:pStyle w:val="SntesisDescriptiva"/>
      </w:pPr>
      <w:r>
        <w:t>ECLI:ES:TC:1992:229A</w:t>
      </w:r>
    </w:p>
    <w:p w:rsidR="00BC1280" w:rsidRDefault="00BC1280" w:rsidP="00BC1280">
      <w:pPr>
        <w:pStyle w:val="SntesisDescriptiva"/>
      </w:pPr>
    </w:p>
    <w:p w:rsidR="00BC1280" w:rsidRDefault="00BC1280" w:rsidP="00BC1280">
      <w:pPr>
        <w:pStyle w:val="SntesisDescriptiva"/>
      </w:pPr>
      <w:r>
        <w:t>Excms. Srs. don Luis López Guerra, don Eugenio Díaz Eimil, don Álvaro Rodríguez Bereijo, don José Gabaldón López, don Julio D. González Campos y don Carles Viver Pi-Sunyer.</w:t>
      </w:r>
    </w:p>
    <w:p w:rsidR="00BC1280" w:rsidRDefault="00BC1280" w:rsidP="00BC1280">
      <w:pPr>
        <w:pStyle w:val="SntesisDescriptiva"/>
      </w:pPr>
    </w:p>
    <w:p w:rsidR="00BC1280" w:rsidRDefault="00BC1280" w:rsidP="00BC1280">
      <w:pPr>
        <w:pStyle w:val="SntesisDescriptiva"/>
      </w:pPr>
      <w:r>
        <w:t>Desestimando recurso de súplica contra ATC 192/1992 dictado en el recurso de amparo 2.566/1991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0" w:name="AUTO_1992_230"/>
      <w:r>
        <w:lastRenderedPageBreak/>
        <w:t>AUTO 230/1992, de 21 de julio de 1992</w:t>
      </w:r>
    </w:p>
    <w:bookmarkEnd w:id="160"/>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ECLI:ES:TC:1992:230A</w:t>
      </w:r>
    </w:p>
    <w:p w:rsidR="00BC1280" w:rsidRDefault="00BC1280" w:rsidP="00BC1280">
      <w:pPr>
        <w:pStyle w:val="SntesisDescriptiva"/>
      </w:pPr>
    </w:p>
    <w:p w:rsidR="00BC1280" w:rsidRDefault="00BC1280" w:rsidP="00BC1280">
      <w:pPr>
        <w:pStyle w:val="SntesisDescriptiva"/>
      </w:pPr>
      <w:r>
        <w:t>Excms. Srs. don Miguel Rodríguez-Piñero y Bravo-Ferrer, don Luis López Guerra,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BC1280" w:rsidRDefault="00BC1280" w:rsidP="00BC1280">
      <w:pPr>
        <w:pStyle w:val="SntesisDescriptiva"/>
      </w:pPr>
    </w:p>
    <w:p w:rsidR="00BC1280" w:rsidRDefault="00BC1280" w:rsidP="00BC1280">
      <w:pPr>
        <w:pStyle w:val="SntesisDescriptiva"/>
      </w:pPr>
      <w:r>
        <w:t>Ratificando la suspensión, previamente acordada, de determinado precepto del Decreto de la Diputación Regional de Cantabria 168/1991, de 20 de diciembre, en el conflicto positivo de competencia 492/1992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El Abogado del Estado, en representación del Gobierno de la Nación, mediante escrito presentado en este Tribunal el 27 de febrero de 1992, planteó conflicto constitucional positivo de competencia, en relación con el art. 3.2 b) del Decreto de la Diputación Regional de Cantabria 168/1991, de 20 de diciembre, por el que se regula la ejecución de un plan de fomento del abandono de la producción lechera en zona de montaña, con invocación expresa del art. 161.2 de la Constitución, al objeto de que fuese ordenada la suspensión de la disposición impugnada. </w:t>
      </w:r>
    </w:p>
    <w:p w:rsidR="00BC1280" w:rsidRDefault="00BC1280" w:rsidP="00BC1280">
      <w:pPr>
        <w:pStyle w:val="TextoNormal"/>
      </w:pPr>
      <w:r>
        <w:t>Por providencia de la Sección Segunda del Pleno de este Tribunal, de 3 de marzo de 1992, se tuvo por planteado el conflicto y se dio traslado de la demanda y documentos presentados al Consejo de Gobierno de la Diputación Regional de Cantabria, según determina el art. 82.2 de la LOTC, teniéndose por producida la suspensión de la vigencia y aplicación del mencionado precepto impugnado; se comunicó al Presidente del Tribunal Superior de Justicia de Cantabria, para conocimiento de la Sala de lo Contencioso-Administrativo del mismo, según dispone el art. 61.2 de la LOTC: y se publicó la formalización del conflicto y la suspensión acordada en el «Boletín Oficial del Estado» y en el de Cantabria.</w:t>
      </w:r>
    </w:p>
    <w:p w:rsidR="00BC1280" w:rsidRDefault="00BC1280" w:rsidP="00BC1280">
      <w:pPr>
        <w:pStyle w:val="TextoNormal"/>
      </w:pPr>
    </w:p>
    <w:p w:rsidR="00BC1280" w:rsidRDefault="00BC1280" w:rsidP="00BC1280">
      <w:pPr>
        <w:pStyle w:val="TextoNormal"/>
      </w:pPr>
      <w:r w:rsidRPr="00BC1280">
        <w:rPr>
          <w:rStyle w:val="NumeroAFNegritaCaracter"/>
        </w:rPr>
        <w:t>2</w:t>
      </w:r>
      <w:r>
        <w:t>. La Diputación Regional de Cantabria presentó escrito de alegaciones el 2 de abril de 1992, en solicitud de que, tras la tramitación que corresponda, se dicte Sentencia por la que se declare la titularidad de la Diputación Regional de Cantabria de la competencia controvertida.</w:t>
      </w:r>
    </w:p>
    <w:p w:rsidR="00BC1280" w:rsidRDefault="00BC1280" w:rsidP="00BC1280">
      <w:pPr>
        <w:pStyle w:val="TextoNormal"/>
      </w:pPr>
    </w:p>
    <w:p w:rsidR="00BC1280" w:rsidRDefault="00BC1280" w:rsidP="00BC1280">
      <w:pPr>
        <w:pStyle w:val="TextoNormal"/>
      </w:pPr>
      <w:r w:rsidRPr="00BC1280">
        <w:rPr>
          <w:rStyle w:val="NumeroAFNegritaCaracter"/>
        </w:rPr>
        <w:t>3</w:t>
      </w:r>
      <w:r>
        <w:t>. Por providencia de la Sección Segunda de este Tribunal de 22 de junio último, se acordó oír al Abogado del Estado y a la representación procesal del Consejo de Gobierno de la Diputación Regional de Cantabria, para que, en el plazo común de cinco días, expu</w:t>
      </w:r>
      <w:r>
        <w:lastRenderedPageBreak/>
        <w:t>sieran lo que estimasen procedente acerca del mantenimiento o levantamiento de la suspensión del precepto objeto del conflicto.</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El Abogado del Estado, en escrito recibido el 30 de junio último, solicita el mantenimiento de la suspensión, con base en las siguientes alegaciones: </w:t>
      </w:r>
    </w:p>
    <w:p w:rsidR="00BC1280" w:rsidRDefault="00BC1280" w:rsidP="00BC1280">
      <w:pPr>
        <w:pStyle w:val="TextoNormal"/>
      </w:pPr>
      <w:r>
        <w:t xml:space="preserve">El precepto impugnado en el conflicto atribuye a la Diputación Regional de Cantabria la facultad de determinar los titulares de las explotaciones a quienes habrán de cederse las cantidades de referencia liberadas como consecuencia del plan de fomento del abandono de la producción lechera que el propio Decreto establece. La normativa estatal vigente concentra, sin embargo, en un único órgano estatal las funciones de asignación de cantidades de referencia a los ganaderos productores, como medida imprescindible para alcanzar el objetivo final de reordenar el mercado nacional de la leche y de los productos lácteos. </w:t>
      </w:r>
    </w:p>
    <w:p w:rsidR="00BC1280" w:rsidRDefault="00BC1280" w:rsidP="00BC1280">
      <w:pPr>
        <w:pStyle w:val="TextoNormal"/>
      </w:pPr>
      <w:r>
        <w:t xml:space="preserve">Si se levantara la suspensión del precepto impugnado, la reasignación de las cantidades de referencia liberadas se produciría en Cantabria con arreglo a criterios estrictamente regionales, sin atender a los datos globales del mercado nacional, cuya consideración resulta imprescindible para la consecución del objetivo final de estabilizar y ordenar el mercado nacional de la leche. </w:t>
      </w:r>
    </w:p>
    <w:p w:rsidR="00BC1280" w:rsidRDefault="00BC1280" w:rsidP="00BC1280">
      <w:pPr>
        <w:pStyle w:val="TextoNormal"/>
      </w:pPr>
      <w:r>
        <w:t xml:space="preserve">El levantamiento de la suspensión no sólo perjudicaría la eficacia de las distintas medidas que integran el régimen de ordenación nacional del sector lácteo, provocando graves distorsiones en el mercado, sino que podría tener consecuencias perjudiciales para los productores, padeciendo la igualdad que debe existir entre todos ellos en el conjunto del territorio nacional. </w:t>
      </w:r>
    </w:p>
    <w:p w:rsidR="00BC1280" w:rsidRDefault="00BC1280" w:rsidP="00BC1280">
      <w:pPr>
        <w:pStyle w:val="TextoNormal"/>
      </w:pPr>
      <w:r>
        <w:t xml:space="preserve">Los ganaderos cántabros que resultasen favorecidos por la resolución autonómica, realizarían inversiones para adaptar sus explotaciones al incremento de cuota. Si el Tribunal declara inconstitucional y nulo el precepto impugnado, esos mismos ganaderos sufrirían perjuicios cuantiosos, si no resultasen favorecidos por la definitiva reasignación estatal de cuotas que se produjese. </w:t>
      </w:r>
    </w:p>
    <w:p w:rsidR="00BC1280" w:rsidRDefault="00BC1280" w:rsidP="00BC1280">
      <w:pPr>
        <w:pStyle w:val="TextoNormal"/>
      </w:pPr>
      <w:r>
        <w:t>Termina su escrito el Abogado del Estado, indicando que la atribución a un órgano autonómico de las funciones de reasignación a las que hace referencia, obstaculizaría el cumplimiento por el Estado español de la obligación que le incumbe de asegurar ante las autoridades comunitarias que la producción lechera nacional no sobrepase la cantidad global garantizada.</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El Abogado de la Diputación Regional de Cantabria. en escrito recibido el 3 de julio, manifiesta: </w:t>
      </w:r>
    </w:p>
    <w:p w:rsidR="00BC1280" w:rsidRDefault="00BC1280" w:rsidP="00BC1280">
      <w:pPr>
        <w:pStyle w:val="TextoNormal"/>
      </w:pPr>
      <w:r>
        <w:t xml:space="preserve">Que en virtud del art. 64, párrafo 2 LOTC, la vigencia del precepto impugnado del Decreto 168/1991 antedicho se encuentra suspendida durante cinco meses. Ante la próxima expiración de dicho plazo, procede decidir sobre la continuidad o no de la referida suspensión. </w:t>
      </w:r>
    </w:p>
    <w:p w:rsidR="00BC1280" w:rsidRDefault="00BC1280" w:rsidP="00BC1280">
      <w:pPr>
        <w:pStyle w:val="TextoNormal"/>
      </w:pPr>
      <w:r>
        <w:t xml:space="preserve">Que, sin considerar necesario reiterar los argumentos ya indicados en el escrito presentado el 2 de abril de 1992, no obstante, procede señalar que la Diputación Regional de Cantabria ostenta, plenas competencias para la ordenación jurídica y ejecución de la materia objeto de regulación en el precepto impugnado, ya que, de acuerdo con lo previsto en el art. 22, núm. 7, del Estatuto de Autonomía de Cantabria, la Diputación Regional de Cantabria tiene competencia exclusiva en materia de agricultura y ganadería. </w:t>
      </w:r>
    </w:p>
    <w:p w:rsidR="00BC1280" w:rsidRDefault="00BC1280" w:rsidP="00BC1280">
      <w:pPr>
        <w:pStyle w:val="TextoNormal"/>
      </w:pPr>
      <w:r>
        <w:t>Finaliza su escrito solicitando del Tribunal se dicte Auto por el que se acuerde el levantamiento de la suspensión del precepto impugnado en el conflicto.</w:t>
      </w:r>
    </w:p>
    <w:p w:rsidR="00BC1280" w:rsidRDefault="00BC1280" w:rsidP="00BC1280">
      <w:pPr>
        <w:pStyle w:val="TextoNormal"/>
      </w:pPr>
    </w:p>
    <w:p w:rsidR="00BC1280" w:rsidRDefault="00BC1280" w:rsidP="00BC1280">
      <w:pPr>
        <w:pStyle w:val="TextoNormalNegritaCentrado"/>
        <w:keepNext/>
      </w:pPr>
      <w:r>
        <w:lastRenderedPageBreak/>
        <w:t>II. Fundamentos jurídicos</w:t>
      </w:r>
    </w:p>
    <w:p w:rsidR="00BC1280" w:rsidRDefault="00BC1280" w:rsidP="00BC1280">
      <w:pPr>
        <w:pStyle w:val="TextoNormalNegritaCentrado"/>
        <w:keepNext/>
      </w:pPr>
    </w:p>
    <w:p w:rsidR="00BC1280" w:rsidRDefault="00BC1280" w:rsidP="00BC1280">
      <w:pPr>
        <w:pStyle w:val="TextoNormal"/>
      </w:pPr>
      <w:r>
        <w:t>Unico. Independientemente de la resolución que el Tribunal adopte en su momento sobre la titularidad de la competencia discutida respecto a la facultad de determinar los titulares de las explotaciones a quienes podrán cederse, en su caso, las cantidades de referencia liberadas como consecuencia del plan de fomento de abandono de la producción lechera en la zona de montaña de la Comunidad Autónoma de Cantabria que establece el Decreto de la Diputación Regional 168/1991, se hace ahora necesario, de acuerdo con los arts. 65.2 y concordantes de la LOTC, decidir sobre el levantamiento o mantenimiento de la suspensión acordada en su día del precepto impugnado del citado Decreto, haciendo abstracción de las fundamentaciones sustantivas alegadas en el escrito de interposición del conflicto y en el de contestación al mismo.</w:t>
      </w:r>
    </w:p>
    <w:p w:rsidR="00BC1280" w:rsidRDefault="00BC1280" w:rsidP="00BC1280">
      <w:pPr>
        <w:pStyle w:val="TextoNormal"/>
      </w:pPr>
      <w:r>
        <w:t>Examinadas las circunstancias concurrentes en el caso de examen, resulta procedente acordar el mantenimiento de la suspensión. En efecto, además de que en este trámite la representación de la Diputación Regional de Cantabria no ha realizado alegación alguna a favor del levantamiento de la suspensión, la no ratificación de ésta originaría, en la hipótesis de la ulterior estimación de la pretensión impugnatoria, situaciones de hecho, como sostiene el Abogado del Estado, de muy difícil y costosa reparación, y, por tanto, no deseables, para los productores beneficiados por la cesión de las cuotas de referencia liberadas, las cuales podrían verse revocadas si fuera estimado el conflicto con los consiguientes trastornos y perjuicios para aquéllos, así como el levantamiento de la suspensión inicialmente acordada irrogaría irreparables perjuicios, caso de resolverse el conflicto a favor del Gobierno de la Nación, para los productores no radicados en la Comunidad Autónoma de Cantabria, dado el sistema de reparto nacional de las cantidades de referencia y la cantidad global garantizada a España, que en ningún caso aquel reparto puede superar, al verse privados aquéllos de la posibilidad de que les fueran, en su caso, asignadas, bien con carácter específico o suplementario, las cantidades de referencia liberadas como consecuencia del plan de fomento del abandono de la producción lechera.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consecuencia, el Pleno del Tribunal Constitucional acuerda el mantenimiento de la suspensión del art. 3.2 b) del Decreto de la Diputación Regional de Cantabria 168/1991, de 20 de diciembre.</w:t>
      </w:r>
    </w:p>
    <w:p w:rsidR="00BC1280" w:rsidRDefault="00BC1280" w:rsidP="00BC1280">
      <w:pPr>
        <w:pStyle w:val="TextoNormal"/>
      </w:pPr>
      <w:r>
        <w:t>Insértese en el «Boletín Oficial del Estado» y en el de Cantabria.</w:t>
      </w:r>
    </w:p>
    <w:p w:rsidR="00BC1280" w:rsidRDefault="00BC1280" w:rsidP="00BC1280">
      <w:pPr>
        <w:pStyle w:val="TextoNormal"/>
      </w:pPr>
    </w:p>
    <w:p w:rsidR="00BC1280" w:rsidRDefault="00BC1280" w:rsidP="00BC1280">
      <w:pPr>
        <w:pStyle w:val="TextoNormal"/>
      </w:pPr>
      <w:r>
        <w:t>Madrid, a veintiuno de julio de mil novecientos noventa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1" w:name="AUTO_1992_231"/>
      <w:r>
        <w:lastRenderedPageBreak/>
        <w:t>AUTO 231/1992, de 21 de julio de 1992</w:t>
      </w:r>
    </w:p>
    <w:bookmarkEnd w:id="161"/>
    <w:p w:rsidR="00BC1280" w:rsidRDefault="00BC1280" w:rsidP="00BC1280">
      <w:pPr>
        <w:pStyle w:val="TtuloResolucin"/>
      </w:pPr>
      <w:r>
        <w:t>Pleno</w:t>
      </w:r>
    </w:p>
    <w:p w:rsidR="00BC1280" w:rsidRDefault="00BC1280" w:rsidP="00BC1280">
      <w:pPr>
        <w:pStyle w:val="TtuloResolucin"/>
      </w:pPr>
    </w:p>
    <w:p w:rsidR="00BC1280" w:rsidRDefault="00BC1280" w:rsidP="00BC1280">
      <w:pPr>
        <w:pStyle w:val="SntesisDescriptiva"/>
      </w:pPr>
      <w:r>
        <w:t>ECLI:ES:TC:1992:231A</w:t>
      </w:r>
    </w:p>
    <w:p w:rsidR="00BC1280" w:rsidRDefault="00BC1280" w:rsidP="00BC1280">
      <w:pPr>
        <w:pStyle w:val="SntesisDescriptiva"/>
      </w:pPr>
    </w:p>
    <w:p w:rsidR="00BC1280" w:rsidRDefault="00BC1280" w:rsidP="00BC1280">
      <w:pPr>
        <w:pStyle w:val="SntesisDescriptiva"/>
      </w:pPr>
      <w:r>
        <w:t>Excms. Srs. don Miguel Rodríguez-Piñero y Bravo-Ferrer, don Luis López Guerra,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BC1280" w:rsidRDefault="00BC1280" w:rsidP="00BC1280">
      <w:pPr>
        <w:pStyle w:val="SntesisDescriptiva"/>
      </w:pPr>
    </w:p>
    <w:p w:rsidR="00BC1280" w:rsidRDefault="00BC1280" w:rsidP="00BC1280">
      <w:pPr>
        <w:pStyle w:val="SntesisDescriptiva"/>
      </w:pPr>
      <w:r>
        <w:t>Acordando la acumulación de los recursos de inconstitucionalidad 978/1992 y 981/1992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2" w:name="AUTO_1992_232"/>
      <w:r>
        <w:lastRenderedPageBreak/>
        <w:t>AUTO 232/1992, de 22 de julio de 1992</w:t>
      </w:r>
    </w:p>
    <w:bookmarkEnd w:id="162"/>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ECLI:ES:TC:1992:232A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la inadmisión a trámite del recurso de amparo 1.619/1991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Por escrito registrado en fecha 31 de octubre de 1991, el Procurador de los Tribunales don Juan Ramón Serrano Salgado, en nombre y representación de don Jerónimo Givica González, interpone recurso de amparo contra la Sentencia de 24 de septiembre de 1990 de la Audiencia Provincial de Málaga y contra el Auto de 14 de junio de 1991 de la Sala Segunda del Tribunal Supremo.</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De la demanda de amparo se desprenden, en síntesis. los siguientes hechos: </w:t>
      </w:r>
    </w:p>
    <w:p w:rsidR="00BC1280" w:rsidRDefault="00BC1280" w:rsidP="00BC1280">
      <w:pPr>
        <w:pStyle w:val="TextoNormal"/>
      </w:pPr>
      <w:r>
        <w:t xml:space="preserve">A) En el Juzgado de Instrucción núm. 2 de Málaga se siguió procedimiento penal abreviado núm. 157/90 por presuntos delitos de robo contra el actual recurrente en amparo y otras personas. </w:t>
      </w:r>
    </w:p>
    <w:p w:rsidR="00BC1280" w:rsidRDefault="00BC1280" w:rsidP="00BC1280">
      <w:pPr>
        <w:pStyle w:val="TextoNormal"/>
      </w:pPr>
      <w:r>
        <w:t xml:space="preserve">La Audiencia Provincial de Málaga dictó Sentencia en fecha 24 de septiembre de 1990 por la que condenó al demandante como autor-responsable de un delito de robo con intimidación y uso de armas, a la pena de seis años y un día de prisión mayor. </w:t>
      </w:r>
    </w:p>
    <w:p w:rsidR="00BC1280" w:rsidRDefault="00BC1280" w:rsidP="00BC1280">
      <w:pPr>
        <w:pStyle w:val="TextoNormal"/>
      </w:pPr>
      <w:r>
        <w:t xml:space="preserve">B) Contra la anterior Sentencia, formuló el actual demandante recurso de casación alegando vulneración del derecho fundamental a la presunción de inocencia. consagrado en el art. 24.2 C.E. La Sala Segunda del Tribunal Supremo dictó Auto de fecha 14 de junio de 1992, por el que acordó no haber lugar a la admisión de dicho recurso, conforme a lo dispuesto en el art. 885.1 de la Ley de Enjuiciamiento Criminal, esto es, por carecer manifiestamente de fundamento. </w:t>
      </w:r>
    </w:p>
    <w:p w:rsidR="00BC1280" w:rsidRDefault="00BC1280" w:rsidP="00BC1280">
      <w:pPr>
        <w:pStyle w:val="TextoNormal"/>
      </w:pPr>
      <w:r>
        <w:t>Destaca el actor de los anteriores hechos, que la única prueba en la que se basa la condena es la declaración de uno de los co-encausados en comisaría de policía. ratificada en el Juzgado de Instrucción, pero rectificada posteriormente en el mismo sumario y en el acto del juicio, existiendo por el contrario en las actuaciones una diligencia de reconocimiento de uno de los dependientes de la entidad bancaria objeto del robo en la que el mismo no reconoció al actual recurrente.</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representación del demandante invoca la vulneración del derecho de presunción de inocencia consagrado en el art. 24.2 de la Constitución Española, pues entiende que, aunque no se pueda negar la existencia de prueba en sí en la causa, ésta no puede calificarse «de cargo» respecto del mismo. Así, afirma el recurrente, que la condena tan sólo se fundamenta en la declaración de un co-encausado en las dependencias policiales, cuando </w:t>
      </w:r>
      <w:r>
        <w:lastRenderedPageBreak/>
        <w:t xml:space="preserve">éste se encontraba bajo la influencia del denominado «síndrome de abstinencia», y rectificada posteriormente en el juicio oral así como desmentida por otro de los testigos, empleado de la entidad bancaria en la que supuestamente se cometió el robo. </w:t>
      </w:r>
    </w:p>
    <w:p w:rsidR="00BC1280" w:rsidRDefault="00BC1280" w:rsidP="00BC1280">
      <w:pPr>
        <w:pStyle w:val="TextoNormal"/>
      </w:pPr>
      <w:r>
        <w:t>En virtud de todo ello, suplica de este Tribunal se dicte Sentencia por la que, otorgando el amparo pedido, se declare la nulidad de la Sentencia y el Auto impugnados. Por medio de otrosí pide la suspensión de su ejecución, ordenando su puesta en libertad, con el fin de evitar un perjuicio que impediría la finalidad perseguida con el recurso de amparo.</w:t>
      </w:r>
    </w:p>
    <w:p w:rsidR="00BC1280" w:rsidRDefault="00BC1280" w:rsidP="00BC1280">
      <w:pPr>
        <w:pStyle w:val="TextoNormal"/>
      </w:pPr>
    </w:p>
    <w:p w:rsidR="00BC1280" w:rsidRDefault="00BC1280" w:rsidP="00BC1280">
      <w:pPr>
        <w:pStyle w:val="TextoNormal"/>
      </w:pPr>
      <w:r w:rsidRPr="00BC1280">
        <w:rPr>
          <w:rStyle w:val="NumeroAFNegritaCaracter"/>
        </w:rPr>
        <w:t>4</w:t>
      </w:r>
      <w:r>
        <w:t>. Por providencia de 10 de diciembre de 1991, la Sección Segunda (Sala Primera) de este Tribunal acuerda tener por recibido el escrito de demanda y, previo a decidir la admisión a trámite del recurso de amparo, de conformidad con lo prevenido en el art. 889 de la Ley Orgánica del Tribunal Constitucional, requerir atentamente a la Sala Segunda del Tribunal Supremo, al Juzgado de Instrucción núm. 2 de Madrid y a la Audiencia de dicha capital, para que en el plazo de diez días remitan, respectivamente, testimonio del recurso de casación núm. 1382/90, del procedimiento abreviado núm. 157/89 y del rollo de la Sala dimanante del mismo.</w:t>
      </w:r>
    </w:p>
    <w:p w:rsidR="00BC1280" w:rsidRDefault="00BC1280" w:rsidP="00BC1280">
      <w:pPr>
        <w:pStyle w:val="TextoNormal"/>
      </w:pPr>
    </w:p>
    <w:p w:rsidR="00BC1280" w:rsidRDefault="00BC1280" w:rsidP="00BC1280">
      <w:pPr>
        <w:pStyle w:val="TextoNormal"/>
      </w:pPr>
      <w:r w:rsidRPr="00BC1280">
        <w:rPr>
          <w:rStyle w:val="NumeroAFNegritaCaracter"/>
        </w:rPr>
        <w:t>5</w:t>
      </w:r>
      <w:r>
        <w:t>. Recibidas las anteriores actuaciones judiciales, por providencia de 18 de mayo de 1992, la Sección acuerda,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citada Ley Orgánica.</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En fecha 25 de mayo de 1992, se recibe el escrito de alegaciones del Ministerio Fiscal, en él se interesa la inadmisión del recurso de amparo por concurrir la causa que prevé el art. 50.1 c) de la LOTC. Señala el Ministerio Fiscal que el demandante alega que no existe prueba suficiente para la condena por delito de robo de que fue objeto, pero admite de modo expreso la existencia de prueba, aunque afirma a continuación que «dicha actividad probatoria no es suficiente para enervar la presunción de inocencia» y, que el Tribunal llamado a conocer de la vulneración constitucional denunciada «debe, en todos los casos en que estima la violación, sustituir el criterio de la Sala sentenciadora por el suyo propio, valorando las pruebas de modo contrario a como lo hizo ésta». Este -continúa el Ministerio Público- es razonamiento que contradice la doctrina constitucional sobre la presunción de inocencia, pues desde el momento que la apreciación de la prueba, sea mucha o poca, corresponde al Juzgado de Instancia (art. 741 L.E.Crim.), no puede el Tribunal revisor efectuar una nueva valoración que, entre otras carencias, le faltaría la inmediación. Pero, además, al margen de la anterior consideración -que bastaría por sí sola para concluir en la falta de consistencia del recurso-, de la lectura del fallo resulta que existió, al margen de la prueba a que se refiere la demanda, esto es, la declaración del hoy recurrente, las declaraciones del co-acusado cuya verosimilitud examina la Audiencia Provincial de Málaga y que, conforme al reiterado criterio del Tribunal Constitucional y del Tribunal Supremo, es un dato probatorio que el Juzgador puede tener en cuenta para formar su convicción. Es cierto que el co-acusado negó los hechos en el juicio oral y aun antes en escrito dirigido al Juzgado, pero no lo es menos que, tanto en sus declaraciones ante la Policía como después </w:t>
      </w:r>
      <w:r>
        <w:lastRenderedPageBreak/>
        <w:t>en Juzgado, asistido de Letrado, explicó con todo detalle los asaltos cometidos, la forma de llevarlos a cabo y las personas que con él intervinieron. La posterior contradicción, como es sabido por la constante jurisprudencia de este Tribunal Constitucional, no descalifica la confesión previa, que si en el acto de la vista puede ser objeto de contradicción, como aquí ocurrió, es un elemento más sometido a la consideración de la Sala para formar su criterio en orden a la participación del acusado con los hechos que se le imputan. Razones todas ellas por las que el Ministerio Público concluye apreciando la manifiesta falta de contenido constitucional de la pretensión de amparo.</w:t>
      </w:r>
    </w:p>
    <w:p w:rsidR="00BC1280" w:rsidRDefault="00BC1280" w:rsidP="00BC1280">
      <w:pPr>
        <w:pStyle w:val="TextoNormal"/>
      </w:pPr>
    </w:p>
    <w:p w:rsidR="00BC1280" w:rsidRDefault="00BC1280" w:rsidP="00BC1280">
      <w:pPr>
        <w:pStyle w:val="TextoNormal"/>
      </w:pPr>
      <w:r w:rsidRPr="00BC1280">
        <w:rPr>
          <w:rStyle w:val="NumeroAFNegritaCaracter"/>
        </w:rPr>
        <w:t>7</w:t>
      </w:r>
      <w:r>
        <w:t>. La representación del demandante dejó transcurrir en exceso el término sin presentar escrito de alegaciones.</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Concurre en el presente supuesto la causa de inadmisión del recurso de amparo prevista en el art. 50.1 c) de la Ley Orgánica del Tribunal Constitucional, conforme se advirtió en providencia de 18 de mayo pasado, esto es, la demanda carece de contenido que justifique una decisión sobre su fondo por parte de este Tribunal Constitucional.</w:t>
      </w:r>
    </w:p>
    <w:p w:rsidR="00BC1280" w:rsidRDefault="00BC1280" w:rsidP="00BC1280">
      <w:pPr>
        <w:pStyle w:val="TextoNormal"/>
      </w:pPr>
      <w:r>
        <w:t>El recurrente no niega en este caso concreto la práctica de prueba en la causa, sino la eficacia probatoria de la practicada, que, en su opinión, no fue suficiente para desvirtuar la presunción de inocencia que constitucionalmente le ampara. Del examen de lo actuado en la causa y de la propia argumentación de la demanda se desprende que, en efecto, la condena del actor encontró su fundamento esencial en las declaraciones efectuadas por otro de los acusados -José Villegas Gómez-, tanto inicialmente en las dependencias policiales como después en la fase de instrucción a presencia judicial, declaraciones inculpatorias para el actual recurrente que luego, no obstante, el mismo co-acusado contradijo en el acto del juicio oral. La cuestión esencial estriba, pues, en la determinación de si, constatados tales datos fácticos, puede considerarse observado el derecho fundamental de presunción de inocencia alegado por el demandante.</w:t>
      </w:r>
    </w:p>
    <w:p w:rsidR="00BC1280" w:rsidRDefault="00BC1280" w:rsidP="00BC1280">
      <w:pPr>
        <w:pStyle w:val="TextoNormal"/>
      </w:pPr>
    </w:p>
    <w:p w:rsidR="00BC1280" w:rsidRDefault="00BC1280" w:rsidP="00BC1280">
      <w:pPr>
        <w:pStyle w:val="TextoNormal"/>
      </w:pPr>
      <w:r w:rsidRPr="00BC1280">
        <w:rPr>
          <w:rStyle w:val="NumeroAFNegritaCaracter"/>
        </w:rPr>
        <w:t>2</w:t>
      </w:r>
      <w:r>
        <w:t>. Pues bien, es preciso a tales efectos considerar lo ya señalado por este Tribunal en ocasiones anteriores y, entre ellas, en la STC 80/1991, respecto de tal cuestión. Concretamente se afirmó en tal resolución que «... si bien únicamente pueden considerarse auténticas pruebas que vinculen a los órganos de la justicia penal en el momento de dictar Sentencia las practicadas en el juicio oral, esta regla no puede ser entendida de manera tan radical que conduzca a negar toda eficacia probatoria a las diligencias policiales o sumariales practicadas con las formalidades que la Constitución y el Ordenamiento establecen, siempre que las mismas sean reproducidas en el juicio oral en condiciones que permitan a la defensa del acusado someterlas a contradicción ... » y. asimismo, se dijo que «... la contradicción entre las declaraciones (policiales y/o sumariales en relación con las efectuadas en el acto del juicio) no constituye sino un elemento de juicio que el Tribunal penal puede ponderar en conciencia, en relación con los restantes medios de prueba y en el ejercicio, en fin, de la facultad de valoración de la misma que a la jurisdicción ordinaria corresponda ... ».</w:t>
      </w:r>
    </w:p>
    <w:p w:rsidR="00BC1280" w:rsidRDefault="00BC1280" w:rsidP="00BC1280">
      <w:pPr>
        <w:pStyle w:val="TextoNormal"/>
      </w:pPr>
      <w:r>
        <w:t>La aplicación de la anterior doctrina al supuesto presente determina la irrelevancia de la presente petición de amparo, porque las declaraciones fueron reproducidas en el acto del juicio en condiciones que permitieron a la defensa del recurrente someterlas a contradic</w:t>
      </w:r>
      <w:r>
        <w:lastRenderedPageBreak/>
        <w:t>ción, por lo que su ponderación por la Sala sentenciadora y la mayor o menor verosimilitud que el Tribunal atribuye a las mismas -verificadas en el acto del juicio en contraste con las inicialmente efectuadas y las demás pruebas circunstanciales a que se refiere expresamente la Sentencia, constituye cuestión que escapa del contenido esencial del derecho fundamental invocado, que se asienta en el principio de libre valoración de la prueba por Jueces y Tribunales.</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Sección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veintidós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3" w:name="AUTO_1992_233"/>
      <w:r>
        <w:lastRenderedPageBreak/>
        <w:t>AUTO 233/1992, de 22 de julio de 1992</w:t>
      </w:r>
    </w:p>
    <w:bookmarkEnd w:id="163"/>
    <w:p w:rsidR="00BC1280" w:rsidRDefault="00BC1280" w:rsidP="00BC1280">
      <w:pPr>
        <w:pStyle w:val="TtuloResolucin"/>
      </w:pPr>
      <w:r>
        <w:t>Sección Segunda</w:t>
      </w:r>
    </w:p>
    <w:p w:rsidR="00BC1280" w:rsidRDefault="00BC1280" w:rsidP="00BC1280">
      <w:pPr>
        <w:pStyle w:val="TtuloResolucin"/>
      </w:pPr>
    </w:p>
    <w:p w:rsidR="00BC1280" w:rsidRDefault="00BC1280" w:rsidP="00BC1280">
      <w:pPr>
        <w:pStyle w:val="SntesisDescriptiva"/>
      </w:pPr>
      <w:r>
        <w:t>ECLI:ES:TC:1992:233A</w:t>
      </w:r>
    </w:p>
    <w:p w:rsidR="00BC1280" w:rsidRDefault="00BC1280" w:rsidP="00BC1280">
      <w:pPr>
        <w:pStyle w:val="SntesisDescriptiva"/>
      </w:pPr>
    </w:p>
    <w:p w:rsidR="00BC1280" w:rsidRDefault="00BC1280" w:rsidP="00BC1280">
      <w:pPr>
        <w:pStyle w:val="SntesisDescriptiva"/>
      </w:pPr>
      <w:r>
        <w:t>Excms. Srs. don José Vicente Gimeno Sendra, don Carlos de la Vega Benayas y don Pedro Cruz Villalón.</w:t>
      </w:r>
    </w:p>
    <w:p w:rsidR="00BC1280" w:rsidRDefault="00BC1280" w:rsidP="00BC1280">
      <w:pPr>
        <w:pStyle w:val="SntesisDescriptiva"/>
      </w:pPr>
    </w:p>
    <w:p w:rsidR="00BC1280" w:rsidRDefault="00BC1280" w:rsidP="00BC1280">
      <w:pPr>
        <w:pStyle w:val="SntesisDescriptiva"/>
      </w:pPr>
      <w:r>
        <w:t>Acordando la inadmisión a trámite del recurso de amparo 1.525/1992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Mediante escrito registrado el 15 de junio de 1992, doña Wilhelmine Keller Peaquin, representada por el Procurador don Roberto Granizo Palomeque y defendida por el Abogado don Miguel Oliver Nadal, interpuso recurso de amparo contra el Auto emitido por el Juzgado de Primera Instancia núm. 3 de Manacor (Baleares), de 4 de junio de 1992 (a. 8/90), que no admitió a trámite el recurso de reposición interpuesto contra la providencia de 19 de mayo de 1992 que tuvo por personada a la actora en el juicio ejecutivo, y denegó la nulidad de actuaciones pretendida. Se pide la anulación de las actuaciones procesales, a partir de la providencia por la que se acordó el emplazamiento edictal de los demandados, incluida la subasta celebrada el día 28 de abril de 1992. Por otrosí solicita la suspensión cautelar, para evitar una cadena irreversible de transmisiones de la vivienda subastada.</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La demanda narra los siguientes hechos: </w:t>
      </w:r>
    </w:p>
    <w:p w:rsidR="00BC1280" w:rsidRDefault="00BC1280" w:rsidP="00BC1280">
      <w:pPr>
        <w:pStyle w:val="TextoNormal"/>
      </w:pPr>
      <w:r>
        <w:t xml:space="preserve">a) La entidad Banco de Crédito Balear, S.A., promovió demanda de juicio ejecutivo contra la actora y contra don Miguel Sanso. Una vez que el Juzgado acordó despachar la ejecución, el Banco presentó un escrito solicitando al Juzgado la citación de los demandados por edictos, a pesar de que tanto en el título ejecutivo como en el escrito de demanda se hacía constar su domicilio, en el que han permanecido ininterrumpidamente. El Juzgado accedió a lo solicitado, sin que antes se hubiera practicado ninguna diligencia negativa de citación, sin que mediara la diligencia en busca a que se refiere el art. 1443 L.E.C., y sin que constara la manifestación de ningún vecino o familiar u otra de las personas que cita el art. 268 L.E.C. </w:t>
      </w:r>
    </w:p>
    <w:p w:rsidR="00BC1280" w:rsidRDefault="00BC1280" w:rsidP="00BC1280">
      <w:pPr>
        <w:pStyle w:val="TextoNormal"/>
      </w:pPr>
      <w:r>
        <w:t xml:space="preserve">A partir de entonces todo el proceso fue tramitado mediante notificaciones por edictos, publicados en el «Boletín Oficial de las Islas Baleares». Se dictó sin más trámite Sentencia de remate, y la vivienda en la que residen los demandados fue vendida en pública subasta el 28 de abril de 1992. Cuando a los pocos días la adjudicataria contactó con la señora Keller para hacerle saber que había adquirido su vivienda y proponerle vendérsela de nuevo (con el consiguiente incremento de precio, como ocurre siempre en tales casos, afirma la demanda), la actora tuvo por primera vez noticia del juicio ejecutivo. </w:t>
      </w:r>
    </w:p>
    <w:p w:rsidR="00BC1280" w:rsidRDefault="00BC1280" w:rsidP="00BC1280">
      <w:pPr>
        <w:pStyle w:val="TextoNormal"/>
      </w:pPr>
      <w:r>
        <w:t xml:space="preserve">b) Compareció entonces en el proceso., mediante escrito de 8 de mayo de 1992. En él solicitó la anulación de todas las actuaciones producidas a partir del momento en que se le </w:t>
      </w:r>
      <w:r>
        <w:lastRenderedPageBreak/>
        <w:t xml:space="preserve">ocasionó indefensión, alegando el art. 24.1 C.E. en los términos en que fue interpretado por la STC 211/1989, de la que aportó copia al Juzgado. </w:t>
      </w:r>
    </w:p>
    <w:p w:rsidR="00BC1280" w:rsidRDefault="00BC1280" w:rsidP="00BC1280">
      <w:pPr>
        <w:pStyle w:val="TextoNormal"/>
      </w:pPr>
      <w:r>
        <w:t xml:space="preserve">El Juzgado dictó providencia, de 19 de mayo de 1992, negando la nulidad de actuaciones a tenor del art. 240.2 L.O.P.J. </w:t>
      </w:r>
    </w:p>
    <w:p w:rsidR="00BC1280" w:rsidRDefault="00BC1280" w:rsidP="00BC1280">
      <w:pPr>
        <w:pStyle w:val="TextoNormal"/>
      </w:pPr>
      <w:r>
        <w:t>La actora interpuso recurso de reposición, que fue inadmitido por el Auto de 4 de junio de 1992. En él se afirma que la prohibición de que el Juez modifique las Sentencias no es contraria al art. 24.1 C.E., con apoyo en la STC 185/1990.</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demanda de amparo sostiene que la actora ha quedado sumida en completa indefensión, que vulnera el art. 24.1 CE, por dos razones. </w:t>
      </w:r>
    </w:p>
    <w:p w:rsidR="00BC1280" w:rsidRDefault="00BC1280" w:rsidP="00BC1280">
      <w:pPr>
        <w:pStyle w:val="TextoNormal"/>
      </w:pPr>
      <w:r>
        <w:t xml:space="preserve">a) Porque al no haber sido citada la demandada se le ha impedido el acceso a la Justicia, conculcando el principio de contradicción, pues no se daba ninguno de los requisitos para practicar la citación por edictos (con mención de las SSTC 242/1991 y 16/1989). </w:t>
      </w:r>
    </w:p>
    <w:p w:rsidR="00BC1280" w:rsidRDefault="00BC1280" w:rsidP="00BC1280">
      <w:pPr>
        <w:pStyle w:val="TextoNormal"/>
      </w:pPr>
      <w:r>
        <w:t>b) Porque el Juzgado, al denegar la nulidad de actuaciones, ha infringido la doctrina del Tribunal Constitucional que consta en las Sentencias ya citadas y en las SSTC 211/1989, 212/1989 y 213/1989, lo que equivale a infracción de normas constitucionales en virtud de lo dispuesto en el art. 5 L.O.P.J.; y si bien es cierto que la STC 185/1990 ha declarado la constitucionalidad del art. 240.2 L.O.P.J., no lo es menos que exige una aplicación estricta del precepto en los casos en que se ha producido una situación de indefensión por vicios procesales detectados después de la firmeza de la Sentencia, y que la STC 203/1990 otorgó el amparo en un supuesto idéntico al planteado en este caso.</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Por providencia de 29 de junio de 1992 se otorgó plazo para alegaciones acerca de la extemporaneidad de la demanda, en virtud del art. 50.3 LOTC. </w:t>
      </w:r>
    </w:p>
    <w:p w:rsidR="00BC1280" w:rsidRDefault="00BC1280" w:rsidP="00BC1280">
      <w:pPr>
        <w:pStyle w:val="TextoNormal"/>
      </w:pPr>
      <w:r>
        <w:t xml:space="preserve">El Fiscal, por informe presentado el siguiente 8 de julio, entendió que procedía la inadmisión del recurso, por ser la demanda manifiestamente extemporánea, citando a tal efecto la doctrina mencionada en la providencia de 25 de mayo de 1992 (recurso de amparo 484/92). Desde el conocimiento de la presunta vulneración de los derechos fundamentales alegados hasta la interposición del recurso de amparo transcurrió con exceso el plazo de veinte días, pues un recurso de nulidad de actuaciones es manifiestamente improcedente, desde la STC 185/1990, por lo que no interrumpe el plazo de caducidad señalado en el art. 44.2 LOTC. </w:t>
      </w:r>
    </w:p>
    <w:p w:rsidR="00BC1280" w:rsidRDefault="00BC1280" w:rsidP="00BC1280">
      <w:pPr>
        <w:pStyle w:val="TextoNormal"/>
      </w:pPr>
      <w:r>
        <w:t>El mismo día la actora formuló alegaciones en favor de la admisión del recurso de amparo, indicando que la demanda de amparo fue presentado en el noveno día hábil siguiente a la fecha del Auto de 4 de junio de 1992, que es la resolución judicial que motiva aquél. Aun cuando la vulneración del art. 24 C.E. tiene su arranque en actos anteriores al Auto de referencia, no podía presentarse antes la demanda de amparo por no haber agotado los recursos utilizables en la vía judicial, y el Auto constituye por si solo una gravísima infracción del art. 24 C.E. por inadmitir un recurso de reposición que llenaba todos los presupuestos formales, y por declarar que no cabe recurso alguno contra él.</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La demandante de amparo alega que en el juicio ejecutivo donde se ha producido la enajenación judicial de su vivienda mediante subasta, a instancia de una entidad bancaria, se le ha generado una indefensión total, contraria al art. 24.1 C.E. No obstante, no es posible entrar a examinar en el fondo la cuestión sometida a nuestro conocimiento, porque el </w:t>
      </w:r>
      <w:r>
        <w:lastRenderedPageBreak/>
        <w:t>recurso de amparo es extemporáneo y, por ello, inviable procesalmente [art. 50.1 a) LOTC].</w:t>
      </w:r>
    </w:p>
    <w:p w:rsidR="00BC1280" w:rsidRDefault="00BC1280" w:rsidP="00BC1280">
      <w:pPr>
        <w:pStyle w:val="TextoNormal"/>
      </w:pPr>
      <w:r>
        <w:t>En efecto, la actora conocía la Sentencia impugnada en amparo al menos el día 8 de mayo de 1992, fecha en la que solicitó la nulidad de actuaciones en el juicio ejecutivo; por lo que la presentación de su recurso de amparo, el día 15 de junio, excedió holgadamente el plazo de veinte días que marca el art.  44.2 LOTC.</w:t>
      </w:r>
    </w:p>
    <w:p w:rsidR="00BC1280" w:rsidRDefault="00BC1280" w:rsidP="00BC1280">
      <w:pPr>
        <w:pStyle w:val="TextoNormal"/>
      </w:pPr>
    </w:p>
    <w:p w:rsidR="00BC1280" w:rsidRDefault="00BC1280" w:rsidP="00BC1280">
      <w:pPr>
        <w:pStyle w:val="TextoNormal"/>
      </w:pPr>
      <w:r w:rsidRPr="00BC1280">
        <w:rPr>
          <w:rStyle w:val="NumeroAFNegritaCaracter"/>
        </w:rPr>
        <w:t>2</w:t>
      </w:r>
      <w:r>
        <w:t>. Que la demandante de amparo no haya permanecido inactiva, sino que haya instado ante el Juzgado de lo Civil la nulidad de actuaciones, finalmente rechazada por el Auto de 4 de junio de 1992, no altera la conclusión anterior.  La utilización de recursos manifiestamente improcedentes contra una resolución judicial firme no interrumpe ni suspende el plazo para recurrir en amparo, que es un plazo de caducidad que no puede ser alargado ni reabierto de forma improcedente (SSTC 120/1986, fundamento jurídico 1. , y 28/1987, fundamentos jurídicos 2. y 3. ). A la vista del art. 240.2 de la Ley Orgánica del Poder Judicial, cuya validez constitucional quedó definitivamente despejada por la STC 185/1990, resulta patente que la petición de nulidad de actuaciones, después de haber recaída Sentencia definitiva, era manifiestamente improcedente.</w:t>
      </w:r>
    </w:p>
    <w:p w:rsidR="00BC1280" w:rsidRDefault="00BC1280" w:rsidP="00BC1280">
      <w:pPr>
        <w:pStyle w:val="TextoNormal"/>
      </w:pPr>
      <w:r>
        <w:t>Así lo ha declarado este Tribunal, entre otras en las SSTC 52/1991 y 72/1991 (fundamento jurídico 2. ), que son las resoluciones donde se declara la interpretación que constituye doctrina constitucional, por lo que no resulta en modo alguno aceptable la invocación que hace el Fiscal en apoyo de su tesis a una providencia de este Tribunal, cuya virtualidad jurídica se agota en la inadmisión en ella decretada (arts. 50.2 y 86.1 LOTC), como indicamos ya en el ATC 85/1992).</w:t>
      </w:r>
    </w:p>
    <w:p w:rsidR="00BC1280" w:rsidRDefault="00BC1280" w:rsidP="00BC1280">
      <w:pPr>
        <w:pStyle w:val="TextoNormal"/>
      </w:pPr>
      <w:r>
        <w:t>Y si a pesar de todo en los procesos constitucionales resueltos por las SSTC 52/1991 y 72/1991 entramos a enjuiciar el fondo del asunto, lo mismo que se ha hecho en la STC 203/1990 que menciona la recurrente, fue exclusivamente atendiendo a que en las fechas en que se habían planteado los respectivos recursos de amparo no había sido publicada la STC 185/1990, que resolvió definitivamente las dudas acerca de la validez constitucional del art. 240.2 L.O.P.J., y por ende despejó las vacilaciones que cabían con anterioridad al pronunciamiento por parte del Pleno de este Tribunal acerca de la improcedencia de incidentes de nulidad tras haber recaído Sentencia definitiva en las actuaciones (SSTC 202/1990, fundamento jurídico 1. . in fine, y 72/1992, fundamento jurídico 3. ).</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Contra lo que, erróneamente, creía la defensa de la recurrente de amparo, no es posible seguir las pautas marcadas por las SSTC 211/1989, 212/1989 y 213/1989. Es cierto que en ellas se consideró correcto el proceder de quienes habían instado una nulidad de actuaciones, en procesos civiles en los que entendían haber sufrido indefensión, como paso previo a la interposición en sede constitucional del recurso de amparo. Pero ese entendimiento, que no era unánime (SSTC 159/1988, fundamento jurídico 2. , y 22/1989, fundamento jurídico 2.6), y que había sido rechazado expresamente en un caso surgido en el transcurso de un juicio ejecutivo (STC 191/1988). se apoyaba en una premisa luego desmentida: que el apartado 2 del art. 240 L.O.P.J., en cuanto vedaba a los Tribunales declarar la nulidad de actuaciones después de que hubiere recaído Sentencia definitiva, era contrario a la Constitución, concretamente a los preceptos que determinan el carácter subsidiario del recurso constitucional de amparo (art. 53.2 C.E.), y que proclaman los derechos fundamentales a una tutela judicial efectiva y sin indefensión, y a un proceso sin dilaciones indebidas (art. 24 C.E.). Precisamente por ello, las Sentencias 21 1 a 213/1989 acordaron, al mismo tiempo que otorgar el amparo, elevar al Pleno del Tribunal una cuestión de </w:t>
      </w:r>
      <w:r>
        <w:lastRenderedPageBreak/>
        <w:t>constitucionalidad respecto del art. 240.2 L.O.P.J., por la posible vulneración de tales preceptos constitucionales. Y es notorio que, cuando mediante la STC 185/1990 el Pleno de este Tribunal declaró que el art. 240 de la Ley Orgánica del Poder Judicial no era contrario a los arts. 24 y 53.2 de la Constitución, resolviendo en sentido negativo la cuestión de constitucionalidad suscitada internamente por la Sala Segunda, la doctrina sustentada por las SSTC 211/1989, 212/1989 y 213/1989 quedó desautorizada.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lo expuesto, la Sección acuerda inadmitir el presente recurso de amparo y el archivo de las actuaciones.</w:t>
      </w:r>
    </w:p>
    <w:p w:rsidR="00BC1280" w:rsidRDefault="00BC1280" w:rsidP="00BC1280">
      <w:pPr>
        <w:pStyle w:val="TextoNormal"/>
      </w:pPr>
    </w:p>
    <w:p w:rsidR="00BC1280" w:rsidRDefault="00BC1280" w:rsidP="00BC1280">
      <w:pPr>
        <w:pStyle w:val="TextoNormal"/>
      </w:pPr>
      <w:r>
        <w:t>Notifíquese a la parte recurrente y al Ministerio Fiscal.</w:t>
      </w:r>
    </w:p>
    <w:p w:rsidR="00BC1280" w:rsidRDefault="00BC1280" w:rsidP="00BC1280">
      <w:pPr>
        <w:pStyle w:val="TextoNormal"/>
      </w:pPr>
      <w:r>
        <w:t>Madrid, a veintidós de julio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4" w:name="AUTO_1992_234"/>
      <w:r>
        <w:lastRenderedPageBreak/>
        <w:t>AUTO 234/1992, de 23 de julio de 1992</w:t>
      </w:r>
    </w:p>
    <w:bookmarkEnd w:id="164"/>
    <w:p w:rsidR="00BC1280" w:rsidRDefault="00BC1280" w:rsidP="00BC1280">
      <w:pPr>
        <w:pStyle w:val="TtuloResolucin"/>
      </w:pPr>
      <w:r>
        <w:t>Sección Tercera</w:t>
      </w:r>
    </w:p>
    <w:p w:rsidR="00BC1280" w:rsidRDefault="00BC1280" w:rsidP="00BC1280">
      <w:pPr>
        <w:pStyle w:val="TtuloResolucin"/>
      </w:pPr>
    </w:p>
    <w:p w:rsidR="00BC1280" w:rsidRDefault="00BC1280" w:rsidP="00BC1280">
      <w:pPr>
        <w:pStyle w:val="SntesisDescriptiva"/>
      </w:pPr>
      <w:r>
        <w:t>ECLI:ES:TC:1992:234A</w:t>
      </w:r>
    </w:p>
    <w:p w:rsidR="00BC1280" w:rsidRDefault="00BC1280" w:rsidP="00BC1280">
      <w:pPr>
        <w:pStyle w:val="SntesisDescriptiva"/>
      </w:pPr>
    </w:p>
    <w:p w:rsidR="00BC1280" w:rsidRDefault="00BC1280" w:rsidP="00BC1280">
      <w:pPr>
        <w:pStyle w:val="SntesisDescriptiva"/>
      </w:pPr>
      <w:r>
        <w:t>Excms. Srs. don Luis López Guerra, don Eugenio Díaz Eimil y don Julio D. González Campos.</w:t>
      </w:r>
    </w:p>
    <w:p w:rsidR="00BC1280" w:rsidRDefault="00BC1280" w:rsidP="00BC1280">
      <w:pPr>
        <w:pStyle w:val="SntesisDescriptiva"/>
      </w:pPr>
    </w:p>
    <w:p w:rsidR="00BC1280" w:rsidRDefault="00BC1280" w:rsidP="00BC1280">
      <w:pPr>
        <w:pStyle w:val="SntesisDescriptiva"/>
      </w:pPr>
      <w:r>
        <w:t>Acordando la admisión del recurso de amparo 2.564/1991, previamente inadmitido debido a un error de transcripción informática</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5" w:name="AUTO_1992_235"/>
      <w:r>
        <w:lastRenderedPageBreak/>
        <w:t>AUTO 235/1992, de 7 de agosto de 1992</w:t>
      </w:r>
    </w:p>
    <w:bookmarkEnd w:id="165"/>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ECLI:ES:TC:1992:235A</w:t>
      </w:r>
    </w:p>
    <w:p w:rsidR="00BC1280" w:rsidRDefault="00BC1280" w:rsidP="00BC1280">
      <w:pPr>
        <w:pStyle w:val="SntesisDescriptiva"/>
      </w:pPr>
    </w:p>
    <w:p w:rsidR="00BC1280" w:rsidRDefault="00BC1280" w:rsidP="00BC1280">
      <w:pPr>
        <w:pStyle w:val="SntesisDescriptiva"/>
      </w:pPr>
      <w:r>
        <w:t>Excms. Srs. don Luis López Guerra, don José Vicente Gimeno Sendra y don Pedro Cruz Villalón.</w:t>
      </w:r>
    </w:p>
    <w:p w:rsidR="00BC1280" w:rsidRDefault="00BC1280" w:rsidP="00BC1280">
      <w:pPr>
        <w:pStyle w:val="SntesisDescriptiva"/>
      </w:pPr>
    </w:p>
    <w:p w:rsidR="00BC1280" w:rsidRDefault="00BC1280" w:rsidP="00BC1280">
      <w:pPr>
        <w:pStyle w:val="SntesisDescriptiva"/>
      </w:pPr>
      <w:r>
        <w:t>Acordando la inadmisión a trámite del recurso de amparo 1.949/1991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6" w:name="AUTO_1992_236"/>
      <w:r>
        <w:lastRenderedPageBreak/>
        <w:t>AUTO 236/1992, de 7 de agosto de 1992</w:t>
      </w:r>
    </w:p>
    <w:bookmarkEnd w:id="166"/>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ECLI:ES:TC:1992:236A</w:t>
      </w:r>
    </w:p>
    <w:p w:rsidR="00BC1280" w:rsidRDefault="00BC1280" w:rsidP="00BC1280">
      <w:pPr>
        <w:pStyle w:val="SntesisDescriptiva"/>
      </w:pPr>
    </w:p>
    <w:p w:rsidR="00BC1280" w:rsidRDefault="00BC1280" w:rsidP="00BC1280">
      <w:pPr>
        <w:pStyle w:val="SntesisDescriptiva"/>
      </w:pPr>
      <w:r>
        <w:t>Excms. Srs. don Luis López Guerra, don José Vicente Gimeno Sendra y don Pedro Cruz Villalón.</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2.582/1991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7" w:name="AUTO_1992_237"/>
      <w:r>
        <w:lastRenderedPageBreak/>
        <w:t>AUTO 237/1992, de 7 de agosto de 1992</w:t>
      </w:r>
    </w:p>
    <w:bookmarkEnd w:id="167"/>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ECLI:ES:TC:1992:237A</w:t>
      </w:r>
    </w:p>
    <w:p w:rsidR="00BC1280" w:rsidRDefault="00BC1280" w:rsidP="00BC1280">
      <w:pPr>
        <w:pStyle w:val="SntesisDescriptiva"/>
      </w:pPr>
    </w:p>
    <w:p w:rsidR="00BC1280" w:rsidRDefault="00BC1280" w:rsidP="00BC1280">
      <w:pPr>
        <w:pStyle w:val="SntesisDescriptiva"/>
      </w:pPr>
      <w:r>
        <w:t>Excms. Srs. don Luis López Guerra, don José Vicente Gimeno Sendra y don Pedro Cruz Villalón.</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244/1992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8" w:name="AUTO_1992_238"/>
      <w:r>
        <w:lastRenderedPageBreak/>
        <w:t>AUTO 238/1992, de 7 de agosto de 1992</w:t>
      </w:r>
    </w:p>
    <w:bookmarkEnd w:id="168"/>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ECLI:ES:TC:1992:238A</w:t>
      </w:r>
    </w:p>
    <w:p w:rsidR="00BC1280" w:rsidRDefault="00BC1280" w:rsidP="00BC1280">
      <w:pPr>
        <w:pStyle w:val="SntesisDescriptiva"/>
      </w:pPr>
    </w:p>
    <w:p w:rsidR="00BC1280" w:rsidRDefault="00BC1280" w:rsidP="00BC1280">
      <w:pPr>
        <w:pStyle w:val="SntesisDescriptiva"/>
      </w:pPr>
      <w:r>
        <w:t>Excms. Srs. don Luis López Guerra, don José Vicente Gimeno Sendra y don Pedro Cruz Villalón.</w:t>
      </w:r>
    </w:p>
    <w:p w:rsidR="00BC1280" w:rsidRDefault="00BC1280" w:rsidP="00BC1280">
      <w:pPr>
        <w:pStyle w:val="SntesisDescriptiva"/>
      </w:pPr>
    </w:p>
    <w:p w:rsidR="00BC1280" w:rsidRDefault="00BC1280" w:rsidP="00BC1280">
      <w:pPr>
        <w:pStyle w:val="SntesisDescriptiva"/>
      </w:pPr>
      <w:r>
        <w:t>Desestimando recurso de súplica contra ATC 210/1992, dictado en el recurso de amparo 548/1992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69" w:name="AUTO_1992_239"/>
      <w:r>
        <w:lastRenderedPageBreak/>
        <w:t>AUTO 239/1992, de 7 de agosto de 1992</w:t>
      </w:r>
    </w:p>
    <w:bookmarkEnd w:id="169"/>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ECLI:ES:TC:1992:239A</w:t>
      </w:r>
    </w:p>
    <w:p w:rsidR="00BC1280" w:rsidRDefault="00BC1280" w:rsidP="00BC1280">
      <w:pPr>
        <w:pStyle w:val="SntesisDescriptiva"/>
      </w:pPr>
    </w:p>
    <w:p w:rsidR="00BC1280" w:rsidRDefault="00BC1280" w:rsidP="00BC1280">
      <w:pPr>
        <w:pStyle w:val="SntesisDescriptiva"/>
      </w:pPr>
      <w:r>
        <w:t>Excms. Srs. don Luis López Guerra, don José Vicente Gimeno Sendra y don Pedro Cruz Villalón.</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770/1992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0" w:name="AUTO_1992_240"/>
      <w:r>
        <w:lastRenderedPageBreak/>
        <w:t>AUTO 240/1992, de 7 de agosto de 1992</w:t>
      </w:r>
    </w:p>
    <w:bookmarkEnd w:id="170"/>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ECLI:ES:TC:1992:240A</w:t>
      </w:r>
    </w:p>
    <w:p w:rsidR="00BC1280" w:rsidRDefault="00BC1280" w:rsidP="00BC1280">
      <w:pPr>
        <w:pStyle w:val="SntesisDescriptiva"/>
      </w:pPr>
    </w:p>
    <w:p w:rsidR="00BC1280" w:rsidRDefault="00BC1280" w:rsidP="00BC1280">
      <w:pPr>
        <w:pStyle w:val="SntesisDescriptiva"/>
      </w:pPr>
      <w:r>
        <w:t>Excms. Srs. don Luis López Guerra, don José Vicente Gimeno Sendra y don Pedro Cruz Villalón.</w:t>
      </w:r>
    </w:p>
    <w:p w:rsidR="00BC1280" w:rsidRDefault="00BC1280" w:rsidP="00BC1280">
      <w:pPr>
        <w:pStyle w:val="SntesisDescriptiva"/>
      </w:pPr>
    </w:p>
    <w:p w:rsidR="00BC1280" w:rsidRDefault="00BC1280" w:rsidP="00BC1280">
      <w:pPr>
        <w:pStyle w:val="SntesisDescriptiva"/>
      </w:pPr>
      <w:r>
        <w:t>Acordando la suspensión parcial de la ejecución del acto que origina el recurso de amparo 1.028/1992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1" w:name="AUTO_1992_241"/>
      <w:r>
        <w:lastRenderedPageBreak/>
        <w:t>AUTO 241/1992, de 7 de agosto de 1992</w:t>
      </w:r>
    </w:p>
    <w:bookmarkEnd w:id="171"/>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ECLI:ES:TC:1992:241A</w:t>
      </w:r>
    </w:p>
    <w:p w:rsidR="00BC1280" w:rsidRDefault="00BC1280" w:rsidP="00BC1280">
      <w:pPr>
        <w:pStyle w:val="SntesisDescriptiva"/>
      </w:pPr>
    </w:p>
    <w:p w:rsidR="00BC1280" w:rsidRDefault="00BC1280" w:rsidP="00BC1280">
      <w:pPr>
        <w:pStyle w:val="SntesisDescriptiva"/>
      </w:pPr>
      <w:r>
        <w:t>Excms. Srs. don Luis López Guerra, don José Vicente Gimeno Sendra y don Pedro Cruz Villalón.</w:t>
      </w:r>
    </w:p>
    <w:p w:rsidR="00BC1280" w:rsidRDefault="00BC1280" w:rsidP="00BC1280">
      <w:pPr>
        <w:pStyle w:val="SntesisDescriptiva"/>
      </w:pPr>
    </w:p>
    <w:p w:rsidR="00BC1280" w:rsidRDefault="00BC1280" w:rsidP="00BC1280">
      <w:pPr>
        <w:pStyle w:val="SntesisDescriptiva"/>
      </w:pPr>
      <w:r>
        <w:t>Denegando la suspensión de la ejecución del acto que origina el recurso de amparo 1.471/1992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pPr>
      <w:r>
        <w:t>I. Antecedentes</w:t>
      </w:r>
    </w:p>
    <w:p w:rsidR="00BC1280" w:rsidRDefault="00BC1280" w:rsidP="00BC1280">
      <w:pPr>
        <w:pStyle w:val="TextoNormalNegritaCentrado"/>
      </w:pPr>
    </w:p>
    <w:p w:rsidR="00BC1280" w:rsidRDefault="00BC1280" w:rsidP="00BC1280">
      <w:pPr>
        <w:pStyle w:val="TextoNormalNegritaCentrado"/>
      </w:pPr>
      <w:r>
        <w:t>II. Fundamentos jurídicos</w:t>
      </w:r>
    </w:p>
    <w:p w:rsidR="00BC1280" w:rsidRDefault="00BC1280" w:rsidP="00BC1280">
      <w:pPr>
        <w:pStyle w:val="TextoNormalNegritaCentrado"/>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Centrado"/>
      </w:pP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2" w:name="AUTO_1992_242"/>
      <w:r>
        <w:lastRenderedPageBreak/>
        <w:t>AUTO 242/1992, de 25 de agosto de 1992</w:t>
      </w:r>
    </w:p>
    <w:bookmarkEnd w:id="172"/>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ECLI:ES:TC:1992:242A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2.303/1990</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Don José Sánchez Jáuregui, Procurador de los Tribunales en nombre y representación de don Carlos de Soto Fernández y de doña María del Carmen Bebia Pérez, mediante escrito que tuvo entrada en este Tribunal el 3 de octubre de 1990, formula recurso de amparo frente a la Sentencia pronunciada el 6 de junio de 1990 por la Sala Segunda del Tribunal Supremo, que declaró no haber lugar al recurso de casación interpuesto contra la Sentencia dictada por la Audiencia Provincial de Castellón, en el sumario 18/88 procedente del Juzgado de Instrucción núm. 1 de la misma ciudad, seguido por delito relativo a la prostitución.</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El recurso tiene su origen en los siguientes antecedentes de hecho: </w:t>
      </w:r>
    </w:p>
    <w:p w:rsidR="00BC1280" w:rsidRDefault="00BC1280" w:rsidP="00BC1280">
      <w:pPr>
        <w:pStyle w:val="TextoNormal"/>
      </w:pPr>
      <w:r>
        <w:t xml:space="preserve">A) El 21 de junio de 1988, la Audiencia Provincial de Castellón dictó Sentencia, en la causa seguida contra los recurrentes, que dio como probados los siguientes hechos: </w:t>
      </w:r>
    </w:p>
    <w:p w:rsidR="00BC1280" w:rsidRDefault="00BC1280" w:rsidP="00BC1280">
      <w:pPr>
        <w:pStyle w:val="TextoNormal"/>
      </w:pPr>
      <w:r>
        <w:t xml:space="preserve">«El 15 de enero de 1988, y desde un año y medio antes, los acusados Carlos de Soto Fernández y María del Carmen Bebia Pérez (de cuarenta y uno y treinta y ocho años de edad, respectivamente, y ambos sin antecedentes penales) eran propietarios y regentaban el denominado "Club El Aro", sito en el kilómetro 95,500 de la carretera N-340, término de Ribera de Cabanes, cuyo establecimiento, que consta de bar y seis habitaciones -con cama, bidet, lavabo, espejo, una silla, una papelera y, en algún caso, estufa eléctrica, sin otros muebles-, lo dedicaban los acusados para que las camareras que trabajaban en él, no sólo estimularan a los clientes al consumo de bebidas alcohólicas -participando con ellas al 50 por 100 de la consumición-, sino también para que realizaran con dichos clientes el acto sexual mediante precio en las mencionadas habitaciones. Sobre las 23 horas del día 15 de enero de 1988, la Guardia Civil, provista de mandamiento judicial de entrada y registro, penetró en el referido Club cuando las camareras Josefa Prieto Granados y María José Prieto Rodríguez se hallaban con sendos clientes, en otras tantas habitaciones, en cada una de las cuales la Guardia Civil halló, tirados en la papelera, tres profilácticos usados y todavía húmedos. La Guardia Civil intervino a los acusados 33.400 ptas., cuya procedencia no consta.» </w:t>
      </w:r>
    </w:p>
    <w:p w:rsidR="00BC1280" w:rsidRDefault="00BC1280" w:rsidP="00BC1280">
      <w:pPr>
        <w:pStyle w:val="TextoNormal"/>
      </w:pPr>
      <w:r>
        <w:t xml:space="preserve">En virtud de los mismos, condenó a los demandantes como autores de un delito relativo a la prostitución, previsto y castigado en el art. 452 bis d) -1. del Código Penal, a dos años de prisión menor, accesorias, multa de 1.000.000 ptas., e inhabilitación especial durante </w:t>
      </w:r>
      <w:r>
        <w:lastRenderedPageBreak/>
        <w:t xml:space="preserve">seis años y un día para el ejercicio de la profesión de industrial hostelero u otra análoga, el pago de las costas, con cierre definitivo del club «El Aro» y retirada definitiva de la licencia que tuvieren concedida los recurrentes. </w:t>
      </w:r>
    </w:p>
    <w:p w:rsidR="00BC1280" w:rsidRDefault="00BC1280" w:rsidP="00BC1280">
      <w:pPr>
        <w:pStyle w:val="TextoNormal"/>
      </w:pPr>
      <w:r>
        <w:t xml:space="preserve">B) Preparado en tiempo y forma recurso de casación contra la expresada Sentencia, la Sala Segunda del Tribunal Supremo, el 6 de junio de 1990, desestimó la impugnación formulada por infracción de Ley. </w:t>
      </w:r>
    </w:p>
    <w:p w:rsidR="00BC1280" w:rsidRDefault="00BC1280" w:rsidP="00BC1280">
      <w:pPr>
        <w:pStyle w:val="TextoNormal"/>
      </w:pPr>
      <w:r>
        <w:t>Uno de los Magistrados que compusieron la Sala que decidió el recurso, formuló voto particular en el que, tras sentar la procedencia del mismo, estimó que procedía la absolución de los procesados del delito relativo a la prostitución por el que habían sido condenados en la Sentencia de la Audiencia.</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demanda considera vulnerados el art. 24.2 C.E., que reconoce el derecho fundamental a la presunción de inocencia, y el art. 17, que proclama el derecho a la seguridad, en relación con el art. 9.3 C.E. y 24 del Código Penal. </w:t>
      </w:r>
    </w:p>
    <w:p w:rsidR="00BC1280" w:rsidRDefault="00BC1280" w:rsidP="00BC1280">
      <w:pPr>
        <w:pStyle w:val="TextoNormal"/>
      </w:pPr>
      <w:r>
        <w:t xml:space="preserve">Se basa la Sentencia del Tribunal Supremo para rechazar la violación del art. 24.2 C.E., ya alegado en la casación, en que la prueba indiciaria es válida para fijar los hechos, siempre que entre el indicio y el hecho consecuencia exista una conexión lógica o de experiencia; y consta, al respecto, que en las habitaciones del local regentado por los recurrentes fueron sorprendidas dos camareras con sendos clientes con quienes habían mantenido relaciones íntimas. Por el contrario, los actores estiman que no existe una mínima actividad probatoria que permita establecer que en el local regentado por ellos se llevaran a cabos actos sexuales venales con provecho económico de los mismos. En este sentido, en el acto del juicio oral, nadie afirmó que había sorprendido a dos camareras con sendos clientes con quienes habían mantenido relaciones íntimas. Tampoco del hecho de que en las habitaciones hubiera cama, bidet y lavabo se puede inferir la práctica de actos de granjería sexual, pues, además de no guardar ambos un enlace preciso y directo, va en contra de la explícita manifestación de cuantas mujeres declararon en la causa. No hay, en resumen, prueba alguna que destruya la presunción constitucional de inocencia consagrada en el art. 24.2 C.E. </w:t>
      </w:r>
    </w:p>
    <w:p w:rsidR="00BC1280" w:rsidRDefault="00BC1280" w:rsidP="00BC1280">
      <w:pPr>
        <w:pStyle w:val="TextoNormal"/>
      </w:pPr>
      <w:r>
        <w:t xml:space="preserve">En lo que atañe a la segunda infracción constitucional denunciada, el Tribunal Supremo habría conculcado el derecho a la seguridad que reconoce el art. 17.1 C.E., el cual engloba el derecho del ciudadano a la seguridad jurídica (art. 9.3 de la Constitución), uno de cuyos factores es el derecho del justiciable a que se le aplique con carácter retroactivo la Ley penal más favorable. En apoyo de esta pretensión se señala que cuando los hechos fueron juzgados en primera instancia, el delito relativo a la prostitución se hallaba encuadrado bajo la rúbrica de los «delitos contra la honestidad», pero como quiera que la Sentencia del Tribunal Supremo es de 6 de junio de 1990, en esa fecha había entrado en vigor la reforma operada por la Ley Orgánica 3/1989, de actualización del Código Penal, que residenció los delitos relativos a la prostitución dentro de la rúbrica de los «delitos contra la libertad sexual». De esta manera, si tenemos en cuenta que no hay constancia de que se haya ejercido coerción alguna sobre las mujeres que trabajaban en el bar y que todas ellas eran mayores de edad, el elenco de acciones encuadradas dentro de los arts. 452 bis a) y siguientes ha de referirse al bien jurídico protegido por las mismas que es la libertad sexual. En consecuencia, salvo el caso de corrupción o prostitución de menores o incapaces, si la mujer consiente en la sexualidad mercenaria, sin ser coaccionada, el tercerista o extraneus no incurrre en responsabilidad criminal. De ahí que el razonamiento del Tribunal Supremo, al sentar que el art. 452 bis d)-1. del Código Penal no exige una disminución de </w:t>
      </w:r>
      <w:r>
        <w:lastRenderedPageBreak/>
        <w:t xml:space="preserve">la capacidad de determinación de la mujer, no se ajusta a la nueva normativa, que es de rigurosa aplicación retroactiva por ser más favorable a los recurrentes. </w:t>
      </w:r>
    </w:p>
    <w:p w:rsidR="00BC1280" w:rsidRDefault="00BC1280" w:rsidP="00BC1280">
      <w:pPr>
        <w:pStyle w:val="TextoNormal"/>
      </w:pPr>
      <w:r>
        <w:t>Termina solicitando que se otorgue el amparo pedido y se acuerde la nulidad de las Sentencias impugnadas. Así mismo, que se suspenda la ejecución de las resoluciones recurridas pues, de lo contrario, el ingreso en prisión de los actores haría perder al amparo su finalidad.</w:t>
      </w:r>
    </w:p>
    <w:p w:rsidR="00BC1280" w:rsidRDefault="00BC1280" w:rsidP="00BC1280">
      <w:pPr>
        <w:pStyle w:val="TextoNormal"/>
      </w:pPr>
    </w:p>
    <w:p w:rsidR="00BC1280" w:rsidRDefault="00BC1280" w:rsidP="00BC1280">
      <w:pPr>
        <w:pStyle w:val="TextoNormal"/>
      </w:pPr>
      <w:r w:rsidRPr="00BC1280">
        <w:rPr>
          <w:rStyle w:val="NumeroAFNegritaCaracter"/>
        </w:rPr>
        <w:t>4</w:t>
      </w:r>
      <w:r>
        <w:t>. Mediante providencia de 26 de noviembre de 1990, la Sección Primera de la Sala Primera de este Tribunal resolvió tener por interpuesto el presente recurso de amparo y por personado y parte, en representación de los actores, al Procurador señor Sánchez Jáuregui. A tenor de lo dispuesto en el art. 50.3 de la LOTC, se concedió un plazo común de diez días al Ministerio Fiscal y a los solicitantes de amparo para que aleguen lo que estimen conveniente en relación con la posible existencia del siguiente motivo de inadmisión: carecer la demanda manifiestamente de contenido que justifique una decisión sobre el fondo de la misma por parte del Tribunal Constitucional [art. 50.1 c) LOTC].</w:t>
      </w:r>
    </w:p>
    <w:p w:rsidR="00BC1280" w:rsidRDefault="00BC1280" w:rsidP="00BC1280">
      <w:pPr>
        <w:pStyle w:val="TextoNormal"/>
      </w:pPr>
    </w:p>
    <w:p w:rsidR="00BC1280" w:rsidRDefault="00BC1280" w:rsidP="00BC1280">
      <w:pPr>
        <w:pStyle w:val="TextoNormal"/>
      </w:pPr>
      <w:r w:rsidRPr="00BC1280">
        <w:rPr>
          <w:rStyle w:val="NumeroAFNegritaCaracter"/>
        </w:rPr>
        <w:t>5</w:t>
      </w:r>
      <w:r>
        <w:t xml:space="preserve">. Con fecha 11 de diciembre de 1990, los recurrentes presentaron su escrito de alegaciones en el Registro General de este Tribunal. En él, además de hacer hincapié en los motivos que fundaron su solicitud de amparo, argumentan que su demanda no cuestiona si el Juzgador ha valorado bien o mal una prueba, sino que los únicos elementos probatorios existentes no son expresivos de que en el local regentado por ellos se ejercieran actos sexuales mercenarios. </w:t>
      </w:r>
    </w:p>
    <w:p w:rsidR="00BC1280" w:rsidRDefault="00BC1280" w:rsidP="00BC1280">
      <w:pPr>
        <w:pStyle w:val="TextoNormal"/>
      </w:pPr>
      <w:r>
        <w:t xml:space="preserve">No hay ratificación del atestado en el acto del juicio oral por parte de los Guardias Civiles comparecientes, ni manifestación de los mismos acreditativa de que en el club se efectuaran intercursos sexuales. ni, en lo tocante a la prueba testifical, referencia alguna al sustrato fáctico del art. 452 bis d)- 1. del Código Penal. </w:t>
      </w:r>
    </w:p>
    <w:p w:rsidR="00BC1280" w:rsidRDefault="00BC1280" w:rsidP="00BC1280">
      <w:pPr>
        <w:pStyle w:val="TextoNormal"/>
      </w:pPr>
      <w:r>
        <w:t xml:space="preserve">De otro lado, la punición de los hechos, sin que haya ejercido violencia o coerción sobre las personas que trabajan como camareras en él club, todas mayores de edad, supone incriminar a los recurrentes como autores de un delito en contra de la voluntas legis que inspira la reforma del Código Penal mediante la Ley Orgánica 311988, y, por ende, es contraria a lo establecido en el art. 17. 1, en relación con el art. 9.3 de la Constitución. </w:t>
      </w:r>
    </w:p>
    <w:p w:rsidR="00BC1280" w:rsidRDefault="00BC1280" w:rsidP="00BC1280">
      <w:pPr>
        <w:pStyle w:val="TextoNormal"/>
      </w:pPr>
      <w:r>
        <w:t>Por todo ello, reitera su petición de que se admita el recurso y se dicte Sentencia en los términos solicitados con la demanda.</w:t>
      </w:r>
    </w:p>
    <w:p w:rsidR="00BC1280" w:rsidRDefault="00BC1280" w:rsidP="00BC1280">
      <w:pPr>
        <w:pStyle w:val="TextoNormal"/>
      </w:pPr>
    </w:p>
    <w:p w:rsidR="00BC1280" w:rsidRDefault="00BC1280" w:rsidP="00BC1280">
      <w:pPr>
        <w:pStyle w:val="TextoNormal"/>
      </w:pPr>
      <w:r w:rsidRPr="00BC1280">
        <w:rPr>
          <w:rStyle w:val="NumeroAFNegritaCaracter"/>
        </w:rPr>
        <w:t>6</w:t>
      </w:r>
      <w:r>
        <w:t xml:space="preserve">. Mediante escrito que tuvo entrada en este Tribunal el 13 de diciembre de 1990, el Ministerio Fiscal evacuó el traslado que le había sido conferido en el sentido de rechazar la afirmación de la demanda de que carecen de rigor las pruebas indiciarias en que se apoya la Sentencia, por cuanto, de un lado, la dictada por la Audiencia Provincial precisa cuáles son estos indicios fácticos y el camino lógico-jurídico por el que se llega a romper la presunción de inocencia, y, de otro, porque la de casación cita las pruebas que sirven de base al razonamiento del que se extraen los hechos consecuencia de carácter incriminatorio y que construyen la participación de los autores en el delito imputado. Por este motivo, considera que la demanda pretende reabrir el debate sobre los hechos y sobre la valoración probatoria, algo proscrito envía de amparo por venir atribuido en exclusividad a los Jueces y Tribunales. </w:t>
      </w:r>
    </w:p>
    <w:p w:rsidR="00BC1280" w:rsidRDefault="00BC1280" w:rsidP="00BC1280">
      <w:pPr>
        <w:pStyle w:val="TextoNormal"/>
      </w:pPr>
      <w:r>
        <w:t>En cuanto a la segunda infracción constitucional denunciada, señala que el razonamiento seguido por la demanda desconoce algo tan elemental como que el art. 17.1 C.E. prote</w:t>
      </w:r>
      <w:r>
        <w:lastRenderedPageBreak/>
        <w:t xml:space="preserve">ge el bien fundamental de la libertad y no la retroactividad de las normas penales o sancionadoras, que el texto constitucional acoge en su art. 25.1. Por mucho cambio operado en el Título IX del Código Penal tras la Ley Orgánica 3/1989, de 21 de junio, ello no supone derogación alguna de los delitos relativos a la prostitución, especialmente del art. 452 bis d)-1. , ni tampoco una interpretación cuasi denegatoria de tales tipos como parece deducir la demanda. </w:t>
      </w:r>
    </w:p>
    <w:p w:rsidR="00BC1280" w:rsidRDefault="00BC1280" w:rsidP="00BC1280">
      <w:pPr>
        <w:pStyle w:val="TextoNormal"/>
      </w:pPr>
      <w:r>
        <w:t>Por lo expuesto, interesa que se dicte Auto acordando la inadmisión del presente recurso de amparo por concurrir la causa de inadmisión prevenida en el art. 50. 1 c) LOTC.</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A la vista de las alegaciones de las partes, procede confirmar nuestra inicial apreciación, puesta de manifiesto en la providencia de 26 de noviembre de 1990, de que la demanda carece de contenido que justifique una decisión sobre el fondo por parte del Tribunal Constitucional, concurriendo el supuesto de inadmisión previsto en el art. 50.1 c) LOTC.</w:t>
      </w:r>
    </w:p>
    <w:p w:rsidR="00BC1280" w:rsidRDefault="00BC1280" w:rsidP="00BC1280">
      <w:pPr>
        <w:pStyle w:val="TextoNormal"/>
      </w:pPr>
    </w:p>
    <w:p w:rsidR="00BC1280" w:rsidRDefault="00BC1280" w:rsidP="00BC1280">
      <w:pPr>
        <w:pStyle w:val="TextoNormal"/>
      </w:pPr>
      <w:r w:rsidRPr="00BC1280">
        <w:rPr>
          <w:rStyle w:val="NumeroAFNegritaCaracter"/>
        </w:rPr>
        <w:t>2</w:t>
      </w:r>
      <w:r>
        <w:t>. En relación con la presunción de inocencia, debe recordarse que, conforme a la doctrina de este Tribunal, cuando la actividad probatoria recae inmediatamente sobre los hechos relevantes para la condena del acusado, la delimitación de la competencia de este Tribunal en la salvaguardia de tal derecho presenta una menor dificultad que cuando solo existe en el juicio penal prueba indirecta o circunstancias, entendida como aquella que se dirige a demostrar unos hechos (indicios) que no son constitutivos de delito, pero de los que pueden inferirse éstos o la participación de los acusados por medio de un razonamiento basado en el nexo causal y lógico existente entre los hechos probados y lo que se trata de probar. Si sólo se ha producido la referida prueba indiciaria, el Tribunal Constitucional no puede revisar la valoración que de la misma haga el Tribunal penal, pero debe verificar si esa prueba ha existido y si puede calificarse como de cargo.</w:t>
      </w:r>
    </w:p>
    <w:p w:rsidR="00BC1280" w:rsidRDefault="00BC1280" w:rsidP="00BC1280">
      <w:pPr>
        <w:pStyle w:val="TextoNormal"/>
      </w:pPr>
      <w:r>
        <w:t>Cuando la única prueba practicada es la indiciaria puede surgir el problema de si lo es realmente, si constituye una actividad que conduce razonablemente a dar por ciertos unos hechos determinados que incriminen al acusado, o si las conclusiones a las que se puede llegar por esta vía no pasan de ser sospechas o datos de los que se desprenden visos o apariencias más o menos acusadoras de que una persona ha podido cometer un delito, pero no constituyen una base suficientemente firme para que de ellas pueda inferirse razonablemente la culpabilidad del acusado.</w:t>
      </w:r>
    </w:p>
    <w:p w:rsidR="00BC1280" w:rsidRDefault="00BC1280" w:rsidP="00BC1280">
      <w:pPr>
        <w:pStyle w:val="TextoNormal"/>
      </w:pPr>
      <w:r>
        <w:t>El Tribunal Constitucional debe enfrentarse en estos casos con la difícil tarea de verificar si ha existido una verdadera prueba indiciaria, para la que su doctrina, elaborada sobre todo a partir de las SSTC 174/1985 y 175/1985, ha exigido: acreditación de los hechos que constituyen los indicios; nexo lógico entre los indicios y los hechos constitutivos de delito o de la participación en ellos del acusado; y razonamiento explícito de la deducción, de modo que si los hechos objeto de la prueba directa permiten diversas interpretaciones o conclusiones el Tribunal penal debe señalar por qué elige la que estime probada, no siendo suficiente para considerar culpable al acusado que su versión de los hechos no resulte convincente.</w:t>
      </w:r>
    </w:p>
    <w:p w:rsidR="00BC1280" w:rsidRDefault="00BC1280" w:rsidP="00BC1280">
      <w:pPr>
        <w:pStyle w:val="TextoNormal"/>
      </w:pPr>
      <w:r>
        <w:t>En el presente caso, los hechos que se consideran típicos por los órganos judiciales de instancia y casación se encuentran recogidos en el relato de hechos probados ya reproducido. Por su parte, la Sala Segunda del Tribunal Supremo considera la certeza de tal con</w:t>
      </w:r>
      <w:r>
        <w:lastRenderedPageBreak/>
        <w:t>ducta teniendo en cuenta que «sobre las 23 horas del 15 de enero de 1988, la Guardia Civil, provista de mandamiento judicial, penetró en el referido club («El Aro», que regentaban los recurrentes) cuando las camareras Josefa Prieto Granados y María José Prieto Rodríguez se hallaban con sendos clientes en otras tantas habitaciones, en una de las cuales la Guardia Civil halló tirados en la papelera, tres profilácticos usados y todavía húmedos». Y, a continuación, la Sentencia argumenta que «estas relaciones sexuales de carácter venal no pueden calificarse de actividad única o episódica, sino la querida y prevista por los dueños, al haberse acreditado la presencia de camareras con participación en el precio de las consumiciones alcohólicas y el ejercicio de la prostitución (declaraciones en el sumario -folios 28, 30, 32, 34 y 36- y en el juicio oral, a las que se acude por la invocación que se hace del art. 24.2 de la C.E.), y, a esto, finalmente se une la disposición y avituallamiento homogéneo y muy significativo (cama, bidet, lavabo) de las seis habitaciones anejas al bar que delata el destino habitual para el tráfico carnal».</w:t>
      </w:r>
    </w:p>
    <w:p w:rsidR="00BC1280" w:rsidRDefault="00BC1280" w:rsidP="00BC1280">
      <w:pPr>
        <w:pStyle w:val="TextoNormal"/>
      </w:pPr>
      <w:r>
        <w:t>Contiene, pues, la resolución judicial una relación de elementos de prueba de los que parte del razonamiento lógico y del que extrae los hechos consecuencia que fundamentan su calificación jurídica. Si a ello unimos que el voto particular emitido por uno de los Magistrados no discrepa sobre la existencia de suficiente actividad probatoria, sino sobre la condición típica de la conducta, hemos de concluir que en el presente caso hay actividad probatoria de cargo que ha destruido la presunción constitucional de inocencia.</w:t>
      </w:r>
    </w:p>
    <w:p w:rsidR="00BC1280" w:rsidRDefault="00BC1280" w:rsidP="00BC1280">
      <w:pPr>
        <w:pStyle w:val="TextoNormal"/>
      </w:pPr>
    </w:p>
    <w:p w:rsidR="00BC1280" w:rsidRDefault="00BC1280" w:rsidP="00BC1280">
      <w:pPr>
        <w:pStyle w:val="TextoNormal"/>
      </w:pPr>
      <w:r w:rsidRPr="00BC1280">
        <w:rPr>
          <w:rStyle w:val="NumeroAFNegritaCaracter"/>
        </w:rPr>
        <w:t>3</w:t>
      </w:r>
      <w:r>
        <w:t>. Como ha reiterado la doctrina de este Tribunal, la seguridad que garantiza como derecho fundamental el art 17 C.E. es la de carácter personal la que se refiere a ausencia de perturbaciones procedentes de medidas de detención o de otras similares que puedan restringir la libertad personal o ponerla en peligro, pero no la seguridad jurídica a que alude el art. 9.3 de la C.E., que no es susceptible por sí misma de fundamentar un recurso de amparo (SSTC 97/1986 y 126/1987 y AATC 262/1987 y 342/1989, entre otras muchas resoluciones). Por ello, carece de trascendencia a efectos de este recurso la alegada infracción del principio de seguridad jurídica en relación con la aplicación de la Ley penal más favorable, puesto que ni la misma se encuentra protegida en el art. 17 de la C.E. ni se trata de un derecho protegible en amparo constitucional, por no ser el art. 9.3 de la C.E. de los incluidos en el art. 43 de la Constitución (SSTC 8/1981 y 15/1981).</w:t>
      </w:r>
    </w:p>
    <w:p w:rsidR="00BC1280" w:rsidRDefault="00BC1280" w:rsidP="00BC1280">
      <w:pPr>
        <w:pStyle w:val="TextoNormal"/>
      </w:pPr>
      <w:r>
        <w:t>Cualquiera que sea la nueva denominación que presida el encabezamiento del título IX del Código Penal («delitos contra la honestidad» o «delitos contra la libertad sexual»). lo cierto es que la reforma operada en el Código Penal por mor de lo dispuesto en la Ley; Orgánica 3/1989 no ha modificado la denominación de su Capítulo VI («delitos relativos a la prostitución»), ni tampoco las conductas típicas inmersas en el mismo. Así, el art. 452 bis d), por el que han sido castigados los recurrentes, únicamente se vio afectado por dicha reforma en una elevación de la cuantía de las multas, pero el legislador no aprovechó la oportunidad de la misma para retocar mínimamente los elementos que configuran el tipo. Por esta causa, lo que sería precisamente contrario al principio de legalidad sería entender implícitamente cuasi derogado este precepto o el incluir en él matizaciones que la norma no recoge, tal y como pretenden los recurrentes.</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lastRenderedPageBreak/>
        <w:t>En virtud de lo expuesto, la Sala acuerda la inadmisión del recurso y el archivo de las actuaciones.</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3" w:name="AUTO_1992_243"/>
      <w:r>
        <w:lastRenderedPageBreak/>
        <w:t>AUTO 243/1992, de 25 de agosto de 1992</w:t>
      </w:r>
    </w:p>
    <w:bookmarkEnd w:id="173"/>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ECLI:ES:TC:1992:243A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22/1991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Por escrito registrado el 31 de diciembre de 1990 en el Juzgado de Guardia, doña María Jesús González Díez, Procuradora de los Tribunales, en nombre y representación de don Domingo Marín Marín, formula recurso de amparo contra la providencia de 28 de noviembre de 1990 de la Sección Séptima de la Audiencia Provincial de Barcelona, mediante escrito presentado el 31 de diciembre en el Juzgado de Guardia de la capital del Reino. En la demanda se nos dice que el hoy demandante en amparo, en prisión preventiva por decisión del Juez de Instrucción núm. 2 de Badalona, presentó escrito ante la Audiencia Provincial de Barcelona, instando su libertad provisional, cuya Sección Séptima en Auto de 21 de noviembre de 1990, dijo que se estuviese a lo acordado por el instructor. En la misma resolución se admitir la prueba propuesta, salvo una, señalándose para la celebración del juicio oral de dicha causa el 18 de diciembre de 1990. No conforme con la denegación de la libertad, el inculpado intentó recurrir en súplica, que no se admitió por providencia de 28 de noviembre de 1990, con fundamento en que contra el Auto de 21 de noviembre de 1990 no cabía recurso alguno. </w:t>
      </w:r>
    </w:p>
    <w:p w:rsidR="00BC1280" w:rsidRDefault="00BC1280" w:rsidP="00BC1280">
      <w:pPr>
        <w:pStyle w:val="TextoNormal"/>
      </w:pPr>
      <w:r>
        <w:t>En la demanda de amparo, en síntesis, se arguye que contra los Autos dictados por los Tribunales de lo criminal cabe, por aplicación del art. 236 de la Ley de Enjuiciamiento Criminal,el recurso de súplica, quedando únicamente exceptuados del mismo aquellos contra los cuales otorgue expresamente otro recurso en la Ley. A su vez, en el art. 594, párrafo séptimo, de la misma norma procesal se establece que contra los Autos decretando la prisión provisional o disponiendo su prolongación o la libertad provisional, podrán ejercitarse los recursos de reforma y apelación. En consecuencia, la inadmisión del recurso intentado no sólo sería posible con referencia al acuerdo sobre la práctica de la prueba (art. 792) y la citación a juicio, pero no sobre la situación personal, ya que en otro caso se privaría irrazonablemente al inculpado de un medio de defensa al que tiene derecho, con vulneración del art. 24 de la Constitución.</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En la providencia de 3 de junio de 1991 se acordó abrir el trámite previsto en el art. 50.3 de nuestra Ley Orgánica y conceder un plazo común de diez días al Ministerio Fiscal y al demandante en amparo, para que pudieran alegar cuanto estimasen pertinente acerca de la eventual inadmisibilidad de la demanda por carecer manifiestamente de contenido constitucional. El demandante viene a reproducir sucintamente la argumentación de su </w:t>
      </w:r>
      <w:r>
        <w:lastRenderedPageBreak/>
        <w:t>escrito inicial en otro presentado al efecto de 21 de junio de este año. Por su parte, el Fiscal en sus alegaciones fechadas ese mismo día se muestra partidario de que no se admita el recurso por carecer de contenido constitucional que justifique una decisión de este Tribunal en forma de Sentencia. En síntesis, arguye primero que el Auto en el cual la Audiencia Provincial acuerda la pertinencia de ciertas pruebas y la citación a juicio, es en sí mismo irrecurrible por aplicación del art. 792 de la Ley de Enjuiciamiento Criminal. En el aspecto que concierne a la decisión sobre la situación personal, el art. 504 de dicha norma procesal parece pensado exclusivamente para los Autos que directamente acuerden la prisión, su prolongación, o la libertad provisional, que no es lo que ocurre en este supuesto, en el cual la Sala se pronuncia sobre la solicitud de que se revoque la prisión provisional que padecía el acusado, máxime cuando ha sido examinada y resuelta por la misma Sala, que era además el órgano competente para conocer del recurso de súplica no admitido al inculpado.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En el sistema español de justicia penal es la regla que actúen linealmente unas veces y otras articulados por vía de recurso, dos tipos de órganos, unipersonales para la instrucción y colegiados para el enjuiciamiento, aun cuando para éste haya también de los primeros. Pues bien, a la luz de tal esquema adquieren sentido las normas de la Ley procesal cuya interpretación conjunta resulta aparentemente problemática. Contra los Autos que decreten la prisión provisional o los que dispongan su prolongación o la libertad provisional -nos dice el art. 504- podrán ejercitarse los recursos de reforma y apelación. Como la propia enunciación indica por sí misma, con toda evidencia pues, aquí se está pensando exclusivamente en el instructor, por varias circunstancias. En primer lugar el recurso que se denomina «reforma» es el que se interpone antes y se resuelve por el Juez, equivalente procesalmente al de «súplica», así llamado cuando se trata de Tribunales, tanto en lo penal como en lo civil y en lo contencioso-administrativo, que a su vez no son distintos de la «reposición», nomenclatura utilizada para los órganos unipersonales de la jurisdicción civil y en el procedimiento administrativo.  En segundo lugar, la apelación que se prevé con talante acumulativo pero subsidiario es un recurso jerárquico que implica la existencia de un subordinado, el Juez y un superior, aquí la Audiencia Provincial o Nacional, que resuelve.</w:t>
      </w:r>
    </w:p>
    <w:p w:rsidR="00BC1280" w:rsidRDefault="00BC1280" w:rsidP="00BC1280">
      <w:pPr>
        <w:pStyle w:val="TextoNormal"/>
      </w:pPr>
    </w:p>
    <w:p w:rsidR="00BC1280" w:rsidRDefault="00BC1280" w:rsidP="00BC1280">
      <w:pPr>
        <w:pStyle w:val="TextoNormal"/>
      </w:pPr>
      <w:r w:rsidRPr="00BC1280">
        <w:rPr>
          <w:rStyle w:val="NumeroAFNegritaCaracter"/>
        </w:rPr>
        <w:t>2</w:t>
      </w:r>
      <w:r>
        <w:t>. Una vez en este nivel, que es donde ha de situarse el problema, entra en juego el art. 236 de la misma Ley de Enjuiciamiento Criminal. Contra los Autos de los Tribunales de esta jurisdicción, advierte, podrá interponerse el recurso de súplica ante el mismo que los hubiese dictado. Esta configuración genérica, tan amplia que en apariencia pudiera parecer ilimitada, resulta más que engañosa. En tal sentido hemos dicho alguna vez que una interpretación literal de dicho precepto llevaría, como antes se anuncia, a una apertura indefinida de recursos que ni nuestras Leyes ni el buen sentido autorizan (ATC 608/1987) y en consecuencia no es posible la admisión de un recurso de súplica, contra los Autos dictados por los Tribunales resolviendo a su vez otro recurso en segunda instancia (STC 203/1989 y ATC 814/1987, 1113/1987, 1269/1987 y 952/1989) o en súplica, aun cuando aquí quepan excepciones que no son del caso ahora.</w:t>
      </w:r>
    </w:p>
    <w:p w:rsidR="00BC1280" w:rsidRDefault="00BC1280" w:rsidP="00BC1280">
      <w:pPr>
        <w:pStyle w:val="TextoNormal"/>
      </w:pPr>
    </w:p>
    <w:p w:rsidR="00BC1280" w:rsidRDefault="00BC1280" w:rsidP="00BC1280">
      <w:pPr>
        <w:pStyle w:val="TextoNormal"/>
      </w:pPr>
      <w:r w:rsidRPr="00BC1280">
        <w:rPr>
          <w:rStyle w:val="NumeroAFNegritaCaracter"/>
        </w:rPr>
        <w:t>3</w:t>
      </w:r>
      <w:r>
        <w:t>. El Auto que la Sección Séptima de la Audiencia Provincial de Barcelona dictó el 21 de noviembre de 1991 ofrece un contenido múltiple, ya que en él se adoptan tres decisio</w:t>
      </w:r>
      <w:r>
        <w:lastRenderedPageBreak/>
        <w:t>nes, una sobre la pertinencia de la prueba, otra para el señalamiento del juicio oral y la tercera sobre la situación personal del inculpado, hoy demandante. Este último es el pronunciamiento que constituye el objeto del presente proceso de amparo. En otro aspecto, la petición de libertad provisional al órgano judicial superior desde la prisión preventiva en que le había colocado el instructor no es sino una pretensión para que se revise la decisión de éste y, en suma, una apelación en nuestro lenguaje procesal. Por tanto, contra tal faceta del Auto, la única que aquí importa, no cabía recurso alguno y entre ellos el de súplica. La providencia de 28 de noviembre de 1990, donde no se admite aquél, no priva al interesado de ningún medio de impugnación y, por tanto, de defensa, porque es la propia Ley de Enjuiciamiento, a la luz de nuestra doctrina, quien excluye esa posibilidad.  Por otra parte, las medidas cautelares en el proceso penal y muy especialmente las que afectan a la libertad, no tienen fuerza de cosa juzgada y son reformables incluso de oficio si las circunstancias cambian. Esta reflexión, desde la perspectiva del talante subsidiario del recurso de amparo, significa que no siendo irreversible o preclusiva la providencia impugnada aquí y ahora, el riesgo de indefensión se aleja hasta volatilizarse. No hay, pues, vulneración del art. 24 de la Constitución y, en consecuencia, la demanda carece de contenido que justifique una decisión de este Tribunal en forma de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Sala acuerda no admitir el presente recurso de amparo y su archivo.</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4" w:name="AUTO_1992_244"/>
      <w:r>
        <w:lastRenderedPageBreak/>
        <w:t>AUTO 244/1992, de 25 de agosto de 1992</w:t>
      </w:r>
    </w:p>
    <w:bookmarkEnd w:id="174"/>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ECLI:ES:TC:1992:244A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211/1991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En cumplimiento de la providencia del 4 de enero de 1991 dictada en otro proceso donde se había producido una acumulación improcedente de demandas, se formalizó por separado ésta, con base en una presunta dilación indebida de proceso incidental 42/90 seguido ante el Juzgado de Primera Instancia núm. 1 de Jerez de la Frontera, demanda que presentó en 29 de enero de 1991 don Luciano Rosch Nadal, Procurador de los Tribunales, en nombre y representación de don Ramón A. Chamizo Murillo.</w:t>
      </w:r>
    </w:p>
    <w:p w:rsidR="00BC1280" w:rsidRDefault="00BC1280" w:rsidP="00BC1280">
      <w:pPr>
        <w:pStyle w:val="TextoNormal"/>
      </w:pPr>
    </w:p>
    <w:p w:rsidR="00BC1280" w:rsidRDefault="00BC1280" w:rsidP="00BC1280">
      <w:pPr>
        <w:pStyle w:val="TextoNormal"/>
      </w:pPr>
      <w:r w:rsidRPr="00BC1280">
        <w:rPr>
          <w:rStyle w:val="NumeroAFNegritaCaracter"/>
        </w:rPr>
        <w:t>2</w:t>
      </w:r>
      <w:r>
        <w:t>. La Sección acordó, en providencia de 11 de abril de 1991, dar un plazo de diez días al demandante para que pudiera subsanar el defecto en el modo de proponer la demanda, pues en ella no se indicaba con suficiente precisión cómo se había producido la demora procesal denunciada. Así lo hizo el demandante en escrito presentado el 26 de abril de 1991, donde se afirma que una vez admitida a trámite la demanda en el proceso civil por providencia dictada en el mes de febrero de 1990, el demandado no fue emplazado ni lo había sido hasta ese momento y en consecuencia el procedimiento permanecía absolutamente paralizado, sin razón alguna que lo justificara, pese a las insistencias de la parte actora para que se practicara dicho emplazamiento.</w:t>
      </w:r>
    </w:p>
    <w:p w:rsidR="00BC1280" w:rsidRDefault="00BC1280" w:rsidP="00BC1280">
      <w:pPr>
        <w:pStyle w:val="TextoNormal"/>
      </w:pPr>
    </w:p>
    <w:p w:rsidR="00BC1280" w:rsidRDefault="00BC1280" w:rsidP="00BC1280">
      <w:pPr>
        <w:pStyle w:val="TextoNormal"/>
      </w:pPr>
      <w:r w:rsidRPr="00BC1280">
        <w:rPr>
          <w:rStyle w:val="NumeroAFNegritaCaracter"/>
        </w:rPr>
        <w:t>3</w:t>
      </w:r>
      <w:r>
        <w:t>. Por providencia del 7 de junio de 1991 se acordó pedir al Juez de Primera Instancia núm. 2 de Jerez de la Frontera que remitiera testimonio de los autos incidentales 42/90, recibido el 4 de julio siguiente. De las actuaciones resulta que don Ramón A. Chamizo Murillo formuló demanda el 29 de enero de 1990, en vía judicial ordinaria, contra don Juan Guillén Reyes y Toldos Guillén, S. L., solicitando la resolución del contrato de arrendamiento de un local de negocio, por cesión no consentida que en providencia de 5 de febrero de 1990 se admitió a trámite, acordándose dar traslado de ella a los demandados para que en el término de seis días pudieran personarse en autos, a cuyo efecto fueron emplazados el 25 de abril de 1990. Algún tiempo después, el 1 de octubre de ese año, el demandante presentó un escrito dirigido al Juez en el cual denunciaba una dilación indebida y pedía que «se emplace al demandado y se continúe el procedimiento por su curso correspondiente, a fin de reparar los derechos lesionados».</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4</w:t>
      </w:r>
      <w:r>
        <w:t xml:space="preserve">. Esta Sección, en providencia de 30 de septiembre de 1991, acordó conceder un plazo de diez días al Ministerio Fiscal y al demandante en amparo para que pudieran alegar lo que estimaran pertinente respecto de la eventual carencia de contenido constitucional de las pretensiones ejercitadas. </w:t>
      </w:r>
    </w:p>
    <w:p w:rsidR="00BC1280" w:rsidRDefault="00BC1280" w:rsidP="00BC1280">
      <w:pPr>
        <w:pStyle w:val="TextoNormal"/>
      </w:pPr>
      <w:r>
        <w:t xml:space="preserve">El Ministerio Fiscal considera inadmisible la demanda por carecer de contenido constitucional que justifique la decisión de este Tribunal en forma de Sentencia. Indica, en síntesis, que el demandado no sólo fue emplazado el 25 de abril de 1990, sino que se personó en el proceso y contestó a la demanda, formalizando la oposición procesal correspondiente. El propio recurrente, por otra parte, en el escrito que el 20 de septiembre dirigió al Juez reconocía el gran volumen de trabajo acumulado como posible causa de la demora. En tal sentido, el concepto de dilación indebida es, en verdad, inconcreto e indeterminado, no cabe duda de que entre los factores a valorar cabe incluir el volumen de asuntos pendientes ante el órgano judicial y sin olvidar, además, que se trata de un asunto civil, en el cual se ventilan derechos de carácter patrimonial. </w:t>
      </w:r>
    </w:p>
    <w:p w:rsidR="00BC1280" w:rsidRDefault="00BC1280" w:rsidP="00BC1280">
      <w:pPr>
        <w:pStyle w:val="TextoNormal"/>
      </w:pPr>
      <w:r>
        <w:t>El demandante en amparo, en su escrito de 16 de octubre de 1991 insiste en que concurre la dilación indebida denunciada, ya que el demandado no fue emplazado hasta un año después de la presentación de la demanda y el procedimiento sigue paralizado.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proceso en cualquiera de sus manifestaciones se delimita por su objeto, que en el constitucional son las pretensiones tal y como aparecen formuladas por los interesados, así como la oposición contradictoria a las mismas. En tal sentido hemos dicho más de una vez que las únicas quejas o reclamaciones atendibles en esta vía de amparo son las incluidas en la demanda con fundamento en las presuntas infracciones o vulneraciones que se manejan explícitamente al efecto (véase la STC 138/1986), sin que pueda modificarse posteriormente la causa petendi ni ampliar su ámbito (STC 86/1989). No cabe, pues, introducir cuestiones nuevas, concepto que en cualquier caso ha de perfilarse siempre en relación, por una parte, con la argumentación o base dialéctica y, por otra, con las alegaciones.</w:t>
      </w:r>
    </w:p>
    <w:p w:rsidR="00BC1280" w:rsidRDefault="00BC1280" w:rsidP="00BC1280">
      <w:pPr>
        <w:pStyle w:val="TextoNormal"/>
      </w:pPr>
    </w:p>
    <w:p w:rsidR="00BC1280" w:rsidRDefault="00BC1280" w:rsidP="00BC1280">
      <w:pPr>
        <w:pStyle w:val="TextoNormal"/>
      </w:pPr>
      <w:r w:rsidRPr="00BC1280">
        <w:rPr>
          <w:rStyle w:val="NumeroAFNegritaCaracter"/>
        </w:rPr>
        <w:t>2</w:t>
      </w:r>
      <w:r>
        <w:t>. Pues bien, aquí y ahora el supuesto de hecho que sirve de soporte a la pretensión no es otro sino la falta de emplazamiento al demandado en un proceso civil, paralizando así indefinidamente el procedimiento y haciendo imposible su continuación sin tal trámite. Esta circunstancia -se nos dice- configura a su vez una dilación indebida, que veda el art. 24.2 de la Constitución. Así sería si fuera cierto, pero es el caso que la alegación no refleja la realidad y más bien la oculta o tergiversa. Efectivamente, en las actuaciones judiciales puede comprobarse que el emplazamiento cuya omisión o tardanza se reprocha fue practicado el 25 de abril de 1990, más de cinco meses antes del escrito que como protesta se dirigió al Juez de Primera Instancia correspondiente el 1 de octubre de ese mismo año, donde por tanto se denuncia un vicio procesal inventado. En consecuencia, la pretensión de amparo, desprovista así de su fundamento inmediato, carece de objeto propio tal y como se formuló (STC 49/1991) y de cualquier contenido constitucional que justifique o exija una decisión de este Tribunal, como establece su Ley Orgánica [art. 50.1 c)].</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lastRenderedPageBreak/>
        <w:t>ACUERDA</w:t>
      </w:r>
    </w:p>
    <w:p w:rsidR="00BC1280" w:rsidRDefault="00BC1280" w:rsidP="00BC1280">
      <w:pPr>
        <w:pStyle w:val="TextoNormalCentrado"/>
      </w:pPr>
    </w:p>
    <w:p w:rsidR="00BC1280" w:rsidRDefault="00BC1280" w:rsidP="00BC1280">
      <w:pPr>
        <w:pStyle w:val="TextoNormal"/>
      </w:pPr>
      <w:r>
        <w:t>Por lo expuesto, la Sala acuerda no admitir el presente recurso de amparo y que se archiven las actuaciones.</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5" w:name="AUTO_1992_245"/>
      <w:r>
        <w:lastRenderedPageBreak/>
        <w:t>AUTO 245/1992, de 25 de agosto de 1992</w:t>
      </w:r>
    </w:p>
    <w:bookmarkEnd w:id="175"/>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ECLI:ES:TC:1992:245A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1.120/1991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El Procurador de los Tribunales don José Luis Ferrer Recuero, mediante escrito que ha tenido entrada en este Tribunal el 29 de mayo de 1991, interpone recurso de amparo en nombre y representación de don Francisco Gutiérrez Santos contra la providencia dictada por el Juzgado de Primera Instancia núm. 23 de San Lorenzo de El Escorial, de 19 de abril de 1991, solicitando que se declare su nulidad y el derecho a que le sean entregados los testimonios necesarios para plantear recurso de queja ante la Audiencia Provincial de Madrid. En la demanda se nos dice que como consecuencia del fallecimiento del hijo del ahora recurrente se abrieron por el Juzgado de Primera Instancia núm. 2 de San Lorenzo de El Escorias diligencias previas, en las que se dictó Auto de sobreseimiento el 15 de marzo de 1990. En cumplimiento del art. 10 de la Ley del Automóvil, el mismo Juez dictó otro Auto de responsabilidad civil el 2 de abril de 1991, donde reconocía una indemnización a favor del hoy recurrente a cargo de la Mutua Madrileña Automovilista. Contra dicho Auto se pidió aclaración, ya que por error material se había condenado a la Mutua Madrileña en vez de a la Mutua Pelayo. El mismo Juez dicta un nuevo Auto de 13 de noviembre de 1990, en el cual declara que el recurrente no tiene derecho a indemnización alguna por aplicación del art. 3 de la Ley del Automóvil, donde se excluye de los daños cubiertos por el seguro obligatorio los sufridos por el tomador. Formalizado a su vez recurso de reposición, un nuevo Auto de 19 de diciembre de 1990 decide que no ha lugar, por ser inimpugnable la resolución, según advierte el art. 10 de la Ley del Automóvil. Contra ésta se intenta la apelación, que el Juez no admite en providencia de 22 de enero de 1991, fracasando igualmente un tercer recurso de reposición (providencia de 22 de febrero de 1991). </w:t>
      </w:r>
    </w:p>
    <w:p w:rsidR="00BC1280" w:rsidRDefault="00BC1280" w:rsidP="00BC1280">
      <w:pPr>
        <w:pStyle w:val="TextoNormal"/>
      </w:pPr>
      <w:r>
        <w:t>En tal situación, el interesado solicita la entrega de los testimonios correspondientes para plantear el recurso de queja, y el Juez, en providencia de 11 de marzo de 1991, visto el art. 787 de la Ley de Enjuiciamiento Criminal, acuerda no haber lugar a lo solicitado, así como el archivo de las actuaciones. Contra esta resolución se interpone otro recurso de reposición, por no ser a su juicio aplicable aquel precepto, ya que había concluido la vía penal con el Auto de sobreseimiento de 19 de marzo de 1990. Una última providencia de 19 de abril de 1991 rechaza una vez más la petición y mantiene el archivo de las actuaciones, denegando la expedición de los testimonios necesarios para promover recurso de queja, providencia contra la que se plantea el presente recurso de amparo por considerar que en cuanto veda la posibilidad de acudir en queja a la Audiencia Provincial origina su indefensión y vulnera así el art. 24 de la Constitución.</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La Sección, en providencia de 11 de noviembre de 199 1, acordó abrir un plazo común de diez días para que el Ministerio Fiscal y el solicitante de amparo pudieran opinar sobre la eventual carencia de contenido que justifique una decisión en forma de Sentencia por parte del Tribunal Constitucional, respecto de las pretensiones contenidas,en la demanda. </w:t>
      </w:r>
    </w:p>
    <w:p w:rsidR="00BC1280" w:rsidRDefault="00BC1280" w:rsidP="00BC1280">
      <w:pPr>
        <w:pStyle w:val="TextoNormal"/>
      </w:pPr>
      <w:r>
        <w:t xml:space="preserve">El Fiscal ha presentado escrito en el que se pronuncia por la existencia de la causa de inadmisibilidad prevista en el art. 50.1 c) de la Ley Orgánica de este Tribunal, y a tal efecto señala, en primer lugar, que si bien la demanda de amparo se dirige formalmente contra la providencia de 19 de abril de 1991, es claro, no obstante, que los argumentos para explicar la lesión del art. 24 se refiere a la reforma peyorativa que supone el Auto de 13 de noviembre de 1991. Esta es, por tanto, la resolución materialmente impugnada aquí. Desde otra perspectiva, añade, no puede hablarse de reforma peyorativa, porque tal Auto ni implica la satisfacción de una pretensión, sino el punto de partida para el inicio de otras actuaciones judiciales, no otorga prestaciones ni las niega, sino que sólo conforma una relación jurídico-procesal de cara a un juicio ejecutivo, por lo que el empeoramiento de su situación no deja de ser provisional y condicionado . No se le ha privado de nada por el Auto de aclaración, ya que nada definitivo y material poseía. Por otra parte, el interesado siempre entendió que procedía utilizar la vía civil y no otra por considerar acabado el proceso penal, a pesar de que el Juzgado consideró procedente el recurso de queja previsto en el art. 787 de la Ley de Enjuiciamiento Criminal. La no utilización de este recurso plantea, por tanto, serias dudas en torno al agotamiento de la vía judicial como exige el art. 44.1 a) de nuestra Ley Orgánica. </w:t>
      </w:r>
    </w:p>
    <w:p w:rsidR="00BC1280" w:rsidRDefault="00BC1280" w:rsidP="00BC1280">
      <w:pPr>
        <w:pStyle w:val="TextoNormal"/>
      </w:pPr>
      <w:r>
        <w:t>El demandante, por su parte, insiste en la doble vulneración del art. 24 C.E., en primer lugar por la reforma peyorativa del Auto de aclaración y en segundo por la inadmisión del recurso de queja.</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Sección, en providencia de 3 de febrero de este año, acordó abrir un segundo trámite de alegaciones para que las partes pudieran pronunciarse sobre la eventual extemporaneidad del recurso de amparo (art. 44.2) como posible causa de inadmisibilidad. El Fiscal opina al respecto que efectivamente la supuesta reforma peyorativa se habría producido en el Auto de 13 de noviembre de 1990, cuya reposición fue declarada inadmisible por otro de 19 de diciembre siguiente, a partir de cuya notificación ha de contarse el plazo de veinte días para interponer, que se presentó el 27 de mayo de 1991, extemporáneamente. </w:t>
      </w:r>
    </w:p>
    <w:p w:rsidR="00BC1280" w:rsidRDefault="00BC1280" w:rsidP="00BC1280">
      <w:pPr>
        <w:pStyle w:val="TextoNormal"/>
      </w:pPr>
      <w:r>
        <w:t>A su vez, el demandante niega tal extemporaneidad porque si bien «la indefensión se produce en el Auto de 13 de noviembre de 1990, lo que constituye el objeto material inmediato de este recurso de amparo no es otra resolución, sino la providencia de 19 de abril de 1991 », realizando a continuación una detallada explicación en torno a la procedencia de todos y cada uno de los recursos interpuestos con anterioridad a este de amparo.</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Uno de los presupuestos procesales para la viabilidad de la pretensión es su elemento cronológico y consiste en que se ejercite a tiempo, oportunamente. Ello implica el respeto a los plazos que establecen las Leyes de enjuiciamiento respectivas, con momentos inicial y final también legalmente prefijados. La existencia de tal requisito tempo</w:t>
      </w:r>
      <w:r>
        <w:lastRenderedPageBreak/>
        <w:t>ral no menoscaba el derecho de todos a la tutela judicial efectiva, que se compagina así con el principio de seguridad jurídica, uno y otro consagrados constitucionalmente en lugares tan conocidos e invocados con tanta frecuencia que hacen innecesaria su cita.  Tal es el caso del recurso de amparo que ahora nos ocupa, para cuya formalización la Ley Orgánica de este Tribunal, en su art. 44.2, habilita el plazo de veinte días.</w:t>
      </w:r>
    </w:p>
    <w:p w:rsidR="00BC1280" w:rsidRDefault="00BC1280" w:rsidP="00BC1280">
      <w:pPr>
        <w:pStyle w:val="TextoNormal"/>
      </w:pPr>
      <w:r>
        <w:t>Ahora bien, para el cómputo de este lapso de tiempo, la propia Ley nos indica explícitamente el comienzo e implícitamente su término. En el primer aspecto, el dies a quo no es otro, ni podría serlo en nuestro sistema judicial, que el de la notificación de la sentencia, auto o providencia objeto de impugnación, y así lo dice la norma antes invocada de nuestra norma orgánica. El dies ad quem es por supuesto aquel en el cual tenga entrada en el Registro General de este Tribunal el escrito donde se formalice el correspondiente recurso de amparo.</w:t>
      </w:r>
    </w:p>
    <w:p w:rsidR="00BC1280" w:rsidRDefault="00BC1280" w:rsidP="00BC1280">
      <w:pPr>
        <w:pStyle w:val="TextoNormal"/>
      </w:pPr>
      <w:r>
        <w:t>Dentro de estas coordenadas genéricas han de situarse los datos que nos proporciona el propio planteamiento dialéctico que contiene la demanda. En su virtud, el objeto directo e inmediato de este proceso está constituido por el Auto de 19 de diciembre de 1990, que declara inadmisible la reposición de otro anterior en algo más de un mes (1 3 de noviembre del mismo año), donde se produjo la presunta vulneración de derechos fundamentales (reformatio in peius de otra resolución so capa de la aclaración). A partir de la notificación de aquel Auto mencionado más arriba han de contarse los veinte días para interponer el recurso de amparo que, sin embargo, tuvo entrada en este Tribunal el 29 de mayo de 1991, seis meses después y transcurrido con creces el plazo adecuado. En vez de atenerse a la orientación que le brindaba la notificación, donde advertía que contra aquel Auto no cabía recurso alguno, el interesado intentó por su cuenta y riesgo una apelación, otra reposición, una queja y otra reposición más, que rechaza la providencia de 19 de abril de 1991 contra la cual pide el amparo en claro fraude procesal.</w:t>
      </w:r>
    </w:p>
    <w:p w:rsidR="00BC1280" w:rsidRDefault="00BC1280" w:rsidP="00BC1280">
      <w:pPr>
        <w:pStyle w:val="TextoNormal"/>
      </w:pPr>
      <w:r>
        <w:t>Los plazos son en principio improrrogables, como señalan todas las Leyes de Enjuiciamiento para los respectivos órdenes jurisdiccionales y así ocurre por supuesto en el constitucional. Por otra parte, éste -como cualesquiera otros establecidos para la interposición de recursos- es un plazo de caducidad, no de prescripción, con las connotaciones que tal calificación conlleva, según hemos tenido ocasión de advertir en nuestras SSTC 60/1986, 120/1986, 143/1986, 28/1987 y 35/1987, entre otras. Los interesados no tienen poder de disposición sobre tal aspecto de la pretensión. que ejercitan por estar extramuros del ámbito de la autonomía de la voluntad, y, en terminología obsoleta, pero muy utilizada jurisprudencialmente en otros tiempos, por pertenecer al orden público procesal. En definitiva, la extemporaneidad ostensible del escrito en que se pide el amparo produce inevitablemente su inadmisibilidad, haciendo por tanto innecesario así cualquier otra reflexión sobre la eventual carencia de contenido constitucional.</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Sala acuerda la inadmisibilidad de este recurso de amparo y el archivo del mismo.</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6" w:name="AUTO_1992_246"/>
      <w:r>
        <w:lastRenderedPageBreak/>
        <w:t>AUTO 246/1992, de 25 de agosto de 1992</w:t>
      </w:r>
    </w:p>
    <w:bookmarkEnd w:id="176"/>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ECLI:ES:TC:1992:246A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1.572/1991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La procuradora de los Tribunales doña Concepción Calvo Meijide, en nombre y representación de don José Martínez Muñoz, interpuso recurso de amparo, mediante escrito presentado el 15 de julio de 1991, contra la providencia de 13 de junio de este año del Juzgado de Instrucción núm. 1 de Valls, por la que no se da lugar a la nulidad de actuaciones en las diligencias previas núm. 853/88. En la demanda se nos cuenta que el 18 de mayo de 1988 el niño Andrés Martínez Sánchez, hijo del hoy demandante, resultó lesionado como consecuencia de una descarga eléctrica producida en una torre de alta tensión, a la que había trepado para coger un nido de pájaros. Evacuado el herido a la Residencia Sanitaria «Valle Hebrón» de Barcelona, falleció a las pocas horas de su ingreso. Con tal motivo el Juzgado de Instrucción núm. 18 de esa ciudad abrió «diligencias indeterminadas» a las cuales se incorporaron los informes médicos de sus lesiones, el de la autopsia y la declaración del padre del fallecido, al que se hizo el ofrecimiento de acciones previsto en el art. 109 de la Ley de Enjuiciamiento Criminal, quien manifestó su deseo de «reclamar daños y perjuicios a la Compañía de Electricidad en caso de que dicha torre no estuviera en buenas condiciones o no tuviera las oportunas señalizaciones de peligro». Por su parte, el Juzgado de Instrucción núm. 1 de Valls había incoado las diligencias previas núm. 853/88, como consecuencia de haber recibido el atestado de la Guardia Civil, al que se unieron el parte médico remitido por el centro que prestó los primeros auxilios al lesionado y el certificado de defunción. En Auto de 7 de junio de 1988, se acordó el archivo de las actuaciones por considerar que el hecho denunciado no revestía caracteres de infracción penal, que devino firme el 28 de junio del mismo año. Finalmente, el 13 de julio de 1988, se unieron las «diligencias indeterminadas» instruidas por el Juzgado de Instrucción núm. 18 de Barcelona, tras su inhibición a favor de Juez del lugar. </w:t>
      </w:r>
    </w:p>
    <w:p w:rsidR="00BC1280" w:rsidRDefault="00BC1280" w:rsidP="00BC1280">
      <w:pPr>
        <w:pStyle w:val="TextoNormal"/>
      </w:pPr>
    </w:p>
    <w:p w:rsidR="00BC1280" w:rsidRDefault="00BC1280" w:rsidP="00BC1280">
      <w:pPr>
        <w:pStyle w:val="TextoNormal"/>
      </w:pPr>
      <w:r>
        <w:t>El 30 de noviembre de 1990, el hoy demandante intentó comparecer en tales actuaciones, sin que dicha personación le fuera admitida por el instructor, quien adujo para ello el archivo de las mismas. En un nuevo escrito presentado el 15 de abril de 1991 se pretendió entonces que se dejara sin efecto dicho archivo y que se acordara la práctica de una serie de diligencias, acompañando al efecto una certificación del servicio de Extinción de Incendios de Tarragona sobre su intervención en el siniestro, pretensión denegada de plano en providencia de 30 de mayo de 1991 por haberse dictado Auto de sobreseimiento Ubre, ya firme con fecha 7 de junio de 1988. No satisfecho con esta explicación, el hoy deman</w:t>
      </w:r>
      <w:r>
        <w:lastRenderedPageBreak/>
        <w:t xml:space="preserve">dante solicitó la nulidad de actuaciones el 8 de junio de 1991, petición apoyada en que no se le había notificado el Auto que acordó el archivo de las diligencias, así como en que esa resolución no lo era de sobreseimiento libre, por lo cual era posible la reapertura del procedimiento, habiendo resultado menoscabados así los derechos de defensa y contradicción con infracción del art. 24 de la Constitución. El Juez insistió en su actitud anterior y dictó, el 13 de junio siguiente, la providencia ahora impugnada. En ella indica que el archivo acordado equivalía a un sobreseimiento libre devenido firme y, por tanto, la reapertura de las diligencias violentaría el principio de seguridad jurídica, añadiendo que el interesado, padre de la víctima, no se había personado en la causa hasta dos años después de habérsele hecho el ofrecimiento de acciones, para concluir que, además, el incidente de nulidad había: sido erradicado de nuestra legislación procesal orgánica. </w:t>
      </w:r>
    </w:p>
    <w:p w:rsidR="00BC1280" w:rsidRDefault="00BC1280" w:rsidP="00BC1280">
      <w:pPr>
        <w:pStyle w:val="TextoNormal"/>
      </w:pPr>
    </w:p>
    <w:p w:rsidR="00BC1280" w:rsidRDefault="00BC1280" w:rsidP="00BC1280">
      <w:pPr>
        <w:pStyle w:val="TextoNormal"/>
      </w:pPr>
      <w:r>
        <w:t xml:space="preserve">A continuación se denuncia la vulneración del derecho a la tutela judicial efectiva, así como del derecho a un proceso debido y con todas las garantías, infracciones que han dado lugar a la indefensión del demandante. Este aduce que en diligencias previas instruidas por la muerte de su hijo no se ha agotado la investigación procedente. Por otra parte, la providencia impugnada equipara el archivo al sobreseimiento libre. Aquél sólo procede si va precedido de este último, que a su vez exige una actividad sumarial en la que haya habido posibilidad de comparecencia de las partes y, en su caso, de recurrir. Tales circunstancias no se han dado en el presente caso, por cuanto se procedió al archivo incluso antes de recibir las «diligencias indeterminadas» practicadas por otro Juzgado de Instrucción y sin saber ni siquiera cuál era la compañía eléctrica usuaria de la línea. Tampoco se notificó el Auto al demandante, lo cual le hubiese permitido recurrir él mismo o, al menos, personarse en las diligencias. </w:t>
      </w:r>
    </w:p>
    <w:p w:rsidR="00BC1280" w:rsidRDefault="00BC1280" w:rsidP="00BC1280">
      <w:pPr>
        <w:pStyle w:val="TextoNormal"/>
      </w:pPr>
    </w:p>
    <w:p w:rsidR="00BC1280" w:rsidRDefault="00BC1280" w:rsidP="00BC1280">
      <w:pPr>
        <w:pStyle w:val="TextoNormal"/>
      </w:pPr>
      <w:r>
        <w:t xml:space="preserve">En otro orden de cosas, en la demanda se mantiene también que en nuestro ordenamiento jurídico subsiste un recurso de nulidad de actuaciones. Ahora bien, en cualquier caso, aunque esta nulidad no pudiera ser apreciada a instancia de parte sí puede ser declarada de oficio por el Juez cuando se producen irregularidades en el procedimiento. Además el tipo de resolución elegido por el órgano judicial para resolver las cuestiones suscitadas, una providencia, permite al mismo adoptar decisiones sin motivarlas e impide el acceso a una segunda instancia. De aquí que se haya vulnerado también la forma que deben reunir los actos procesales, y ello, unido a la ausencia de instrucción, supone una denegación de la tutela judicial efectiva. Por todo ello, solicita que se dicte Sentencia declarando la nulidad de la providencia recurrida, con levantamiento del archivo de las diligencias previas 853/88, para proseguir la investigación de los hechos origen del siniestro. </w:t>
      </w:r>
    </w:p>
    <w:p w:rsidR="00BC1280" w:rsidRDefault="00BC1280" w:rsidP="00BC1280">
      <w:pPr>
        <w:pStyle w:val="TextoNormal"/>
      </w:pPr>
    </w:p>
    <w:p w:rsidR="00BC1280" w:rsidRDefault="00BC1280" w:rsidP="00BC1280">
      <w:pPr>
        <w:pStyle w:val="TextoNormal"/>
      </w:pPr>
      <w:r>
        <w:t xml:space="preserve">En la providencia de 11 de noviembre de 1991, la Sección Primera (Sala Primera) de este Tribunal acordó tener por interpuesto recurso de amparo, pero también que se abriera un plazo de diez días para que el demandante de amparo y el Ministerio Fiscal pudieran alegar cuanto creyeran pertinente en relación con la eventual carencia manifiesta de contenido que justifique una decisión por parte de este Tribunal Constitucional, a los efectos de una posible inadmisibilidad de la demanda. </w:t>
      </w:r>
    </w:p>
    <w:p w:rsidR="00BC1280" w:rsidRDefault="00BC1280" w:rsidP="00BC1280">
      <w:pPr>
        <w:pStyle w:val="TextoNormal"/>
      </w:pPr>
    </w:p>
    <w:p w:rsidR="00BC1280" w:rsidRDefault="00BC1280" w:rsidP="00BC1280">
      <w:pPr>
        <w:pStyle w:val="TextoNormal"/>
      </w:pPr>
      <w:r>
        <w:t xml:space="preserve">En sus alegaciones por escrito, el demandante arguye de nuevo que se ha violado su derecho a la tutela judicial efectiva en dos vertientes, la existencia de indefensión y la infracción del derecho a un proceso con todas las garantías, por el archivo sin investigación previa y su posibilidad de impugnación. Por su parte, el Fiscal señaló que en la demanda se </w:t>
      </w:r>
      <w:r>
        <w:lastRenderedPageBreak/>
        <w:t>contienen aseveraciones relativas a actuaciones judiciales no comprobadas, por lo que sería aconsejable tenerlas a la vista antes de opinar y de resolver sobre la admisión del recurso.</w:t>
      </w:r>
    </w:p>
    <w:p w:rsidR="00BC1280" w:rsidRDefault="00BC1280" w:rsidP="00BC1280">
      <w:pPr>
        <w:pStyle w:val="TextoNormal"/>
      </w:pPr>
    </w:p>
    <w:p w:rsidR="00BC1280" w:rsidRDefault="00BC1280" w:rsidP="00BC1280">
      <w:pPr>
        <w:pStyle w:val="TextoNormal"/>
      </w:pPr>
      <w:r w:rsidRPr="00BC1280">
        <w:rPr>
          <w:rStyle w:val="NumeroAFNegritaCaracter"/>
        </w:rPr>
        <w:t>2</w:t>
      </w:r>
      <w:r>
        <w:t>. Atendiendo a lo pedido y en providencia de 2 de diciembre de 1991, la Sección acordó interesar del Juzgado de Instrucción núm. 1 de Valls la remisión de testimonio de las diligencias previas 853/88 y de las indeterminadas 99188 que practicó el Juzgado de Instrucción núm. 18 de Barcelona, unidas a aquéllas. Una vez remitido aquél, se abrió por la Sección, en providencia de 10 de febrero de este año, un nuevo plazo de diez días, proponiendo a debate una vez más la eventual causa de inadmisibilidad más arriba mencionada. El demandante fue el primero en evacuar el trámite, con fecha 20 de febrero de 1992, insistiendo que se había lesionado el derecho a la tutela judicial efectiva en dos fases: una, al acordar el archivo de las diligencias, puesto que se efectuó sin ninguna investigación previa y sin motivación, olvidando que una tal resolución debe ser ampliamente motivada para no causar indefensión; y otra, después del archivo, porque éste no se ha podido impugnar procesalmente desde el momento en que el perjudicado no tuvo oportunidad de personarse en el Juzgado de Instrucción de Valls ni se le notificó el Auto que así acordó aquél, sin olvidar el rechazo del recurso de nulidad de actuaciones. En consecuencia, es claro que no concurre en este caso la causa de inadmisión prevista en el art. 50.1 c) de la Ley Orgánica del Tribunal Constitucional y que procede dictar Sentencia en la cual se dé lugar al amparo pedido.</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El 25 de febrero siguiente, el Fiscal entregó su escrito de alegaciones, en el que hace observar la contradicción existente en el art. 789.1 de la Ley de Enjuiciamiento Criminal cuando concede al mismo Juez las facultades de sobreseer y archivar las diligencias previas si cree que el hecho no es constitutivo de delito, con olvido de que el archivo no es un acto procedimental, sino consecuencia material de otro cual es el sobreseimiento. </w:t>
      </w:r>
    </w:p>
    <w:p w:rsidR="00BC1280" w:rsidRDefault="00BC1280" w:rsidP="00BC1280">
      <w:pPr>
        <w:pStyle w:val="TextoNormal"/>
      </w:pPr>
    </w:p>
    <w:p w:rsidR="00BC1280" w:rsidRDefault="00BC1280" w:rsidP="00BC1280">
      <w:pPr>
        <w:pStyle w:val="TextoNormal"/>
      </w:pPr>
      <w:r>
        <w:t xml:space="preserve">Este archivo, que no se califica como provisional o definitivo, ha obligado a los Jueces a darle el alcance de provisional, aunque responde a los mismos motivos que el sobreseimiento libre del art. 637.2 de la norma más arriba citada, pues nunca se ha encomendado a los instructores la facultad de decidir definitivamente. Tal interpretación parece desprenderse de la propia Ley porque, según el art. 636 en relación con el 848, sólo son recurribles en casación los autos de sobreseimiento libre. en tanto que contra el archivo en las diligencias previas cabe, se dice, recurso de reforma y subsidiaria apelación. </w:t>
      </w:r>
    </w:p>
    <w:p w:rsidR="00BC1280" w:rsidRDefault="00BC1280" w:rsidP="00BC1280">
      <w:pPr>
        <w:pStyle w:val="TextoNormal"/>
      </w:pPr>
    </w:p>
    <w:p w:rsidR="00BC1280" w:rsidRDefault="00BC1280" w:rsidP="00BC1280">
      <w:pPr>
        <w:pStyle w:val="TextoNormal"/>
      </w:pPr>
      <w:r>
        <w:t xml:space="preserve">Por tanto -continua el Fiscal-, si el art. 789 se refiere a sobreseimientos provisionales, es claro que sus consecuencias no pueden tener efecto definitivo de cosa juzgada, permitiendo, por el contrario, reanudar las actividades instructoras si se tiene conocimiento de nuevos hechos relacionados con el asunto de los que pueda resultar justificada la perpetración del delito. El Juez, pues, no dictó una resolución adecuada cuando denegó la reapertura de las diligencias previas porque estaban archivadas. Ahora bien, para que esta irregularidad procesal pueda tener alcance constitucional sería necesario la existencia de alguna lesión a un derecho fundamental, pues no toda infracción formal vulnera por sí derechos fundamentales. </w:t>
      </w:r>
    </w:p>
    <w:p w:rsidR="00BC1280" w:rsidRDefault="00BC1280" w:rsidP="00BC1280">
      <w:pPr>
        <w:pStyle w:val="TextoNormal"/>
      </w:pPr>
    </w:p>
    <w:p w:rsidR="00BC1280" w:rsidRDefault="00BC1280" w:rsidP="00BC1280">
      <w:pPr>
        <w:pStyle w:val="TextoNormal"/>
      </w:pPr>
      <w:r>
        <w:t xml:space="preserve">En tal sentido, el examen de las actuaciones remitidas pone de manifiesto no sólo una negligencia en el hoy demandante, que dejó transcurrir más de dos años desde que se le </w:t>
      </w:r>
      <w:r>
        <w:lastRenderedPageBreak/>
        <w:t>ofreciera el procedimiento hasta que intenta comparecer en él, sin haber agotado los recursos utilizables, sino también la ausencia de nuevos elementos de prueba que persuadan al Juez de la necesidad de reabrir la investigación. Si a ello se une la falta evidente de objeto del recurso, ya que los hechos pudieran estar prescritos, el amparo solicitado carece de contenido constitucional, y en consecuencia procede su inadmisión.</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La decisión de archivar las diligencias previas, que termina el procedimiento penal sin Sentencia, arrinconando definitivamente la acción penal o dejándola aparcada, da por implícita otra que actúa como premisa mayor. En efecto, sólo el sobreseimiento, en nuestro lenguaje procesal, puede justificar la actividad material consistente en guardar las actuaciones en un local ad hoc, medida burocrática en ejecución de aquella que es su presupuesto lógico. En definitiva, esto nos lleva a la conclusión de que archivo y sobreseimiento, en el art. 789.5.1 de la Ley de Enjuiciamiento Criminal son sustancialmente equivalentes, ofreciendo las dos clases estereotipadas. En tal aspecto, el sobreseimiento con fundamento en que los hechos no son constitutivos de delito invocado en el primer lugar de la antedicha norma sólo puede ser calificado de libre, como ponen de manifiesto a la vez, la coincidencia textual del enunciado con el núm. 2 del art. 637, donde se regulan los supuestos de tal tipo de decisión, por una parte y por la otra, la misma redacción de frase inmediata, que tiene un sentido alternativo cuando indica que si, aun pudiendo ser el hecho constitutivo de delito, no hubiera autor conocido, acordará el «sobreseimiento provisional, ordenando el archivo». A la conclusión propugnada no obsta el que la decisión se adopte por el Juez, no por la Audiencia, como en el procedimiento ordinario, ni que las dos modalidades yuxtapuestas sean impugnables en apelación, mientras que en casación sólo lo es el sobreseimiento libre, porque el procedimiento en que se producen pretende una desconcentración funcional, que por ello se compensa con el control posterior de la Audiencia en vía de recurso.</w:t>
      </w:r>
    </w:p>
    <w:p w:rsidR="00BC1280" w:rsidRDefault="00BC1280" w:rsidP="00BC1280">
      <w:pPr>
        <w:pStyle w:val="TextoNormal"/>
      </w:pPr>
      <w:r>
        <w:t>El Auto en el cual se acuerda o decreta el sobreseimiento libre participa de la cosa juzgada y, por ello, su efecto inmediato consiste en cercenar la posibilidad de reabrir el procedimiento o incoar uno nuevo sobre los mismos hechos.</w:t>
      </w:r>
    </w:p>
    <w:p w:rsidR="00BC1280" w:rsidRDefault="00BC1280" w:rsidP="00BC1280">
      <w:pPr>
        <w:pStyle w:val="TextoNormal"/>
      </w:pPr>
    </w:p>
    <w:p w:rsidR="00BC1280" w:rsidRDefault="00BC1280" w:rsidP="00BC1280">
      <w:pPr>
        <w:pStyle w:val="TextoNormal"/>
      </w:pPr>
      <w:r w:rsidRPr="00BC1280">
        <w:rPr>
          <w:rStyle w:val="NumeroAFNegritaCaracter"/>
        </w:rPr>
        <w:t>2</w:t>
      </w:r>
      <w:r>
        <w:t>. La conclusión expuesta significa lisa y llanamente que el Auto dictado el 7 de junio de 1988 por el Juez de Instrucción núm. 1 de Valls en las diligencias previas 853/88, a las cuales se unieron las indeterminadas que practicó el núm. 18 de Barcelona. cuyo fundamento era la inexistencia de hechos constitutivos de delito, impedía la reapertura del procedimiento penal desde su firmeza. Es claro que tal condición la adquirió una vez notificada la resolución al Fiscal sin que utilizara el recurso de apelación disponible, desde el momento en que no había otra parte personada y no lo estaba precisamente el hoy demandante, padre de la víctima, a quien se había hecho en tiempo v forma el correspondiente ofrecimiento de acciones que previene el art. 109 de la Les' dé Enjuiciamiento Criminal. Su personación posterior, notoriamente extemporánea, fue, en consecuencia, correctamente rechazada por el Juez de Instrucción.</w:t>
      </w:r>
    </w:p>
    <w:p w:rsidR="00BC1280" w:rsidRDefault="00BC1280" w:rsidP="00BC1280">
      <w:pPr>
        <w:pStyle w:val="TextoNormal"/>
      </w:pPr>
    </w:p>
    <w:p w:rsidR="00BC1280" w:rsidRDefault="00BC1280" w:rsidP="00BC1280">
      <w:pPr>
        <w:pStyle w:val="TextoNormal"/>
      </w:pPr>
      <w:r w:rsidRPr="00BC1280">
        <w:rPr>
          <w:rStyle w:val="NumeroAFNegritaCaracter"/>
        </w:rPr>
        <w:t>3</w:t>
      </w:r>
      <w:r>
        <w:t>. Ahora bien, en la hipótesis de que fuera posible la reapertura de las diligencias previas, bien por no ser libre el sobreseimiento o bien por no haberle sido notificado al perjudicado, queda una última cuestión por dilucidar. Consiste ésta en averiguar si las alegacio</w:t>
      </w:r>
      <w:r>
        <w:lastRenderedPageBreak/>
        <w:t>nes del padre de la víctima tienen fuerza suficiente para abrir de nuevo el procedimiento. Por una parte, se reprocha al instructor una deficiente investigación, y tal queja carece de consistencia si se observa que a las diligencias, previas e indeterminadas, se aportaron el atestado de la Guardia Civil, el parte médico del Centro sanitario que prestó los primeros auxilios, otro informe facultativo sobre las lesiones, el médico forense de la autopsia, el certificado de defunción y la declaración del padre con el ofrecimiento de acciones, lo que parece agotar las posibilidades de indagación de lo sucedido, si se tiene en cuenta que no hubo testigos presenciales de ello. Por otra parte, el hoy demandante ofrece como único elemento de juicio para reanudar las investigaciones una certificación del Jefe de la Brigada del Servicio de Extinción de Incendios de Tarragona donde se hace constar su intervención en el rescate del niño electrocutado en la torre de alta tensión a la que había trepado para coger un nido de pájaros el 18 de mayo de 1988, así como el tiempo invertido en tal operación. No parece que tal documento demuestre nada ni sugiera apunte siquiera indiciariamente a conclusiones distintas de las que obtuvo el Juez de Instrucción actuante, cuya decisión de archivar las diligencias después de una investigación suficiente puede calificarse de razonable sin duda alguna. No hay, pues, quebranto de ninguno de los derechos fundamentales contenidos en el art. 24 de la Constitución, que se alegan como fundamento del amparo solicitado, cuya carencia de sustancia constitucional resulta manifiesta.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Sala acuerda no admitir el presente recurso de amparo y su archivo.</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7" w:name="AUTO_1992_247"/>
      <w:r>
        <w:lastRenderedPageBreak/>
        <w:t>AUTO 247/1992, de 25 de agosto de 1992</w:t>
      </w:r>
    </w:p>
    <w:bookmarkEnd w:id="177"/>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ECLI:ES:TC:1992:247A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2.049/1991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Don Eduardo Codes Feijoo, Procurador de los Tribunales y de don Carlos Ramírez Ledesma, formuló el 11 de octubre de 1991 recurso de amparo contra la Sentencia de la Sala Tercera del Tribunal Supremo que lleva fecha de 25 de julio de 1991. Según se nos dice, un Comandante y dos Capitanes del Ejército del Aire, entre los que se encontraba el hoy recurrente, solicitaron el pase a la situación de retiro por haber decidido dedicarse a actividades políticas legalmente incompatibles con la condición de militar en activo. El Jefe del Estado Mayor del Aire denegó la petición el 8 de marzo de 1989 con fundamento en que no se había concretado ni acreditado debidamente la clase de actividades que se pretendía ejercer. Formulado recurso de reposición fue igualmente desestimado y contra ambas resoluciones se interpuso recurso contencioso-administrativo con arreglo al procedimiento de la Ley 62/1978, ante la Audiencia Nacional, que en Sentencia de 4 de octubre de 1989 anuló los actos impugnados porque «ni el Real Decreto-ley 706/1977 de 1 de abril, ni el Real Decreto 706/1977 imponen tal exigencia», y en definitiva «no cabe coartar aquel derecho con una limitación no prevista legislativamente». El Abogado del Estado formuló la correspondiente apelación ante el Tribunal Supremo contra la antedicha Sentencia que fue revocada por otra de la Sala Tercera que lleva fecha de 25 de julio de 1991, por entender que según la jurisprudencia de la propia Sala era necesario indicar en la solicitud de retiro la concreta actividad política que se pretendiera ejercer, para que la Administración Militar pudiera ponderar así la procedencia, o no de concederlo. </w:t>
      </w:r>
    </w:p>
    <w:p w:rsidR="00BC1280" w:rsidRDefault="00BC1280" w:rsidP="00BC1280">
      <w:pPr>
        <w:pStyle w:val="TextoNormal"/>
      </w:pPr>
      <w:r>
        <w:t>El recurso de amparo se basa en que la citada Sentencia viola el art. 23 de la Constitución en cuanto le impide participar en los asuntos públicos; el art. 22, en cuanto le impide afiliarse a un partido político; el art. 16, sin más explicación; el art. 17. por perpetuar la adscripción de un ciudadano a las Fuerzas Armadas en contra de su voluntad, y, por último, el art. 35 que consagra el derecho a la libre elección de profesión. Por todo ello se solicita la nulidad de la referida resolución judicial, así como que se suspendiera su ejecución.</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En providencia de 30 de marzo de 1992, la Sección acordó conceder un plazo común de seis días al Ministerio Fiscal y al solicitante de amparo para que pudieran alegar lo que estimaran conveniente sobre la omisión en el procedimiento especial de cualquiera alegaciones respecto de los derechos fundamentales reconocidos en los arts. 16, 17 y 22 de la </w:t>
      </w:r>
      <w:r>
        <w:lastRenderedPageBreak/>
        <w:t xml:space="preserve">Constitución, así como sobre la eventual carencia manifiesta de contenido constitucional que exija una decisión en forma de Sentencia por parte de este Tribunal por lo que afecta a la presunta lesión del derecho reconocido en el art. 23. </w:t>
      </w:r>
    </w:p>
    <w:p w:rsidR="00BC1280" w:rsidRDefault="00BC1280" w:rsidP="00BC1280">
      <w:pPr>
        <w:pStyle w:val="TextoNormal"/>
      </w:pPr>
      <w:r>
        <w:t xml:space="preserve">El Ministerio Fiscal presenta escrito donde arguye que el objeto del presente recurso de amparo ha de reducirse a la supuesta violación del art. 23 de la Constitución por no haber sido alegada en la vía previa vulneración alguna de los arts. 22, 16 y 17, para concluir que en relación con el primero concurre efectivamente la causa de inadmisibilidad prevista en el art. 50.1 c), citando al respecto numerosos precedentes (ATC 339/1990, entre otros). </w:t>
      </w:r>
    </w:p>
    <w:p w:rsidR="00BC1280" w:rsidRDefault="00BC1280" w:rsidP="00BC1280">
      <w:pPr>
        <w:pStyle w:val="TextoNormal"/>
      </w:pPr>
      <w:r>
        <w:t>El recurrente, por su parte, niega la existencia de la causa de inadmisión cuyo fundamento separa en el art. 44.1. c) de nuestra Ley Orgánica ya que la violación surge en la propia Sentencia del Tribunal Supremo y no ha habido por tanto posibilidad de invocación previa, insistiendo en sus alegaciones iniciales respecto del contenido constitucional de la demanda.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En el caso de las violaciones de los derechos y libertades susceptibles de amparo constitucional que tuvieren su origen inmediato y directo en un acto o en una omisión de los órganos unipersonales o colegiados del Poder Judicial es presupuesto inexcusable que, dentro del proceso previo y en las sucesivas instancias, se haya invocado formalmente el derecho que se pretende vulnerado, tan pronto como hubiere lugar para ello, una vez conocida la violación. Así lo exige nuestra Ley Orgánica por el juego conjunto de los apartados a) y c) en su art. 44.1. Tal requisito no se queda en mero formalismo, corrupción o depravación de la forma, ni es una fórmula retórica inútil desprovista de significado.</w:t>
      </w:r>
    </w:p>
    <w:p w:rsidR="00BC1280" w:rsidRDefault="00BC1280" w:rsidP="00BC1280">
      <w:pPr>
        <w:pStyle w:val="TextoNormal"/>
      </w:pPr>
      <w:r>
        <w:t>Su razón de ser y su más profundo sentido se encuentra en la naturaleza subsidiaria de esta nuestra jurisdicción constitucional, que resultaría desvirtuada si pudieran plantearse ante ella cuestiones ex novo, sin que hubieran tenido ocasión de pronunciarse sobre ellas los demás Jueces y Tribunales que son quienes tienen a su cargo, directa e inmediatamente, la misión de garantizar y asegurar la protección de los derechos y libertades que la Constitución proclama. Así lo hemos dicho en más de una ocasión y es doctrina consolidada que se recoge en nuestras SSTC 11/1982, 46/1983, 75/1984 y 203/1987, entre otras.</w:t>
      </w:r>
    </w:p>
    <w:p w:rsidR="00BC1280" w:rsidRDefault="00BC1280" w:rsidP="00BC1280">
      <w:pPr>
        <w:pStyle w:val="TextoNormal"/>
      </w:pPr>
      <w:r>
        <w:t>Así, pues, las cosas, resulta que en el proceso especial sumario, configurado en la Ley 62/1978, de 26 de diciembre, como vía previa al amparo constitucional en el orden judicial contencioso-administrativo, se utilizaron como fundamento para desactivar los actos administrativos objeto de impugnación, los arts. 23 y 28 de la Constitución y sólo ellos, tanto en la primera instancia ante la Audiencia Nacional como en la última ante la Sala Tercera del Tribunal Supremo. En esta sede se volatiliza el art. 28 y, en cambio, surgen inesperadamente otros varios (16, 17 y 22). Es evidente por tanto que la delimitación del objeto del actual proceso, desde la doble perspectiva sugerida más arriba, anverso y reverso, deja subsistente exclusivamente la pretensión cuya base es el art. 23, eliminando el 28 por abandono y los demás por extemporáneos, a quienes procesalmente les conviene la declaración de inadmisibles.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Ahora bien, la cuestión superviviente después de ese análisis formal no merece mejor suerte si es contemplada desde su vertiente sustantiva, a la luz de lo que nuestra Ley Orgánica llama contenido constitucional que exija o justifique una decisión por parte de este Tribunal. Efectivamente, un pronunciamiento nuestro al respecto resulta innecesario </w:t>
      </w:r>
      <w:r>
        <w:lastRenderedPageBreak/>
        <w:t>por reiterativo, ya que el problema planteado aquí y ahora es idéntico a otros tres anteriores y ha obtenido respuesta en los Autos que llevan fecha de 12 de noviembre de 1990, 28 de enero y 17 de mayo de 1991, que se nos imponen como precedente, en el auténtico sentido de la expresión, como consecuencia del principio de igualdad ante la Ley. Allí, enjuiciando supuestos de hechos idénticos, hemos respaldado la interpretación de la norma al respecto por el Tribunal Supremo en el sentido de que el pase a la situación de retiro para la dedicación a la vida política o sindical no es automático por el hecho de la petición y exige una ponderación de las circunstancias concurrentes. Por ello, no puede considerarse irrazonable o arbitraria la negativa por razón de la disponibilidad del personal necesario para que las Fuerzas Armadas puedan desempeñar con eficacia las misiones de la Defensa Nacional que tiene constitucionalmente a su cargo, a cuyo efecto la concreción de la actividad política o sindical y la explicación de las razones de la solicitud constituyen un elemento de juicio muy importante en el momento de aquella ponderación. En definitiva, todo ello se reconduce a la colocación de la controversia dentro de la legalidad ordinaria, desprovista de cobertura directa en el art. 23 de la Constitución.</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Sala declara la inadmisibilidad del presente recurso de amparo y acuerda su archivo.</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8" w:name="AUTO_1992_248"/>
      <w:r>
        <w:lastRenderedPageBreak/>
        <w:t>AUTO 248/1992, de 25 de agosto de 1992</w:t>
      </w:r>
    </w:p>
    <w:bookmarkEnd w:id="178"/>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ECLI:ES:TC:1992:248A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2.208/1991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En escrito presentado en el Juzgado de Instrucción de Guardia de Madrid el día 31 de octubre de 1991, la Procuradora de los Tribunales doña Dolores Martín Cantón, en nombre y representación de don Antonio Bello Paz, interpone recurso de amparo contra los Autos de 8 de mayo, 14 de junio y 8 de octubre de 1991, que acordaron y confirmaron, respectivamente, su procesamiento, dictados por el Magistrado Instructor de la Sala de lo Penal del Tribunal Superior de Justicia de Canarias y por esta última Sala, en sumario seguido por delito de malversación. </w:t>
      </w:r>
    </w:p>
    <w:p w:rsidR="00BC1280" w:rsidRDefault="00BC1280" w:rsidP="00BC1280">
      <w:pPr>
        <w:pStyle w:val="TextoNormal"/>
      </w:pPr>
      <w:r>
        <w:t xml:space="preserve">En la demanda se nos dice que como consecuencia de una denuncia contra determinadas personas por un presunto delito de malversación de caudales públicos, se iniciaron actuaciones penales en las que fue citado a declarar el demandante en calidad de testigo y sin que se le informase de sus derechos a tenor de lo dispuesto en el art. 118 de la Ley de Enjuiciamiento Criminal. El demandante prestó, pues, declaración ante la autoridad judicial sin estar asistido de Letrado, pese a que -según su opinión- ya ostentaba la cualidad de imputado en tal momento procesal. Por Auto de 8 de mayo de 1991 el Magistrado Instructor dictó Auto en el que declara procesado al demandante y contra esta resolución se interpusieron el recurso de reforma y el subsidiario de apelación, ambos desestimados por Autos de 14 de junio y 8 de octubre del mismo año, respectivamente. </w:t>
      </w:r>
    </w:p>
    <w:p w:rsidR="00BC1280" w:rsidRDefault="00BC1280" w:rsidP="00BC1280">
      <w:pPr>
        <w:pStyle w:val="TextoNormal"/>
      </w:pPr>
      <w:r>
        <w:t>Con base en estas circunstancias se denuncia la vulneración de los derechos a un proceso con todas las garantías, a no padecer indefensión, a la asistencia letrada, a ser informado de la acusación y a la contradicción procesal contenidos en el art. 24 de la Constitución, ya que -según se alega- el procesamiento deriva directamente de las declaraciones efectuadas por el mismo sin que por el Juez se diera cumplimiento a lo previsto en el art. 118 de la Ley de Enjuiciamiento Criminal. Esa omisión, según ha dicho este Tribunal en su STC 135/1989 entre otras, lesiona los derechos fundamentales anteriormente citados. En consecuencia, solicita que se declare la nulidad de los tres Autos impugnados, con retroacción de las actuaciones al momento inmediatamente anterior al de la comparecencia del demandante para prestar la primera de las declaraciones.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En la providencia de 3 de febrero pasado, esta Sección acordó tener por interpuesto el recurso y conceder un plazo de diez días para que el solicitante del amparo pudiera aportar copia de los escritos de interposición de los recursos de reforma y apelación del </w:t>
      </w:r>
      <w:r>
        <w:lastRenderedPageBreak/>
        <w:t>Auto de procesamiento, así como de éste y del que declaré no haber lugar a su reforma con fecha 14 de junio siguiente. Una vez incorporados estos documentos, otra providencia de 23 de marzo abrió un plazo común de diez días para que el Ministerio Fiscal y el demandante pudieran alegar cuanto estimaren pertinente en relación con la posible existencia del motivo de inadmisión consistente en carecer la demanda manifiestamente de contenido que justifique una decisión por parte de este Tribunal Constitucional, de conformidad con lo dispuesto en el art. 50.1 c) de su Ley orgánica.</w:t>
      </w:r>
    </w:p>
    <w:p w:rsidR="00BC1280" w:rsidRDefault="00BC1280" w:rsidP="00BC1280">
      <w:pPr>
        <w:pStyle w:val="TextoNormal"/>
      </w:pPr>
    </w:p>
    <w:p w:rsidR="00BC1280" w:rsidRDefault="00BC1280" w:rsidP="00BC1280">
      <w:pPr>
        <w:pStyle w:val="TextoNormal"/>
      </w:pPr>
      <w:r w:rsidRPr="00BC1280">
        <w:rPr>
          <w:rStyle w:val="NumeroAFNegritaCaracter"/>
        </w:rPr>
        <w:t>3</w:t>
      </w:r>
      <w:r>
        <w:t>. El Ministerio Fiscal, con fecha 3 de abril, pide la inadmisión del recurso de amparo por concurrir la causa propuesta. A tal efecto arguye que la lesión constitucional denunciada se centra en el hecho de haberse decretado el procesamiento del recurrente sin haber declarado como imputado con las garantías inherentes a tal condición, sino sólo como testigo, lo que le ha privado de sus derechos a no declarar, a la asistencia letrada y otros previstos en la Constitución. Sin embargo, la doctrina aplicable en la materia -continúa el Ministerio Público- viene recogida en el reciente ATC 83/1992 que a su vez recoge pronunciamientos anteriores en casos similares (SSTC 135/1989, 21/1991, 22/1991, 23/1991 y 54/1991), que no obstante referirse a los Autos de inculpación en el procedimiento abreviado, extrapolable para los de procesamiento, pues ambas son resoluciones interlocutorias que sin embargo admiten una impugnación excepcional en vía constitucional. La idea nuclear de tal doctrina radica en que la lesión constitucional proviene de una indefensión material que en casos como el presente no se da. Por otro lado, el 6 de abril se recibió el escrito de alegaciones del demandante donde se reitera la enumeración de las vulneraciones constitucionales denunciadas en la demanda, arguyendo que ofrece contenido bastante para justificar una decisión de este Tribunal Constitucional en forma de Sentencia, con cita expresa de la nuestra de 22 de marzo de 1985.</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esquema del proceso penal, tal y como aparece diseñado en la Ley de Enjuiciamiento Criminal, comprende dos fases, una preparatoria de la otra, que no es sino el juicio oral y público. La instrucción se encauza a través de una serie de procedimientos. entre los que destaca el sumario, donde ha de producirse, con la propia expresión de la Ley, difícilmente mejorable, la comprobación del delito y la averiguación del delincuente, para la cual es suficiente la existencia de los indicios racionales de criminalidad que invoca el art. 384 como fundamento del Auto de procesamiento. Este consta de un pronunciamiento principal, mediante el que se dirige la acción penal contra alguien determinado y otros accesorios o eventuales, consistente en la adopción de medidas cautelares personales y patrimoniales. En tal momento y sólo en él surge con toda su plenitud y se perfecciona el derecho de cualquiera a ser informado de la acusación, reconocido constitucionalmente, como tuvimos ocasión de advertir en nuestra STC 141/1986 y en el ATC 188/1988.</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En el caso que ahora nos ocupa el Auto de procesamiento, producto de una investigación exhaustiva y concienzudamente elaborada, relata la conducta de don Antonio Bello Paz, Presidente del Patronato Municipal de Deportes de Las Palmas de Gran Canaria, con los datos contables que resultan de dos cuentas corrientes en la Caja Postal, una personal y otra abierta adrede, más otros dos documentos perfectamente identificados, un cheque nominativo y un mandamiento de ingreso, sin olvidar el testimonio de un tal Victoriano </w:t>
      </w:r>
      <w:r>
        <w:lastRenderedPageBreak/>
        <w:t>Concepción Morales, conocido además como Víctor Floreal, también procesado.  En definitiva, la prueba indiciaria es copiosa y heterogénea, dentro de un conjunto muy complejo de operaciones en las cuales intervinieron muchas, muchísimas personas, de las que dieciocho resultaron incriminadas en la misma resolución. Es evidente por sí mismo que las dos declaraciones del entonces testigo no fueron determinantes de su procesamiento.</w:t>
      </w:r>
    </w:p>
    <w:p w:rsidR="00BC1280" w:rsidRDefault="00BC1280" w:rsidP="00BC1280">
      <w:pPr>
        <w:pStyle w:val="TextoNormal"/>
      </w:pPr>
    </w:p>
    <w:p w:rsidR="00BC1280" w:rsidRDefault="00BC1280" w:rsidP="00BC1280">
      <w:pPr>
        <w:pStyle w:val="TextoNormal"/>
      </w:pPr>
      <w:r w:rsidRPr="00BC1280">
        <w:rPr>
          <w:rStyle w:val="NumeroAFNegritaCaracter"/>
        </w:rPr>
        <w:t>3</w:t>
      </w:r>
      <w:r>
        <w:t>. Esta conclusión no debe enmascarar la circunstancia de que quizá hubiera sido preferible que se le hubiera citado como eventual inculpado desde el principio, si podía conocerse en tal momento su participación en lo sucedido para preservar así el derecho a no autoinculparse con todas sus consecuencias y el de disponer de la adecuada asistencia técnica. No consta cuándo adquirió conciencia el instructor de la intervención del hoy demandante en los hechos, aun cuando por su situación en el relato, que refleja también el tiempo real, y por el carácter en cierto modo colateral de las acciones que se le reprochan parece haberse producido como consecuencia de la investigación y no antes.</w:t>
      </w:r>
    </w:p>
    <w:p w:rsidR="00BC1280" w:rsidRDefault="00BC1280" w:rsidP="00BC1280">
      <w:pPr>
        <w:pStyle w:val="TextoNormal"/>
      </w:pPr>
      <w:r>
        <w:t>En tal sentido conviene traer a colación aquí y ahora nuestro criterio sobre la repercusión de la invalidez de cualquier declaración testifical prestada en el sumario (o procedimiento equivalente) respecto de éste en su conjunto.  Hemos dicho en alguna ocasión y recordamos ahora que esa tal invalidez, con base en el incumplimiento del art. 118 de la Ley de Enjuiciamiento Criminal, sólo trascenderá con efecto difusor a otros actos del procedimiento cuando se produzca una efectiva indefensión del inculpado por ser su declaración irregular el único fundamento de su procesamiento. Si no se da tal circunstancia, aquella irregularidad no debe trascender por sí sola hasta causar la anulación del juicio y menos aún de la imputación indiciaria de criminalidad en que consiste el procesamiento, siempre que éste hubiera sido adoptado con abstracción de las manifestaciones del procesado y en función por tanto de otros elementos de juicio diferentes de aquella declaración viciada y obtenidos sin tacha alguna de legitimidad, como se dice en nuestra STC 135/1989.</w:t>
      </w:r>
    </w:p>
    <w:p w:rsidR="00BC1280" w:rsidRDefault="00BC1280" w:rsidP="00BC1280">
      <w:pPr>
        <w:pStyle w:val="TextoNormal"/>
      </w:pPr>
      <w:r>
        <w:t>En tal sentido se ha vuelto a pronunciar este Tribunal con posterioridad (SSTC 21/1991, 22/1991, 23/1991 y 54/1991), indicando una vez más -como se hace también en el ATC 84/1992-, que «resulta razonable la exigencia de anudar siempre la pretendida lesión de los derechos fundamentales a la presencia de una situación de indefensión material». Esta no se ha producido en el caso que ahora nos ocupa.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y en atención a que la pretensión carece manifiestamente de contenido constitucional, la Sala acuerda no admitir el presente recurso de amparo y su archivo.</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79" w:name="AUTO_1992_249"/>
      <w:r>
        <w:lastRenderedPageBreak/>
        <w:t>AUTO 249/1992, de 25 de agosto de 1992</w:t>
      </w:r>
    </w:p>
    <w:bookmarkEnd w:id="179"/>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ECLI:ES:TC:1992:249A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2.337/1991</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Don Ignacio Aguilar Fernández, en nombre y representación de don Faustino Molina Bosques, interpone recurso de amparo con fecha 21 de noviembre de 1991, contra la Sentencia que la Sala Quinta del Tribunal Supremo dictó en casación el 17 de octubre de 1991. En la demanda se nos dice que el recurrente, Guardia Civil, fue sancionado con pérdida de destino por el Director General de la Guardia Civil en resolución del 26 de septiembre de 1989, como autor de una falta de subordinación no constitutiva de delito, que fue confirmada en alzada por el Ministro de Defensa con fecha 11 de enero de 1990. </w:t>
      </w:r>
    </w:p>
    <w:p w:rsidR="00BC1280" w:rsidRDefault="00BC1280" w:rsidP="00BC1280">
      <w:pPr>
        <w:pStyle w:val="TextoNormal"/>
      </w:pPr>
      <w:r>
        <w:t xml:space="preserve">Contra ambas se interpuso recurso contencioso-disciplinario ante la Sala de Justicia del Tribunal Militar Central, que lo desestimó en Sentencia que lleva fecha 5 de enero de 1991, confirmada a su vez por otra de la Sala Quinta del Tribunal Supremo el 17 de octubre de 1991. </w:t>
      </w:r>
    </w:p>
    <w:p w:rsidR="00BC1280" w:rsidRDefault="00BC1280" w:rsidP="00BC1280">
      <w:pPr>
        <w:pStyle w:val="TextoNormal"/>
      </w:pPr>
      <w:r>
        <w:t>El demandante alega una triple vulneración del art. 24 de la Constitución. Por una parte, y bajo el epígrafe «derecho a un proceso público con todas las garantías», denuncia una serie de irregularidades que se refieren al expediente administrativo, en particular la parcialidad del instructor y la duplicidad de propuestas de resolución. En segundo lugar, invoca al derecho a utilizar los medios de prueba pertinentes, derecho que considera violado porque no se practicaron las pruebas solicitadas, y en especial una testifical. Por último, aduce el desconocimiento de la presunción de inocencia con origen, por una parte, en la inexistencia de prueba de cargo y, por otra, en la ausencia de un relato de hechos declarados probados en el expediente administrativo, así como en las posteriores Sentencias.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En la providencia de 12 de febrero de este año, la Sección acordó tener por interpuesto el recurso de amparo, pero abrir un plazo común de diez días para que el Ministerio Fiscal y el demandante pudieran alegar cuanto estimaran pertinente en relación con la eventual existencia de la causa de inadmisibilidad prevista en el art. 50.1 c) de nuestra Ley Orgánica, por carecer manifiestamente de contenido constitucional la cuestión controvertida. </w:t>
      </w:r>
    </w:p>
    <w:p w:rsidR="00BC1280" w:rsidRDefault="00BC1280" w:rsidP="00BC1280">
      <w:pPr>
        <w:pStyle w:val="TextoNormal"/>
      </w:pPr>
      <w:r>
        <w:t>Con fecha 29 de febrero siguiente se recibe el escrito al respecto del Ministerio Fiscal, donde, en primer lugar, se niega que exista irregularidad alguna en el expediente desde el punto de vista de un «proceso con todas las garantías», en cuanto no se ha acreditado la supuesta falta de neutralidad del instructor, ni tampoco supone deficiencia alguna la devo</w:t>
      </w:r>
      <w:r>
        <w:lastRenderedPageBreak/>
        <w:t xml:space="preserve">lución de la propuesta y la elaboración de una segunda, ya que está prevista aquélla en la Ley Orgánica 12/1985 de Régimen Disciplinario de las Fuerzas Armadas cuando la propuesta contenga un defecto en su tramitación, en este caso haber omitido cualquier alusión tanto a la sanción procedente o a la conclusión del expediente sin responsabilidad. En segundo lugar, y con referencia a la admisión de las pruebas, el Ministerio Fiscal considera que se trata de una invocación genérica sin determinar cuál fue la rechazada ni exponer la relevancia de la misma. Y tampoco aprecia quebranto del principio de presunción de inocencia, desde el momento en que la existencia del testimonio de la víctima permite concluir que hay la suficiente actividad probatoria. Por último, el que la resolución carezca de relato fáctico no impide conocer los hechos y constituye una mera irregularidad formal que no implica vulneración de derechos fundamentales. </w:t>
      </w:r>
    </w:p>
    <w:p w:rsidR="00BC1280" w:rsidRDefault="00BC1280" w:rsidP="00BC1280">
      <w:pPr>
        <w:pStyle w:val="TextoNormal"/>
      </w:pPr>
      <w:r>
        <w:t>El 2 de marzo de este año se presentó el correlativo y simétrico escrito del demandante, donde ratifica su argumentación inicial, haciendo hincapié en el desconocimiento de la presunción de inocencia que conlleva una sanción impuesta sin el relato de los hechos que le sirven de fundamento, para concluir en favor de la admisibilidad de la pretensión.</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En el procedimiento disciplinario militar, que se compone de dos fases, con un esquema idéntico en sustancia al que ofrece el procedimiento administrativo sancionador tipo, regulado en la Ley del ramo (arts. 133-137), tiene carácter de protagonista la figura del instructor. Aquí y allí se trata, como regia de una persona vinculada a la Administración pública correspondiente por una relación de servicio y por tanto dentro siempre de una línea jerárquica, pues no en vano este principio aparece recogido como inherente a la organización administrativa en el art. 103 de la Constitución, que, por otra parte, exige a esa actividad la máxima objetividad. Esta característica, predicable de los órganos, tiene su reflejo en la imparcialidad de los titulares, para cuya garantía se configuran las causas de abstención, que lo son a su vez de eventual recusación por el interesado. La mera condición de funcionario inserto en el esquema necesariamente jerárquico no puede ser por sí misma una de ellas, desde el momento en que es supuesto de su actuación.</w:t>
      </w:r>
    </w:p>
    <w:p w:rsidR="00BC1280" w:rsidRDefault="00BC1280" w:rsidP="00BC1280">
      <w:pPr>
        <w:pStyle w:val="TextoNormal"/>
      </w:pPr>
      <w:r>
        <w:t>La existencia de dos propuestas del instructor no apunta. ni siquiera indiciariamente, a una posible desviación de la rectitud en que consisten tanto la objetividad como la imparcialidad. La primera de aquéllas no contenía decisión alguna, ni la absolución o conclusión del procedimiento sin declaración de responsabilidad, ni como disyuntiva la procedencia de sancionar y la sanción aplicable. Era en definitiva incompleta, defectuosa en suma, supuesto que contempla como causa de devolución del expediente al instructor, para subsanación, el art. 42 de la Ley Orgánica 12/1985, del r¿gimen disciplinario de las Fuerzas Armadas. No hay, pues, menoscabo alguno del derecho a un proceso público con todas las garantías.</w:t>
      </w:r>
    </w:p>
    <w:p w:rsidR="00BC1280" w:rsidRDefault="00BC1280" w:rsidP="00BC1280">
      <w:pPr>
        <w:pStyle w:val="TextoNormal"/>
      </w:pPr>
    </w:p>
    <w:p w:rsidR="00BC1280" w:rsidRDefault="00BC1280" w:rsidP="00BC1280">
      <w:pPr>
        <w:pStyle w:val="TextoNormal"/>
      </w:pPr>
      <w:r w:rsidRPr="00BC1280">
        <w:rPr>
          <w:rStyle w:val="NumeroAFNegritaCaracter"/>
        </w:rPr>
        <w:t>2</w:t>
      </w:r>
      <w:r>
        <w:t xml:space="preserve">. En una segunda etapa, se nos plantea sucesivamente el doble aspecto de la prueba como actividad procesal. Por una parte, es doctrina conocida de este Tribunal que el art. 24 de la Constitución sólo exige la admisión y práctica de los medios probatorios que fueren pertinentes, calificación propia de los Jueces y Tribunales de cada orden jurisdiccional, sin posibilidad de revisión en sede constitucional salvo que la denegación aparezca desprovista notoriamente de fundamento o resultare incongruente, arbitraria o absurda. La lectura atenta y desapasionada de la Sentencia de la Sala Quinta del Tribunal Supremo </w:t>
      </w:r>
      <w:r>
        <w:lastRenderedPageBreak/>
        <w:t>pone de manifiesto que el instructor actuó con objetividad y ponderación, apreciando razonablemente la relación directa con los hechos controvertidos y la utilidad de cada medio de prueba propuesta, aceptando unos y rechazando aquellos que consideró irrelevantes.</w:t>
      </w:r>
    </w:p>
    <w:p w:rsidR="00BC1280" w:rsidRDefault="00BC1280" w:rsidP="00BC1280">
      <w:pPr>
        <w:pStyle w:val="TextoNormal"/>
      </w:pPr>
    </w:p>
    <w:p w:rsidR="00BC1280" w:rsidRDefault="00BC1280" w:rsidP="00BC1280">
      <w:pPr>
        <w:pStyle w:val="TextoNormal"/>
      </w:pPr>
      <w:r w:rsidRPr="00BC1280">
        <w:rPr>
          <w:rStyle w:val="NumeroAFNegritaCaracter"/>
        </w:rPr>
        <w:t>3</w:t>
      </w:r>
      <w:r>
        <w:t>. Desde otra perspectiva vuelve una vez más al primer plano la cuestión de la prueba suficiente para desvirtuar la presunción de inocencia que a todos corresponde. Hemos dicho al respecto en muchas ocasiones, a partir de la STC 3/1981, que el principio de la libre valoración de la prueba por el juzgador es válido constitucionalmente, sin que pueda ser revisado por este Tribunal salvo que exista un vacío absoluto, sea por ausencia de toda prueba o bien porque la existente no pueda ser tenida en cuenta por haber sido obtenida ilícitamente. En el caso que ahora nos ocupa, la Sala Quinta ha depurado los hechos en función de la apreciación conjunta de las pruebas practicadas, que son descritas con minuciosidad en la Sentencia y ha llegado a la conclusión, razonada y razonable, de que tales elementos de juicio demuestran la culpabilidad del inculpado, cuya presunción de inocencia queda así destruida.  No se ha producido, por tanto, vulneración alguna del art. 24 de la Constitución, en el doble aspecto que ha sido analizado.</w:t>
      </w:r>
    </w:p>
    <w:p w:rsidR="00BC1280" w:rsidRDefault="00BC1280" w:rsidP="00BC1280">
      <w:pPr>
        <w:pStyle w:val="TextoNormal"/>
      </w:pPr>
    </w:p>
    <w:p w:rsidR="00BC1280" w:rsidRDefault="00BC1280" w:rsidP="00BC1280">
      <w:pPr>
        <w:pStyle w:val="TextoNormal"/>
      </w:pPr>
      <w:r w:rsidRPr="00BC1280">
        <w:rPr>
          <w:rStyle w:val="NumeroAFNegritaCaracter"/>
        </w:rPr>
        <w:t>4</w:t>
      </w:r>
      <w:r>
        <w:t>. Esta presunción constitucional tampoco ha sido desconocida, como se nos dice, por el mero hecho de que en el acto administrativo que impone la sanción se sustituyera el relato de lo sucedido, la descripción de conductas y acaecimientos, por la transcripción del tipo o norma donde se configura la infracción disciplinaria que cometiera el inculpado. Es evidente que una tal redacción constituye un defecto de forma y una imperfección que, sin embargo, carece de influencia alguna sobre el contenido sustancial de la decisión. A lo largo de su texto, más bien escueto y quizá excesivamente sobrio, puede reconstruirse, por otra parte, el supuesto de hecho que se califica como falta disciplinaria, determinante a su vez de la sanción que desencadena. No se puede hablar aquí de una indefensión material y sí de una desafortunada vestidura retórica de la resolución, que, sin embargo, permite saber cuál es su fundamento fáctico como también el jurídico, y hace posible así su impugnación en la vía judicial con suficiente conocimiento de causa. Ello elimina cualquier veleidad de considerar vulnerado, desde esta perspectiva, el tan manoseado art. 24 de la Constitución.</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Sala acuerda no admitir el presente recurso de amparo y su archivo.</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80" w:name="AUTO_1992_250"/>
      <w:r>
        <w:lastRenderedPageBreak/>
        <w:t>AUTO 250/1992, de 25 de agosto de 1992</w:t>
      </w:r>
    </w:p>
    <w:bookmarkEnd w:id="180"/>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ECLI:ES:TC:1992:250A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557/1992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Don Antonio García San Miguel y Orueta, Procurador de los Tribunales así como de doña Encarnación Magaña Alapón y don Josep María Costa Serra, ha interpuesto recurso de amparo contra el Auto de 8 de febrero de 1992 de la Sala de lo Contencioso-Administrativo del Tribunal Superior de Justicia de Baleares. Según se nos cuenta en la demanda, la Sala de lo Contencioso- Administrativo del Tribunal Superior de Justicia de las Islas Baleares dictó Sentencia el 30 de noviembre de 1991 en el proceso contencioso-administrativo instado por los Consejeros del Grupo Socialista en el Consejo Insular de Ibiza y Formentera, contra el Reglamento de Organización y Funcionamiento de la Comisión Insular de Urbanismo correspondiente, cuyo artículo primero se declara nulo. Contra esta decisión se intentó la apelación que rechazó la providencia de 7 de enero de 1992 con invocación al respecto de la Ley 38/1988 de 28 de diciembre(art. 58.1). Formalizado recurso de súplica fue desestimado por Auto de 8 de febrero de 1992, resolución que ultima la vía judicial ordinaria por ministerio de la ley y es el objeto de este proceso en sede constitucional. </w:t>
      </w:r>
    </w:p>
    <w:p w:rsidR="00BC1280" w:rsidRDefault="00BC1280" w:rsidP="00BC1280">
      <w:pPr>
        <w:pStyle w:val="TextoNormal"/>
      </w:pPr>
      <w:r>
        <w:t>La demanda mantiene que ha sido vulnerado el art. 23, en relación con los arts. 1.1 y 9.2 de la Constitución. En efecto, la composición de la Comisión Insular de Urbanismo de Ibiza y Formentera, tal y como viene establecida en el art. 2 del Reglamento aprobado por el Consejo Insular, lesiona el derecho de los Consejeros del Grupo Socialista a su función representativa y de participación en los asuntos públicos. Es constitucionalmente inadmisible vaciar de contenido la figura de los Consejeros integrantes de las minorías del Pleno sustrayéndoles cualquier acceso al conocimiento e información de toda la materia urbanística. Por otra parte el carácter local de los Consejos Insulares [arts. 141 de la Constitución, 39 del Estatuto de Autonomía y 41.3 b)] de la Ley 7/85, de Bases de Régimen Local) hace aplicable en este caso lo dicho por el Tribunal Constitucional en su Sentencia 32/1985, a propósito de la composición de las Comisiones Informativas municipales y por ello se pide no sólo la anulación de la norma reglamentaria que establece la composición de la Comisión de Urbanismo, sino también el reconocimiento del derecho de los recurrentes a que dicha Comisión esté integrada de tal manera que se acomode a la proporcionalidad existente entre los distintos -grupos políticos representados en el Consejo Insular.</w:t>
      </w:r>
    </w:p>
    <w:p w:rsidR="00BC1280" w:rsidRDefault="00BC1280" w:rsidP="00BC1280">
      <w:pPr>
        <w:pStyle w:val="TextoNormal"/>
      </w:pPr>
    </w:p>
    <w:p w:rsidR="00BC1280" w:rsidRDefault="00BC1280" w:rsidP="00BC1280">
      <w:pPr>
        <w:pStyle w:val="TextoNormal"/>
      </w:pPr>
      <w:r w:rsidRPr="00BC1280">
        <w:rPr>
          <w:rStyle w:val="NumeroAFNegritaCaracter"/>
        </w:rPr>
        <w:lastRenderedPageBreak/>
        <w:t>2</w:t>
      </w:r>
      <w:r>
        <w:t>. En la providencia de 22 de junio de 1992, la Sección Primera acordó tener por interpuesto el presente recurso de amparo, pero abrir un plazo común de diez días para que el Ministerio Fiscal y los demandantes en amparo puedan alegar lo que estimen pertinente en relación con la eventual existencia de los siguientes motivos de inadmisión: 1. falta de agotamiento de todos los recursos utilizables en la vía judicial [arts. 44.1 a) y 50.1 a)] de nuestra Ley Orgánica; y 2. carencia manifiesta de contenido que justifique una decisión por parte de este Tribunal Constitucional [art. 50.1 c) de la misma norma antes citada.</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En su escrito de 1 de julio de este año, el Fiscal, ante este Tribunal, arguye que aun cuando formalmente el recurso se dirige contra el Auto de 8 de febrero de 1992, que desestimó el recurso de súplica interpuesto frente a la providencia de 7 de enero de 1992 donde se niega la admisibilidad de la apelación, la impugnación no puede referirse sino al acuerdo administrativo que aprobó el Reglamento de Organización y Funcionamiento de la Comisión Insular de Urbanismo de Ibiza y Formentera, único acto que puede haber vulnerado el art. 23 C.E. En cuanto a la primera de las causas de inadmisibilidad propuestas -falta de agotamiento de todos los recursos utilizables en la vía judicial-, si se entiende que el de amparo se endereza frente al acuerdo administrativo, es claro que la vía judicial está agotada, una vez decidido por la Sala de lo Contencioso-Administrativo correspondiente que no procedía recurso de apelación contra la Sentencia dictada. Si, por el contrario, se considerase que el objeto de este proceso es el Auto que resolvió la súplica y que supuso en definitiva la inadmisión de la antedicha apelación, entonces no estaría agotada la vía judicial, pues, por aplicación subsidiaria de la Ley de Enjuiciamiento Civil (arts. 398 a 400) entraría en juego el recurso de queja (AATC 333/1982 y 134/1985). Según lo que se ha razonado a propósito del objeto material de este recurso de amparo la solución más adecuada es la primera, no dándose, pues, el motivo de inadmisión analizado. </w:t>
      </w:r>
    </w:p>
    <w:p w:rsidR="00BC1280" w:rsidRDefault="00BC1280" w:rsidP="00BC1280">
      <w:pPr>
        <w:pStyle w:val="TextoNormal"/>
      </w:pPr>
      <w:r>
        <w:t>En cuanto a la segunda causa de inadmisibilidad -falta de contenido constitucional concurre en efecto. ya que las Comisiones de Urbanismo no son órganos representativos sino de dirección y gestión, como los denomina el título VI de la Ley del Suelo. Careciendo, pues, de funciones representativas no existe exigencia constitucional de que su composición refleje la proporcionalidad respectiva de fuerzas políticas concurrentes en el Cabildo ni, por consiguiente, ha resultado vulnerado derecho fundamental alguno amparado por el art. 23 de la Constitución.</w:t>
      </w:r>
    </w:p>
    <w:p w:rsidR="00BC1280" w:rsidRDefault="00BC1280" w:rsidP="00BC1280">
      <w:pPr>
        <w:pStyle w:val="TextoNormal"/>
      </w:pPr>
    </w:p>
    <w:p w:rsidR="00BC1280" w:rsidRDefault="00BC1280" w:rsidP="00BC1280">
      <w:pPr>
        <w:pStyle w:val="TextoNormal"/>
      </w:pPr>
      <w:r w:rsidRPr="00BC1280">
        <w:rPr>
          <w:rStyle w:val="NumeroAFNegritaCaracter"/>
        </w:rPr>
        <w:t>4</w:t>
      </w:r>
      <w:r>
        <w:t>. En escrito de 2 de julio del año actual, los Consejeros que demandan amparo arguyen que se ha cumplido el requisito del art. 44 a) de la Ley Orgánica de este Tribunal, ya que, tal como dispone el art. 93.2 d) L.J.C.A., no cabe recurso de apelación contra el Auto que resuelve el recurso de súplica, según establece el art. 93.2 d) de la Ley reguladora de la Jurisdicción Contencioso- Administrativa. Por lo que afecta al otro eventual motivo de inadmisión, la prueba evidente de que el presente recurso de amparo sí tiene contenido constitucional es que ante la Sala Primera de este Tribunal se sigue otro recurso de amparo con el núm. 754/92 donde se plantea la misma temática, aun cuando con referencia a la Comisión Insular de Urbanismo de Mallorca. En este caso, idéntico sustancialmente, no ha surgido duda alguna sobre la relevancia constitucional del problema.</w:t>
      </w:r>
    </w:p>
    <w:p w:rsidR="00BC1280" w:rsidRDefault="00BC1280" w:rsidP="00BC1280">
      <w:pPr>
        <w:pStyle w:val="TextoNormal"/>
      </w:pPr>
    </w:p>
    <w:p w:rsidR="00BC1280" w:rsidRDefault="00BC1280" w:rsidP="00BC1280">
      <w:pPr>
        <w:pStyle w:val="TextoNormalNegritaCentrado"/>
        <w:keepNext/>
      </w:pPr>
      <w:r>
        <w:lastRenderedPageBreak/>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Averiguar qué sea la Comisión Insular de Urbanismo de Ibiza y Formentera o, en otras palabras, determinar su naturaleza jurídica, pondrá de manifiesto por sí mismo si la cuestión planteada carece o no de contenido constitucional.  En tal sentido, conviene anticipar que aquélla es la sucesora, en un ámbito territorial reducido, de la Comisión Provincial de Urbanismo, cuyo asiento estaba en la Ley del Suelo, con facultades heterogéneas de carácter informativo, gestor, resolutorio y de fiscalización, dirigidas especialmente a orientar, fomentar e inspeccionar el planeamiento y la realización de las obras necesarias para el desarrollo urbano (art. 213).</w:t>
      </w:r>
    </w:p>
    <w:p w:rsidR="00BC1280" w:rsidRDefault="00BC1280" w:rsidP="00BC1280">
      <w:pPr>
        <w:pStyle w:val="TextoNormal"/>
      </w:pPr>
    </w:p>
    <w:p w:rsidR="00BC1280" w:rsidRDefault="00BC1280" w:rsidP="00BC1280">
      <w:pPr>
        <w:pStyle w:val="TextoNormal"/>
      </w:pPr>
      <w:r w:rsidRPr="00BC1280">
        <w:rPr>
          <w:rStyle w:val="NumeroAFNegritaCaracter"/>
        </w:rPr>
        <w:t>2</w:t>
      </w:r>
      <w:r>
        <w:t>. En definitiva, desde la doble perspectiva estructura-función, esta Comisión, encuadrada sin duda alguna en el esquema de la Administración autonómica balear en el nivel insular exigido por la circunstancia geográfica, que en otro archipiélago, el canario, hizo surgir la original institución de los Cabildos, es un órgano suyo, un órgano administrativo pues, no sólo consultivo y deliberante, sino también activo, de estructura colegiada y periférico, así como ordinario, externo y ejecutivo. No es por tanto una instrucción configurada con carácter representativo y una fisonomía política en suma, que exija una participación pareja, como exige el art. 6 de la Constitución.</w:t>
      </w:r>
    </w:p>
    <w:p w:rsidR="00BC1280" w:rsidRDefault="00BC1280" w:rsidP="00BC1280">
      <w:pPr>
        <w:pStyle w:val="TextoNormal"/>
      </w:pPr>
    </w:p>
    <w:p w:rsidR="00BC1280" w:rsidRDefault="00BC1280" w:rsidP="00BC1280">
      <w:pPr>
        <w:pStyle w:val="TextoNormal"/>
      </w:pPr>
      <w:r w:rsidRPr="00BC1280">
        <w:rPr>
          <w:rStyle w:val="NumeroAFNegritaCaracter"/>
        </w:rPr>
        <w:t>3</w:t>
      </w:r>
      <w:r>
        <w:t>. Al contrario, su pertenencia a una Administración pública hace que sea, constitucionalmente aceptable la incardinación en una estructura jerárquica, aun cuando desconcentrada y por supuesto en coordinación con los demás órganos de la misma, en obediencia a los principios correlativos que han de inspirar la actuación administrativa según el art. 103 de la Constitución. Es claro que así calificada la Comisión Insular de Urbanismo su composición más próxima a la homogeneidad que a la pluralidad partidaria, no vulnera el derecho a participar en los asuntos públicos, que se satisface con la presencia en el Consejo Insular de todos sus miembros elegidos al efecto y entre ellos los del Grupo Socialista, sin que pueda extenderse a la integración con carácter necesario en órganos ejecutivos, aun cuando fuera quizá deseable y conveniente. La cuestión carece manifiestamente de contenido constitucional que justifique una decisión de este Tribunal en forma de Sentencia.</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lo expuesto, la Sala acuerda no admitir el presente recurso de amparo y su archivo.</w:t>
      </w:r>
    </w:p>
    <w:p w:rsidR="00BC1280" w:rsidRDefault="00BC1280" w:rsidP="00BC1280">
      <w:pPr>
        <w:pStyle w:val="TextoNormal"/>
      </w:pPr>
    </w:p>
    <w:p w:rsidR="00BC1280" w:rsidRDefault="00BC1280" w:rsidP="00BC1280">
      <w:pPr>
        <w:pStyle w:val="TextoNormal"/>
      </w:pPr>
      <w:r>
        <w:t>Madrid, a veinticinco de agosto de mil novecientos noventa y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81" w:name="AUTO_1992_251"/>
      <w:r>
        <w:lastRenderedPageBreak/>
        <w:t>AUTO 251/1992, de 25 de agosto de 1992</w:t>
      </w:r>
    </w:p>
    <w:bookmarkEnd w:id="181"/>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ECLI:ES:TC:1992:251A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inadmisión a trámite del recurso de amparo 712/1992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18 de marzo de 1989, el Procurador don Juan Ignacio Avila del Hierro presenta escrito interponiendo recurso de amparo en nombre y representación de doña María Purificación González Marín y el Ayuntamiento de Mijas (Málaga).</w:t>
      </w:r>
    </w:p>
    <w:p w:rsidR="00BC1280" w:rsidRDefault="00BC1280" w:rsidP="00BC1280">
      <w:pPr>
        <w:pStyle w:val="TextoNormal"/>
      </w:pPr>
    </w:p>
    <w:p w:rsidR="00BC1280" w:rsidRDefault="00BC1280" w:rsidP="00BC1280">
      <w:pPr>
        <w:pStyle w:val="TextoNormal"/>
      </w:pPr>
      <w:r w:rsidRPr="00BC1280">
        <w:rPr>
          <w:rStyle w:val="NumeroAFNegritaCaracter"/>
        </w:rPr>
        <w:t>2</w:t>
      </w:r>
      <w:r>
        <w:t>. La recurrente fue condenada por una falta por imprudencia a una pena de multa, pago de costas y una determina indemnización, declarándose la responsabilidad civil subsidiaria del Ayuntamiento de Mijas. La Sentencia fue notificada a través del Juzgado de Paz de Mijas, que remitió sendos acuses de recibo en los que consta como fecha de recepción la de 30 de mayo de 1991. El 3 de junio de 1991 ambos solicitantes de amparo presentaron escritos de interposición de recursos de apelación, de contenido idéntico y con la misma fecha de firma, el 1 de junio anterior. El Juzgado de Instrucción dictó Auto en el que inadmitió la apelación por haber sido interpuesta fuera de plazo, habiendo desestimado la Audiencia Provincial el recurso de queja planteado frente al anterior.</w:t>
      </w:r>
    </w:p>
    <w:p w:rsidR="00BC1280" w:rsidRDefault="00BC1280" w:rsidP="00BC1280">
      <w:pPr>
        <w:pStyle w:val="TextoNormal"/>
      </w:pPr>
    </w:p>
    <w:p w:rsidR="00BC1280" w:rsidRDefault="00BC1280" w:rsidP="00BC1280">
      <w:pPr>
        <w:pStyle w:val="TextoNormal"/>
      </w:pPr>
      <w:r w:rsidRPr="00BC1280">
        <w:rPr>
          <w:rStyle w:val="NumeroAFNegritaCaracter"/>
        </w:rPr>
        <w:t>3</w:t>
      </w:r>
      <w:r>
        <w:t xml:space="preserve">. La demanda basa su solicitud de amparo en la vulneración del derecho de no indefensión del art. 24.1 C.E. Dicha indefensión se considera originada, en primer lugar, porque los recurrentes, no obstante resultar condenados. no fueron citados como acusados a la vista del juicio de faltas. </w:t>
      </w:r>
    </w:p>
    <w:p w:rsidR="00BC1280" w:rsidRDefault="00BC1280" w:rsidP="00BC1280">
      <w:pPr>
        <w:pStyle w:val="TextoNormal"/>
      </w:pPr>
      <w:r>
        <w:t>También se entiende producida la indefensión por haberse inadmitido el recurso de apelación, dado que la Sentencia penal fue notificada por correo certificado. No sólo se infringe lo preceptuado en la Ley -art. 166 L.E.Crim. en relación con el art. 160 de la misma-, sino que además dicho acuse iba dirigido a una destinataria equivocada -Candelaria, en lugar de María Purificación- y fue incorrectamente entregado a un desconocido, cuya firma era ilegible.</w:t>
      </w:r>
    </w:p>
    <w:p w:rsidR="00BC1280" w:rsidRDefault="00BC1280" w:rsidP="00BC1280">
      <w:pPr>
        <w:pStyle w:val="TextoNormal"/>
      </w:pPr>
    </w:p>
    <w:p w:rsidR="00BC1280" w:rsidRDefault="00BC1280" w:rsidP="00BC1280">
      <w:pPr>
        <w:pStyle w:val="TextoNormal"/>
      </w:pPr>
      <w:r w:rsidRPr="00BC1280">
        <w:rPr>
          <w:rStyle w:val="NumeroAFNegritaCaracter"/>
        </w:rPr>
        <w:t>4</w:t>
      </w:r>
      <w:r>
        <w:t xml:space="preserve">. Por providencia de 4 de mayo de 1992, la Sección acordó, previo a decidir sobre la admisión, solicitar del Juzgado correspondiente la remisión de las actuaciones. Por providencia de 1 de julio de 1992, acordó tener por recibidas las actuaciones y conceder un plazo común de diez días al Ministerio Fiscal y a los solicitantes de amparo para la formulación de alegaciones. </w:t>
      </w:r>
    </w:p>
    <w:p w:rsidR="00BC1280" w:rsidRDefault="00BC1280" w:rsidP="00BC1280">
      <w:pPr>
        <w:pStyle w:val="TextoNormal"/>
      </w:pPr>
      <w:r>
        <w:lastRenderedPageBreak/>
        <w:t xml:space="preserve">El Ministerio Fiscal interesa la inadmisión de la demanda porque del examen de las actuaciones se observa que no es cierta la base fáctica en la que se basa la demanda, en particular el que la Sentencia llegara a su poder el día 2 de junio, siendo así que los escritos en que se formaliza la apelación de uno y otro recurrente llevan fecha de 1 de junio, lo que confirma que los recursos fueron correctamente inadmitidos como presentados fuera de plazo, aparte de que la disputa en cuanto a la fecha de la recepción es un tema fáctico que no corresponde conocer al Tribunal Constitucional. </w:t>
      </w:r>
    </w:p>
    <w:p w:rsidR="00BC1280" w:rsidRDefault="00BC1280" w:rsidP="00BC1280">
      <w:pPr>
        <w:pStyle w:val="TextoNormal"/>
      </w:pPr>
      <w:r>
        <w:t>En el escrito de alegaciones de los recurrentes se sostiene que ha habido condena sin haber sido citada como imputada, y que ha habido privación del derecho a recurrir, al considerarse suficiente una notificación por correo, dirigida erróneamente y entregada a un desconocido, por lo que resulta plenamente justificada la indefensión padecida.</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t>Unico. No se ha producido la indefensión con relevancia constitucional que se denuncia en la demanda, que se basa, además, en unos datos fácticos no confirmados en el examen de las actuaciones.</w:t>
      </w:r>
    </w:p>
    <w:p w:rsidR="00BC1280" w:rsidRDefault="00BC1280" w:rsidP="00BC1280">
      <w:pPr>
        <w:pStyle w:val="TextoNormal"/>
      </w:pPr>
      <w:r>
        <w:t>Los recurrentes no resultaron condenados sin ser citados como acusados o responsables subsidiarios al acto del juicio. Dado el contenido de la providencia de 31 de enero de 1991, que fue notificada el 6 de febrero siguiente, en la que se ordena citar a la recurrente como Concejal de Urbanismo del Ayuntamiento y a dicha Corporación en calidad de inculpado y responsable civil de una falta de imprudencia con resultado de lesiones, y ello aparte de que en el acta del juicio no consta que ni la representación del Ayuntamiento ni la de la Concejal de Urbanismo hicieran ninguna invocación de la pretendida lesión del derecho fundamental que ahora invocan en la demanda.</w:t>
      </w:r>
    </w:p>
    <w:p w:rsidR="00BC1280" w:rsidRDefault="00BC1280" w:rsidP="00BC1280">
      <w:pPr>
        <w:pStyle w:val="TextoNormal"/>
      </w:pPr>
      <w:r>
        <w:t>También del examen de las actuaciones resulta que no son constitucionalmente irrelevantes, a efectos de ocasionar una indefensión material los eventuales defectos que se denuncian de la notificación de la Sentencia, desde el momento que la misma llegó a conocimiento de los actores, al menos el día 1 de junio de 199 1, fecha que llevan los correspondientes recursos de apelación contra la Sentencia, por lo que su presentación el día 3 de junio era ya extemporánea, lo que hace legal y constitucionalmente correcta la inadmisión del recurso por el órgano judicial puesto que el derecho a acceder al sistema de recursos no padece si se obtiene una resolución de inadmisión por incumplimiento de los requisitos legalmente establecidos (SSTC 59/1988 y 36/1989).</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Por todo ello, la Sala acuerda la inadmisión del presente recurso de amparo y el archivo de las actuaciones.</w:t>
      </w:r>
    </w:p>
    <w:p w:rsidR="00BC1280" w:rsidRDefault="00BC1280" w:rsidP="00BC1280">
      <w:pPr>
        <w:pStyle w:val="TextoNormal"/>
      </w:pPr>
    </w:p>
    <w:p w:rsidR="00BC1280" w:rsidRDefault="00BC1280" w:rsidP="00BC1280">
      <w:pPr>
        <w:pStyle w:val="TextoNormal"/>
      </w:pPr>
      <w:r>
        <w:t>Madrid, a veinticinco de agosto de mil novecientos noventa v dos.</w:t>
      </w:r>
    </w:p>
    <w:p w:rsidR="00BC1280" w:rsidRDefault="00BC1280">
      <w:pPr>
        <w:rPr>
          <w:rFonts w:ascii="Times New Roman" w:eastAsia="Times New Roman" w:hAnsi="Times New Roman" w:cs="Times New Roman"/>
          <w:sz w:val="24"/>
          <w:szCs w:val="24"/>
          <w:lang w:eastAsia="es-ES"/>
        </w:rPr>
      </w:pPr>
      <w:r>
        <w:br w:type="page"/>
      </w:r>
    </w:p>
    <w:p w:rsidR="00BC1280" w:rsidRDefault="00BC1280" w:rsidP="00BC1280">
      <w:pPr>
        <w:pStyle w:val="TtuloResolucin"/>
      </w:pPr>
      <w:bookmarkStart w:id="182" w:name="AUTO_1992_252"/>
      <w:r>
        <w:lastRenderedPageBreak/>
        <w:t>AUTO 252/1992, de 25 de agosto de 1992</w:t>
      </w:r>
    </w:p>
    <w:bookmarkEnd w:id="182"/>
    <w:p w:rsidR="00BC1280" w:rsidRDefault="00BC1280" w:rsidP="00BC1280">
      <w:pPr>
        <w:pStyle w:val="TtuloResolucin"/>
      </w:pPr>
      <w:r>
        <w:t>Sección de Vacaciones</w:t>
      </w:r>
    </w:p>
    <w:p w:rsidR="00BC1280" w:rsidRDefault="00BC1280" w:rsidP="00BC1280">
      <w:pPr>
        <w:pStyle w:val="TtuloResolucin"/>
      </w:pPr>
    </w:p>
    <w:p w:rsidR="00BC1280" w:rsidRDefault="00BC1280" w:rsidP="00BC1280">
      <w:pPr>
        <w:pStyle w:val="SntesisDescriptiva"/>
      </w:pPr>
      <w:r>
        <w:t>ECLI:ES:TC:1992:252A</w:t>
      </w:r>
    </w:p>
    <w:p w:rsidR="00BC1280" w:rsidRDefault="00BC1280" w:rsidP="00BC1280">
      <w:pPr>
        <w:pStyle w:val="SntesisDescriptiva"/>
      </w:pPr>
    </w:p>
    <w:p w:rsidR="00BC1280" w:rsidRDefault="00BC1280" w:rsidP="00BC1280">
      <w:pPr>
        <w:pStyle w:val="SntesisDescriptiva"/>
      </w:pPr>
      <w:r>
        <w:t>Excms. Srs. don Miguel Rodríguez-Piñero y Bravo-Ferrer, don Rafael de Mendizábal Allende y don Julio D. González Campos.</w:t>
      </w:r>
    </w:p>
    <w:p w:rsidR="00BC1280" w:rsidRDefault="00BC1280" w:rsidP="00BC1280">
      <w:pPr>
        <w:pStyle w:val="SntesisDescriptiva"/>
      </w:pPr>
    </w:p>
    <w:p w:rsidR="00BC1280" w:rsidRDefault="00BC1280" w:rsidP="00BC1280">
      <w:pPr>
        <w:pStyle w:val="SntesisDescriptiva"/>
      </w:pPr>
      <w:r>
        <w:t>Acordando la suspensión de la ejecución del acto que origina el recurso de amparo 1.633/1992</w:t>
      </w:r>
    </w:p>
    <w:p w:rsidR="00BC1280" w:rsidRDefault="00BC1280" w:rsidP="00BC1280">
      <w:pPr>
        <w:pStyle w:val="SntesisDescriptiva"/>
      </w:pPr>
    </w:p>
    <w:p w:rsidR="00BC1280" w:rsidRDefault="00BC1280" w:rsidP="00BC1280">
      <w:pPr>
        <w:pStyle w:val="SntesisDescriptiva"/>
      </w:pPr>
    </w:p>
    <w:p w:rsidR="00BC1280" w:rsidRDefault="00BC1280" w:rsidP="00BC1280">
      <w:pPr>
        <w:pStyle w:val="SntesisDescriptiva"/>
      </w:pPr>
    </w:p>
    <w:p w:rsidR="00BC1280" w:rsidRDefault="00BC1280" w:rsidP="00BC1280">
      <w:pPr>
        <w:pStyle w:val="TextoNormalNegritaCentrado"/>
      </w:pPr>
      <w:r>
        <w:t>AUTO</w:t>
      </w:r>
    </w:p>
    <w:p w:rsidR="00BC1280" w:rsidRDefault="00BC1280" w:rsidP="00BC1280">
      <w:pPr>
        <w:pStyle w:val="TextoNormalNegritaCentrado"/>
      </w:pPr>
    </w:p>
    <w:p w:rsidR="00BC1280" w:rsidRDefault="00BC1280" w:rsidP="00BC1280">
      <w:pPr>
        <w:pStyle w:val="TextoNormalNegritaCentrado"/>
        <w:keepNext/>
      </w:pPr>
      <w:r>
        <w:t>I. Antecedentes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xml:space="preserve">. Por escrito registrado en este Tribunal el 23 de junio de 1992, el Procurador don Juan Antonio García San Miguel Orueta, en nombre y representación de don José Jorro Pérez, interpuso recurso de amparo contra la Sentencia del Juzgado de lo Penal núm. 6 de Alicante de 25 de junio de 1991, confirmada en apelación por la Sentencia de la Sección Tercera de la Audiencia Provincial de Alicante de 22 de mayo de 1992, dictadas ambas en procedimiento abreviado seguido por delito de usurpación de funciones. </w:t>
      </w:r>
    </w:p>
    <w:p w:rsidR="00BC1280" w:rsidRDefault="00BC1280" w:rsidP="00BC1280">
      <w:pPr>
        <w:pStyle w:val="TextoNormal"/>
      </w:pPr>
      <w:r>
        <w:t>En el recurso se pide la nulidad de tales resoluciones judiciales impugnadas. Dicha demanda de amparo entiende vulnerados los derechos de igualdad ante la ley -art. 14 C.E.- tutela judicial efectiva y no indefensión -art. 24.1 C.E.-, y derecho a la utilización de los medios de prueba pertinentes -art. 24.2 C.E.-, así como el principio de legalidad penal consagrado en el art. 25.1 de la C.E. Se solicita igualmente la suspensión de la ejecución de aquellas Sentencias recurridas.</w:t>
      </w:r>
    </w:p>
    <w:p w:rsidR="00BC1280" w:rsidRDefault="00BC1280" w:rsidP="00BC1280">
      <w:pPr>
        <w:pStyle w:val="TextoNormal"/>
      </w:pPr>
    </w:p>
    <w:p w:rsidR="00BC1280" w:rsidRDefault="00BC1280" w:rsidP="00BC1280">
      <w:pPr>
        <w:pStyle w:val="TextoNormal"/>
      </w:pPr>
      <w:r w:rsidRPr="00BC1280">
        <w:rPr>
          <w:rStyle w:val="NumeroAFNegritaCaracter"/>
        </w:rPr>
        <w:t>2</w:t>
      </w:r>
      <w:r>
        <w:t>. Una vez admitida a trámite la demanda, la Sala de Vacaciones de este Tribunal, por providencia de 7 de agosto de 1992, acordó formar pieza separada para tramitar la solicitud de suspensión de la ejecución, concediendo un plazo común de tres días al Ministerio Fiscal y al solicitante de amparo para que alegaran lo que estimaran pertinente sobre las mismas.</w:t>
      </w:r>
    </w:p>
    <w:p w:rsidR="00BC1280" w:rsidRDefault="00BC1280" w:rsidP="00BC1280">
      <w:pPr>
        <w:pStyle w:val="TextoNormal"/>
      </w:pPr>
    </w:p>
    <w:p w:rsidR="00BC1280" w:rsidRDefault="00BC1280" w:rsidP="00BC1280">
      <w:pPr>
        <w:pStyle w:val="TextoNormal"/>
      </w:pPr>
      <w:r w:rsidRPr="00BC1280">
        <w:rPr>
          <w:rStyle w:val="NumeroAFNegritaCaracter"/>
        </w:rPr>
        <w:t>3</w:t>
      </w:r>
      <w:r>
        <w:t>. El Ministerio Fiscal presentó sus alegaciones el 13 de agosto de 1992. Tras exponer los criterios mantenidos por nuestra jurisprudencia en materia de suspensión de ejecución de resoluciones judiciales, concluye que no se opone a la suspensión de la pena privativa de libertad, con sus accesorias, puesto que en otro caso devendría estéril la posible concesión del amparo solicitado.</w:t>
      </w:r>
    </w:p>
    <w:p w:rsidR="00BC1280" w:rsidRDefault="00BC1280" w:rsidP="00BC1280">
      <w:pPr>
        <w:pStyle w:val="TextoNormal"/>
      </w:pPr>
    </w:p>
    <w:p w:rsidR="00BC1280" w:rsidRDefault="00BC1280" w:rsidP="00BC1280">
      <w:pPr>
        <w:pStyle w:val="TextoNormal"/>
      </w:pPr>
      <w:r w:rsidRPr="00BC1280">
        <w:rPr>
          <w:rStyle w:val="NumeroAFNegritaCaracter"/>
        </w:rPr>
        <w:t>4</w:t>
      </w:r>
      <w:r>
        <w:t>. El escrito de alegaciones de la parte recurrida se registró en este Tribunal el 14 de agosto de 1992. En él se solicita la suspensión de la ejecución de las Sentencias por razón de las cuales se ordena el amparo, ya que de otro modo, el cumplimiento de la pena privativa de libertad impuesta, haría perder la finalidad del amparo. Además, el acuerdo de sus</w:t>
      </w:r>
      <w:r>
        <w:lastRenderedPageBreak/>
        <w:t>pensión de la ejecución no ocasionaría perturbación alguna de los intereses generales ni de los derechos fundamentales ni libertades públicas de terceros.</w:t>
      </w:r>
    </w:p>
    <w:p w:rsidR="00BC1280" w:rsidRDefault="00BC1280" w:rsidP="00BC1280">
      <w:pPr>
        <w:pStyle w:val="TextoNormal"/>
      </w:pPr>
    </w:p>
    <w:p w:rsidR="00BC1280" w:rsidRDefault="00BC1280" w:rsidP="00BC1280">
      <w:pPr>
        <w:pStyle w:val="TextoNormalNegritaCentrado"/>
        <w:keepNext/>
      </w:pPr>
      <w:r>
        <w:t>II. Fundamentos jurídicos</w:t>
      </w:r>
    </w:p>
    <w:p w:rsidR="00BC1280" w:rsidRDefault="00BC1280" w:rsidP="00BC1280">
      <w:pPr>
        <w:pStyle w:val="TextoNormalNegritaCentrado"/>
        <w:keepNext/>
      </w:pPr>
    </w:p>
    <w:p w:rsidR="00BC1280" w:rsidRDefault="00BC1280" w:rsidP="00BC1280">
      <w:pPr>
        <w:pStyle w:val="TextoNormal"/>
      </w:pPr>
      <w:r w:rsidRPr="00BC1280">
        <w:rPr>
          <w:rStyle w:val="NumeroAFNegritaCaracter"/>
        </w:rPr>
        <w:t>1</w:t>
      </w:r>
      <w:r>
        <w:t>. El art. 56 de nuestra Ley Orgánica otorga a este Tribunal las facultades cautelares necesarias para evitar que los procesos de amparo resulten ineficaces. La doctrina constitucional ha venido manteniendo, en aplicación de la anterior disposición, que cuando el recurso se dirige contra resoluciones judiciales que han adquirido firmeza, el interés general referido en tal precepto consiste precisamente en su ejecución; por lo que, en tales casos, es necesario que el recurrente acredite la concurrencia de un perjuicio irreparable o que haría perder al amparo su finalidad en caso de llevarse a efecto la resolución impugnada para que la medida cautelar que se interesa pueda prosperar. Debiendo entenderse, por perjuicio irreparable, aquél que provoque que el restablecimiento del demandante en el derecho constitucional vulnerado sea tardío e impida definitivamente que tal restauración sea efectiva.</w:t>
      </w:r>
    </w:p>
    <w:p w:rsidR="00BC1280" w:rsidRDefault="00BC1280" w:rsidP="00BC1280">
      <w:pPr>
        <w:pStyle w:val="TextoNormal"/>
      </w:pPr>
    </w:p>
    <w:p w:rsidR="00BC1280" w:rsidRDefault="00BC1280" w:rsidP="00BC1280">
      <w:pPr>
        <w:pStyle w:val="TextoNormal"/>
      </w:pPr>
      <w:r w:rsidRPr="00BC1280">
        <w:rPr>
          <w:rStyle w:val="NumeroAFNegritaCaracter"/>
        </w:rPr>
        <w:t>2</w:t>
      </w:r>
      <w:r>
        <w:t>. Los criterios establecidos por dicho art. 56 de nuestra Ley Orgánica llevan a acordar la suspensión de la ejecución de las Sentencias recurridas mientras el presente recurso se resuelva mediante Sentencia. Y ello porque al implicar tal ejecución el cumplimiento de la pena privativa de libertad impuesta al solicitante de amparo, de lo contrario, y en el caso de otorgarse el amparo, este podría perder su finalidad si aquélla se hubiera ejecutado en dicho sentido AATC 1369/87, 116/90 y de 8 de junio de 1992 en r.a. 1720/91, entre otros muchos-. Las penas accesorias deben seguir la suerte de la pena principal a la que acompañan, por lo que deben ser igualmente suspendidas - AATC 144/84 y de 5 de septiembre de 1991 en r.a. 1109/91 -.</w:t>
      </w:r>
    </w:p>
    <w:p w:rsidR="00BC1280" w:rsidRDefault="00BC1280" w:rsidP="00BC1280">
      <w:pPr>
        <w:pStyle w:val="TextoNormal"/>
      </w:pPr>
    </w:p>
    <w:p w:rsidR="00BC1280" w:rsidRDefault="00BC1280" w:rsidP="00BC1280">
      <w:pPr>
        <w:pStyle w:val="TextoNormal"/>
      </w:pPr>
    </w:p>
    <w:p w:rsidR="00BC1280" w:rsidRDefault="00BC1280" w:rsidP="00BC1280">
      <w:pPr>
        <w:pStyle w:val="TextoNormal"/>
      </w:pPr>
    </w:p>
    <w:p w:rsidR="00BC1280" w:rsidRDefault="00BC1280" w:rsidP="00BC1280">
      <w:pPr>
        <w:pStyle w:val="TextoNormalCentrado"/>
      </w:pPr>
      <w:r>
        <w:t>ACUERDA</w:t>
      </w:r>
    </w:p>
    <w:p w:rsidR="00BC1280" w:rsidRDefault="00BC1280" w:rsidP="00BC1280">
      <w:pPr>
        <w:pStyle w:val="TextoNormalCentrado"/>
      </w:pPr>
    </w:p>
    <w:p w:rsidR="00BC1280" w:rsidRDefault="00BC1280" w:rsidP="00BC1280">
      <w:pPr>
        <w:pStyle w:val="TextoNormal"/>
      </w:pPr>
      <w:r>
        <w:t>En atención a lo expuesto la Sala acuerda la suspensión de la ejecución de las Sentencias del Juzgado de lo Penal núm. 6 de Alicante y de la Sección Tercera de la Audiencia Provincial de Alicante impugnadas.</w:t>
      </w:r>
    </w:p>
    <w:p w:rsidR="00BC1280" w:rsidRDefault="00BC1280" w:rsidP="00BC1280">
      <w:pPr>
        <w:pStyle w:val="TextoNormal"/>
      </w:pPr>
    </w:p>
    <w:p w:rsidR="00BC1280" w:rsidRDefault="00BC1280" w:rsidP="00F8184D">
      <w:pPr>
        <w:pStyle w:val="TextoNormal"/>
      </w:pPr>
      <w:r>
        <w:t>Madrid, a veinticinco de agosto de mil novecientos noventa y dos.</w:t>
      </w:r>
    </w:p>
    <w:p w:rsidR="00F8184D" w:rsidRDefault="00F8184D">
      <w:pPr>
        <w:rPr>
          <w:rFonts w:ascii="Times New Roman" w:eastAsia="Times New Roman" w:hAnsi="Times New Roman" w:cs="Times New Roman"/>
          <w:sz w:val="24"/>
          <w:szCs w:val="24"/>
          <w:lang w:eastAsia="es-ES"/>
        </w:rPr>
      </w:pPr>
      <w:r>
        <w:br w:type="page"/>
      </w:r>
    </w:p>
    <w:p w:rsidR="00F8184D" w:rsidRDefault="00F8184D" w:rsidP="00BC1280">
      <w:pPr>
        <w:pStyle w:val="ParrafoNormal"/>
      </w:pPr>
    </w:p>
    <w:p w:rsidR="00F8184D" w:rsidRDefault="00F8184D" w:rsidP="00F8184D">
      <w:pPr>
        <w:pStyle w:val="TextoNormal"/>
      </w:pPr>
    </w:p>
    <w:p w:rsidR="00F8184D" w:rsidRDefault="00F8184D" w:rsidP="00F8184D">
      <w:pPr>
        <w:pStyle w:val="TextoNormal"/>
      </w:pPr>
    </w:p>
    <w:p w:rsidR="00F8184D" w:rsidRDefault="00F8184D" w:rsidP="00F8184D">
      <w:pPr>
        <w:pStyle w:val="TextoNormal"/>
      </w:pPr>
    </w:p>
    <w:p w:rsidR="00F8184D" w:rsidRDefault="00F8184D" w:rsidP="00F8184D">
      <w:pPr>
        <w:pStyle w:val="Ttulondice"/>
        <w:suppressAutoHyphens/>
      </w:pPr>
      <w:r>
        <w:t>4. ÍNDICE DE LEYES ENJUICIADAS</w:t>
      </w: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pPr>
    </w:p>
    <w:p w:rsidR="00F8184D" w:rsidRDefault="00F8184D" w:rsidP="00F8184D">
      <w:pPr>
        <w:pStyle w:val="TextoNormal"/>
      </w:pPr>
      <w:bookmarkStart w:id="183" w:name="INDICE22802"/>
      <w:bookmarkEnd w:id="183"/>
    </w:p>
    <w:p w:rsidR="00F8184D" w:rsidRDefault="003409FB" w:rsidP="00F8184D">
      <w:pPr>
        <w:pStyle w:val="TextoIndiceNivel2"/>
        <w:suppressAutoHyphens/>
      </w:pPr>
      <w:r>
        <w:t>A) Disposiciones con fuerza de ley del Estado</w:t>
      </w:r>
    </w:p>
    <w:p w:rsidR="00F8184D" w:rsidRDefault="00F8184D" w:rsidP="00F8184D">
      <w:pPr>
        <w:pStyle w:val="TextoIndiceNivel2"/>
      </w:pPr>
    </w:p>
    <w:p w:rsidR="00F8184D" w:rsidRDefault="00F8184D" w:rsidP="00F8184D">
      <w:pPr>
        <w:pStyle w:val="TextoNormalNegritaCursivandice"/>
      </w:pPr>
      <w:r>
        <w:t>Ley 230/1963, de 28 de diciembre. General tributaria</w:t>
      </w:r>
    </w:p>
    <w:p w:rsidR="00F8184D" w:rsidRDefault="00F8184D" w:rsidP="00F8184D">
      <w:pPr>
        <w:pStyle w:val="SangriaFrancesaArticulo"/>
      </w:pPr>
      <w:r w:rsidRPr="00F8184D">
        <w:rPr>
          <w:rStyle w:val="TextoNormalNegritaCaracter"/>
        </w:rPr>
        <w:t>Artículo 130</w:t>
      </w:r>
      <w:r>
        <w:t xml:space="preserve"> </w:t>
      </w:r>
      <w:r w:rsidRPr="00F8184D">
        <w:rPr>
          <w:rStyle w:val="TextoNormalCaracter"/>
        </w:rPr>
        <w:t>(redactado por la Ley 33/1987, de 23 de diciembre)</w:t>
      </w:r>
      <w:r w:rsidRPr="00F8184D">
        <w:rPr>
          <w:rStyle w:val="TextoNormalNegritaCaracter"/>
        </w:rPr>
        <w:t>.</w:t>
      </w:r>
      <w:r w:rsidRPr="00F8184D">
        <w:rPr>
          <w:rStyle w:val="TextoNormalCaracter"/>
        </w:rPr>
        <w:t>-</w:t>
      </w:r>
      <w:r>
        <w:t xml:space="preserve"> Sentencia </w:t>
      </w:r>
      <w:hyperlink w:anchor="SENTENCIA_1992_76" w:history="1">
        <w:r w:rsidRPr="00F8184D">
          <w:rPr>
            <w:rStyle w:val="TextoNormalCaracter"/>
          </w:rPr>
          <w:t>76/1992</w:t>
        </w:r>
      </w:hyperlink>
      <w:r>
        <w:t xml:space="preserve"> (anula).</w:t>
      </w:r>
    </w:p>
    <w:p w:rsidR="00F8184D" w:rsidRDefault="00F8184D" w:rsidP="00F8184D">
      <w:pPr>
        <w:pStyle w:val="SangriaFrancesaArticulo"/>
      </w:pPr>
    </w:p>
    <w:p w:rsidR="00F8184D" w:rsidRDefault="00F8184D" w:rsidP="00F8184D">
      <w:pPr>
        <w:pStyle w:val="TextoNormalNegritaCursivandice"/>
      </w:pPr>
      <w:r>
        <w:t>Ley 8/1980, de 10 de marzo. Estatuto de los trabajadores</w:t>
      </w:r>
    </w:p>
    <w:p w:rsidR="00F8184D" w:rsidRDefault="00F8184D" w:rsidP="00F8184D">
      <w:pPr>
        <w:pStyle w:val="SangriaFrancesaArticulo"/>
      </w:pPr>
      <w:r w:rsidRPr="00F8184D">
        <w:rPr>
          <w:rStyle w:val="TextoNormalNegritaCaracter"/>
        </w:rPr>
        <w:t>Artículo 41.1.</w:t>
      </w:r>
      <w:r w:rsidRPr="00F8184D">
        <w:rPr>
          <w:rStyle w:val="TextoNormalCaracter"/>
        </w:rPr>
        <w:t>-</w:t>
      </w:r>
      <w:r>
        <w:t xml:space="preserve"> Sentencia </w:t>
      </w:r>
      <w:hyperlink w:anchor="SENTENCIA_1992_92" w:history="1">
        <w:r w:rsidRPr="00F8184D">
          <w:rPr>
            <w:rStyle w:val="TextoNormalCaracter"/>
          </w:rPr>
          <w:t>92/1992</w:t>
        </w:r>
      </w:hyperlink>
      <w:r>
        <w:t xml:space="preserve"> (interpreta).</w:t>
      </w:r>
    </w:p>
    <w:p w:rsidR="00F8184D" w:rsidRDefault="00F8184D" w:rsidP="00F8184D">
      <w:pPr>
        <w:pStyle w:val="SangriaFrancesaArticulo"/>
      </w:pPr>
    </w:p>
    <w:p w:rsidR="00F8184D" w:rsidRDefault="00F8184D" w:rsidP="00F8184D">
      <w:pPr>
        <w:pStyle w:val="TextoNormalNegritaCursivandice"/>
      </w:pPr>
      <w:r>
        <w:t>Ley Orgánica 6/1985, de 1 de julio. Poder judicial</w:t>
      </w:r>
    </w:p>
    <w:p w:rsidR="00F8184D" w:rsidRDefault="00F8184D" w:rsidP="00F8184D">
      <w:pPr>
        <w:pStyle w:val="SangriaFrancesaArticulo"/>
      </w:pPr>
      <w:r w:rsidRPr="00F8184D">
        <w:rPr>
          <w:rStyle w:val="TextoNormalNegritaCaracter"/>
        </w:rPr>
        <w:t>Artículo 87.2.</w:t>
      </w:r>
      <w:r w:rsidRPr="00F8184D">
        <w:rPr>
          <w:rStyle w:val="TextoNormalCaracter"/>
        </w:rPr>
        <w:t>-</w:t>
      </w:r>
      <w:r>
        <w:t xml:space="preserve"> Sentencia </w:t>
      </w:r>
      <w:hyperlink w:anchor="SENTENCIA_1992_76" w:history="1">
        <w:r w:rsidRPr="00F8184D">
          <w:rPr>
            <w:rStyle w:val="TextoNormalCaracter"/>
          </w:rPr>
          <w:t>76/1992</w:t>
        </w:r>
      </w:hyperlink>
      <w:r>
        <w:t>.</w:t>
      </w:r>
    </w:p>
    <w:p w:rsidR="00F8184D" w:rsidRDefault="00F8184D" w:rsidP="00F8184D">
      <w:pPr>
        <w:pStyle w:val="SangriaFrancesaArticulo"/>
      </w:pPr>
    </w:p>
    <w:p w:rsidR="00F8184D" w:rsidRDefault="00F8184D" w:rsidP="00F8184D">
      <w:pPr>
        <w:pStyle w:val="TextoNormalNegritaCursivandice"/>
      </w:pPr>
      <w:r>
        <w:t>Ley 4/1986, de 8 de enero. Cesión de bienes del patrimonio sindical acumulado</w:t>
      </w:r>
    </w:p>
    <w:p w:rsidR="00F8184D" w:rsidRDefault="00F8184D" w:rsidP="00F8184D">
      <w:pPr>
        <w:pStyle w:val="SangriaFrancesaArticulo"/>
      </w:pPr>
      <w:r w:rsidRPr="00F8184D">
        <w:rPr>
          <w:rStyle w:val="TextoNormalNegritaCaracter"/>
        </w:rPr>
        <w:t>Artículos 3, 5.2.</w:t>
      </w:r>
      <w:r w:rsidRPr="00F8184D">
        <w:rPr>
          <w:rStyle w:val="TextoNormalCaracter"/>
        </w:rPr>
        <w:t>-</w:t>
      </w:r>
      <w:r>
        <w:t xml:space="preserve"> Sentencia </w:t>
      </w:r>
      <w:hyperlink w:anchor="SENTENCIA_1992_75" w:history="1">
        <w:r w:rsidRPr="00F8184D">
          <w:rPr>
            <w:rStyle w:val="TextoNormalCaracter"/>
          </w:rPr>
          <w:t>75/1992</w:t>
        </w:r>
      </w:hyperlink>
      <w:r>
        <w:t>.</w:t>
      </w:r>
    </w:p>
    <w:p w:rsidR="00F8184D" w:rsidRDefault="00F8184D" w:rsidP="00F8184D">
      <w:pPr>
        <w:pStyle w:val="SangriaFrancesaArticulo"/>
      </w:pPr>
    </w:p>
    <w:p w:rsidR="00F8184D" w:rsidRDefault="00F8184D" w:rsidP="00F8184D">
      <w:pPr>
        <w:pStyle w:val="TextoNormalNegritaCursivandice"/>
      </w:pPr>
      <w:r>
        <w:t>Ley 13/1986, de 14 de abril. Fomento y coordinación general de la investigación científica y técnica</w:t>
      </w:r>
    </w:p>
    <w:p w:rsidR="00F8184D" w:rsidRDefault="00F8184D" w:rsidP="00F8184D">
      <w:pPr>
        <w:pStyle w:val="SangriaFrancesaArticulo"/>
      </w:pPr>
      <w:r w:rsidRPr="00F8184D">
        <w:rPr>
          <w:rStyle w:val="TextoNormalNegritaCaracter"/>
        </w:rPr>
        <w:t>Artículos 1, 6, 7, 12 a 14 a), 16, disposiciones adicionales segunda, apartado 2, quinta, séptima, apartado 1, novena, apartado 2.</w:t>
      </w:r>
      <w:r w:rsidRPr="00F8184D">
        <w:rPr>
          <w:rStyle w:val="TextoNormalCaracter"/>
        </w:rPr>
        <w:t>-</w:t>
      </w:r>
      <w:r>
        <w:t xml:space="preserve"> Sentencia </w:t>
      </w:r>
      <w:hyperlink w:anchor="SENTENCIA_1992_90" w:history="1">
        <w:r w:rsidRPr="00F8184D">
          <w:rPr>
            <w:rStyle w:val="TextoNormalCaracter"/>
          </w:rPr>
          <w:t>90/1992</w:t>
        </w:r>
      </w:hyperlink>
      <w:r>
        <w:t>.</w:t>
      </w:r>
    </w:p>
    <w:p w:rsidR="00F8184D" w:rsidRDefault="00F8184D" w:rsidP="00F8184D">
      <w:pPr>
        <w:pStyle w:val="SangriaFrancesaArticulo"/>
      </w:pPr>
    </w:p>
    <w:p w:rsidR="00F8184D" w:rsidRDefault="00F8184D" w:rsidP="00F8184D">
      <w:pPr>
        <w:pStyle w:val="TextoNormalNegritaCursivandice"/>
      </w:pPr>
      <w:r>
        <w:t>Ley 33/1987, de 23 de diciembre. Presupuestos generales del Estado para 1988</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6" w:history="1">
        <w:r w:rsidRPr="00F8184D">
          <w:rPr>
            <w:rStyle w:val="TextoNormalCaracter"/>
          </w:rPr>
          <w:t>76/1992</w:t>
        </w:r>
      </w:hyperlink>
      <w:r>
        <w:t>.</w:t>
      </w:r>
    </w:p>
    <w:p w:rsidR="00F8184D" w:rsidRDefault="00F8184D" w:rsidP="00F8184D">
      <w:pPr>
        <w:pStyle w:val="SangriaFrancesaArticulo"/>
      </w:pPr>
    </w:p>
    <w:p w:rsidR="00F8184D" w:rsidRDefault="00F8184D" w:rsidP="00F8184D">
      <w:pPr>
        <w:pStyle w:val="TextoNormalNegritaCursivandice"/>
      </w:pPr>
      <w:r>
        <w:t>Ley Orgánica 3/1989, de 21 de junio. Código penal. Actualización</w:t>
      </w:r>
    </w:p>
    <w:p w:rsidR="00F8184D" w:rsidRDefault="00F8184D" w:rsidP="00F8184D">
      <w:pPr>
        <w:pStyle w:val="SangriaFrancesaArticulo"/>
      </w:pPr>
      <w:r w:rsidRPr="00F8184D">
        <w:rPr>
          <w:rStyle w:val="TextoNormalNegritaCaracter"/>
        </w:rPr>
        <w:t>Disposición adicional primera, apartado 4.</w:t>
      </w:r>
      <w:r w:rsidRPr="00F8184D">
        <w:rPr>
          <w:rStyle w:val="TextoNormalCaracter"/>
        </w:rPr>
        <w:t>-</w:t>
      </w:r>
      <w:r>
        <w:t xml:space="preserve"> Sentencia </w:t>
      </w:r>
      <w:hyperlink w:anchor="SENTENCIA_1992_84" w:history="1">
        <w:r w:rsidRPr="00F8184D">
          <w:rPr>
            <w:rStyle w:val="TextoNormalCaracter"/>
          </w:rPr>
          <w:t>84/1992</w:t>
        </w:r>
      </w:hyperlink>
      <w:r>
        <w:t>.</w:t>
      </w:r>
    </w:p>
    <w:p w:rsidR="00F8184D" w:rsidRDefault="00F8184D">
      <w:pPr>
        <w:rPr>
          <w:rFonts w:ascii="Times New Roman" w:eastAsia="Times New Roman" w:hAnsi="Times New Roman" w:cs="Times New Roman"/>
          <w:sz w:val="24"/>
          <w:szCs w:val="24"/>
          <w:lang w:eastAsia="es-ES"/>
        </w:rPr>
      </w:pPr>
      <w:r>
        <w:br w:type="page"/>
      </w:r>
    </w:p>
    <w:p w:rsidR="00F8184D" w:rsidRDefault="00F8184D" w:rsidP="00F8184D">
      <w:pPr>
        <w:pStyle w:val="SangriaFrancesaArticulo"/>
      </w:pPr>
    </w:p>
    <w:p w:rsidR="00F8184D" w:rsidRDefault="00F8184D" w:rsidP="00F8184D">
      <w:pPr>
        <w:pStyle w:val="TextoNormal"/>
      </w:pPr>
    </w:p>
    <w:p w:rsidR="00F8184D" w:rsidRDefault="00F8184D" w:rsidP="00F8184D">
      <w:pPr>
        <w:pStyle w:val="TextoNormal"/>
      </w:pPr>
    </w:p>
    <w:p w:rsidR="00F8184D" w:rsidRDefault="00F8184D" w:rsidP="00F8184D">
      <w:pPr>
        <w:pStyle w:val="TextoNormal"/>
      </w:pPr>
    </w:p>
    <w:p w:rsidR="00F8184D" w:rsidRDefault="00F8184D" w:rsidP="00F8184D">
      <w:pPr>
        <w:pStyle w:val="Ttulondice"/>
        <w:suppressAutoHyphens/>
      </w:pPr>
      <w:r>
        <w:t>5.</w:t>
      </w:r>
      <w:r w:rsidR="00871064">
        <w:t xml:space="preserve"> ÍNDICE DE DISPOSICIONES GENERALES IMPUGNADAS</w:t>
      </w: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pPr>
    </w:p>
    <w:p w:rsidR="00F8184D" w:rsidRDefault="00F8184D" w:rsidP="00F8184D">
      <w:pPr>
        <w:pStyle w:val="TextoNormal"/>
      </w:pPr>
      <w:bookmarkStart w:id="184" w:name="INDICE22803"/>
      <w:bookmarkEnd w:id="184"/>
    </w:p>
    <w:p w:rsidR="00F8184D" w:rsidRDefault="00F8184D" w:rsidP="00F8184D">
      <w:pPr>
        <w:pStyle w:val="TextoIndiceNivel2"/>
        <w:suppressAutoHyphens/>
      </w:pPr>
      <w:r>
        <w:t>A) Disposiciones del Estado</w:t>
      </w:r>
    </w:p>
    <w:p w:rsidR="00F8184D" w:rsidRDefault="00F8184D" w:rsidP="00F8184D">
      <w:pPr>
        <w:pStyle w:val="TextoIndiceNivel2"/>
      </w:pPr>
    </w:p>
    <w:p w:rsidR="00F8184D" w:rsidRDefault="00F8184D" w:rsidP="00F8184D">
      <w:pPr>
        <w:pStyle w:val="TextoNormalNegritaCursivandice"/>
      </w:pPr>
      <w:r>
        <w:t>Resolución del Servicio nacional de productos agrarios, de 9 de junio de 1986. Solicitud y concesión de ayudas a las explotaciones que mantengan las vacas nodrizas</w:t>
      </w:r>
    </w:p>
    <w:p w:rsidR="00F8184D" w:rsidRDefault="00F8184D" w:rsidP="00F8184D">
      <w:pPr>
        <w:pStyle w:val="SangriaFrancesaArticulo"/>
      </w:pPr>
      <w:r w:rsidRPr="00F8184D">
        <w:rPr>
          <w:rStyle w:val="TextoNormalNegritaCaracter"/>
        </w:rPr>
        <w:t>Apartados III, IV.</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5 de noviembre de 1986. Instrumenta la concesión de la prima de beneficio de los ganaderos de ovino y caprino</w:t>
      </w:r>
    </w:p>
    <w:p w:rsidR="00F8184D" w:rsidRDefault="00F8184D" w:rsidP="00F8184D">
      <w:pPr>
        <w:pStyle w:val="SangriaFrancesaArticulo"/>
      </w:pPr>
      <w:r w:rsidRPr="00F8184D">
        <w:rPr>
          <w:rStyle w:val="TextoNormalNegritaCaracter"/>
        </w:rPr>
        <w:t>Artículo 8.</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5 de noviembre de 1986. Instrumenta la presentación de solicitudes para optar a la indemnización por abandono definitivo de la producción lechera establecida en los Reglamentos (CEE) 1336/1986 y 2321/1986</w:t>
      </w:r>
    </w:p>
    <w:p w:rsidR="00F8184D" w:rsidRDefault="00F8184D" w:rsidP="00F8184D">
      <w:pPr>
        <w:pStyle w:val="SangriaFrancesaArticulo"/>
      </w:pPr>
      <w:r w:rsidRPr="00F8184D">
        <w:rPr>
          <w:rStyle w:val="TextoNormalNegritaCaracter"/>
        </w:rPr>
        <w:t>Artículo 1.1.</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24 de abril de 1987. Instrumenta la presentación de solicitudes para optar a la indemnización por la suspensión temporal de cantidades de referencia de la producción lechera establecidas en el artículo 5 quater del Reglamento (CEE) 804/1968, según lo previsto en el Reglamento (CEE) 775/1987</w:t>
      </w:r>
    </w:p>
    <w:p w:rsidR="00F8184D" w:rsidRDefault="00F8184D" w:rsidP="00F8184D">
      <w:pPr>
        <w:pStyle w:val="SangriaFrancesaArticulo"/>
      </w:pPr>
      <w:r w:rsidRPr="00F8184D">
        <w:rPr>
          <w:rStyle w:val="TextoNormalNegritaCaracter"/>
        </w:rPr>
        <w:t>Artículos 2.1, 4.1.</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lastRenderedPageBreak/>
        <w:t>Orden del Ministerio de Agricultura, Pesca y Alimentación, de 5 de mayo de 1987. Instrumenta la concesión de la prima especial en beneficio de los productores de carne de vacuno</w:t>
      </w:r>
    </w:p>
    <w:p w:rsidR="00F8184D" w:rsidRDefault="00F8184D" w:rsidP="00F8184D">
      <w:pPr>
        <w:pStyle w:val="SangriaFrancesaArticulo"/>
      </w:pPr>
      <w:r w:rsidRPr="00F8184D">
        <w:rPr>
          <w:rStyle w:val="TextoNormalNegritaCaracter"/>
        </w:rPr>
        <w:t>Artículo 6.</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Resolución de la Dirección General de Producción Agraria del Ministerio de Agricultura, Pesca y Alimentación, de 24 de julio de 1987, por la que se dan normas sobre ayudas a la utilización de semillas controladas oficialmente</w:t>
      </w:r>
    </w:p>
    <w:p w:rsidR="00F8184D" w:rsidRDefault="00F8184D" w:rsidP="00F8184D">
      <w:pPr>
        <w:pStyle w:val="SangriaFrancesaArticulo"/>
      </w:pPr>
      <w:r w:rsidRPr="00F8184D">
        <w:rPr>
          <w:rStyle w:val="TextoNormalNegritaCaracter"/>
        </w:rPr>
        <w:t>Apartados sexto último párrafo, octavo.</w:t>
      </w:r>
      <w:r w:rsidRPr="00F8184D">
        <w:rPr>
          <w:rStyle w:val="TextoNormalCaracter"/>
        </w:rPr>
        <w:t>-</w:t>
      </w:r>
      <w:r>
        <w:t xml:space="preserve"> Sentencia </w:t>
      </w:r>
      <w:hyperlink w:anchor="SENTENCIA_1992_91" w:history="1">
        <w:r w:rsidRPr="00F8184D">
          <w:rPr>
            <w:rStyle w:val="TextoNormalCaracter"/>
          </w:rPr>
          <w:t>91/1992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23 de octubre de 1987. Instrumenta la presentación de solicitudes para optar a la indemnización por abandono definitivo de la producción lechera en su segundo año de aplicación</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19 de febrero de 1988. Instrumenta el pago del anticipo de la prima de beneficio de los ganaderos de ovino y caprino para la campaña de comercialización de 1987</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22 de febrero de 1988. Instrumenta la presentación de solicitudes para optar a la indemnización por la suspensión temporal de cantidades de referencia de la producción lechera establecidas en el artículo 5 quater del Reglamento (CEE) 804/1968 según lo previsto en el Reglamento (CEE) 775/1987 durante su segundo período de aplicación</w:t>
      </w:r>
    </w:p>
    <w:p w:rsidR="00F8184D" w:rsidRDefault="00F8184D" w:rsidP="00F8184D">
      <w:pPr>
        <w:pStyle w:val="SangriaFrancesaArticulo"/>
      </w:pPr>
      <w:r w:rsidRPr="00F8184D">
        <w:rPr>
          <w:rStyle w:val="TextoNormalNegritaCaracter"/>
        </w:rPr>
        <w:t>Artículos 2, 5.</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28 de junio de 1988. Exención de las tasas de corresponsabilidad de cereales a los pequeños productores durante la campaña 1988/89</w:t>
      </w:r>
    </w:p>
    <w:p w:rsidR="00F8184D" w:rsidRDefault="00F8184D" w:rsidP="00F8184D">
      <w:pPr>
        <w:pStyle w:val="SangriaFrancesaArticulo"/>
      </w:pPr>
      <w:r w:rsidRPr="00F8184D">
        <w:rPr>
          <w:rStyle w:val="TextoNormalNegritaCaracter"/>
        </w:rPr>
        <w:t>Artículos 2, 3.1, 6.</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29 de junio de 1988. Instrumenta la concesión de la ayuda a la producción de aceite de oliva para la campaña 1987/88</w:t>
      </w:r>
    </w:p>
    <w:p w:rsidR="00F8184D" w:rsidRDefault="00F8184D" w:rsidP="00F8184D">
      <w:pPr>
        <w:pStyle w:val="SangriaFrancesaArticulo"/>
      </w:pPr>
      <w:r w:rsidRPr="00F8184D">
        <w:rPr>
          <w:rStyle w:val="TextoNormalNegritaCaracter"/>
        </w:rPr>
        <w:t>Artículo 6.2.</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13 de septiembre de 1988. Solicitud y concesión de ayudas a las explotaciones que mantengan vacas nodrizas durante la campaña 1988/89</w:t>
      </w:r>
    </w:p>
    <w:p w:rsidR="00F8184D" w:rsidRDefault="00F8184D" w:rsidP="00F8184D">
      <w:pPr>
        <w:pStyle w:val="SangriaFrancesaArticulo"/>
      </w:pPr>
      <w:r w:rsidRPr="00F8184D">
        <w:rPr>
          <w:rStyle w:val="TextoNormalNegritaCaracter"/>
        </w:rPr>
        <w:t>Artículo 9.</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lastRenderedPageBreak/>
        <w:t>Orden del Ministerio de Agricultura, Pesca y Alimentación, de 14 de abril de 1989. Instrumenta la concesión de la prima especial en beneficio de los productores de carne de vacuno durante el año 1989</w:t>
      </w:r>
    </w:p>
    <w:p w:rsidR="00F8184D" w:rsidRDefault="00F8184D" w:rsidP="00F8184D">
      <w:pPr>
        <w:pStyle w:val="SangriaFrancesaArticulo"/>
      </w:pPr>
      <w:r w:rsidRPr="00F8184D">
        <w:rPr>
          <w:rStyle w:val="TextoNormalNegritaCaracter"/>
        </w:rPr>
        <w:t>Artículos 5, 9.</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rsidP="00F8184D">
      <w:pPr>
        <w:pStyle w:val="TextoNormal"/>
      </w:pPr>
    </w:p>
    <w:p w:rsidR="00F8184D" w:rsidRDefault="00F8184D" w:rsidP="00F8184D">
      <w:pPr>
        <w:pStyle w:val="SangriaFrancesaArticulo"/>
      </w:pPr>
      <w:bookmarkStart w:id="185" w:name="INDICE22824"/>
    </w:p>
    <w:bookmarkEnd w:id="185"/>
    <w:p w:rsidR="00F8184D" w:rsidRDefault="00F8184D" w:rsidP="00F8184D">
      <w:pPr>
        <w:pStyle w:val="TextoIndiceNivel2"/>
        <w:suppressAutoHyphens/>
      </w:pPr>
      <w:r>
        <w:t>B) Disposiciones de las Comunidades y Ciudades Autónomas</w:t>
      </w:r>
    </w:p>
    <w:p w:rsidR="00F8184D" w:rsidRDefault="00F8184D" w:rsidP="00F8184D">
      <w:pPr>
        <w:pStyle w:val="TextoNormal"/>
      </w:pPr>
    </w:p>
    <w:p w:rsidR="00F8184D" w:rsidRDefault="00F8184D" w:rsidP="00F8184D">
      <w:pPr>
        <w:pStyle w:val="TextoNormalNegritaCentrado"/>
        <w:suppressAutoHyphens/>
      </w:pPr>
      <w:r w:rsidRPr="00F8184D">
        <w:rPr>
          <w:rStyle w:val="TextoNormalNegritaCentradoSombreado"/>
        </w:rPr>
        <w:t>B.1) Aragón</w:t>
      </w:r>
    </w:p>
    <w:p w:rsidR="00F8184D" w:rsidRDefault="00F8184D" w:rsidP="00F8184D">
      <w:pPr>
        <w:pStyle w:val="TextoNormalNegritaCentrado"/>
      </w:pPr>
    </w:p>
    <w:p w:rsidR="00F8184D" w:rsidRDefault="00F8184D" w:rsidP="00F8184D">
      <w:pPr>
        <w:pStyle w:val="TextoNormalNegritaCursivandice"/>
      </w:pPr>
      <w:r>
        <w:t>Resolución de la Dirección General de Industria y Energía de la Diputación General de Aragón, de 4 de junio de 1985, por la que se acuerda la autorización y aprobación del proyecto de ampliación de la central hidroeléctrica de «El Pueyo», solicitada por la entidad «Energía e Industrias Aragonesas, S.A.»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4" w:history="1">
        <w:r w:rsidRPr="00F8184D">
          <w:rPr>
            <w:rStyle w:val="TextoNormalCaracter"/>
          </w:rPr>
          <w:t>74/1992</w:t>
        </w:r>
      </w:hyperlink>
      <w:r>
        <w:t>.</w:t>
      </w:r>
    </w:p>
    <w:p w:rsidR="00F8184D" w:rsidRDefault="00F8184D" w:rsidP="00F8184D">
      <w:pPr>
        <w:pStyle w:val="TextoNormal"/>
      </w:pPr>
    </w:p>
    <w:p w:rsidR="00F8184D" w:rsidRDefault="00F8184D" w:rsidP="00F8184D">
      <w:pPr>
        <w:pStyle w:val="TextoNormalNegritaCentrado"/>
        <w:suppressAutoHyphens/>
      </w:pPr>
      <w:r w:rsidRPr="00F8184D">
        <w:rPr>
          <w:rStyle w:val="TextoNormalNegritaCentradoSombreado"/>
        </w:rPr>
        <w:t>B.2) País Vasco</w:t>
      </w:r>
    </w:p>
    <w:p w:rsidR="00F8184D" w:rsidRDefault="00F8184D" w:rsidP="00F8184D">
      <w:pPr>
        <w:pStyle w:val="TextoNormalNegritaCentrado"/>
      </w:pPr>
    </w:p>
    <w:p w:rsidR="00F8184D" w:rsidRDefault="00F8184D" w:rsidP="00F8184D">
      <w:pPr>
        <w:pStyle w:val="TextoNormalNegritaCursivandice"/>
      </w:pPr>
      <w:r>
        <w:t>Orden del Departamento de Agricultura y Pesca del Gobierno Vasco, de 24 de junio de 1987. Aplicación en la Comunidad de la prima especial de productores de carne de vacuno</w:t>
      </w:r>
    </w:p>
    <w:p w:rsidR="00F8184D" w:rsidRDefault="00F8184D" w:rsidP="00F8184D">
      <w:pPr>
        <w:pStyle w:val="SangriaFrancesaArticulo"/>
      </w:pPr>
      <w:r>
        <w:t xml:space="preserve">Sentencia </w:t>
      </w:r>
      <w:hyperlink w:anchor="SENTENCIA_1992_79" w:history="1">
        <w:r w:rsidRPr="00F8184D">
          <w:rPr>
            <w:rStyle w:val="TextoNormalCaracter"/>
          </w:rPr>
          <w:t>79/1992</w:t>
        </w:r>
      </w:hyperlink>
      <w:r>
        <w:t xml:space="preserve"> (delimita).</w:t>
      </w:r>
    </w:p>
    <w:p w:rsidR="00F8184D" w:rsidRDefault="00F8184D" w:rsidP="00F8184D">
      <w:pPr>
        <w:pStyle w:val="SangriaFrancesaArticulo"/>
      </w:pPr>
    </w:p>
    <w:p w:rsidR="00F8184D" w:rsidRDefault="00F8184D" w:rsidP="00F8184D">
      <w:pPr>
        <w:pStyle w:val="TextoNormalNegritaCursivandice"/>
      </w:pPr>
      <w:r>
        <w:t>Orden del Departamento de Agricultura y Pesca del Gobierno Vasco, de 25 de octubre de 1988. Exención de tasas de corresponsabilidad de cereales a pequeños productores en la campaña 1988-89</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79" w:history="1">
        <w:r w:rsidRPr="00F8184D">
          <w:rPr>
            <w:rStyle w:val="TextoNormalCaracter"/>
          </w:rPr>
          <w:t>79/1992</w:t>
        </w:r>
      </w:hyperlink>
      <w:r>
        <w:t xml:space="preserve"> (delimita).</w:t>
      </w:r>
    </w:p>
    <w:p w:rsidR="00F8184D" w:rsidRDefault="00F8184D">
      <w:pPr>
        <w:rPr>
          <w:rFonts w:ascii="Times New Roman" w:eastAsia="Times New Roman" w:hAnsi="Times New Roman" w:cs="Times New Roman"/>
          <w:sz w:val="24"/>
          <w:szCs w:val="24"/>
          <w:lang w:eastAsia="es-ES"/>
        </w:rPr>
      </w:pPr>
      <w:r>
        <w:br w:type="page"/>
      </w:r>
    </w:p>
    <w:p w:rsidR="00F8184D" w:rsidRDefault="00F8184D" w:rsidP="00F8184D">
      <w:pPr>
        <w:pStyle w:val="SangriaFrancesaArticulo"/>
      </w:pPr>
    </w:p>
    <w:p w:rsidR="00F8184D" w:rsidRDefault="00F8184D" w:rsidP="00F8184D">
      <w:pPr>
        <w:pStyle w:val="TextoNormal"/>
      </w:pPr>
    </w:p>
    <w:p w:rsidR="00F8184D" w:rsidRDefault="00F8184D" w:rsidP="00F8184D">
      <w:pPr>
        <w:pStyle w:val="TextoNormal"/>
      </w:pPr>
    </w:p>
    <w:p w:rsidR="00F8184D" w:rsidRDefault="00F8184D" w:rsidP="00F8184D">
      <w:pPr>
        <w:pStyle w:val="TextoNormal"/>
      </w:pPr>
    </w:p>
    <w:p w:rsidR="00F8184D" w:rsidRDefault="00F8184D" w:rsidP="00F8184D">
      <w:pPr>
        <w:pStyle w:val="Ttulondice"/>
        <w:suppressAutoHyphens/>
      </w:pPr>
      <w:r>
        <w:t>6. ÍNDICE DE DISPOSICIONES CITADAS</w:t>
      </w: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pPr>
    </w:p>
    <w:p w:rsidR="00F8184D" w:rsidRDefault="00F8184D" w:rsidP="00F8184D">
      <w:pPr>
        <w:pStyle w:val="TextoNormal"/>
      </w:pPr>
      <w:bookmarkStart w:id="186" w:name="INDICE22804"/>
      <w:bookmarkEnd w:id="186"/>
    </w:p>
    <w:p w:rsidR="00F8184D" w:rsidRDefault="00F8184D" w:rsidP="00F8184D">
      <w:pPr>
        <w:pStyle w:val="TextoIndiceNivel2"/>
        <w:suppressAutoHyphens/>
      </w:pPr>
      <w:r>
        <w:t>A) Constitución</w:t>
      </w:r>
    </w:p>
    <w:p w:rsidR="00F8184D" w:rsidRDefault="00F8184D" w:rsidP="00F8184D">
      <w:pPr>
        <w:pStyle w:val="TextoIndiceNivel2"/>
      </w:pPr>
    </w:p>
    <w:p w:rsidR="00F8184D" w:rsidRDefault="00F8184D" w:rsidP="00F8184D">
      <w:pPr>
        <w:pStyle w:val="TextoNormalNegritaCursivandice"/>
      </w:pPr>
      <w:r>
        <w:t>Constitución española, de 27 de diciembre de 1978</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Sentencias </w:t>
      </w:r>
      <w:hyperlink w:anchor="SENTENCIA_1992_71" w:history="1">
        <w:r w:rsidRPr="00F8184D">
          <w:rPr>
            <w:rStyle w:val="TextoNormalCaracter"/>
          </w:rPr>
          <w:t>71/1992</w:t>
        </w:r>
      </w:hyperlink>
      <w:r>
        <w:t xml:space="preserve">, f. 3; </w:t>
      </w:r>
      <w:hyperlink w:anchor="SENTENCIA_1992_72" w:history="1">
        <w:r w:rsidRPr="00F8184D">
          <w:rPr>
            <w:rStyle w:val="TextoNormalCaracter"/>
          </w:rPr>
          <w:t>72/1992</w:t>
        </w:r>
      </w:hyperlink>
      <w:r>
        <w:t xml:space="preserve">, f. 3; </w:t>
      </w:r>
      <w:hyperlink w:anchor="SENTENCIA_1992_76" w:history="1">
        <w:r w:rsidRPr="00F8184D">
          <w:rPr>
            <w:rStyle w:val="TextoNormalCaracter"/>
          </w:rPr>
          <w:t>76/1992</w:t>
        </w:r>
      </w:hyperlink>
      <w:r>
        <w:t xml:space="preserve">, ff. 2, 4, VP; </w:t>
      </w:r>
      <w:hyperlink w:anchor="SENTENCIA_1992_79" w:history="1">
        <w:r w:rsidRPr="00F8184D">
          <w:rPr>
            <w:rStyle w:val="TextoNormalCaracter"/>
          </w:rPr>
          <w:t>79/1992</w:t>
        </w:r>
      </w:hyperlink>
      <w:r>
        <w:t xml:space="preserve">, ff. 1, 5; </w:t>
      </w:r>
      <w:hyperlink w:anchor="SENTENCIA_1992_82" w:history="1">
        <w:r w:rsidRPr="00F8184D">
          <w:rPr>
            <w:rStyle w:val="TextoNormalCaracter"/>
          </w:rPr>
          <w:t>82/1992</w:t>
        </w:r>
      </w:hyperlink>
      <w:r>
        <w:t xml:space="preserve">, f. 2; </w:t>
      </w:r>
      <w:hyperlink w:anchor="SENTENCIA_1992_90" w:history="1">
        <w:r w:rsidRPr="00F8184D">
          <w:rPr>
            <w:rStyle w:val="TextoNormalCaracter"/>
          </w:rPr>
          <w:t>90/1992</w:t>
        </w:r>
      </w:hyperlink>
      <w:r>
        <w:t xml:space="preserve">, ff. 2 a 4; </w:t>
      </w:r>
      <w:hyperlink w:anchor="SENTENCIA_1992_92" w:history="1">
        <w:r w:rsidRPr="00F8184D">
          <w:rPr>
            <w:rStyle w:val="TextoNormalCaracter"/>
          </w:rPr>
          <w:t>92/1992</w:t>
        </w:r>
      </w:hyperlink>
      <w:r>
        <w:t xml:space="preserve">, f. 4, VP; </w:t>
      </w:r>
      <w:hyperlink w:anchor="SENTENCIA_1992_93" w:history="1">
        <w:r w:rsidRPr="00F8184D">
          <w:rPr>
            <w:rStyle w:val="TextoNormalCaracter"/>
          </w:rPr>
          <w:t>93/1992</w:t>
        </w:r>
      </w:hyperlink>
      <w:r>
        <w:t xml:space="preserve">, f. 7; </w:t>
      </w:r>
      <w:hyperlink w:anchor="SENTENCIA_1992_96" w:history="1">
        <w:r w:rsidRPr="00F8184D">
          <w:rPr>
            <w:rStyle w:val="TextoNormalCaracter"/>
          </w:rPr>
          <w:t>96/1992</w:t>
        </w:r>
      </w:hyperlink>
      <w:r>
        <w:t xml:space="preserve">, f. 5; </w:t>
      </w:r>
      <w:hyperlink w:anchor="SENTENCIA_1992_98" w:history="1">
        <w:r w:rsidRPr="00F8184D">
          <w:rPr>
            <w:rStyle w:val="TextoNormalCaracter"/>
          </w:rPr>
          <w:t>98/1992</w:t>
        </w:r>
      </w:hyperlink>
      <w:r>
        <w:t xml:space="preserve">, f. 3; </w:t>
      </w:r>
      <w:hyperlink w:anchor="SENTENCIA_1992_105" w:history="1">
        <w:r w:rsidRPr="00F8184D">
          <w:rPr>
            <w:rStyle w:val="TextoNormalCaracter"/>
          </w:rPr>
          <w:t>105/1992</w:t>
        </w:r>
      </w:hyperlink>
      <w:r>
        <w:t xml:space="preserve">, f. 5; </w:t>
      </w:r>
      <w:hyperlink w:anchor="SENTENCIA_1992_106" w:history="1">
        <w:r w:rsidRPr="00F8184D">
          <w:rPr>
            <w:rStyle w:val="TextoNormalCaracter"/>
          </w:rPr>
          <w:t>106/1992</w:t>
        </w:r>
      </w:hyperlink>
      <w:r>
        <w:t xml:space="preserve">, f. 2; </w:t>
      </w:r>
      <w:hyperlink w:anchor="SENTENCIA_1992_107" w:history="1">
        <w:r w:rsidRPr="00F8184D">
          <w:rPr>
            <w:rStyle w:val="TextoNormalCaracter"/>
          </w:rPr>
          <w:t>107/1992</w:t>
        </w:r>
      </w:hyperlink>
      <w:r>
        <w:t xml:space="preserve">, ff. 1, 2; </w:t>
      </w:r>
      <w:hyperlink w:anchor="SENTENCIA_1992_1" w:history="1">
        <w:r w:rsidRPr="00F8184D">
          <w:rPr>
            <w:rStyle w:val="TextoNormalCaracter"/>
          </w:rPr>
          <w:t>1/1992</w:t>
        </w:r>
      </w:hyperlink>
      <w:r>
        <w:t>, ff. 1 a 5.</w:t>
      </w:r>
    </w:p>
    <w:p w:rsidR="00F8184D" w:rsidRDefault="00F8184D" w:rsidP="00F8184D">
      <w:pPr>
        <w:pStyle w:val="SangriaIzquierdaArticulo"/>
      </w:pPr>
      <w:r>
        <w:t xml:space="preserve">Autos </w:t>
      </w:r>
      <w:hyperlink w:anchor="AUTO_1992_139" w:history="1">
        <w:r w:rsidRPr="00F8184D">
          <w:rPr>
            <w:rStyle w:val="TextoNormalCaracter"/>
          </w:rPr>
          <w:t>139/1992</w:t>
        </w:r>
      </w:hyperlink>
      <w:r>
        <w:t xml:space="preserve">; </w:t>
      </w:r>
      <w:hyperlink w:anchor="AUTO_1992_154" w:history="1">
        <w:r w:rsidRPr="00F8184D">
          <w:rPr>
            <w:rStyle w:val="TextoNormalCaracter"/>
          </w:rPr>
          <w:t>154/1992</w:t>
        </w:r>
      </w:hyperlink>
      <w:r>
        <w:t xml:space="preserve">; </w:t>
      </w:r>
      <w:hyperlink w:anchor="AUTO_1992_158" w:history="1">
        <w:r w:rsidRPr="00F8184D">
          <w:rPr>
            <w:rStyle w:val="TextoNormalCaracter"/>
          </w:rPr>
          <w:t>158/1992</w:t>
        </w:r>
      </w:hyperlink>
      <w:r>
        <w:t xml:space="preserve">; </w:t>
      </w:r>
      <w:hyperlink w:anchor="AUTO_1992_167" w:history="1">
        <w:r w:rsidRPr="00F8184D">
          <w:rPr>
            <w:rStyle w:val="TextoNormalCaracter"/>
          </w:rPr>
          <w:t>167/1992</w:t>
        </w:r>
      </w:hyperlink>
      <w:r>
        <w:t xml:space="preserve">; </w:t>
      </w:r>
      <w:hyperlink w:anchor="AUTO_1992_171" w:history="1">
        <w:r w:rsidRPr="00F8184D">
          <w:rPr>
            <w:rStyle w:val="TextoNormalCaracter"/>
          </w:rPr>
          <w:t>171/1992</w:t>
        </w:r>
      </w:hyperlink>
      <w:r>
        <w:t xml:space="preserve">;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Título I.</w:t>
      </w:r>
      <w:r w:rsidRPr="00F8184D">
        <w:rPr>
          <w:rStyle w:val="TextoNormalCaracter"/>
        </w:rPr>
        <w:t>-</w:t>
      </w:r>
      <w:r>
        <w:t xml:space="preserve"> Sentencia </w:t>
      </w:r>
      <w:hyperlink w:anchor="SENTENCIA_1992_1" w:history="1">
        <w:r w:rsidRPr="00F8184D">
          <w:rPr>
            <w:rStyle w:val="TextoNormalCaracter"/>
          </w:rPr>
          <w:t>1/1992</w:t>
        </w:r>
      </w:hyperlink>
      <w:r>
        <w:t>, f. 3.</w:t>
      </w:r>
    </w:p>
    <w:p w:rsidR="00F8184D" w:rsidRDefault="00F8184D" w:rsidP="00F8184D">
      <w:pPr>
        <w:pStyle w:val="SangriaFrancesaArticulo"/>
      </w:pPr>
      <w:r w:rsidRPr="00F8184D">
        <w:rPr>
          <w:rStyle w:val="TextoNormalNegritaCaracter"/>
        </w:rPr>
        <w:t>Título X.</w:t>
      </w:r>
      <w:r w:rsidRPr="00F8184D">
        <w:rPr>
          <w:rStyle w:val="TextoNormalCaracter"/>
        </w:rPr>
        <w:t>-</w:t>
      </w:r>
      <w:r>
        <w:t xml:space="preserve"> Sentencia </w:t>
      </w:r>
      <w:hyperlink w:anchor="SENTENCIA_1992_1" w:history="1">
        <w:r w:rsidRPr="00F8184D">
          <w:rPr>
            <w:rStyle w:val="TextoNormalCaracter"/>
          </w:rPr>
          <w:t>1/1992</w:t>
        </w:r>
      </w:hyperlink>
      <w:r>
        <w:t>, ff. 1, 4.</w:t>
      </w:r>
    </w:p>
    <w:p w:rsidR="00F8184D" w:rsidRDefault="00F8184D" w:rsidP="00F8184D">
      <w:pPr>
        <w:pStyle w:val="SangriaFrancesaArticulo"/>
      </w:pPr>
      <w:r w:rsidRPr="00F8184D">
        <w:rPr>
          <w:rStyle w:val="TextoNormalNegritaCaracter"/>
        </w:rPr>
        <w:t>Artículo 1.</w:t>
      </w:r>
      <w:r w:rsidRPr="00F8184D">
        <w:rPr>
          <w:rStyle w:val="TextoNormalCaracter"/>
        </w:rPr>
        <w:t>-</w:t>
      </w:r>
      <w:r>
        <w:t xml:space="preserve"> Auto </w:t>
      </w:r>
      <w:hyperlink w:anchor="AUTO_1992_139" w:history="1">
        <w:r w:rsidRPr="00F8184D">
          <w:rPr>
            <w:rStyle w:val="TextoNormalCaracter"/>
          </w:rPr>
          <w:t>139/1992</w:t>
        </w:r>
      </w:hyperlink>
      <w:r>
        <w:t>.</w:t>
      </w:r>
    </w:p>
    <w:p w:rsidR="00F8184D" w:rsidRDefault="00F8184D" w:rsidP="00F8184D">
      <w:pPr>
        <w:pStyle w:val="SangriaFrancesaArticulo"/>
      </w:pPr>
      <w:r w:rsidRPr="00F8184D">
        <w:rPr>
          <w:rStyle w:val="TextoNormalNegritaCaracter"/>
        </w:rPr>
        <w:t>Artículo 1.1.</w:t>
      </w:r>
      <w:r w:rsidRPr="00F8184D">
        <w:rPr>
          <w:rStyle w:val="TextoNormalCaracter"/>
        </w:rPr>
        <w:t>-</w:t>
      </w:r>
      <w:r>
        <w:t xml:space="preserve"> Sentencia </w:t>
      </w:r>
      <w:hyperlink w:anchor="SENTENCIA_1992_93" w:history="1">
        <w:r w:rsidRPr="00F8184D">
          <w:rPr>
            <w:rStyle w:val="TextoNormalCaracter"/>
          </w:rPr>
          <w:t>93/1992</w:t>
        </w:r>
      </w:hyperlink>
      <w:r>
        <w:t>, f. 8.</w:t>
      </w:r>
    </w:p>
    <w:p w:rsidR="00F8184D" w:rsidRDefault="00F8184D" w:rsidP="00F8184D">
      <w:pPr>
        <w:pStyle w:val="SangriaFrancesaArticulo"/>
      </w:pPr>
      <w:r w:rsidRPr="00F8184D">
        <w:rPr>
          <w:rStyle w:val="TextoNormalNegritaCaracter"/>
        </w:rPr>
        <w:t>Artículo 1.2.</w:t>
      </w:r>
      <w:r w:rsidRPr="00F8184D">
        <w:rPr>
          <w:rStyle w:val="TextoNormalCaracter"/>
        </w:rPr>
        <w:t>-</w:t>
      </w:r>
      <w:r>
        <w:t xml:space="preserve"> Sentencia </w:t>
      </w:r>
      <w:hyperlink w:anchor="SENTENCIA_1992_1" w:history="1">
        <w:r w:rsidRPr="00F8184D">
          <w:rPr>
            <w:rStyle w:val="TextoNormalCaracter"/>
          </w:rPr>
          <w:t>1/1992</w:t>
        </w:r>
      </w:hyperlink>
      <w:r>
        <w:t>, f. 3.</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Auto </w:t>
      </w:r>
      <w:hyperlink w:anchor="AUTO_1992_139" w:history="1">
        <w:r w:rsidRPr="00F8184D">
          <w:rPr>
            <w:rStyle w:val="TextoNormalCaracter"/>
          </w:rPr>
          <w:t>139/1992</w:t>
        </w:r>
      </w:hyperlink>
      <w:r>
        <w:t>.</w:t>
      </w:r>
    </w:p>
    <w:p w:rsidR="00F8184D" w:rsidRDefault="00F8184D" w:rsidP="00F8184D">
      <w:pPr>
        <w:pStyle w:val="SangriaFrancesaArticulo"/>
      </w:pPr>
      <w:r w:rsidRPr="00F8184D">
        <w:rPr>
          <w:rStyle w:val="TextoNormalNegritaCaracter"/>
        </w:rPr>
        <w:t>Artículo 6.</w:t>
      </w:r>
      <w:r w:rsidRPr="00F8184D">
        <w:rPr>
          <w:rStyle w:val="TextoNormalCaracter"/>
        </w:rPr>
        <w:t>-</w:t>
      </w:r>
      <w:r>
        <w:t xml:space="preserve"> Auto </w:t>
      </w:r>
      <w:hyperlink w:anchor="AUTO_1992_250" w:history="1">
        <w:r w:rsidRPr="00F8184D">
          <w:rPr>
            <w:rStyle w:val="TextoNormalCaracter"/>
          </w:rPr>
          <w:t>250/1992</w:t>
        </w:r>
      </w:hyperlink>
      <w:r>
        <w:t>.</w:t>
      </w:r>
    </w:p>
    <w:p w:rsidR="00F8184D" w:rsidRDefault="00F8184D" w:rsidP="00F8184D">
      <w:pPr>
        <w:pStyle w:val="SangriaFrancesaArticulo"/>
      </w:pPr>
      <w:r w:rsidRPr="00F8184D">
        <w:rPr>
          <w:rStyle w:val="TextoNormalNegritaCaracter"/>
        </w:rPr>
        <w:t>Artículo 7.</w:t>
      </w:r>
      <w:r w:rsidRPr="00F8184D">
        <w:rPr>
          <w:rStyle w:val="TextoNormalCaracter"/>
        </w:rPr>
        <w:t>-</w:t>
      </w:r>
      <w:r>
        <w:t xml:space="preserve"> Sentencias </w:t>
      </w:r>
      <w:hyperlink w:anchor="SENTENCIA_1992_75" w:history="1">
        <w:r w:rsidRPr="00F8184D">
          <w:rPr>
            <w:rStyle w:val="TextoNormalCaracter"/>
          </w:rPr>
          <w:t>75/1992</w:t>
        </w:r>
      </w:hyperlink>
      <w:r>
        <w:t xml:space="preserve">, ff. 1, 3, 5; </w:t>
      </w:r>
      <w:hyperlink w:anchor="SENTENCIA_1992_105" w:history="1">
        <w:r w:rsidRPr="00F8184D">
          <w:rPr>
            <w:rStyle w:val="TextoNormalCaracter"/>
          </w:rPr>
          <w:t>105/1992</w:t>
        </w:r>
      </w:hyperlink>
      <w:r>
        <w:t>, ff. 4, 5.</w:t>
      </w:r>
    </w:p>
    <w:p w:rsidR="00F8184D" w:rsidRDefault="00F8184D" w:rsidP="00F8184D">
      <w:pPr>
        <w:pStyle w:val="SangriaFrancesaArticulo"/>
      </w:pPr>
      <w:r w:rsidRPr="00F8184D">
        <w:rPr>
          <w:rStyle w:val="TextoNormalNegritaCaracter"/>
        </w:rPr>
        <w:t>Artículo 9.</w:t>
      </w:r>
      <w:r w:rsidRPr="00F8184D">
        <w:rPr>
          <w:rStyle w:val="TextoNormalCaracter"/>
        </w:rPr>
        <w:t>-</w:t>
      </w:r>
      <w:r>
        <w:t xml:space="preserve"> Autos </w:t>
      </w:r>
      <w:hyperlink w:anchor="AUTO_1992_139" w:history="1">
        <w:r w:rsidRPr="00F8184D">
          <w:rPr>
            <w:rStyle w:val="TextoNormalCaracter"/>
          </w:rPr>
          <w:t>139/1992</w:t>
        </w:r>
      </w:hyperlink>
      <w:r>
        <w:t xml:space="preserve">; </w:t>
      </w:r>
      <w:hyperlink w:anchor="AUTO_1992_171" w:history="1">
        <w:r w:rsidRPr="00F8184D">
          <w:rPr>
            <w:rStyle w:val="TextoNormalCaracter"/>
          </w:rPr>
          <w:t>171/1992</w:t>
        </w:r>
      </w:hyperlink>
      <w:r>
        <w:t>.</w:t>
      </w:r>
    </w:p>
    <w:p w:rsidR="00F8184D" w:rsidRDefault="00F8184D" w:rsidP="00F8184D">
      <w:pPr>
        <w:pStyle w:val="SangriaFrancesaArticulo"/>
      </w:pPr>
      <w:r w:rsidRPr="00F8184D">
        <w:rPr>
          <w:rStyle w:val="TextoNormalNegritaCaracter"/>
        </w:rPr>
        <w:t>Artículo 9.1.</w:t>
      </w:r>
      <w:r w:rsidRPr="00F8184D">
        <w:rPr>
          <w:rStyle w:val="TextoNormalCaracter"/>
        </w:rPr>
        <w:t>-</w:t>
      </w:r>
      <w:r>
        <w:t xml:space="preserve"> Sentencias </w:t>
      </w:r>
      <w:hyperlink w:anchor="SENTENCIA_1992_79" w:history="1">
        <w:r w:rsidRPr="00F8184D">
          <w:rPr>
            <w:rStyle w:val="TextoNormalCaracter"/>
          </w:rPr>
          <w:t>79/1992</w:t>
        </w:r>
      </w:hyperlink>
      <w:r>
        <w:t xml:space="preserve">, f. 1; </w:t>
      </w:r>
      <w:hyperlink w:anchor="SENTENCIA_1992_1" w:history="1">
        <w:r w:rsidRPr="00F8184D">
          <w:rPr>
            <w:rStyle w:val="TextoNormalCaracter"/>
          </w:rPr>
          <w:t>1/1992</w:t>
        </w:r>
      </w:hyperlink>
      <w:r>
        <w:t>, f. 5.</w:t>
      </w:r>
    </w:p>
    <w:p w:rsidR="00F8184D" w:rsidRDefault="00F8184D" w:rsidP="00F8184D">
      <w:pPr>
        <w:pStyle w:val="SangriaFrancesaArticulo"/>
      </w:pPr>
      <w:r w:rsidRPr="00F8184D">
        <w:rPr>
          <w:rStyle w:val="TextoNormalNegritaCaracter"/>
        </w:rPr>
        <w:t>Artículo 9.2.</w:t>
      </w:r>
      <w:r w:rsidRPr="00F8184D">
        <w:rPr>
          <w:rStyle w:val="TextoNormalCaracter"/>
        </w:rPr>
        <w:t>-</w:t>
      </w:r>
      <w:r>
        <w:t xml:space="preserve"> Auto </w:t>
      </w:r>
      <w:hyperlink w:anchor="AUTO_1992_139" w:history="1">
        <w:r w:rsidRPr="00F8184D">
          <w:rPr>
            <w:rStyle w:val="TextoNormalCaracter"/>
          </w:rPr>
          <w:t>139/1992</w:t>
        </w:r>
      </w:hyperlink>
      <w:r>
        <w:t>.</w:t>
      </w:r>
    </w:p>
    <w:p w:rsidR="00F8184D" w:rsidRDefault="00F8184D" w:rsidP="00F8184D">
      <w:pPr>
        <w:pStyle w:val="SangriaFrancesaArticulo"/>
      </w:pPr>
      <w:r w:rsidRPr="00F8184D">
        <w:rPr>
          <w:rStyle w:val="TextoNormalNegritaCaracter"/>
        </w:rPr>
        <w:t>Artículo 9.3.</w:t>
      </w:r>
      <w:r w:rsidRPr="00F8184D">
        <w:rPr>
          <w:rStyle w:val="TextoNormalCaracter"/>
        </w:rPr>
        <w:t>-</w:t>
      </w:r>
      <w:r>
        <w:t xml:space="preserve"> Sentencias </w:t>
      </w:r>
      <w:hyperlink w:anchor="SENTENCIA_1992_76" w:history="1">
        <w:r w:rsidRPr="00F8184D">
          <w:rPr>
            <w:rStyle w:val="TextoNormalCaracter"/>
          </w:rPr>
          <w:t>76/1992</w:t>
        </w:r>
      </w:hyperlink>
      <w:r>
        <w:t xml:space="preserve">, f. 4; </w:t>
      </w:r>
      <w:hyperlink w:anchor="SENTENCIA_1992_88" w:history="1">
        <w:r w:rsidRPr="00F8184D">
          <w:rPr>
            <w:rStyle w:val="TextoNormalCaracter"/>
          </w:rPr>
          <w:t>88/1992</w:t>
        </w:r>
      </w:hyperlink>
      <w:r>
        <w:t xml:space="preserve">, f. 4; </w:t>
      </w:r>
      <w:hyperlink w:anchor="SENTENCIA_1992_92" w:history="1">
        <w:r w:rsidRPr="00F8184D">
          <w:rPr>
            <w:rStyle w:val="TextoNormalCaracter"/>
          </w:rPr>
          <w:t>92/1992</w:t>
        </w:r>
      </w:hyperlink>
      <w:r>
        <w:t xml:space="preserve">, f. 4; </w:t>
      </w:r>
      <w:hyperlink w:anchor="SENTENCIA_1992_93" w:history="1">
        <w:r w:rsidRPr="00F8184D">
          <w:rPr>
            <w:rStyle w:val="TextoNormalCaracter"/>
          </w:rPr>
          <w:t>93/1992</w:t>
        </w:r>
      </w:hyperlink>
      <w:r>
        <w:t xml:space="preserve">, ff. 5, 8; </w:t>
      </w:r>
      <w:hyperlink w:anchor="SENTENCIA_1992_102" w:history="1">
        <w:r w:rsidRPr="00F8184D">
          <w:rPr>
            <w:rStyle w:val="TextoNormalCaracter"/>
          </w:rPr>
          <w:t>102/1992</w:t>
        </w:r>
      </w:hyperlink>
      <w:r>
        <w:t>, f. 1.</w:t>
      </w:r>
    </w:p>
    <w:p w:rsidR="00F8184D" w:rsidRDefault="00F8184D" w:rsidP="00F8184D">
      <w:pPr>
        <w:pStyle w:val="SangriaIzquierdaArticulo"/>
      </w:pPr>
      <w:r>
        <w:t xml:space="preserve">Autos </w:t>
      </w:r>
      <w:hyperlink w:anchor="AUTO_1992_132" w:history="1">
        <w:r w:rsidRPr="00F8184D">
          <w:rPr>
            <w:rStyle w:val="TextoNormalCaracter"/>
          </w:rPr>
          <w:t>132/1992</w:t>
        </w:r>
      </w:hyperlink>
      <w:r>
        <w:t xml:space="preserve">; </w:t>
      </w:r>
      <w:hyperlink w:anchor="AUTO_1992_242" w:history="1">
        <w:r w:rsidRPr="00F8184D">
          <w:rPr>
            <w:rStyle w:val="TextoNormalCaracter"/>
          </w:rPr>
          <w:t>242/1992</w:t>
        </w:r>
      </w:hyperlink>
      <w:r>
        <w:t>.</w:t>
      </w:r>
    </w:p>
    <w:p w:rsidR="00F8184D" w:rsidRDefault="00F8184D" w:rsidP="00F8184D">
      <w:pPr>
        <w:pStyle w:val="SangriaFrancesaArticulo"/>
      </w:pPr>
      <w:r w:rsidRPr="00F8184D">
        <w:rPr>
          <w:rStyle w:val="TextoNormalNegritaCaracter"/>
        </w:rPr>
        <w:t>Artículo 10.1.</w:t>
      </w:r>
      <w:r w:rsidRPr="00F8184D">
        <w:rPr>
          <w:rStyle w:val="TextoNormalCaracter"/>
        </w:rPr>
        <w:t>-</w:t>
      </w:r>
      <w:r>
        <w:t xml:space="preserve"> Sentencias </w:t>
      </w:r>
      <w:hyperlink w:anchor="SENTENCIA_1992_81" w:history="1">
        <w:r w:rsidRPr="00F8184D">
          <w:rPr>
            <w:rStyle w:val="TextoNormalCaracter"/>
          </w:rPr>
          <w:t>81/1992</w:t>
        </w:r>
      </w:hyperlink>
      <w:r>
        <w:t xml:space="preserve">, f. 4; </w:t>
      </w:r>
      <w:hyperlink w:anchor="SENTENCIA_1992_93" w:history="1">
        <w:r w:rsidRPr="00F8184D">
          <w:rPr>
            <w:rStyle w:val="TextoNormalCaracter"/>
          </w:rPr>
          <w:t>93/1992</w:t>
        </w:r>
      </w:hyperlink>
      <w:r>
        <w:t>, f. 8.</w:t>
      </w:r>
    </w:p>
    <w:p w:rsidR="00F8184D" w:rsidRDefault="00F8184D" w:rsidP="00F8184D">
      <w:pPr>
        <w:pStyle w:val="SangriaFrancesaArticulo"/>
      </w:pPr>
      <w:r w:rsidRPr="00F8184D">
        <w:rPr>
          <w:rStyle w:val="TextoNormalNegritaCaracter"/>
        </w:rPr>
        <w:t>Artículo 10.2.</w:t>
      </w:r>
      <w:r w:rsidRPr="00F8184D">
        <w:rPr>
          <w:rStyle w:val="TextoNormalCaracter"/>
        </w:rPr>
        <w:t>-</w:t>
      </w:r>
      <w:r>
        <w:t xml:space="preserve"> Sentencias </w:t>
      </w:r>
      <w:hyperlink w:anchor="SENTENCIA_1992_71" w:history="1">
        <w:r w:rsidRPr="00F8184D">
          <w:rPr>
            <w:rStyle w:val="TextoNormalCaracter"/>
          </w:rPr>
          <w:t>71/1992</w:t>
        </w:r>
      </w:hyperlink>
      <w:r>
        <w:t xml:space="preserve">, f. 2; </w:t>
      </w:r>
      <w:hyperlink w:anchor="SENTENCIA_1992_75" w:history="1">
        <w:r w:rsidRPr="00F8184D">
          <w:rPr>
            <w:rStyle w:val="TextoNormalCaracter"/>
          </w:rPr>
          <w:t>75/1992</w:t>
        </w:r>
      </w:hyperlink>
      <w:r>
        <w:t xml:space="preserve">, f. 2; </w:t>
      </w:r>
      <w:hyperlink w:anchor="SENTENCIA_1992_80" w:history="1">
        <w:r w:rsidRPr="00F8184D">
          <w:rPr>
            <w:rStyle w:val="TextoNormalCaracter"/>
          </w:rPr>
          <w:t>80/1992</w:t>
        </w:r>
      </w:hyperlink>
      <w:r>
        <w:t>, f. 3.</w:t>
      </w:r>
    </w:p>
    <w:p w:rsidR="00F8184D" w:rsidRDefault="00F8184D" w:rsidP="00F8184D">
      <w:pPr>
        <w:pStyle w:val="SangriaIzquierdaArticulo"/>
      </w:pPr>
      <w:r>
        <w:t xml:space="preserve">Auto </w:t>
      </w:r>
      <w:hyperlink w:anchor="AUTO_1992_158" w:history="1">
        <w:r w:rsidRPr="00F8184D">
          <w:rPr>
            <w:rStyle w:val="TextoNormalCaracter"/>
          </w:rPr>
          <w:t>158/1992</w:t>
        </w:r>
      </w:hyperlink>
      <w:r>
        <w:t>.</w:t>
      </w:r>
    </w:p>
    <w:p w:rsidR="00F8184D" w:rsidRDefault="00F8184D" w:rsidP="00F8184D">
      <w:pPr>
        <w:pStyle w:val="SangriaFrancesaArticulo"/>
      </w:pPr>
      <w:r w:rsidRPr="00F8184D">
        <w:rPr>
          <w:rStyle w:val="TextoNormalNegritaCaracter"/>
        </w:rPr>
        <w:t>Artículo 11.</w:t>
      </w:r>
      <w:r w:rsidRPr="00F8184D">
        <w:rPr>
          <w:rStyle w:val="TextoNormalCaracter"/>
        </w:rPr>
        <w:t>-</w:t>
      </w:r>
      <w:r>
        <w:t xml:space="preserve"> Sentencia </w:t>
      </w:r>
      <w:hyperlink w:anchor="SENTENCIA_1992_1" w:history="1">
        <w:r w:rsidRPr="00F8184D">
          <w:rPr>
            <w:rStyle w:val="TextoNormalCaracter"/>
          </w:rPr>
          <w:t>1/1992</w:t>
        </w:r>
      </w:hyperlink>
      <w:r>
        <w:t>, f. 2.</w:t>
      </w:r>
    </w:p>
    <w:p w:rsidR="00F8184D" w:rsidRDefault="00F8184D" w:rsidP="00F8184D">
      <w:pPr>
        <w:pStyle w:val="SangriaFrancesaArticulo"/>
      </w:pPr>
      <w:r w:rsidRPr="00F8184D">
        <w:rPr>
          <w:rStyle w:val="TextoNormalNegritaCaracter"/>
        </w:rPr>
        <w:t>Artículo 11.1.</w:t>
      </w:r>
      <w:r w:rsidRPr="00F8184D">
        <w:rPr>
          <w:rStyle w:val="TextoNormalCaracter"/>
        </w:rPr>
        <w:t>-</w:t>
      </w:r>
      <w:r>
        <w:t xml:space="preserve"> Sentencia </w:t>
      </w:r>
      <w:hyperlink w:anchor="SENTENCIA_1992_1" w:history="1">
        <w:r w:rsidRPr="00F8184D">
          <w:rPr>
            <w:rStyle w:val="TextoNormalCaracter"/>
          </w:rPr>
          <w:t>1/1992</w:t>
        </w:r>
      </w:hyperlink>
      <w:r>
        <w:t>, f. 5.</w:t>
      </w:r>
    </w:p>
    <w:p w:rsidR="00F8184D" w:rsidRDefault="00F8184D" w:rsidP="00F8184D">
      <w:pPr>
        <w:pStyle w:val="SangriaFrancesaArticulo"/>
      </w:pPr>
      <w:r w:rsidRPr="00F8184D">
        <w:rPr>
          <w:rStyle w:val="TextoNormalNegritaCaracter"/>
        </w:rPr>
        <w:t>Artículo 13.</w:t>
      </w:r>
      <w:r w:rsidRPr="00F8184D">
        <w:rPr>
          <w:rStyle w:val="TextoNormalCaracter"/>
        </w:rPr>
        <w:t>-</w:t>
      </w:r>
      <w:r>
        <w:t xml:space="preserve"> Sentencia </w:t>
      </w:r>
      <w:hyperlink w:anchor="SENTENCIA_1992_1" w:history="1">
        <w:r w:rsidRPr="00F8184D">
          <w:rPr>
            <w:rStyle w:val="TextoNormalCaracter"/>
          </w:rPr>
          <w:t>1/1992</w:t>
        </w:r>
      </w:hyperlink>
      <w:r>
        <w:t>, ff. 3, 5.</w:t>
      </w:r>
    </w:p>
    <w:p w:rsidR="00F8184D" w:rsidRDefault="00F8184D" w:rsidP="00F8184D">
      <w:pPr>
        <w:pStyle w:val="SangriaFrancesaArticulo"/>
      </w:pPr>
      <w:r w:rsidRPr="00F8184D">
        <w:rPr>
          <w:rStyle w:val="TextoNormalNegritaCaracter"/>
        </w:rPr>
        <w:t>Artículo 13.2.</w:t>
      </w:r>
      <w:r w:rsidRPr="00F8184D">
        <w:rPr>
          <w:rStyle w:val="TextoNormalCaracter"/>
        </w:rPr>
        <w:t>-</w:t>
      </w:r>
      <w:r>
        <w:t xml:space="preserve"> Sentencia </w:t>
      </w:r>
      <w:hyperlink w:anchor="SENTENCIA_1992_1" w:history="1">
        <w:r w:rsidRPr="00F8184D">
          <w:rPr>
            <w:rStyle w:val="TextoNormalCaracter"/>
          </w:rPr>
          <w:t>1/1992</w:t>
        </w:r>
      </w:hyperlink>
      <w:r>
        <w:t>, ff. 2 a 6.</w:t>
      </w:r>
    </w:p>
    <w:p w:rsidR="00F8184D" w:rsidRDefault="00F8184D" w:rsidP="00F8184D">
      <w:pPr>
        <w:pStyle w:val="SangriaFrancesaArticulo"/>
      </w:pPr>
      <w:r w:rsidRPr="00F8184D">
        <w:rPr>
          <w:rStyle w:val="TextoNormalNegritaCaracter"/>
        </w:rPr>
        <w:lastRenderedPageBreak/>
        <w:t>Artículo 14.</w:t>
      </w:r>
      <w:r w:rsidRPr="00F8184D">
        <w:rPr>
          <w:rStyle w:val="TextoNormalCaracter"/>
        </w:rPr>
        <w:t>-</w:t>
      </w:r>
      <w:r>
        <w:t xml:space="preserve"> Sentencias </w:t>
      </w:r>
      <w:hyperlink w:anchor="SENTENCIA_1992_69" w:history="1">
        <w:r w:rsidRPr="00F8184D">
          <w:rPr>
            <w:rStyle w:val="TextoNormalCaracter"/>
          </w:rPr>
          <w:t>69/1992</w:t>
        </w:r>
      </w:hyperlink>
      <w:r>
        <w:t xml:space="preserve">, ff. 1, 4, 5; </w:t>
      </w:r>
      <w:hyperlink w:anchor="SENTENCIA_1992_72" w:history="1">
        <w:r w:rsidRPr="00F8184D">
          <w:rPr>
            <w:rStyle w:val="TextoNormalCaracter"/>
          </w:rPr>
          <w:t>72/1992</w:t>
        </w:r>
      </w:hyperlink>
      <w:r>
        <w:t xml:space="preserve">, f. 1; </w:t>
      </w:r>
      <w:hyperlink w:anchor="SENTENCIA_1992_75" w:history="1">
        <w:r w:rsidRPr="00F8184D">
          <w:rPr>
            <w:rStyle w:val="TextoNormalCaracter"/>
          </w:rPr>
          <w:t>75/1992</w:t>
        </w:r>
      </w:hyperlink>
      <w:r>
        <w:t xml:space="preserve">, ff. 1 a 5; </w:t>
      </w:r>
      <w:hyperlink w:anchor="SENTENCIA_1992_84" w:history="1">
        <w:r w:rsidRPr="00F8184D">
          <w:rPr>
            <w:rStyle w:val="TextoNormalCaracter"/>
          </w:rPr>
          <w:t>84/1992</w:t>
        </w:r>
      </w:hyperlink>
      <w:r>
        <w:t xml:space="preserve">, ff. 1 a 4; </w:t>
      </w:r>
      <w:hyperlink w:anchor="SENTENCIA_1992_85" w:history="1">
        <w:r w:rsidRPr="00F8184D">
          <w:rPr>
            <w:rStyle w:val="TextoNormalCaracter"/>
          </w:rPr>
          <w:t>85/1992</w:t>
        </w:r>
      </w:hyperlink>
      <w:r>
        <w:t xml:space="preserve">, f. 1, VP; </w:t>
      </w:r>
      <w:hyperlink w:anchor="SENTENCIA_1992_86" w:history="1">
        <w:r w:rsidRPr="00F8184D">
          <w:rPr>
            <w:rStyle w:val="TextoNormalCaracter"/>
          </w:rPr>
          <w:t>86/1992</w:t>
        </w:r>
      </w:hyperlink>
      <w:r>
        <w:t xml:space="preserve">, f. 1; </w:t>
      </w:r>
      <w:hyperlink w:anchor="SENTENCIA_1992_93" w:history="1">
        <w:r w:rsidRPr="00F8184D">
          <w:rPr>
            <w:rStyle w:val="TextoNormalCaracter"/>
          </w:rPr>
          <w:t>93/1992</w:t>
        </w:r>
      </w:hyperlink>
      <w:r>
        <w:t xml:space="preserve">, ff. 1, 5; </w:t>
      </w:r>
      <w:hyperlink w:anchor="SENTENCIA_1992_94" w:history="1">
        <w:r w:rsidRPr="00F8184D">
          <w:rPr>
            <w:rStyle w:val="TextoNormalCaracter"/>
          </w:rPr>
          <w:t>94/1992</w:t>
        </w:r>
      </w:hyperlink>
      <w:r>
        <w:t xml:space="preserve">, f. 4; </w:t>
      </w:r>
      <w:hyperlink w:anchor="SENTENCIA_1992_98" w:history="1">
        <w:r w:rsidRPr="00F8184D">
          <w:rPr>
            <w:rStyle w:val="TextoNormalCaracter"/>
          </w:rPr>
          <w:t>98/1992</w:t>
        </w:r>
      </w:hyperlink>
      <w:r>
        <w:t xml:space="preserve">, ff. 1, 2; </w:t>
      </w:r>
      <w:hyperlink w:anchor="SENTENCIA_1992_102" w:history="1">
        <w:r w:rsidRPr="00F8184D">
          <w:rPr>
            <w:rStyle w:val="TextoNormalCaracter"/>
          </w:rPr>
          <w:t>102/1992</w:t>
        </w:r>
      </w:hyperlink>
      <w:r>
        <w:t xml:space="preserve">, ff. 1, 2; </w:t>
      </w:r>
      <w:hyperlink w:anchor="SENTENCIA_1992_107" w:history="1">
        <w:r w:rsidRPr="00F8184D">
          <w:rPr>
            <w:rStyle w:val="TextoNormalCaracter"/>
          </w:rPr>
          <w:t>107/1992</w:t>
        </w:r>
      </w:hyperlink>
      <w:r>
        <w:t>, f. 1.</w:t>
      </w:r>
    </w:p>
    <w:p w:rsidR="00F8184D" w:rsidRDefault="00F8184D" w:rsidP="00F8184D">
      <w:pPr>
        <w:pStyle w:val="SangriaIzquierdaArticulo"/>
      </w:pPr>
      <w:r>
        <w:t xml:space="preserve">Autos </w:t>
      </w:r>
      <w:hyperlink w:anchor="AUTO_1992_117" w:history="1">
        <w:r w:rsidRPr="00F8184D">
          <w:rPr>
            <w:rStyle w:val="TextoNormalCaracter"/>
          </w:rPr>
          <w:t>117/1992</w:t>
        </w:r>
      </w:hyperlink>
      <w:r>
        <w:t xml:space="preserve">; </w:t>
      </w:r>
      <w:hyperlink w:anchor="AUTO_1992_120" w:history="1">
        <w:r w:rsidRPr="00F8184D">
          <w:rPr>
            <w:rStyle w:val="TextoNormalCaracter"/>
          </w:rPr>
          <w:t>120/1992</w:t>
        </w:r>
      </w:hyperlink>
      <w:r>
        <w:t xml:space="preserve">; </w:t>
      </w:r>
      <w:hyperlink w:anchor="AUTO_1992_137" w:history="1">
        <w:r w:rsidRPr="00F8184D">
          <w:rPr>
            <w:rStyle w:val="TextoNormalCaracter"/>
          </w:rPr>
          <w:t>137/1992</w:t>
        </w:r>
      </w:hyperlink>
      <w:r>
        <w:t xml:space="preserve">; </w:t>
      </w:r>
      <w:hyperlink w:anchor="AUTO_1992_139" w:history="1">
        <w:r w:rsidRPr="00F8184D">
          <w:rPr>
            <w:rStyle w:val="TextoNormalCaracter"/>
          </w:rPr>
          <w:t>139/1992</w:t>
        </w:r>
      </w:hyperlink>
      <w:r>
        <w:t xml:space="preserve">; </w:t>
      </w:r>
      <w:hyperlink w:anchor="AUTO_1992_140" w:history="1">
        <w:r w:rsidRPr="00F8184D">
          <w:rPr>
            <w:rStyle w:val="TextoNormalCaracter"/>
          </w:rPr>
          <w:t>140/1992</w:t>
        </w:r>
      </w:hyperlink>
      <w:r>
        <w:t xml:space="preserve">; </w:t>
      </w:r>
      <w:hyperlink w:anchor="AUTO_1992_158" w:history="1">
        <w:r w:rsidRPr="00F8184D">
          <w:rPr>
            <w:rStyle w:val="TextoNormalCaracter"/>
          </w:rPr>
          <w:t>158/1992</w:t>
        </w:r>
      </w:hyperlink>
      <w:r>
        <w:t xml:space="preserve">; </w:t>
      </w:r>
      <w:hyperlink w:anchor="AUTO_1992_171" w:history="1">
        <w:r w:rsidRPr="00F8184D">
          <w:rPr>
            <w:rStyle w:val="TextoNormalCaracter"/>
          </w:rPr>
          <w:t>171/1992</w:t>
        </w:r>
      </w:hyperlink>
      <w:r>
        <w:t xml:space="preserve">; </w:t>
      </w:r>
      <w:hyperlink w:anchor="AUTO_1992_198" w:history="1">
        <w:r w:rsidRPr="00F8184D">
          <w:rPr>
            <w:rStyle w:val="TextoNormalCaracter"/>
          </w:rPr>
          <w:t>198/1992</w:t>
        </w:r>
      </w:hyperlink>
      <w:r>
        <w:t xml:space="preserve">; </w:t>
      </w:r>
      <w:hyperlink w:anchor="AUTO_1992_199" w:history="1">
        <w:r w:rsidRPr="00F8184D">
          <w:rPr>
            <w:rStyle w:val="TextoNormalCaracter"/>
          </w:rPr>
          <w:t>199/1992</w:t>
        </w:r>
      </w:hyperlink>
      <w:r>
        <w:t xml:space="preserve">; </w:t>
      </w:r>
      <w:hyperlink w:anchor="AUTO_1992_201" w:history="1">
        <w:r w:rsidRPr="00F8184D">
          <w:rPr>
            <w:rStyle w:val="TextoNormalCaracter"/>
          </w:rPr>
          <w:t>201/1992</w:t>
        </w:r>
      </w:hyperlink>
      <w:r>
        <w:t>.</w:t>
      </w:r>
    </w:p>
    <w:p w:rsidR="00F8184D" w:rsidRDefault="00F8184D" w:rsidP="00F8184D">
      <w:pPr>
        <w:pStyle w:val="SangriaFrancesaArticulo"/>
      </w:pPr>
      <w:r w:rsidRPr="00F8184D">
        <w:rPr>
          <w:rStyle w:val="TextoNormalNegritaCaracter"/>
        </w:rPr>
        <w:t>Artículo 16.</w:t>
      </w:r>
      <w:r w:rsidRPr="00F8184D">
        <w:rPr>
          <w:rStyle w:val="TextoNormalCaracter"/>
        </w:rPr>
        <w:t>-</w:t>
      </w:r>
      <w:r>
        <w:t xml:space="preserve"> Auto </w:t>
      </w:r>
      <w:hyperlink w:anchor="AUTO_1992_247" w:history="1">
        <w:r w:rsidRPr="00F8184D">
          <w:rPr>
            <w:rStyle w:val="TextoNormalCaracter"/>
          </w:rPr>
          <w:t>247/1992</w:t>
        </w:r>
      </w:hyperlink>
      <w:r>
        <w:t>.</w:t>
      </w:r>
    </w:p>
    <w:p w:rsidR="00F8184D" w:rsidRDefault="00F8184D" w:rsidP="00F8184D">
      <w:pPr>
        <w:pStyle w:val="SangriaFrancesaArticulo"/>
      </w:pPr>
      <w:r w:rsidRPr="00F8184D">
        <w:rPr>
          <w:rStyle w:val="TextoNormalNegritaCaracter"/>
        </w:rPr>
        <w:t>Artículo 16.1.</w:t>
      </w:r>
      <w:r w:rsidRPr="00F8184D">
        <w:rPr>
          <w:rStyle w:val="TextoNormalCaracter"/>
        </w:rPr>
        <w:t>-</w:t>
      </w:r>
      <w:r>
        <w:t xml:space="preserve"> Auto </w:t>
      </w:r>
      <w:hyperlink w:anchor="AUTO_1992_139" w:history="1">
        <w:r w:rsidRPr="00F8184D">
          <w:rPr>
            <w:rStyle w:val="TextoNormalCaracter"/>
          </w:rPr>
          <w:t>139/1992</w:t>
        </w:r>
      </w:hyperlink>
      <w:r>
        <w:t>.</w:t>
      </w:r>
    </w:p>
    <w:p w:rsidR="00F8184D" w:rsidRDefault="00F8184D" w:rsidP="00F8184D">
      <w:pPr>
        <w:pStyle w:val="SangriaFrancesaArticulo"/>
      </w:pPr>
      <w:r w:rsidRPr="00F8184D">
        <w:rPr>
          <w:rStyle w:val="TextoNormalNegritaCaracter"/>
        </w:rPr>
        <w:t>Artículo 17.</w:t>
      </w:r>
      <w:r w:rsidRPr="00F8184D">
        <w:rPr>
          <w:rStyle w:val="TextoNormalCaracter"/>
        </w:rPr>
        <w:t>-</w:t>
      </w:r>
      <w:r>
        <w:t xml:space="preserve"> Sentencia </w:t>
      </w:r>
      <w:hyperlink w:anchor="SENTENCIA_1992_103" w:history="1">
        <w:r w:rsidRPr="00F8184D">
          <w:rPr>
            <w:rStyle w:val="TextoNormalCaracter"/>
          </w:rPr>
          <w:t>103/1992</w:t>
        </w:r>
      </w:hyperlink>
      <w:r>
        <w:t>, ff. 1 a 3.</w:t>
      </w:r>
    </w:p>
    <w:p w:rsidR="00F8184D" w:rsidRDefault="00F8184D" w:rsidP="00F8184D">
      <w:pPr>
        <w:pStyle w:val="SangriaIzquierdaArticulo"/>
      </w:pPr>
      <w:r>
        <w:t xml:space="preserve">Autos </w:t>
      </w:r>
      <w:hyperlink w:anchor="AUTO_1992_242" w:history="1">
        <w:r w:rsidRPr="00F8184D">
          <w:rPr>
            <w:rStyle w:val="TextoNormalCaracter"/>
          </w:rPr>
          <w:t>242/1992</w:t>
        </w:r>
      </w:hyperlink>
      <w:r>
        <w:t xml:space="preserve">; </w:t>
      </w:r>
      <w:hyperlink w:anchor="AUTO_1992_247" w:history="1">
        <w:r w:rsidRPr="00F8184D">
          <w:rPr>
            <w:rStyle w:val="TextoNormalCaracter"/>
          </w:rPr>
          <w:t>247/1992</w:t>
        </w:r>
      </w:hyperlink>
      <w:r>
        <w:t>.</w:t>
      </w:r>
    </w:p>
    <w:p w:rsidR="00F8184D" w:rsidRDefault="00F8184D" w:rsidP="00F8184D">
      <w:pPr>
        <w:pStyle w:val="SangriaFrancesaArticulo"/>
      </w:pPr>
      <w:r w:rsidRPr="00F8184D">
        <w:rPr>
          <w:rStyle w:val="TextoNormalNegritaCaracter"/>
        </w:rPr>
        <w:t>Artículo 17.1.</w:t>
      </w:r>
      <w:r w:rsidRPr="00F8184D">
        <w:rPr>
          <w:rStyle w:val="TextoNormalCaracter"/>
        </w:rPr>
        <w:t>-</w:t>
      </w:r>
      <w:r>
        <w:t xml:space="preserve"> Sentencia </w:t>
      </w:r>
      <w:hyperlink w:anchor="SENTENCIA_1992_103" w:history="1">
        <w:r w:rsidRPr="00F8184D">
          <w:rPr>
            <w:rStyle w:val="TextoNormalCaracter"/>
          </w:rPr>
          <w:t>103/1992</w:t>
        </w:r>
      </w:hyperlink>
      <w:r>
        <w:t>, f. 3.</w:t>
      </w:r>
    </w:p>
    <w:p w:rsidR="00F8184D" w:rsidRDefault="00F8184D" w:rsidP="00F8184D">
      <w:pPr>
        <w:pStyle w:val="SangriaIzquierdaArticulo"/>
      </w:pPr>
      <w:r>
        <w:t xml:space="preserve">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t>Artículo 17.4.</w:t>
      </w:r>
      <w:r w:rsidRPr="00F8184D">
        <w:rPr>
          <w:rStyle w:val="TextoNormalCaracter"/>
        </w:rPr>
        <w:t>-</w:t>
      </w:r>
      <w:r>
        <w:t xml:space="preserve"> Sentencias </w:t>
      </w:r>
      <w:hyperlink w:anchor="SENTENCIA_1992_103" w:history="1">
        <w:r w:rsidRPr="00F8184D">
          <w:rPr>
            <w:rStyle w:val="TextoNormalCaracter"/>
          </w:rPr>
          <w:t>103/1992</w:t>
        </w:r>
      </w:hyperlink>
      <w:r>
        <w:t xml:space="preserve">, f. 3; </w:t>
      </w:r>
      <w:hyperlink w:anchor="SENTENCIA_1992_106" w:history="1">
        <w:r w:rsidRPr="00F8184D">
          <w:rPr>
            <w:rStyle w:val="TextoNormalCaracter"/>
          </w:rPr>
          <w:t>106/1992</w:t>
        </w:r>
      </w:hyperlink>
      <w:r>
        <w:t>, ff. 1, 3.</w:t>
      </w:r>
    </w:p>
    <w:p w:rsidR="00F8184D" w:rsidRDefault="00F8184D" w:rsidP="00F8184D">
      <w:pPr>
        <w:pStyle w:val="SangriaFrancesaArticulo"/>
      </w:pPr>
      <w:r w:rsidRPr="00F8184D">
        <w:rPr>
          <w:rStyle w:val="TextoNormalNegritaCaracter"/>
        </w:rPr>
        <w:t>Artículo 18.</w:t>
      </w:r>
      <w:r w:rsidRPr="00F8184D">
        <w:rPr>
          <w:rStyle w:val="TextoNormalCaracter"/>
        </w:rPr>
        <w:t>-</w:t>
      </w:r>
      <w:r>
        <w:t xml:space="preserve"> Auto </w:t>
      </w:r>
      <w:hyperlink w:anchor="AUTO_1992_137" w:history="1">
        <w:r w:rsidRPr="00F8184D">
          <w:rPr>
            <w:rStyle w:val="TextoNormalCaracter"/>
          </w:rPr>
          <w:t>137/1992</w:t>
        </w:r>
      </w:hyperlink>
      <w:r>
        <w:t>.</w:t>
      </w:r>
    </w:p>
    <w:p w:rsidR="00F8184D" w:rsidRDefault="00F8184D" w:rsidP="00F8184D">
      <w:pPr>
        <w:pStyle w:val="SangriaFrancesaArticulo"/>
      </w:pPr>
      <w:r w:rsidRPr="00F8184D">
        <w:rPr>
          <w:rStyle w:val="TextoNormalNegritaCaracter"/>
        </w:rPr>
        <w:t>Artículo 18.1.</w:t>
      </w:r>
      <w:r w:rsidRPr="00F8184D">
        <w:rPr>
          <w:rStyle w:val="TextoNormalCaracter"/>
        </w:rPr>
        <w:t>-</w:t>
      </w:r>
      <w:r>
        <w:t xml:space="preserve"> Sentencia </w:t>
      </w:r>
      <w:hyperlink w:anchor="SENTENCIA_1992_85" w:history="1">
        <w:r w:rsidRPr="00F8184D">
          <w:rPr>
            <w:rStyle w:val="TextoNormalCaracter"/>
          </w:rPr>
          <w:t>85/1992</w:t>
        </w:r>
      </w:hyperlink>
      <w:r>
        <w:t>, f. 4.</w:t>
      </w:r>
    </w:p>
    <w:p w:rsidR="00F8184D" w:rsidRDefault="00F8184D" w:rsidP="00F8184D">
      <w:pPr>
        <w:pStyle w:val="SangriaIzquierdaArticulo"/>
      </w:pPr>
      <w:r>
        <w:t xml:space="preserve">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18.2.</w:t>
      </w:r>
      <w:r w:rsidRPr="00F8184D">
        <w:rPr>
          <w:rStyle w:val="TextoNormalCaracter"/>
        </w:rPr>
        <w:t>-</w:t>
      </w:r>
      <w:r>
        <w:t xml:space="preserve"> Sentencia </w:t>
      </w:r>
      <w:hyperlink w:anchor="SENTENCIA_1992_76" w:history="1">
        <w:r w:rsidRPr="00F8184D">
          <w:rPr>
            <w:rStyle w:val="TextoNormalCaracter"/>
          </w:rPr>
          <w:t>76/1992</w:t>
        </w:r>
      </w:hyperlink>
      <w:r>
        <w:t>, ff. 1, 3.</w:t>
      </w:r>
    </w:p>
    <w:p w:rsidR="00F8184D" w:rsidRDefault="00F8184D" w:rsidP="00F8184D">
      <w:pPr>
        <w:pStyle w:val="SangriaFrancesaArticulo"/>
      </w:pPr>
      <w:r w:rsidRPr="00F8184D">
        <w:rPr>
          <w:rStyle w:val="TextoNormalNegritaCaracter"/>
        </w:rPr>
        <w:t>Artículo 20.</w:t>
      </w:r>
      <w:r w:rsidRPr="00F8184D">
        <w:rPr>
          <w:rStyle w:val="TextoNormalCaracter"/>
        </w:rPr>
        <w:t>-</w:t>
      </w:r>
      <w:r>
        <w:t xml:space="preserve"> Sentencia </w:t>
      </w:r>
      <w:hyperlink w:anchor="SENTENCIA_1992_85" w:history="1">
        <w:r w:rsidRPr="00F8184D">
          <w:rPr>
            <w:rStyle w:val="TextoNormalCaracter"/>
          </w:rPr>
          <w:t>85/1992</w:t>
        </w:r>
      </w:hyperlink>
      <w:r>
        <w:t>, VP.</w:t>
      </w:r>
    </w:p>
    <w:p w:rsidR="00F8184D" w:rsidRDefault="00F8184D" w:rsidP="00F8184D">
      <w:pPr>
        <w:pStyle w:val="SangriaFrancesaArticulo"/>
      </w:pPr>
      <w:r w:rsidRPr="00F8184D">
        <w:rPr>
          <w:rStyle w:val="TextoNormalNegritaCaracter"/>
        </w:rPr>
        <w:t>Artículo 20.1 a).</w:t>
      </w:r>
      <w:r w:rsidRPr="00F8184D">
        <w:rPr>
          <w:rStyle w:val="TextoNormalCaracter"/>
        </w:rPr>
        <w:t>-</w:t>
      </w:r>
      <w:r>
        <w:t xml:space="preserve"> Sentencias </w:t>
      </w:r>
      <w:hyperlink w:anchor="SENTENCIA_1992_85" w:history="1">
        <w:r w:rsidRPr="00F8184D">
          <w:rPr>
            <w:rStyle w:val="TextoNormalCaracter"/>
          </w:rPr>
          <w:t>85/1992</w:t>
        </w:r>
      </w:hyperlink>
      <w:r>
        <w:t xml:space="preserve">, ff. 1, 4; </w:t>
      </w:r>
      <w:hyperlink w:anchor="SENTENCIA_1992_90" w:history="1">
        <w:r w:rsidRPr="00F8184D">
          <w:rPr>
            <w:rStyle w:val="TextoNormalCaracter"/>
          </w:rPr>
          <w:t>90/1992</w:t>
        </w:r>
      </w:hyperlink>
      <w:r>
        <w:t>, ff. 1, 5.</w:t>
      </w:r>
    </w:p>
    <w:p w:rsidR="00F8184D" w:rsidRDefault="00F8184D" w:rsidP="00F8184D">
      <w:pPr>
        <w:pStyle w:val="SangriaFrancesaArticulo"/>
      </w:pPr>
      <w:r w:rsidRPr="00F8184D">
        <w:rPr>
          <w:rStyle w:val="TextoNormalNegritaCaracter"/>
        </w:rPr>
        <w:t>Artículo 20.1 b).</w:t>
      </w:r>
      <w:r w:rsidRPr="00F8184D">
        <w:rPr>
          <w:rStyle w:val="TextoNormalCaracter"/>
        </w:rPr>
        <w:t>-</w:t>
      </w:r>
      <w:r>
        <w:t xml:space="preserve"> Sentencia </w:t>
      </w:r>
      <w:hyperlink w:anchor="SENTENCIA_1992_90" w:history="1">
        <w:r w:rsidRPr="00F8184D">
          <w:rPr>
            <w:rStyle w:val="TextoNormalCaracter"/>
          </w:rPr>
          <w:t>90/1992</w:t>
        </w:r>
      </w:hyperlink>
      <w:r>
        <w:t>, ff. 1, 5.</w:t>
      </w:r>
    </w:p>
    <w:p w:rsidR="00F8184D" w:rsidRDefault="00F8184D" w:rsidP="00F8184D">
      <w:pPr>
        <w:pStyle w:val="SangriaFrancesaArticulo"/>
      </w:pPr>
      <w:r w:rsidRPr="00F8184D">
        <w:rPr>
          <w:rStyle w:val="TextoNormalNegritaCaracter"/>
        </w:rPr>
        <w:t>Artículo 20.1 d).</w:t>
      </w:r>
      <w:r w:rsidRPr="00F8184D">
        <w:rPr>
          <w:rStyle w:val="TextoNormalCaracter"/>
        </w:rPr>
        <w:t>-</w:t>
      </w:r>
      <w:r>
        <w:t xml:space="preserve"> Sentencia </w:t>
      </w:r>
      <w:hyperlink w:anchor="SENTENCIA_1992_85" w:history="1">
        <w:r w:rsidRPr="00F8184D">
          <w:rPr>
            <w:rStyle w:val="TextoNormalCaracter"/>
          </w:rPr>
          <w:t>85/1992</w:t>
        </w:r>
      </w:hyperlink>
      <w:r>
        <w:t>, ff. 1, 4.</w:t>
      </w:r>
    </w:p>
    <w:p w:rsidR="00F8184D" w:rsidRDefault="00F8184D" w:rsidP="00F8184D">
      <w:pPr>
        <w:pStyle w:val="SangriaFrancesaArticulo"/>
      </w:pPr>
      <w:r w:rsidRPr="00F8184D">
        <w:rPr>
          <w:rStyle w:val="TextoNormalNegritaCaracter"/>
        </w:rPr>
        <w:t>Artículo 20.4.</w:t>
      </w:r>
      <w:r w:rsidRPr="00F8184D">
        <w:rPr>
          <w:rStyle w:val="TextoNormalCaracter"/>
        </w:rPr>
        <w:t>-</w:t>
      </w:r>
      <w:r>
        <w:t xml:space="preserve"> Sentencia </w:t>
      </w:r>
      <w:hyperlink w:anchor="SENTENCIA_1992_85" w:history="1">
        <w:r w:rsidRPr="00F8184D">
          <w:rPr>
            <w:rStyle w:val="TextoNormalCaracter"/>
          </w:rPr>
          <w:t>85/1992</w:t>
        </w:r>
      </w:hyperlink>
      <w:r>
        <w:t>, f. 4.</w:t>
      </w:r>
    </w:p>
    <w:p w:rsidR="00F8184D" w:rsidRDefault="00F8184D" w:rsidP="00F8184D">
      <w:pPr>
        <w:pStyle w:val="SangriaFrancesaArticulo"/>
      </w:pPr>
      <w:r w:rsidRPr="00F8184D">
        <w:rPr>
          <w:rStyle w:val="TextoNormalNegritaCaracter"/>
        </w:rPr>
        <w:t>Artículo 22.</w:t>
      </w:r>
      <w:r w:rsidRPr="00F8184D">
        <w:rPr>
          <w:rStyle w:val="TextoNormalCaracter"/>
        </w:rPr>
        <w:t>-</w:t>
      </w:r>
      <w:r>
        <w:t xml:space="preserve"> Sentencias </w:t>
      </w:r>
      <w:hyperlink w:anchor="SENTENCIA_1992_75" w:history="1">
        <w:r w:rsidRPr="00F8184D">
          <w:rPr>
            <w:rStyle w:val="TextoNormalCaracter"/>
          </w:rPr>
          <w:t>75/1992</w:t>
        </w:r>
      </w:hyperlink>
      <w:r>
        <w:t xml:space="preserve">, f. 5; </w:t>
      </w:r>
      <w:hyperlink w:anchor="SENTENCIA_1992_90" w:history="1">
        <w:r w:rsidRPr="00F8184D">
          <w:rPr>
            <w:rStyle w:val="TextoNormalCaracter"/>
          </w:rPr>
          <w:t>90/1992</w:t>
        </w:r>
      </w:hyperlink>
      <w:r>
        <w:t>, ff. 1, 5.</w:t>
      </w:r>
    </w:p>
    <w:p w:rsidR="00F8184D" w:rsidRDefault="00F8184D" w:rsidP="00F8184D">
      <w:pPr>
        <w:pStyle w:val="SangriaIzquierdaArticulo"/>
      </w:pPr>
      <w:r>
        <w:t xml:space="preserve">Auto </w:t>
      </w:r>
      <w:hyperlink w:anchor="AUTO_1992_247" w:history="1">
        <w:r w:rsidRPr="00F8184D">
          <w:rPr>
            <w:rStyle w:val="TextoNormalCaracter"/>
          </w:rPr>
          <w:t>247/1992</w:t>
        </w:r>
      </w:hyperlink>
      <w:r>
        <w:t>.</w:t>
      </w:r>
    </w:p>
    <w:p w:rsidR="00F8184D" w:rsidRDefault="00F8184D" w:rsidP="00F8184D">
      <w:pPr>
        <w:pStyle w:val="SangriaFrancesaArticulo"/>
      </w:pPr>
      <w:r w:rsidRPr="00F8184D">
        <w:rPr>
          <w:rStyle w:val="TextoNormalNegritaCaracter"/>
        </w:rPr>
        <w:t>Artículo 22.1.</w:t>
      </w:r>
      <w:r w:rsidRPr="00F8184D">
        <w:rPr>
          <w:rStyle w:val="TextoNormalCaracter"/>
        </w:rPr>
        <w:t>-</w:t>
      </w:r>
      <w:r>
        <w:t xml:space="preserve"> Sentencia </w:t>
      </w:r>
      <w:hyperlink w:anchor="SENTENCIA_1992_90" w:history="1">
        <w:r w:rsidRPr="00F8184D">
          <w:rPr>
            <w:rStyle w:val="TextoNormalCaracter"/>
          </w:rPr>
          <w:t>90/1992</w:t>
        </w:r>
      </w:hyperlink>
      <w:r>
        <w:t>, f. 5.</w:t>
      </w:r>
    </w:p>
    <w:p w:rsidR="00F8184D" w:rsidRDefault="00F8184D" w:rsidP="00F8184D">
      <w:pPr>
        <w:pStyle w:val="SangriaFrancesaArticulo"/>
      </w:pPr>
      <w:r w:rsidRPr="00F8184D">
        <w:rPr>
          <w:rStyle w:val="TextoNormalNegritaCaracter"/>
        </w:rPr>
        <w:t>Artículo 23.</w:t>
      </w:r>
      <w:r w:rsidRPr="00F8184D">
        <w:rPr>
          <w:rStyle w:val="TextoNormalCaracter"/>
        </w:rPr>
        <w:t>-</w:t>
      </w:r>
      <w:r>
        <w:t xml:space="preserve"> Sentencia </w:t>
      </w:r>
      <w:hyperlink w:anchor="SENTENCIA_1992_1" w:history="1">
        <w:r w:rsidRPr="00F8184D">
          <w:rPr>
            <w:rStyle w:val="TextoNormalCaracter"/>
          </w:rPr>
          <w:t>1/1992</w:t>
        </w:r>
      </w:hyperlink>
      <w:r>
        <w:t>, f. 3.</w:t>
      </w:r>
    </w:p>
    <w:p w:rsidR="00F8184D" w:rsidRDefault="00F8184D" w:rsidP="00F8184D">
      <w:pPr>
        <w:pStyle w:val="SangriaIzquierdaArticulo"/>
      </w:pPr>
      <w:r>
        <w:t xml:space="preserve">Autos </w:t>
      </w:r>
      <w:hyperlink w:anchor="AUTO_1992_140" w:history="1">
        <w:r w:rsidRPr="00F8184D">
          <w:rPr>
            <w:rStyle w:val="TextoNormalCaracter"/>
          </w:rPr>
          <w:t>140/1992</w:t>
        </w:r>
      </w:hyperlink>
      <w:r>
        <w:t xml:space="preserve">; </w:t>
      </w:r>
      <w:hyperlink w:anchor="AUTO_1992_154" w:history="1">
        <w:r w:rsidRPr="00F8184D">
          <w:rPr>
            <w:rStyle w:val="TextoNormalCaracter"/>
          </w:rPr>
          <w:t>154/1992</w:t>
        </w:r>
      </w:hyperlink>
      <w:r>
        <w:t xml:space="preserve">; </w:t>
      </w:r>
      <w:hyperlink w:anchor="AUTO_1992_247" w:history="1">
        <w:r w:rsidRPr="00F8184D">
          <w:rPr>
            <w:rStyle w:val="TextoNormalCaracter"/>
          </w:rPr>
          <w:t>247/1992</w:t>
        </w:r>
      </w:hyperlink>
      <w:r>
        <w:t>.</w:t>
      </w:r>
    </w:p>
    <w:p w:rsidR="00F8184D" w:rsidRDefault="00F8184D" w:rsidP="00F8184D">
      <w:pPr>
        <w:pStyle w:val="SangriaFrancesaArticulo"/>
      </w:pPr>
      <w:r w:rsidRPr="00F8184D">
        <w:rPr>
          <w:rStyle w:val="TextoNormalNegritaCaracter"/>
        </w:rPr>
        <w:t>Artículo 23.1.</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23.2.</w:t>
      </w:r>
      <w:r w:rsidRPr="00F8184D">
        <w:rPr>
          <w:rStyle w:val="TextoNormalCaracter"/>
        </w:rPr>
        <w:t>-</w:t>
      </w:r>
      <w:r>
        <w:t xml:space="preserve"> Sentencias </w:t>
      </w:r>
      <w:hyperlink w:anchor="SENTENCIA_1992_95" w:history="1">
        <w:r w:rsidRPr="00F8184D">
          <w:rPr>
            <w:rStyle w:val="TextoNormalCaracter"/>
          </w:rPr>
          <w:t>95/1992</w:t>
        </w:r>
      </w:hyperlink>
      <w:r>
        <w:t xml:space="preserve">, f. 1; </w:t>
      </w:r>
      <w:hyperlink w:anchor="SENTENCIA_1992_1" w:history="1">
        <w:r w:rsidRPr="00F8184D">
          <w:rPr>
            <w:rStyle w:val="TextoNormalCaracter"/>
          </w:rPr>
          <w:t>1/1992</w:t>
        </w:r>
      </w:hyperlink>
      <w:r>
        <w:t>, f. 3.</w:t>
      </w:r>
    </w:p>
    <w:p w:rsidR="00F8184D" w:rsidRDefault="00F8184D" w:rsidP="00F8184D">
      <w:pPr>
        <w:pStyle w:val="SangriaIzquierdaArticulo"/>
      </w:pPr>
      <w:r>
        <w:t xml:space="preserve">Auto </w:t>
      </w:r>
      <w:hyperlink w:anchor="AUTO_1992_158" w:history="1">
        <w:r w:rsidRPr="00F8184D">
          <w:rPr>
            <w:rStyle w:val="TextoNormalCaracter"/>
          </w:rPr>
          <w:t>158/1992</w:t>
        </w:r>
      </w:hyperlink>
      <w:r>
        <w:t>.</w:t>
      </w:r>
    </w:p>
    <w:p w:rsidR="00F8184D" w:rsidRDefault="00F8184D" w:rsidP="00F8184D">
      <w:pPr>
        <w:pStyle w:val="SangriaFrancesaArticulo"/>
      </w:pPr>
      <w:r w:rsidRPr="00F8184D">
        <w:rPr>
          <w:rStyle w:val="TextoNormalNegritaCaracter"/>
        </w:rPr>
        <w:t>Artículo 24.</w:t>
      </w:r>
      <w:r w:rsidRPr="00F8184D">
        <w:rPr>
          <w:rStyle w:val="TextoNormalCaracter"/>
        </w:rPr>
        <w:t>-</w:t>
      </w:r>
      <w:r>
        <w:t xml:space="preserve"> Sentencias </w:t>
      </w:r>
      <w:hyperlink w:anchor="SENTENCIA_1992_73" w:history="1">
        <w:r w:rsidRPr="00F8184D">
          <w:rPr>
            <w:rStyle w:val="TextoNormalCaracter"/>
          </w:rPr>
          <w:t>73/1992</w:t>
        </w:r>
      </w:hyperlink>
      <w:r>
        <w:t xml:space="preserve">, f. 3; </w:t>
      </w:r>
      <w:hyperlink w:anchor="SENTENCIA_1992_80" w:history="1">
        <w:r w:rsidRPr="00F8184D">
          <w:rPr>
            <w:rStyle w:val="TextoNormalCaracter"/>
          </w:rPr>
          <w:t>80/1992</w:t>
        </w:r>
      </w:hyperlink>
      <w:r>
        <w:t xml:space="preserve">, f. 3; </w:t>
      </w:r>
      <w:hyperlink w:anchor="SENTENCIA_1992_81" w:history="1">
        <w:r w:rsidRPr="00F8184D">
          <w:rPr>
            <w:rStyle w:val="TextoNormalCaracter"/>
          </w:rPr>
          <w:t>81/1992</w:t>
        </w:r>
      </w:hyperlink>
      <w:r>
        <w:t xml:space="preserve">, ff. 3 a 5; </w:t>
      </w:r>
      <w:hyperlink w:anchor="SENTENCIA_1992_83" w:history="1">
        <w:r w:rsidRPr="00F8184D">
          <w:rPr>
            <w:rStyle w:val="TextoNormalCaracter"/>
          </w:rPr>
          <w:t>83/1992</w:t>
        </w:r>
      </w:hyperlink>
      <w:r>
        <w:t xml:space="preserve">, f. 1; </w:t>
      </w:r>
      <w:hyperlink w:anchor="SENTENCIA_1992_85" w:history="1">
        <w:r w:rsidRPr="00F8184D">
          <w:rPr>
            <w:rStyle w:val="TextoNormalCaracter"/>
          </w:rPr>
          <w:t>85/1992</w:t>
        </w:r>
      </w:hyperlink>
      <w:r>
        <w:t xml:space="preserve">, VP; </w:t>
      </w:r>
      <w:hyperlink w:anchor="SENTENCIA_1992_93" w:history="1">
        <w:r w:rsidRPr="00F8184D">
          <w:rPr>
            <w:rStyle w:val="TextoNormalCaracter"/>
          </w:rPr>
          <w:t>93/1992</w:t>
        </w:r>
      </w:hyperlink>
      <w:r>
        <w:t xml:space="preserve">, ff. 2, 4; </w:t>
      </w:r>
      <w:hyperlink w:anchor="SENTENCIA_1992_94" w:history="1">
        <w:r w:rsidRPr="00F8184D">
          <w:rPr>
            <w:rStyle w:val="TextoNormalCaracter"/>
          </w:rPr>
          <w:t>94/1992</w:t>
        </w:r>
      </w:hyperlink>
      <w:r>
        <w:t xml:space="preserve">, f. 4; </w:t>
      </w:r>
      <w:hyperlink w:anchor="SENTENCIA_1992_96" w:history="1">
        <w:r w:rsidRPr="00F8184D">
          <w:rPr>
            <w:rStyle w:val="TextoNormalCaracter"/>
          </w:rPr>
          <w:t>96/1992</w:t>
        </w:r>
      </w:hyperlink>
      <w:r>
        <w:t xml:space="preserve">, ff. 1, 4; </w:t>
      </w:r>
      <w:hyperlink w:anchor="SENTENCIA_1992_97" w:history="1">
        <w:r w:rsidRPr="00F8184D">
          <w:rPr>
            <w:rStyle w:val="TextoNormalCaracter"/>
          </w:rPr>
          <w:t>97/1992</w:t>
        </w:r>
      </w:hyperlink>
      <w:r>
        <w:t xml:space="preserve">, f. 1; </w:t>
      </w:r>
      <w:hyperlink w:anchor="SENTENCIA_1992_105" w:history="1">
        <w:r w:rsidRPr="00F8184D">
          <w:rPr>
            <w:rStyle w:val="TextoNormalCaracter"/>
          </w:rPr>
          <w:t>105/1992</w:t>
        </w:r>
      </w:hyperlink>
      <w:r>
        <w:t>, ff. 1, 2.</w:t>
      </w:r>
    </w:p>
    <w:p w:rsidR="00F8184D" w:rsidRDefault="00F8184D" w:rsidP="00F8184D">
      <w:pPr>
        <w:pStyle w:val="SangriaIzquierdaArticulo"/>
      </w:pPr>
      <w:r>
        <w:t xml:space="preserve">Autos </w:t>
      </w:r>
      <w:hyperlink w:anchor="AUTO_1992_116" w:history="1">
        <w:r w:rsidRPr="00F8184D">
          <w:rPr>
            <w:rStyle w:val="TextoNormalCaracter"/>
          </w:rPr>
          <w:t>116/1992</w:t>
        </w:r>
      </w:hyperlink>
      <w:r>
        <w:t xml:space="preserve">; </w:t>
      </w:r>
      <w:hyperlink w:anchor="AUTO_1992_117" w:history="1">
        <w:r w:rsidRPr="00F8184D">
          <w:rPr>
            <w:rStyle w:val="TextoNormalCaracter"/>
          </w:rPr>
          <w:t>117/1992</w:t>
        </w:r>
      </w:hyperlink>
      <w:r>
        <w:t xml:space="preserve">; </w:t>
      </w:r>
      <w:hyperlink w:anchor="AUTO_1992_120" w:history="1">
        <w:r w:rsidRPr="00F8184D">
          <w:rPr>
            <w:rStyle w:val="TextoNormalCaracter"/>
          </w:rPr>
          <w:t>120/1992</w:t>
        </w:r>
      </w:hyperlink>
      <w:r>
        <w:t xml:space="preserve">; </w:t>
      </w:r>
      <w:hyperlink w:anchor="AUTO_1992_139" w:history="1">
        <w:r w:rsidRPr="00F8184D">
          <w:rPr>
            <w:rStyle w:val="TextoNormalCaracter"/>
          </w:rPr>
          <w:t>139/1992</w:t>
        </w:r>
      </w:hyperlink>
      <w:r>
        <w:t xml:space="preserve">; </w:t>
      </w:r>
      <w:hyperlink w:anchor="AUTO_1992_154" w:history="1">
        <w:r w:rsidRPr="00F8184D">
          <w:rPr>
            <w:rStyle w:val="TextoNormalCaracter"/>
          </w:rPr>
          <w:t>154/1992</w:t>
        </w:r>
      </w:hyperlink>
      <w:r>
        <w:t xml:space="preserve">; </w:t>
      </w:r>
      <w:hyperlink w:anchor="AUTO_1992_170" w:history="1">
        <w:r w:rsidRPr="00F8184D">
          <w:rPr>
            <w:rStyle w:val="TextoNormalCaracter"/>
          </w:rPr>
          <w:t>170/1992</w:t>
        </w:r>
      </w:hyperlink>
      <w:r>
        <w:t xml:space="preserve">; </w:t>
      </w:r>
      <w:hyperlink w:anchor="AUTO_1992_189" w:history="1">
        <w:r w:rsidRPr="00F8184D">
          <w:rPr>
            <w:rStyle w:val="TextoNormalCaracter"/>
          </w:rPr>
          <w:t>189/1992</w:t>
        </w:r>
      </w:hyperlink>
      <w:r>
        <w:t xml:space="preserve">; </w:t>
      </w:r>
      <w:hyperlink w:anchor="AUTO_1992_198" w:history="1">
        <w:r w:rsidRPr="00F8184D">
          <w:rPr>
            <w:rStyle w:val="TextoNormalCaracter"/>
          </w:rPr>
          <w:t>198/1992</w:t>
        </w:r>
      </w:hyperlink>
      <w:r>
        <w:t xml:space="preserve">; </w:t>
      </w:r>
      <w:hyperlink w:anchor="AUTO_1992_201" w:history="1">
        <w:r w:rsidRPr="00F8184D">
          <w:rPr>
            <w:rStyle w:val="TextoNormalCaracter"/>
          </w:rPr>
          <w:t>201/1992</w:t>
        </w:r>
      </w:hyperlink>
      <w:r>
        <w:t xml:space="preserve">; </w:t>
      </w:r>
      <w:hyperlink w:anchor="AUTO_1992_233" w:history="1">
        <w:r w:rsidRPr="00F8184D">
          <w:rPr>
            <w:rStyle w:val="TextoNormalCaracter"/>
          </w:rPr>
          <w:t>233/1992</w:t>
        </w:r>
      </w:hyperlink>
      <w:r>
        <w:t xml:space="preserve">; </w:t>
      </w:r>
      <w:hyperlink w:anchor="AUTO_1992_243" w:history="1">
        <w:r w:rsidRPr="00F8184D">
          <w:rPr>
            <w:rStyle w:val="TextoNormalCaracter"/>
          </w:rPr>
          <w:t>243/1992</w:t>
        </w:r>
      </w:hyperlink>
      <w:r>
        <w:t xml:space="preserve">; </w:t>
      </w:r>
      <w:hyperlink w:anchor="AUTO_1992_246" w:history="1">
        <w:r w:rsidRPr="00F8184D">
          <w:rPr>
            <w:rStyle w:val="TextoNormalCaracter"/>
          </w:rPr>
          <w:t>246/1992</w:t>
        </w:r>
      </w:hyperlink>
      <w:r>
        <w:t xml:space="preserve">; </w:t>
      </w:r>
      <w:hyperlink w:anchor="AUTO_1992_249" w:history="1">
        <w:r w:rsidRPr="00F8184D">
          <w:rPr>
            <w:rStyle w:val="TextoNormalCaracter"/>
          </w:rPr>
          <w:t>249/1992</w:t>
        </w:r>
      </w:hyperlink>
      <w:r>
        <w:t>.</w:t>
      </w:r>
    </w:p>
    <w:p w:rsidR="00F8184D" w:rsidRDefault="00F8184D" w:rsidP="00F8184D">
      <w:pPr>
        <w:pStyle w:val="SangriaFrancesaArticulo"/>
      </w:pPr>
      <w:r w:rsidRPr="00F8184D">
        <w:rPr>
          <w:rStyle w:val="TextoNormalNegritaCaracter"/>
        </w:rPr>
        <w:t>Artículo 24.1.</w:t>
      </w:r>
      <w:r w:rsidRPr="00F8184D">
        <w:rPr>
          <w:rStyle w:val="TextoNormalCaracter"/>
        </w:rPr>
        <w:t>-</w:t>
      </w:r>
      <w:r>
        <w:t xml:space="preserve"> Sentencias </w:t>
      </w:r>
      <w:hyperlink w:anchor="SENTENCIA_1992_69" w:history="1">
        <w:r w:rsidRPr="00F8184D">
          <w:rPr>
            <w:rStyle w:val="TextoNormalCaracter"/>
          </w:rPr>
          <w:t>69/1992</w:t>
        </w:r>
      </w:hyperlink>
      <w:r>
        <w:t xml:space="preserve">, ff. 1, 2; </w:t>
      </w:r>
      <w:hyperlink w:anchor="SENTENCIA_1992_70" w:history="1">
        <w:r w:rsidRPr="00F8184D">
          <w:rPr>
            <w:rStyle w:val="TextoNormalCaracter"/>
          </w:rPr>
          <w:t>70/1992</w:t>
        </w:r>
      </w:hyperlink>
      <w:r>
        <w:t xml:space="preserve">, f. 4; </w:t>
      </w:r>
      <w:hyperlink w:anchor="SENTENCIA_1992_71" w:history="1">
        <w:r w:rsidRPr="00F8184D">
          <w:rPr>
            <w:rStyle w:val="TextoNormalCaracter"/>
          </w:rPr>
          <w:t>71/1992</w:t>
        </w:r>
      </w:hyperlink>
      <w:r>
        <w:t xml:space="preserve">, f. 3; </w:t>
      </w:r>
      <w:hyperlink w:anchor="SENTENCIA_1992_72" w:history="1">
        <w:r w:rsidRPr="00F8184D">
          <w:rPr>
            <w:rStyle w:val="TextoNormalCaracter"/>
          </w:rPr>
          <w:t>72/1992</w:t>
        </w:r>
      </w:hyperlink>
      <w:r>
        <w:t xml:space="preserve">, ff. 1 a 3, 9; </w:t>
      </w:r>
      <w:hyperlink w:anchor="SENTENCIA_1992_77" w:history="1">
        <w:r w:rsidRPr="00F8184D">
          <w:rPr>
            <w:rStyle w:val="TextoNormalCaracter"/>
          </w:rPr>
          <w:t>77/1992</w:t>
        </w:r>
      </w:hyperlink>
      <w:r>
        <w:t xml:space="preserve">, f. 1; </w:t>
      </w:r>
      <w:hyperlink w:anchor="SENTENCIA_1992_78" w:history="1">
        <w:r w:rsidRPr="00F8184D">
          <w:rPr>
            <w:rStyle w:val="TextoNormalCaracter"/>
          </w:rPr>
          <w:t>78/1992</w:t>
        </w:r>
      </w:hyperlink>
      <w:r>
        <w:t xml:space="preserve">, f. 2; </w:t>
      </w:r>
      <w:hyperlink w:anchor="SENTENCIA_1992_80" w:history="1">
        <w:r w:rsidRPr="00F8184D">
          <w:rPr>
            <w:rStyle w:val="TextoNormalCaracter"/>
          </w:rPr>
          <w:t>80/1992</w:t>
        </w:r>
      </w:hyperlink>
      <w:r>
        <w:t xml:space="preserve">, ff. 1 a 3; </w:t>
      </w:r>
      <w:hyperlink w:anchor="SENTENCIA_1992_81" w:history="1">
        <w:r w:rsidRPr="00F8184D">
          <w:rPr>
            <w:rStyle w:val="TextoNormalCaracter"/>
          </w:rPr>
          <w:t>81/1992</w:t>
        </w:r>
      </w:hyperlink>
      <w:r>
        <w:t xml:space="preserve">, f. 1; </w:t>
      </w:r>
      <w:hyperlink w:anchor="SENTENCIA_1992_86" w:history="1">
        <w:r w:rsidRPr="00F8184D">
          <w:rPr>
            <w:rStyle w:val="TextoNormalCaracter"/>
          </w:rPr>
          <w:t>86/1992</w:t>
        </w:r>
      </w:hyperlink>
      <w:r>
        <w:t xml:space="preserve">, f. 1; </w:t>
      </w:r>
      <w:hyperlink w:anchor="SENTENCIA_1992_87" w:history="1">
        <w:r w:rsidRPr="00F8184D">
          <w:rPr>
            <w:rStyle w:val="TextoNormalCaracter"/>
          </w:rPr>
          <w:t>87/1992</w:t>
        </w:r>
      </w:hyperlink>
      <w:r>
        <w:t xml:space="preserve">, ff. 1, 3, 4; </w:t>
      </w:r>
      <w:hyperlink w:anchor="SENTENCIA_1992_88" w:history="1">
        <w:r w:rsidRPr="00F8184D">
          <w:rPr>
            <w:rStyle w:val="TextoNormalCaracter"/>
          </w:rPr>
          <w:t>88/1992</w:t>
        </w:r>
      </w:hyperlink>
      <w:r>
        <w:t xml:space="preserve">, f. 1; </w:t>
      </w:r>
      <w:hyperlink w:anchor="SENTENCIA_1992_89" w:history="1">
        <w:r w:rsidRPr="00F8184D">
          <w:rPr>
            <w:rStyle w:val="TextoNormalCaracter"/>
          </w:rPr>
          <w:t>89/1992</w:t>
        </w:r>
      </w:hyperlink>
      <w:r>
        <w:t xml:space="preserve">, f. 4; </w:t>
      </w:r>
      <w:hyperlink w:anchor="SENTENCIA_1992_93" w:history="1">
        <w:r w:rsidRPr="00F8184D">
          <w:rPr>
            <w:rStyle w:val="TextoNormalCaracter"/>
          </w:rPr>
          <w:t>93/1992</w:t>
        </w:r>
      </w:hyperlink>
      <w:r>
        <w:t xml:space="preserve">, ff. 1, 3; </w:t>
      </w:r>
      <w:hyperlink w:anchor="SENTENCIA_1992_96" w:history="1">
        <w:r w:rsidRPr="00F8184D">
          <w:rPr>
            <w:rStyle w:val="TextoNormalCaracter"/>
          </w:rPr>
          <w:t>96/1992</w:t>
        </w:r>
      </w:hyperlink>
      <w:r>
        <w:t xml:space="preserve">, ff. 1, 5; </w:t>
      </w:r>
      <w:hyperlink w:anchor="SENTENCIA_1992_97" w:history="1">
        <w:r w:rsidRPr="00F8184D">
          <w:rPr>
            <w:rStyle w:val="TextoNormalCaracter"/>
          </w:rPr>
          <w:t>97/1992</w:t>
        </w:r>
      </w:hyperlink>
      <w:r>
        <w:t xml:space="preserve">, f. 3; </w:t>
      </w:r>
      <w:hyperlink w:anchor="SENTENCIA_1992_98" w:history="1">
        <w:r w:rsidRPr="00F8184D">
          <w:rPr>
            <w:rStyle w:val="TextoNormalCaracter"/>
          </w:rPr>
          <w:t>98/1992</w:t>
        </w:r>
      </w:hyperlink>
      <w:r>
        <w:t xml:space="preserve">, ff. 1, 3; </w:t>
      </w:r>
      <w:hyperlink w:anchor="SENTENCIA_1992_99" w:history="1">
        <w:r w:rsidRPr="00F8184D">
          <w:rPr>
            <w:rStyle w:val="TextoNormalCaracter"/>
          </w:rPr>
          <w:t>99/1992</w:t>
        </w:r>
      </w:hyperlink>
      <w:r>
        <w:t xml:space="preserve">, f. 3; </w:t>
      </w:r>
      <w:hyperlink w:anchor="SENTENCIA_1992_101" w:history="1">
        <w:r w:rsidRPr="00F8184D">
          <w:rPr>
            <w:rStyle w:val="TextoNormalCaracter"/>
          </w:rPr>
          <w:t>101/1992</w:t>
        </w:r>
      </w:hyperlink>
      <w:r>
        <w:t xml:space="preserve">, ff. 1 a 3; </w:t>
      </w:r>
      <w:hyperlink w:anchor="SENTENCIA_1992_104" w:history="1">
        <w:r w:rsidRPr="00F8184D">
          <w:rPr>
            <w:rStyle w:val="TextoNormalCaracter"/>
          </w:rPr>
          <w:t>104/1992</w:t>
        </w:r>
      </w:hyperlink>
      <w:r>
        <w:t xml:space="preserve">, f. 1; </w:t>
      </w:r>
      <w:hyperlink w:anchor="SENTENCIA_1992_106" w:history="1">
        <w:r w:rsidRPr="00F8184D">
          <w:rPr>
            <w:rStyle w:val="TextoNormalCaracter"/>
          </w:rPr>
          <w:t>106/1992</w:t>
        </w:r>
      </w:hyperlink>
      <w:r>
        <w:t xml:space="preserve">, ff. 1, 3; </w:t>
      </w:r>
      <w:hyperlink w:anchor="SENTENCIA_1992_107" w:history="1">
        <w:r w:rsidRPr="00F8184D">
          <w:rPr>
            <w:rStyle w:val="TextoNormalCaracter"/>
          </w:rPr>
          <w:t>107/1992</w:t>
        </w:r>
      </w:hyperlink>
      <w:r>
        <w:t>, ff. 1 a 5, VP.</w:t>
      </w:r>
    </w:p>
    <w:p w:rsidR="00F8184D" w:rsidRDefault="00F8184D" w:rsidP="00F8184D">
      <w:pPr>
        <w:pStyle w:val="SangriaIzquierdaArticulo"/>
      </w:pPr>
      <w:r>
        <w:t xml:space="preserve">Autos </w:t>
      </w:r>
      <w:hyperlink w:anchor="AUTO_1992_116" w:history="1">
        <w:r w:rsidRPr="00F8184D">
          <w:rPr>
            <w:rStyle w:val="TextoNormalCaracter"/>
          </w:rPr>
          <w:t>116/1992</w:t>
        </w:r>
      </w:hyperlink>
      <w:r>
        <w:t xml:space="preserve">; </w:t>
      </w:r>
      <w:hyperlink w:anchor="AUTO_1992_117" w:history="1">
        <w:r w:rsidRPr="00F8184D">
          <w:rPr>
            <w:rStyle w:val="TextoNormalCaracter"/>
          </w:rPr>
          <w:t>117/1992</w:t>
        </w:r>
      </w:hyperlink>
      <w:r>
        <w:t xml:space="preserve">; </w:t>
      </w:r>
      <w:hyperlink w:anchor="AUTO_1992_137" w:history="1">
        <w:r w:rsidRPr="00F8184D">
          <w:rPr>
            <w:rStyle w:val="TextoNormalCaracter"/>
          </w:rPr>
          <w:t>137/1992</w:t>
        </w:r>
      </w:hyperlink>
      <w:r>
        <w:t xml:space="preserve">; </w:t>
      </w:r>
      <w:hyperlink w:anchor="AUTO_1992_154" w:history="1">
        <w:r w:rsidRPr="00F8184D">
          <w:rPr>
            <w:rStyle w:val="TextoNormalCaracter"/>
          </w:rPr>
          <w:t>154/1992</w:t>
        </w:r>
      </w:hyperlink>
      <w:r>
        <w:t xml:space="preserve">; </w:t>
      </w:r>
      <w:hyperlink w:anchor="AUTO_1992_189" w:history="1">
        <w:r w:rsidRPr="00F8184D">
          <w:rPr>
            <w:rStyle w:val="TextoNormalCaracter"/>
          </w:rPr>
          <w:t>189/1992</w:t>
        </w:r>
      </w:hyperlink>
      <w:r>
        <w:t xml:space="preserve">; </w:t>
      </w:r>
      <w:hyperlink w:anchor="AUTO_1992_198" w:history="1">
        <w:r w:rsidRPr="00F8184D">
          <w:rPr>
            <w:rStyle w:val="TextoNormalCaracter"/>
          </w:rPr>
          <w:t>198/1992</w:t>
        </w:r>
      </w:hyperlink>
      <w:r>
        <w:t xml:space="preserve">; </w:t>
      </w:r>
      <w:hyperlink w:anchor="AUTO_1992_200" w:history="1">
        <w:r w:rsidRPr="00F8184D">
          <w:rPr>
            <w:rStyle w:val="TextoNormalCaracter"/>
          </w:rPr>
          <w:t>200/1992</w:t>
        </w:r>
      </w:hyperlink>
      <w:r>
        <w:t xml:space="preserve">; </w:t>
      </w:r>
      <w:hyperlink w:anchor="AUTO_1992_201" w:history="1">
        <w:r w:rsidRPr="00F8184D">
          <w:rPr>
            <w:rStyle w:val="TextoNormalCaracter"/>
          </w:rPr>
          <w:t>201/1992</w:t>
        </w:r>
      </w:hyperlink>
      <w:r>
        <w:t xml:space="preserve">; </w:t>
      </w:r>
      <w:hyperlink w:anchor="AUTO_1992_206" w:history="1">
        <w:r w:rsidRPr="00F8184D">
          <w:rPr>
            <w:rStyle w:val="TextoNormalCaracter"/>
          </w:rPr>
          <w:t>206/1992</w:t>
        </w:r>
      </w:hyperlink>
      <w:r>
        <w:t xml:space="preserve">; </w:t>
      </w:r>
      <w:hyperlink w:anchor="AUTO_1992_233" w:history="1">
        <w:r w:rsidRPr="00F8184D">
          <w:rPr>
            <w:rStyle w:val="TextoNormalCaracter"/>
          </w:rPr>
          <w:t>233/1992</w:t>
        </w:r>
      </w:hyperlink>
      <w:r>
        <w:t>.</w:t>
      </w:r>
    </w:p>
    <w:p w:rsidR="00F8184D" w:rsidRDefault="00F8184D" w:rsidP="00F8184D">
      <w:pPr>
        <w:pStyle w:val="SangriaFrancesaArticulo"/>
      </w:pPr>
      <w:r w:rsidRPr="00F8184D">
        <w:rPr>
          <w:rStyle w:val="TextoNormalNegritaCaracter"/>
        </w:rPr>
        <w:t>Artículo 24.2.</w:t>
      </w:r>
      <w:r w:rsidRPr="00F8184D">
        <w:rPr>
          <w:rStyle w:val="TextoNormalCaracter"/>
        </w:rPr>
        <w:t>-</w:t>
      </w:r>
      <w:r>
        <w:t xml:space="preserve"> Sentencias </w:t>
      </w:r>
      <w:hyperlink w:anchor="SENTENCIA_1992_73" w:history="1">
        <w:r w:rsidRPr="00F8184D">
          <w:rPr>
            <w:rStyle w:val="TextoNormalCaracter"/>
          </w:rPr>
          <w:t>73/1992</w:t>
        </w:r>
      </w:hyperlink>
      <w:r>
        <w:t xml:space="preserve">, ff. 2, 4; </w:t>
      </w:r>
      <w:hyperlink w:anchor="SENTENCIA_1992_77" w:history="1">
        <w:r w:rsidRPr="00F8184D">
          <w:rPr>
            <w:rStyle w:val="TextoNormalCaracter"/>
          </w:rPr>
          <w:t>77/1992</w:t>
        </w:r>
      </w:hyperlink>
      <w:r>
        <w:t xml:space="preserve">, f. 2; </w:t>
      </w:r>
      <w:hyperlink w:anchor="SENTENCIA_1992_82" w:history="1">
        <w:r w:rsidRPr="00F8184D">
          <w:rPr>
            <w:rStyle w:val="TextoNormalCaracter"/>
          </w:rPr>
          <w:t>82/1992</w:t>
        </w:r>
      </w:hyperlink>
      <w:r>
        <w:t xml:space="preserve">, ff. 1, 2; </w:t>
      </w:r>
      <w:hyperlink w:anchor="SENTENCIA_1992_85" w:history="1">
        <w:r w:rsidRPr="00F8184D">
          <w:rPr>
            <w:rStyle w:val="TextoNormalCaracter"/>
          </w:rPr>
          <w:t>85/1992</w:t>
        </w:r>
      </w:hyperlink>
      <w:r>
        <w:t xml:space="preserve">, f. 1; </w:t>
      </w:r>
      <w:hyperlink w:anchor="SENTENCIA_1992_87" w:history="1">
        <w:r w:rsidRPr="00F8184D">
          <w:rPr>
            <w:rStyle w:val="TextoNormalCaracter"/>
          </w:rPr>
          <w:t>87/1992</w:t>
        </w:r>
      </w:hyperlink>
      <w:r>
        <w:t xml:space="preserve">, ff. 1, 2; </w:t>
      </w:r>
      <w:hyperlink w:anchor="SENTENCIA_1992_94" w:history="1">
        <w:r w:rsidRPr="00F8184D">
          <w:rPr>
            <w:rStyle w:val="TextoNormalCaracter"/>
          </w:rPr>
          <w:t>94/1992</w:t>
        </w:r>
      </w:hyperlink>
      <w:r>
        <w:t xml:space="preserve">, ff. 1 a 3; </w:t>
      </w:r>
      <w:hyperlink w:anchor="SENTENCIA_1992_99" w:history="1">
        <w:r w:rsidRPr="00F8184D">
          <w:rPr>
            <w:rStyle w:val="TextoNormalCaracter"/>
          </w:rPr>
          <w:t>99/1992</w:t>
        </w:r>
      </w:hyperlink>
      <w:r>
        <w:t xml:space="preserve">, ff. 2, 3; </w:t>
      </w:r>
      <w:hyperlink w:anchor="SENTENCIA_1992_103" w:history="1">
        <w:r w:rsidRPr="00F8184D">
          <w:rPr>
            <w:rStyle w:val="TextoNormalCaracter"/>
          </w:rPr>
          <w:t>103/1992</w:t>
        </w:r>
      </w:hyperlink>
      <w:r>
        <w:t xml:space="preserve">, f. 4; </w:t>
      </w:r>
      <w:hyperlink w:anchor="SENTENCIA_1992_104" w:history="1">
        <w:r w:rsidRPr="00F8184D">
          <w:rPr>
            <w:rStyle w:val="TextoNormalCaracter"/>
          </w:rPr>
          <w:t>104/1992</w:t>
        </w:r>
      </w:hyperlink>
      <w:r>
        <w:t xml:space="preserve">, ff. 1 a 3; </w:t>
      </w:r>
      <w:hyperlink w:anchor="SENTENCIA_1992_106" w:history="1">
        <w:r w:rsidRPr="00F8184D">
          <w:rPr>
            <w:rStyle w:val="TextoNormalCaracter"/>
          </w:rPr>
          <w:t>106/1992</w:t>
        </w:r>
      </w:hyperlink>
      <w:r>
        <w:t>, ff. 1, 3.</w:t>
      </w:r>
    </w:p>
    <w:p w:rsidR="00F8184D" w:rsidRDefault="00F8184D" w:rsidP="00F8184D">
      <w:pPr>
        <w:pStyle w:val="SangriaIzquierdaArticulo"/>
      </w:pPr>
      <w:r>
        <w:t xml:space="preserve">Autos </w:t>
      </w:r>
      <w:hyperlink w:anchor="AUTO_1992_132" w:history="1">
        <w:r w:rsidRPr="00F8184D">
          <w:rPr>
            <w:rStyle w:val="TextoNormalCaracter"/>
          </w:rPr>
          <w:t>132/1992</w:t>
        </w:r>
      </w:hyperlink>
      <w:r>
        <w:t xml:space="preserve">; </w:t>
      </w:r>
      <w:hyperlink w:anchor="AUTO_1992_134" w:history="1">
        <w:r w:rsidRPr="00F8184D">
          <w:rPr>
            <w:rStyle w:val="TextoNormalCaracter"/>
          </w:rPr>
          <w:t>134/1992</w:t>
        </w:r>
      </w:hyperlink>
      <w:r>
        <w:t xml:space="preserve">; </w:t>
      </w:r>
      <w:hyperlink w:anchor="AUTO_1992_154" w:history="1">
        <w:r w:rsidRPr="00F8184D">
          <w:rPr>
            <w:rStyle w:val="TextoNormalCaracter"/>
          </w:rPr>
          <w:t>154/1992</w:t>
        </w:r>
      </w:hyperlink>
      <w:r>
        <w:t xml:space="preserve">; </w:t>
      </w:r>
      <w:hyperlink w:anchor="AUTO_1992_242" w:history="1">
        <w:r w:rsidRPr="00F8184D">
          <w:rPr>
            <w:rStyle w:val="TextoNormalCaracter"/>
          </w:rPr>
          <w:t>242/1992</w:t>
        </w:r>
      </w:hyperlink>
      <w:r>
        <w:t xml:space="preserve">; </w:t>
      </w:r>
      <w:hyperlink w:anchor="AUTO_1992_244" w:history="1">
        <w:r w:rsidRPr="00F8184D">
          <w:rPr>
            <w:rStyle w:val="TextoNormalCaracter"/>
          </w:rPr>
          <w:t>244/1992</w:t>
        </w:r>
      </w:hyperlink>
      <w:r>
        <w:t>.</w:t>
      </w:r>
    </w:p>
    <w:p w:rsidR="00F8184D" w:rsidRDefault="00F8184D" w:rsidP="00F8184D">
      <w:pPr>
        <w:pStyle w:val="SangriaFrancesaArticulo"/>
      </w:pPr>
      <w:r w:rsidRPr="00F8184D">
        <w:rPr>
          <w:rStyle w:val="TextoNormalNegritaCaracter"/>
        </w:rPr>
        <w:t>Artículo 25.1.</w:t>
      </w:r>
      <w:r w:rsidRPr="00F8184D">
        <w:rPr>
          <w:rStyle w:val="TextoNormalCaracter"/>
        </w:rPr>
        <w:t>-</w:t>
      </w:r>
      <w:r>
        <w:t xml:space="preserve"> Sentencias </w:t>
      </w:r>
      <w:hyperlink w:anchor="SENTENCIA_1992_93" w:history="1">
        <w:r w:rsidRPr="00F8184D">
          <w:rPr>
            <w:rStyle w:val="TextoNormalCaracter"/>
          </w:rPr>
          <w:t>93/1992</w:t>
        </w:r>
      </w:hyperlink>
      <w:r>
        <w:t xml:space="preserve">, ff. 1, 6, 7, 9; </w:t>
      </w:r>
      <w:hyperlink w:anchor="SENTENCIA_1992_95" w:history="1">
        <w:r w:rsidRPr="00F8184D">
          <w:rPr>
            <w:rStyle w:val="TextoNormalCaracter"/>
          </w:rPr>
          <w:t>95/1992</w:t>
        </w:r>
      </w:hyperlink>
      <w:r>
        <w:t>, ff. 1 a 4.</w:t>
      </w:r>
    </w:p>
    <w:p w:rsidR="00F8184D" w:rsidRDefault="00F8184D" w:rsidP="00F8184D">
      <w:pPr>
        <w:pStyle w:val="SangriaIzquierdaArticulo"/>
      </w:pPr>
      <w:r>
        <w:t xml:space="preserve">Auto </w:t>
      </w:r>
      <w:hyperlink w:anchor="AUTO_1992_189" w:history="1">
        <w:r w:rsidRPr="00F8184D">
          <w:rPr>
            <w:rStyle w:val="TextoNormalCaracter"/>
          </w:rPr>
          <w:t>189/1992</w:t>
        </w:r>
      </w:hyperlink>
      <w:r>
        <w:t>.</w:t>
      </w:r>
    </w:p>
    <w:p w:rsidR="00F8184D" w:rsidRDefault="00F8184D" w:rsidP="00F8184D">
      <w:pPr>
        <w:pStyle w:val="SangriaFrancesaArticulo"/>
      </w:pPr>
      <w:r w:rsidRPr="00F8184D">
        <w:rPr>
          <w:rStyle w:val="TextoNormalNegritaCaracter"/>
        </w:rPr>
        <w:t>Artículo 25.2.</w:t>
      </w:r>
      <w:r w:rsidRPr="00F8184D">
        <w:rPr>
          <w:rStyle w:val="TextoNormalCaracter"/>
        </w:rPr>
        <w:t>-</w:t>
      </w:r>
      <w:r>
        <w:t xml:space="preserve"> Auto </w:t>
      </w:r>
      <w:hyperlink w:anchor="AUTO_1992_194" w:history="1">
        <w:r w:rsidRPr="00F8184D">
          <w:rPr>
            <w:rStyle w:val="TextoNormalCaracter"/>
          </w:rPr>
          <w:t>194/1992</w:t>
        </w:r>
      </w:hyperlink>
      <w:r>
        <w:t>.</w:t>
      </w:r>
    </w:p>
    <w:p w:rsidR="00F8184D" w:rsidRDefault="00F8184D" w:rsidP="00F8184D">
      <w:pPr>
        <w:pStyle w:val="SangriaFrancesaArticulo"/>
      </w:pPr>
      <w:r w:rsidRPr="00F8184D">
        <w:rPr>
          <w:rStyle w:val="TextoNormalNegritaCaracter"/>
        </w:rPr>
        <w:lastRenderedPageBreak/>
        <w:t>Artículo 26.</w:t>
      </w:r>
      <w:r w:rsidRPr="00F8184D">
        <w:rPr>
          <w:rStyle w:val="TextoNormalCaracter"/>
        </w:rPr>
        <w:t>-</w:t>
      </w:r>
      <w:r>
        <w:t xml:space="preserve"> Sentencia </w:t>
      </w:r>
      <w:hyperlink w:anchor="SENTENCIA_1992_93" w:history="1">
        <w:r w:rsidRPr="00F8184D">
          <w:rPr>
            <w:rStyle w:val="TextoNormalCaracter"/>
          </w:rPr>
          <w:t>93/1992</w:t>
        </w:r>
      </w:hyperlink>
      <w:r>
        <w:t>, ff. 1, 5.</w:t>
      </w:r>
    </w:p>
    <w:p w:rsidR="00F8184D" w:rsidRDefault="00F8184D" w:rsidP="00F8184D">
      <w:pPr>
        <w:pStyle w:val="SangriaFrancesaArticulo"/>
      </w:pPr>
      <w:r w:rsidRPr="00F8184D">
        <w:rPr>
          <w:rStyle w:val="TextoNormalNegritaCaracter"/>
        </w:rPr>
        <w:t>Artículo 28.</w:t>
      </w:r>
      <w:r w:rsidRPr="00F8184D">
        <w:rPr>
          <w:rStyle w:val="TextoNormalCaracter"/>
        </w:rPr>
        <w:t>-</w:t>
      </w:r>
      <w:r>
        <w:t xml:space="preserve"> Sentencias </w:t>
      </w:r>
      <w:hyperlink w:anchor="SENTENCIA_1992_75" w:history="1">
        <w:r w:rsidRPr="00F8184D">
          <w:rPr>
            <w:rStyle w:val="TextoNormalCaracter"/>
          </w:rPr>
          <w:t>75/1992</w:t>
        </w:r>
      </w:hyperlink>
      <w:r>
        <w:t xml:space="preserve">, f. 5; </w:t>
      </w:r>
      <w:hyperlink w:anchor="SENTENCIA_1992_105" w:history="1">
        <w:r w:rsidRPr="00F8184D">
          <w:rPr>
            <w:rStyle w:val="TextoNormalCaracter"/>
          </w:rPr>
          <w:t>105/1992</w:t>
        </w:r>
      </w:hyperlink>
      <w:r>
        <w:t>, f. 2.</w:t>
      </w:r>
    </w:p>
    <w:p w:rsidR="00F8184D" w:rsidRDefault="00F8184D" w:rsidP="00F8184D">
      <w:pPr>
        <w:pStyle w:val="SangriaIzquierdaArticulo"/>
      </w:pPr>
      <w:r>
        <w:t xml:space="preserve">Auto </w:t>
      </w:r>
      <w:hyperlink w:anchor="AUTO_1992_247" w:history="1">
        <w:r w:rsidRPr="00F8184D">
          <w:rPr>
            <w:rStyle w:val="TextoNormalCaracter"/>
          </w:rPr>
          <w:t>247/1992</w:t>
        </w:r>
      </w:hyperlink>
      <w:r>
        <w:t>.</w:t>
      </w:r>
    </w:p>
    <w:p w:rsidR="00F8184D" w:rsidRDefault="00F8184D" w:rsidP="00F8184D">
      <w:pPr>
        <w:pStyle w:val="SangriaFrancesaArticulo"/>
      </w:pPr>
      <w:r w:rsidRPr="00F8184D">
        <w:rPr>
          <w:rStyle w:val="TextoNormalNegritaCaracter"/>
        </w:rPr>
        <w:t>Artículo 28.1.</w:t>
      </w:r>
      <w:r w:rsidRPr="00F8184D">
        <w:rPr>
          <w:rStyle w:val="TextoNormalCaracter"/>
        </w:rPr>
        <w:t>-</w:t>
      </w:r>
      <w:r>
        <w:t xml:space="preserve"> Sentencias </w:t>
      </w:r>
      <w:hyperlink w:anchor="SENTENCIA_1992_75" w:history="1">
        <w:r w:rsidRPr="00F8184D">
          <w:rPr>
            <w:rStyle w:val="TextoNormalCaracter"/>
          </w:rPr>
          <w:t>75/1992</w:t>
        </w:r>
      </w:hyperlink>
      <w:r>
        <w:t xml:space="preserve">, ff. 1 a 5; </w:t>
      </w:r>
      <w:hyperlink w:anchor="SENTENCIA_1992_81" w:history="1">
        <w:r w:rsidRPr="00F8184D">
          <w:rPr>
            <w:rStyle w:val="TextoNormalCaracter"/>
          </w:rPr>
          <w:t>81/1992</w:t>
        </w:r>
      </w:hyperlink>
      <w:r>
        <w:t xml:space="preserve">, f. 4; </w:t>
      </w:r>
      <w:hyperlink w:anchor="SENTENCIA_1992_105" w:history="1">
        <w:r w:rsidRPr="00F8184D">
          <w:rPr>
            <w:rStyle w:val="TextoNormalCaracter"/>
          </w:rPr>
          <w:t>105/1992</w:t>
        </w:r>
      </w:hyperlink>
      <w:r>
        <w:t>, ff. 1 a 5.</w:t>
      </w:r>
    </w:p>
    <w:p w:rsidR="00F8184D" w:rsidRDefault="00F8184D" w:rsidP="00F8184D">
      <w:pPr>
        <w:pStyle w:val="SangriaIzquierdaArticulo"/>
      </w:pPr>
      <w:r>
        <w:t xml:space="preserve">Auto </w:t>
      </w:r>
      <w:hyperlink w:anchor="AUTO_1992_139" w:history="1">
        <w:r w:rsidRPr="00F8184D">
          <w:rPr>
            <w:rStyle w:val="TextoNormalCaracter"/>
          </w:rPr>
          <w:t>139/1992</w:t>
        </w:r>
      </w:hyperlink>
      <w:r>
        <w:t>.</w:t>
      </w:r>
    </w:p>
    <w:p w:rsidR="00F8184D" w:rsidRDefault="00F8184D" w:rsidP="00F8184D">
      <w:pPr>
        <w:pStyle w:val="SangriaFrancesaArticulo"/>
      </w:pPr>
      <w:r w:rsidRPr="00F8184D">
        <w:rPr>
          <w:rStyle w:val="TextoNormalNegritaCaracter"/>
        </w:rPr>
        <w:t>Artículo 36.</w:t>
      </w:r>
      <w:r w:rsidRPr="00F8184D">
        <w:rPr>
          <w:rStyle w:val="TextoNormalCaracter"/>
        </w:rPr>
        <w:t>-</w:t>
      </w:r>
      <w:r>
        <w:t xml:space="preserve"> Sentencia </w:t>
      </w:r>
      <w:hyperlink w:anchor="SENTENCIA_1992_93" w:history="1">
        <w:r w:rsidRPr="00F8184D">
          <w:rPr>
            <w:rStyle w:val="TextoNormalCaracter"/>
          </w:rPr>
          <w:t>93/1992</w:t>
        </w:r>
      </w:hyperlink>
      <w:r>
        <w:t>, f. 8.</w:t>
      </w:r>
    </w:p>
    <w:p w:rsidR="00F8184D" w:rsidRDefault="00F8184D" w:rsidP="00F8184D">
      <w:pPr>
        <w:pStyle w:val="SangriaIzquierdaArticulo"/>
      </w:pPr>
      <w:r>
        <w:t xml:space="preserve">Auto </w:t>
      </w:r>
      <w:hyperlink w:anchor="AUTO_1992_171" w:history="1">
        <w:r w:rsidRPr="00F8184D">
          <w:rPr>
            <w:rStyle w:val="TextoNormalCaracter"/>
          </w:rPr>
          <w:t>171/1992</w:t>
        </w:r>
      </w:hyperlink>
      <w:r>
        <w:t>.</w:t>
      </w:r>
    </w:p>
    <w:p w:rsidR="00F8184D" w:rsidRDefault="00F8184D" w:rsidP="00F8184D">
      <w:pPr>
        <w:pStyle w:val="SangriaFrancesaArticulo"/>
      </w:pPr>
      <w:r w:rsidRPr="00F8184D">
        <w:rPr>
          <w:rStyle w:val="TextoNormalNegritaCaracter"/>
        </w:rPr>
        <w:t>Artículo 37.</w:t>
      </w:r>
      <w:r w:rsidRPr="00F8184D">
        <w:rPr>
          <w:rStyle w:val="TextoNormalCaracter"/>
        </w:rPr>
        <w:t>-</w:t>
      </w:r>
      <w:r>
        <w:t xml:space="preserve"> Sentencias </w:t>
      </w:r>
      <w:hyperlink w:anchor="SENTENCIA_1992_92" w:history="1">
        <w:r w:rsidRPr="00F8184D">
          <w:rPr>
            <w:rStyle w:val="TextoNormalCaracter"/>
          </w:rPr>
          <w:t>92/1992</w:t>
        </w:r>
      </w:hyperlink>
      <w:r>
        <w:t xml:space="preserve">, ff. 2 a 4, VP; </w:t>
      </w:r>
      <w:hyperlink w:anchor="SENTENCIA_1992_105" w:history="1">
        <w:r w:rsidRPr="00F8184D">
          <w:rPr>
            <w:rStyle w:val="TextoNormalCaracter"/>
          </w:rPr>
          <w:t>105/1992</w:t>
        </w:r>
      </w:hyperlink>
      <w:r>
        <w:t>, ff. 1, 4.</w:t>
      </w:r>
    </w:p>
    <w:p w:rsidR="00F8184D" w:rsidRDefault="00F8184D" w:rsidP="00F8184D">
      <w:pPr>
        <w:pStyle w:val="SangriaFrancesaArticulo"/>
      </w:pPr>
      <w:r w:rsidRPr="00F8184D">
        <w:rPr>
          <w:rStyle w:val="TextoNormalNegritaCaracter"/>
        </w:rPr>
        <w:t>Artículo 37.1.</w:t>
      </w:r>
      <w:r w:rsidRPr="00F8184D">
        <w:rPr>
          <w:rStyle w:val="TextoNormalCaracter"/>
        </w:rPr>
        <w:t>-</w:t>
      </w:r>
      <w:r>
        <w:t xml:space="preserve"> Sentencias </w:t>
      </w:r>
      <w:hyperlink w:anchor="SENTENCIA_1992_92" w:history="1">
        <w:r w:rsidRPr="00F8184D">
          <w:rPr>
            <w:rStyle w:val="TextoNormalCaracter"/>
          </w:rPr>
          <w:t>92/1992</w:t>
        </w:r>
      </w:hyperlink>
      <w:r>
        <w:t xml:space="preserve">, ff. 1, 3, 4; </w:t>
      </w:r>
      <w:hyperlink w:anchor="SENTENCIA_1992_105" w:history="1">
        <w:r w:rsidRPr="00F8184D">
          <w:rPr>
            <w:rStyle w:val="TextoNormalCaracter"/>
          </w:rPr>
          <w:t>105/1992</w:t>
        </w:r>
      </w:hyperlink>
      <w:r>
        <w:t>, ff. 2, 4 a 6.</w:t>
      </w:r>
    </w:p>
    <w:p w:rsidR="00F8184D" w:rsidRDefault="00F8184D" w:rsidP="00F8184D">
      <w:pPr>
        <w:pStyle w:val="SangriaFrancesaArticulo"/>
      </w:pPr>
      <w:r w:rsidRPr="00F8184D">
        <w:rPr>
          <w:rStyle w:val="TextoNormalNegritaCaracter"/>
        </w:rPr>
        <w:t>Artículo 38.</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r w:rsidRPr="00F8184D">
        <w:rPr>
          <w:rStyle w:val="TextoNormalNegritaCaracter"/>
        </w:rPr>
        <w:t>Artículo 41.</w:t>
      </w:r>
      <w:r w:rsidRPr="00F8184D">
        <w:rPr>
          <w:rStyle w:val="TextoNormalCaracter"/>
        </w:rPr>
        <w:t>-</w:t>
      </w:r>
      <w:r>
        <w:t xml:space="preserve"> 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50.</w:t>
      </w:r>
      <w:r w:rsidRPr="00F8184D">
        <w:rPr>
          <w:rStyle w:val="TextoNormalCaracter"/>
        </w:rPr>
        <w:t>-</w:t>
      </w:r>
      <w:r>
        <w:t xml:space="preserve"> Sentencia </w:t>
      </w:r>
      <w:hyperlink w:anchor="SENTENCIA_1992_102" w:history="1">
        <w:r w:rsidRPr="00F8184D">
          <w:rPr>
            <w:rStyle w:val="TextoNormalCaracter"/>
          </w:rPr>
          <w:t>102/1992</w:t>
        </w:r>
      </w:hyperlink>
      <w:r>
        <w:t>, f. 1.</w:t>
      </w:r>
    </w:p>
    <w:p w:rsidR="00F8184D" w:rsidRDefault="00F8184D" w:rsidP="00F8184D">
      <w:pPr>
        <w:pStyle w:val="SangriaFrancesaArticulo"/>
      </w:pPr>
      <w:r w:rsidRPr="00F8184D">
        <w:rPr>
          <w:rStyle w:val="TextoNormalNegritaCaracter"/>
        </w:rPr>
        <w:t>Artículo 53.</w:t>
      </w:r>
      <w:r w:rsidRPr="00F8184D">
        <w:rPr>
          <w:rStyle w:val="TextoNormalCaracter"/>
        </w:rPr>
        <w:t>-</w:t>
      </w:r>
      <w:r>
        <w:t xml:space="preserve"> Auto </w:t>
      </w:r>
      <w:hyperlink w:anchor="AUTO_1992_242" w:history="1">
        <w:r w:rsidRPr="00F8184D">
          <w:rPr>
            <w:rStyle w:val="TextoNormalCaracter"/>
          </w:rPr>
          <w:t>242/1992</w:t>
        </w:r>
      </w:hyperlink>
      <w:r>
        <w:t>.</w:t>
      </w:r>
    </w:p>
    <w:p w:rsidR="00F8184D" w:rsidRDefault="00F8184D" w:rsidP="00F8184D">
      <w:pPr>
        <w:pStyle w:val="SangriaFrancesaArticulo"/>
      </w:pPr>
      <w:r w:rsidRPr="00F8184D">
        <w:rPr>
          <w:rStyle w:val="TextoNormalNegritaCaracter"/>
        </w:rPr>
        <w:t>Artículo 53.1.</w:t>
      </w:r>
      <w:r w:rsidRPr="00F8184D">
        <w:rPr>
          <w:rStyle w:val="TextoNormalCaracter"/>
        </w:rPr>
        <w:t>-</w:t>
      </w:r>
      <w:r>
        <w:t xml:space="preserve"> Sentencias </w:t>
      </w:r>
      <w:hyperlink w:anchor="SENTENCIA_1992_71" w:history="1">
        <w:r w:rsidRPr="00F8184D">
          <w:rPr>
            <w:rStyle w:val="TextoNormalCaracter"/>
          </w:rPr>
          <w:t>71/1992</w:t>
        </w:r>
      </w:hyperlink>
      <w:r>
        <w:t xml:space="preserve">, f. 3; </w:t>
      </w:r>
      <w:hyperlink w:anchor="SENTENCIA_1992_76" w:history="1">
        <w:r w:rsidRPr="00F8184D">
          <w:rPr>
            <w:rStyle w:val="TextoNormalCaracter"/>
          </w:rPr>
          <w:t>76/1992</w:t>
        </w:r>
      </w:hyperlink>
      <w:r>
        <w:t>, f. 1.</w:t>
      </w:r>
    </w:p>
    <w:p w:rsidR="00F8184D" w:rsidRDefault="00F8184D" w:rsidP="00F8184D">
      <w:pPr>
        <w:pStyle w:val="SangriaFrancesaArticulo"/>
      </w:pPr>
      <w:r w:rsidRPr="00F8184D">
        <w:rPr>
          <w:rStyle w:val="TextoNormalNegritaCaracter"/>
        </w:rPr>
        <w:t>Artículo 53.2.</w:t>
      </w:r>
      <w:r w:rsidRPr="00F8184D">
        <w:rPr>
          <w:rStyle w:val="TextoNormalCaracter"/>
        </w:rPr>
        <w:t>-</w:t>
      </w:r>
      <w:r>
        <w:t xml:space="preserve"> Sentencias </w:t>
      </w:r>
      <w:hyperlink w:anchor="SENTENCIA_1992_81" w:history="1">
        <w:r w:rsidRPr="00F8184D">
          <w:rPr>
            <w:rStyle w:val="TextoNormalCaracter"/>
          </w:rPr>
          <w:t>81/1992</w:t>
        </w:r>
      </w:hyperlink>
      <w:r>
        <w:t xml:space="preserve">, ff. 4, 5; </w:t>
      </w:r>
      <w:hyperlink w:anchor="SENTENCIA_1992_93" w:history="1">
        <w:r w:rsidRPr="00F8184D">
          <w:rPr>
            <w:rStyle w:val="TextoNormalCaracter"/>
          </w:rPr>
          <w:t>93/1992</w:t>
        </w:r>
      </w:hyperlink>
      <w:r>
        <w:t xml:space="preserve">, f. 5; </w:t>
      </w:r>
      <w:hyperlink w:anchor="SENTENCIA_1992_102" w:history="1">
        <w:r w:rsidRPr="00F8184D">
          <w:rPr>
            <w:rStyle w:val="TextoNormalCaracter"/>
          </w:rPr>
          <w:t>102/1992</w:t>
        </w:r>
      </w:hyperlink>
      <w:r>
        <w:t xml:space="preserve">, f. 1; </w:t>
      </w:r>
      <w:hyperlink w:anchor="SENTENCIA_1992_105" w:history="1">
        <w:r w:rsidRPr="00F8184D">
          <w:rPr>
            <w:rStyle w:val="TextoNormalCaracter"/>
          </w:rPr>
          <w:t>105/1992</w:t>
        </w:r>
      </w:hyperlink>
      <w:r>
        <w:t>, f. 2.</w:t>
      </w:r>
    </w:p>
    <w:p w:rsidR="00F8184D" w:rsidRDefault="00F8184D" w:rsidP="00F8184D">
      <w:pPr>
        <w:pStyle w:val="SangriaIzquierdaArticulo"/>
      </w:pPr>
      <w:r>
        <w:t xml:space="preserve">Autos </w:t>
      </w:r>
      <w:hyperlink w:anchor="AUTO_1992_154" w:history="1">
        <w:r w:rsidRPr="00F8184D">
          <w:rPr>
            <w:rStyle w:val="TextoNormalCaracter"/>
          </w:rPr>
          <w:t>154/1992</w:t>
        </w:r>
      </w:hyperlink>
      <w:r>
        <w:t xml:space="preserve">; </w:t>
      </w:r>
      <w:hyperlink w:anchor="AUTO_1992_171" w:history="1">
        <w:r w:rsidRPr="00F8184D">
          <w:rPr>
            <w:rStyle w:val="TextoNormalCaracter"/>
          </w:rPr>
          <w:t>171/1992</w:t>
        </w:r>
      </w:hyperlink>
      <w:r>
        <w:t xml:space="preserve">; </w:t>
      </w:r>
      <w:hyperlink w:anchor="AUTO_1992_233" w:history="1">
        <w:r w:rsidRPr="00F8184D">
          <w:rPr>
            <w:rStyle w:val="TextoNormalCaracter"/>
          </w:rPr>
          <w:t>233/1992</w:t>
        </w:r>
      </w:hyperlink>
      <w:r>
        <w:t>.</w:t>
      </w:r>
    </w:p>
    <w:p w:rsidR="00F8184D" w:rsidRDefault="00F8184D" w:rsidP="00F8184D">
      <w:pPr>
        <w:pStyle w:val="SangriaFrancesaArticulo"/>
      </w:pPr>
      <w:r w:rsidRPr="00F8184D">
        <w:rPr>
          <w:rStyle w:val="TextoNormalNegritaCaracter"/>
        </w:rPr>
        <w:t>Artículo 66.2.</w:t>
      </w:r>
      <w:r w:rsidRPr="00F8184D">
        <w:rPr>
          <w:rStyle w:val="TextoNormalCaracter"/>
        </w:rPr>
        <w:t>-</w:t>
      </w:r>
      <w:r>
        <w:t xml:space="preserve"> Sentencia </w:t>
      </w:r>
      <w:hyperlink w:anchor="SENTENCIA_1992_76" w:history="1">
        <w:r w:rsidRPr="00F8184D">
          <w:rPr>
            <w:rStyle w:val="TextoNormalCaracter"/>
          </w:rPr>
          <w:t>76/1992</w:t>
        </w:r>
      </w:hyperlink>
      <w:r>
        <w:t>, f. 4, VP.</w:t>
      </w:r>
    </w:p>
    <w:p w:rsidR="00F8184D" w:rsidRDefault="00F8184D" w:rsidP="00F8184D">
      <w:pPr>
        <w:pStyle w:val="SangriaFrancesaArticulo"/>
      </w:pPr>
      <w:r w:rsidRPr="00F8184D">
        <w:rPr>
          <w:rStyle w:val="TextoNormalNegritaCaracter"/>
        </w:rPr>
        <w:t>Artículo 81.1.</w:t>
      </w:r>
      <w:r w:rsidRPr="00F8184D">
        <w:rPr>
          <w:rStyle w:val="TextoNormalCaracter"/>
        </w:rPr>
        <w:t>-</w:t>
      </w:r>
      <w:r>
        <w:t xml:space="preserve"> Sentencia </w:t>
      </w:r>
      <w:hyperlink w:anchor="SENTENCIA_1992_76" w:history="1">
        <w:r w:rsidRPr="00F8184D">
          <w:rPr>
            <w:rStyle w:val="TextoNormalCaracter"/>
          </w:rPr>
          <w:t>76/1992</w:t>
        </w:r>
      </w:hyperlink>
      <w:r>
        <w:t>, f. 1.</w:t>
      </w:r>
    </w:p>
    <w:p w:rsidR="00F8184D" w:rsidRDefault="00F8184D" w:rsidP="00F8184D">
      <w:pPr>
        <w:pStyle w:val="SangriaFrancesaArticulo"/>
      </w:pPr>
      <w:r w:rsidRPr="00F8184D">
        <w:rPr>
          <w:rStyle w:val="TextoNormalNegritaCaracter"/>
        </w:rPr>
        <w:t>Artículo 93.</w:t>
      </w:r>
      <w:r w:rsidRPr="00F8184D">
        <w:rPr>
          <w:rStyle w:val="TextoNormalCaracter"/>
        </w:rPr>
        <w:t>-</w:t>
      </w:r>
      <w:r>
        <w:t xml:space="preserve"> Sentencias </w:t>
      </w:r>
      <w:hyperlink w:anchor="SENTENCIA_1992_79" w:history="1">
        <w:r w:rsidRPr="00F8184D">
          <w:rPr>
            <w:rStyle w:val="TextoNormalCaracter"/>
          </w:rPr>
          <w:t>79/1992</w:t>
        </w:r>
      </w:hyperlink>
      <w:r>
        <w:t xml:space="preserve">, ff. 1 a 3, 5; </w:t>
      </w:r>
      <w:hyperlink w:anchor="SENTENCIA_1992_1" w:history="1">
        <w:r w:rsidRPr="00F8184D">
          <w:rPr>
            <w:rStyle w:val="TextoNormalCaracter"/>
          </w:rPr>
          <w:t>1/1992</w:t>
        </w:r>
      </w:hyperlink>
      <w:r>
        <w:t>, ff. 2, 4, 5.</w:t>
      </w:r>
    </w:p>
    <w:p w:rsidR="00F8184D" w:rsidRDefault="00F8184D" w:rsidP="00F8184D">
      <w:pPr>
        <w:pStyle w:val="SangriaFrancesaArticulo"/>
      </w:pPr>
      <w:r w:rsidRPr="00F8184D">
        <w:rPr>
          <w:rStyle w:val="TextoNormalNegritaCaracter"/>
        </w:rPr>
        <w:t>Artículo 95.</w:t>
      </w:r>
      <w:r w:rsidRPr="00F8184D">
        <w:rPr>
          <w:rStyle w:val="TextoNormalCaracter"/>
        </w:rPr>
        <w:t>-</w:t>
      </w:r>
      <w:r>
        <w:t xml:space="preserve"> Sentencia </w:t>
      </w:r>
      <w:hyperlink w:anchor="SENTENCIA_1992_1" w:history="1">
        <w:r w:rsidRPr="00F8184D">
          <w:rPr>
            <w:rStyle w:val="TextoNormalCaracter"/>
          </w:rPr>
          <w:t>1/1992</w:t>
        </w:r>
      </w:hyperlink>
      <w:r>
        <w:t>, ff. 1, 4.</w:t>
      </w:r>
    </w:p>
    <w:p w:rsidR="00F8184D" w:rsidRDefault="00F8184D" w:rsidP="00F8184D">
      <w:pPr>
        <w:pStyle w:val="SangriaFrancesaArticulo"/>
      </w:pPr>
      <w:r w:rsidRPr="00F8184D">
        <w:rPr>
          <w:rStyle w:val="TextoNormalNegritaCaracter"/>
        </w:rPr>
        <w:t>Artículo 95.1.</w:t>
      </w:r>
      <w:r w:rsidRPr="00F8184D">
        <w:rPr>
          <w:rStyle w:val="TextoNormalCaracter"/>
        </w:rPr>
        <w:t>-</w:t>
      </w:r>
      <w:r>
        <w:t xml:space="preserve"> Sentencia </w:t>
      </w:r>
      <w:hyperlink w:anchor="SENTENCIA_1992_1" w:history="1">
        <w:r w:rsidRPr="00F8184D">
          <w:rPr>
            <w:rStyle w:val="TextoNormalCaracter"/>
          </w:rPr>
          <w:t>1/1992</w:t>
        </w:r>
      </w:hyperlink>
      <w:r>
        <w:t>, ff. 1 a 4, 6.</w:t>
      </w:r>
    </w:p>
    <w:p w:rsidR="00F8184D" w:rsidRDefault="00F8184D" w:rsidP="00F8184D">
      <w:pPr>
        <w:pStyle w:val="SangriaFrancesaArticulo"/>
      </w:pPr>
      <w:r w:rsidRPr="00F8184D">
        <w:rPr>
          <w:rStyle w:val="TextoNormalNegritaCaracter"/>
        </w:rPr>
        <w:t>Artículo 95.2.</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96.1.</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103.</w:t>
      </w:r>
      <w:r w:rsidRPr="00F8184D">
        <w:rPr>
          <w:rStyle w:val="TextoNormalCaracter"/>
        </w:rPr>
        <w:t>-</w:t>
      </w:r>
      <w:r>
        <w:t xml:space="preserve"> Autos </w:t>
      </w:r>
      <w:hyperlink w:anchor="AUTO_1992_249" w:history="1">
        <w:r w:rsidRPr="00F8184D">
          <w:rPr>
            <w:rStyle w:val="TextoNormalCaracter"/>
          </w:rPr>
          <w:t>249/1992</w:t>
        </w:r>
      </w:hyperlink>
      <w:r>
        <w:t xml:space="preserve">; </w:t>
      </w:r>
      <w:hyperlink w:anchor="AUTO_1992_250" w:history="1">
        <w:r w:rsidRPr="00F8184D">
          <w:rPr>
            <w:rStyle w:val="TextoNormalCaracter"/>
          </w:rPr>
          <w:t>250/1992</w:t>
        </w:r>
      </w:hyperlink>
      <w:r>
        <w:t>.</w:t>
      </w:r>
    </w:p>
    <w:p w:rsidR="00F8184D" w:rsidRDefault="00F8184D" w:rsidP="00F8184D">
      <w:pPr>
        <w:pStyle w:val="SangriaFrancesaArticulo"/>
      </w:pPr>
      <w:r w:rsidRPr="00F8184D">
        <w:rPr>
          <w:rStyle w:val="TextoNormalNegritaCaracter"/>
        </w:rPr>
        <w:t>Artículo 103.1.</w:t>
      </w:r>
      <w:r w:rsidRPr="00F8184D">
        <w:rPr>
          <w:rStyle w:val="TextoNormalCaracter"/>
        </w:rPr>
        <w:t>-</w:t>
      </w:r>
      <w:r>
        <w:t xml:space="preserve"> Sentencias </w:t>
      </w:r>
      <w:hyperlink w:anchor="SENTENCIA_1992_79" w:history="1">
        <w:r w:rsidRPr="00F8184D">
          <w:rPr>
            <w:rStyle w:val="TextoNormalCaracter"/>
          </w:rPr>
          <w:t>79/1992</w:t>
        </w:r>
      </w:hyperlink>
      <w:r>
        <w:t xml:space="preserve">, f. 5; </w:t>
      </w:r>
      <w:hyperlink w:anchor="SENTENCIA_1992_93" w:history="1">
        <w:r w:rsidRPr="00F8184D">
          <w:rPr>
            <w:rStyle w:val="TextoNormalCaracter"/>
          </w:rPr>
          <w:t>93/1992</w:t>
        </w:r>
      </w:hyperlink>
      <w:r>
        <w:t>, f. 8.</w:t>
      </w:r>
    </w:p>
    <w:p w:rsidR="00F8184D" w:rsidRDefault="00F8184D" w:rsidP="00F8184D">
      <w:pPr>
        <w:pStyle w:val="SangriaFrancesaArticulo"/>
      </w:pPr>
      <w:r w:rsidRPr="00F8184D">
        <w:rPr>
          <w:rStyle w:val="TextoNormalNegritaCaracter"/>
        </w:rPr>
        <w:t>Artículo 117.3.</w:t>
      </w:r>
      <w:r w:rsidRPr="00F8184D">
        <w:rPr>
          <w:rStyle w:val="TextoNormalCaracter"/>
        </w:rPr>
        <w:t>-</w:t>
      </w:r>
      <w:r>
        <w:t xml:space="preserve"> Sentencias </w:t>
      </w:r>
      <w:hyperlink w:anchor="SENTENCIA_1992_76" w:history="1">
        <w:r w:rsidRPr="00F8184D">
          <w:rPr>
            <w:rStyle w:val="TextoNormalCaracter"/>
          </w:rPr>
          <w:t>76/1992</w:t>
        </w:r>
      </w:hyperlink>
      <w:r>
        <w:t xml:space="preserve">, ff. 1, 3; </w:t>
      </w:r>
      <w:hyperlink w:anchor="SENTENCIA_1992_82" w:history="1">
        <w:r w:rsidRPr="00F8184D">
          <w:rPr>
            <w:rStyle w:val="TextoNormalCaracter"/>
          </w:rPr>
          <w:t>82/1992</w:t>
        </w:r>
      </w:hyperlink>
      <w:r>
        <w:t xml:space="preserve">, f. 2; </w:t>
      </w:r>
      <w:hyperlink w:anchor="SENTENCIA_1992_85" w:history="1">
        <w:r w:rsidRPr="00F8184D">
          <w:rPr>
            <w:rStyle w:val="TextoNormalCaracter"/>
          </w:rPr>
          <w:t>85/1992</w:t>
        </w:r>
      </w:hyperlink>
      <w:r>
        <w:t xml:space="preserve">, VP; </w:t>
      </w:r>
      <w:hyperlink w:anchor="SENTENCIA_1992_104" w:history="1">
        <w:r w:rsidRPr="00F8184D">
          <w:rPr>
            <w:rStyle w:val="TextoNormalCaracter"/>
          </w:rPr>
          <w:t>104/1992</w:t>
        </w:r>
      </w:hyperlink>
      <w:r>
        <w:t xml:space="preserve">, ff. 2, 3; </w:t>
      </w:r>
      <w:hyperlink w:anchor="SENTENCIA_1992_107" w:history="1">
        <w:r w:rsidRPr="00F8184D">
          <w:rPr>
            <w:rStyle w:val="TextoNormalCaracter"/>
          </w:rPr>
          <w:t>107/1992</w:t>
        </w:r>
      </w:hyperlink>
      <w:r>
        <w:t>, f. 2.</w:t>
      </w:r>
    </w:p>
    <w:p w:rsidR="00F8184D" w:rsidRDefault="00F8184D" w:rsidP="00F8184D">
      <w:pPr>
        <w:pStyle w:val="SangriaIzquierdaArticulo"/>
      </w:pPr>
      <w:r>
        <w:t xml:space="preserve">Autos </w:t>
      </w:r>
      <w:hyperlink w:anchor="AUTO_1992_120" w:history="1">
        <w:r w:rsidRPr="00F8184D">
          <w:rPr>
            <w:rStyle w:val="TextoNormalCaracter"/>
          </w:rPr>
          <w:t>120/1992</w:t>
        </w:r>
      </w:hyperlink>
      <w:r>
        <w:t xml:space="preserve">; </w:t>
      </w:r>
      <w:hyperlink w:anchor="AUTO_1992_139" w:history="1">
        <w:r w:rsidRPr="00F8184D">
          <w:rPr>
            <w:rStyle w:val="TextoNormalCaracter"/>
          </w:rPr>
          <w:t>139/1992</w:t>
        </w:r>
      </w:hyperlink>
      <w:r>
        <w:t>.</w:t>
      </w:r>
    </w:p>
    <w:p w:rsidR="00F8184D" w:rsidRDefault="00F8184D" w:rsidP="00F8184D">
      <w:pPr>
        <w:pStyle w:val="SangriaFrancesaArticulo"/>
      </w:pPr>
      <w:r w:rsidRPr="00F8184D">
        <w:rPr>
          <w:rStyle w:val="TextoNormalNegritaCaracter"/>
        </w:rPr>
        <w:t>Artículo 117.4.</w:t>
      </w:r>
      <w:r w:rsidRPr="00F8184D">
        <w:rPr>
          <w:rStyle w:val="TextoNormalCaracter"/>
        </w:rPr>
        <w:t>-</w:t>
      </w:r>
      <w:r>
        <w:t xml:space="preserve"> Sentencia </w:t>
      </w:r>
      <w:hyperlink w:anchor="SENTENCIA_1992_76" w:history="1">
        <w:r w:rsidRPr="00F8184D">
          <w:rPr>
            <w:rStyle w:val="TextoNormalCaracter"/>
          </w:rPr>
          <w:t>76/1992</w:t>
        </w:r>
      </w:hyperlink>
      <w:r>
        <w:t>, ff. 1, 2.</w:t>
      </w:r>
    </w:p>
    <w:p w:rsidR="00F8184D" w:rsidRDefault="00F8184D" w:rsidP="00F8184D">
      <w:pPr>
        <w:pStyle w:val="SangriaFrancesaArticulo"/>
      </w:pPr>
      <w:r w:rsidRPr="00F8184D">
        <w:rPr>
          <w:rStyle w:val="TextoNormalNegritaCaracter"/>
        </w:rPr>
        <w:t>Artículo 119.</w:t>
      </w:r>
      <w:r w:rsidRPr="00F8184D">
        <w:rPr>
          <w:rStyle w:val="TextoNormalCaracter"/>
        </w:rPr>
        <w:t>-</w:t>
      </w:r>
      <w:r>
        <w:t xml:space="preserve"> Auto </w:t>
      </w:r>
      <w:hyperlink w:anchor="AUTO_1992_198" w:history="1">
        <w:r w:rsidRPr="00F8184D">
          <w:rPr>
            <w:rStyle w:val="TextoNormalCaracter"/>
          </w:rPr>
          <w:t>198/1992</w:t>
        </w:r>
      </w:hyperlink>
      <w:r>
        <w:t>.</w:t>
      </w:r>
    </w:p>
    <w:p w:rsidR="00F8184D" w:rsidRDefault="00F8184D" w:rsidP="00F8184D">
      <w:pPr>
        <w:pStyle w:val="SangriaFrancesaArticulo"/>
      </w:pPr>
      <w:r w:rsidRPr="00F8184D">
        <w:rPr>
          <w:rStyle w:val="TextoNormalNegritaCaracter"/>
        </w:rPr>
        <w:t>Artículo 121.</w:t>
      </w:r>
      <w:r w:rsidRPr="00F8184D">
        <w:rPr>
          <w:rStyle w:val="TextoNormalCaracter"/>
        </w:rPr>
        <w:t>-</w:t>
      </w:r>
      <w:r>
        <w:t xml:space="preserve"> Sentencia </w:t>
      </w:r>
      <w:hyperlink w:anchor="SENTENCIA_1992_98" w:history="1">
        <w:r w:rsidRPr="00F8184D">
          <w:rPr>
            <w:rStyle w:val="TextoNormalCaracter"/>
          </w:rPr>
          <w:t>98/1992</w:t>
        </w:r>
      </w:hyperlink>
      <w:r>
        <w:t>, f. 3.</w:t>
      </w:r>
    </w:p>
    <w:p w:rsidR="00F8184D" w:rsidRDefault="00F8184D" w:rsidP="00F8184D">
      <w:pPr>
        <w:pStyle w:val="SangriaFrancesaArticulo"/>
      </w:pPr>
      <w:r w:rsidRPr="00F8184D">
        <w:rPr>
          <w:rStyle w:val="TextoNormalNegritaCaracter"/>
        </w:rPr>
        <w:t>Artículo 134.</w:t>
      </w:r>
      <w:r w:rsidRPr="00F8184D">
        <w:rPr>
          <w:rStyle w:val="TextoNormalCaracter"/>
        </w:rPr>
        <w:t>-</w:t>
      </w:r>
      <w:r>
        <w:t xml:space="preserve"> Sentencia </w:t>
      </w:r>
      <w:hyperlink w:anchor="SENTENCIA_1992_76" w:history="1">
        <w:r w:rsidRPr="00F8184D">
          <w:rPr>
            <w:rStyle w:val="TextoNormalCaracter"/>
          </w:rPr>
          <w:t>76/1992</w:t>
        </w:r>
      </w:hyperlink>
      <w:r>
        <w:t>, VP.</w:t>
      </w:r>
    </w:p>
    <w:p w:rsidR="00F8184D" w:rsidRDefault="00F8184D" w:rsidP="00F8184D">
      <w:pPr>
        <w:pStyle w:val="SangriaFrancesaArticulo"/>
      </w:pPr>
      <w:r w:rsidRPr="00F8184D">
        <w:rPr>
          <w:rStyle w:val="TextoNormalNegritaCaracter"/>
        </w:rPr>
        <w:t>Artículo 134.1.</w:t>
      </w:r>
      <w:r w:rsidRPr="00F8184D">
        <w:rPr>
          <w:rStyle w:val="TextoNormalCaracter"/>
        </w:rPr>
        <w:t>-</w:t>
      </w:r>
      <w:r>
        <w:t xml:space="preserve"> Sentencia </w:t>
      </w:r>
      <w:hyperlink w:anchor="SENTENCIA_1992_76" w:history="1">
        <w:r w:rsidRPr="00F8184D">
          <w:rPr>
            <w:rStyle w:val="TextoNormalCaracter"/>
          </w:rPr>
          <w:t>76/1992</w:t>
        </w:r>
      </w:hyperlink>
      <w:r>
        <w:t>, f. 4.</w:t>
      </w:r>
    </w:p>
    <w:p w:rsidR="00F8184D" w:rsidRDefault="00F8184D" w:rsidP="00F8184D">
      <w:pPr>
        <w:pStyle w:val="SangriaFrancesaArticulo"/>
      </w:pPr>
      <w:r w:rsidRPr="00F8184D">
        <w:rPr>
          <w:rStyle w:val="TextoNormalNegritaCaracter"/>
        </w:rPr>
        <w:t>Artículo 134.2.</w:t>
      </w:r>
      <w:r w:rsidRPr="00F8184D">
        <w:rPr>
          <w:rStyle w:val="TextoNormalCaracter"/>
        </w:rPr>
        <w:t>-</w:t>
      </w:r>
      <w:r>
        <w:t xml:space="preserve"> Sentencia </w:t>
      </w:r>
      <w:hyperlink w:anchor="SENTENCIA_1992_76" w:history="1">
        <w:r w:rsidRPr="00F8184D">
          <w:rPr>
            <w:rStyle w:val="TextoNormalCaracter"/>
          </w:rPr>
          <w:t>76/1992</w:t>
        </w:r>
      </w:hyperlink>
      <w:r>
        <w:t>, ff. 1, 4, VP.</w:t>
      </w:r>
    </w:p>
    <w:p w:rsidR="00F8184D" w:rsidRDefault="00F8184D" w:rsidP="00F8184D">
      <w:pPr>
        <w:pStyle w:val="SangriaFrancesaArticulo"/>
      </w:pPr>
      <w:r w:rsidRPr="00F8184D">
        <w:rPr>
          <w:rStyle w:val="TextoNormalNegritaCaracter"/>
        </w:rPr>
        <w:t>Artículo 134.6.</w:t>
      </w:r>
      <w:r w:rsidRPr="00F8184D">
        <w:rPr>
          <w:rStyle w:val="TextoNormalCaracter"/>
        </w:rPr>
        <w:t>-</w:t>
      </w:r>
      <w:r>
        <w:t xml:space="preserve"> Sentencia </w:t>
      </w:r>
      <w:hyperlink w:anchor="SENTENCIA_1992_76" w:history="1">
        <w:r w:rsidRPr="00F8184D">
          <w:rPr>
            <w:rStyle w:val="TextoNormalCaracter"/>
          </w:rPr>
          <w:t>76/1992</w:t>
        </w:r>
      </w:hyperlink>
      <w:r>
        <w:t>, f. 4, VP.</w:t>
      </w:r>
    </w:p>
    <w:p w:rsidR="00F8184D" w:rsidRDefault="00F8184D" w:rsidP="00F8184D">
      <w:pPr>
        <w:pStyle w:val="SangriaFrancesaArticulo"/>
      </w:pPr>
      <w:r w:rsidRPr="00F8184D">
        <w:rPr>
          <w:rStyle w:val="TextoNormalNegritaCaracter"/>
        </w:rPr>
        <w:t>Artículo 134.7.</w:t>
      </w:r>
      <w:r w:rsidRPr="00F8184D">
        <w:rPr>
          <w:rStyle w:val="TextoNormalCaracter"/>
        </w:rPr>
        <w:t>-</w:t>
      </w:r>
      <w:r>
        <w:t xml:space="preserve"> Sentencia </w:t>
      </w:r>
      <w:hyperlink w:anchor="SENTENCIA_1992_76" w:history="1">
        <w:r w:rsidRPr="00F8184D">
          <w:rPr>
            <w:rStyle w:val="TextoNormalCaracter"/>
          </w:rPr>
          <w:t>76/1992</w:t>
        </w:r>
      </w:hyperlink>
      <w:r>
        <w:t>, f. 4, VP.</w:t>
      </w:r>
    </w:p>
    <w:p w:rsidR="00F8184D" w:rsidRDefault="00F8184D" w:rsidP="00F8184D">
      <w:pPr>
        <w:pStyle w:val="SangriaFrancesaArticulo"/>
      </w:pPr>
      <w:r w:rsidRPr="00F8184D">
        <w:rPr>
          <w:rStyle w:val="TextoNormalNegritaCaracter"/>
        </w:rPr>
        <w:t>Artículo 148.1.17.</w:t>
      </w:r>
      <w:r w:rsidRPr="00F8184D">
        <w:rPr>
          <w:rStyle w:val="TextoNormalCaracter"/>
        </w:rPr>
        <w:t>-</w:t>
      </w:r>
      <w:r>
        <w:t xml:space="preserve"> Sentencia </w:t>
      </w:r>
      <w:hyperlink w:anchor="SENTENCIA_1992_90" w:history="1">
        <w:r w:rsidRPr="00F8184D">
          <w:rPr>
            <w:rStyle w:val="TextoNormalCaracter"/>
          </w:rPr>
          <w:t>90/1992</w:t>
        </w:r>
      </w:hyperlink>
      <w:r>
        <w:t>, f. 2.</w:t>
      </w:r>
    </w:p>
    <w:p w:rsidR="00F8184D" w:rsidRDefault="00F8184D" w:rsidP="00F8184D">
      <w:pPr>
        <w:pStyle w:val="SangriaFrancesaArticulo"/>
      </w:pPr>
      <w:r w:rsidRPr="00F8184D">
        <w:rPr>
          <w:rStyle w:val="TextoNormalNegritaCaracter"/>
        </w:rPr>
        <w:t>Artículo 149.1.3.</w:t>
      </w:r>
      <w:r w:rsidRPr="00F8184D">
        <w:rPr>
          <w:rStyle w:val="TextoNormalCaracter"/>
        </w:rPr>
        <w:t>-</w:t>
      </w:r>
      <w:r>
        <w:t xml:space="preserve"> Sentencias </w:t>
      </w:r>
      <w:hyperlink w:anchor="SENTENCIA_1992_79" w:history="1">
        <w:r w:rsidRPr="00F8184D">
          <w:rPr>
            <w:rStyle w:val="TextoNormalCaracter"/>
          </w:rPr>
          <w:t>79/1992</w:t>
        </w:r>
      </w:hyperlink>
      <w:r>
        <w:t xml:space="preserve">, f. 1; </w:t>
      </w:r>
      <w:hyperlink w:anchor="SENTENCIA_1992_90" w:history="1">
        <w:r w:rsidRPr="00F8184D">
          <w:rPr>
            <w:rStyle w:val="TextoNormalCaracter"/>
          </w:rPr>
          <w:t>90/1992</w:t>
        </w:r>
      </w:hyperlink>
      <w:r>
        <w:t>, f. 5.</w:t>
      </w:r>
    </w:p>
    <w:p w:rsidR="00F8184D" w:rsidRDefault="00F8184D" w:rsidP="00F8184D">
      <w:pPr>
        <w:pStyle w:val="SangriaFrancesaArticulo"/>
      </w:pPr>
      <w:r w:rsidRPr="00F8184D">
        <w:rPr>
          <w:rStyle w:val="TextoNormalNegritaCaracter"/>
        </w:rPr>
        <w:t>Artículo 149.1.13.</w:t>
      </w:r>
      <w:r w:rsidRPr="00F8184D">
        <w:rPr>
          <w:rStyle w:val="TextoNormalCaracter"/>
        </w:rPr>
        <w:t>-</w:t>
      </w:r>
      <w:r>
        <w:t xml:space="preserve"> Sentencia </w:t>
      </w:r>
      <w:hyperlink w:anchor="SENTENCIA_1992_79" w:history="1">
        <w:r w:rsidRPr="00F8184D">
          <w:rPr>
            <w:rStyle w:val="TextoNormalCaracter"/>
          </w:rPr>
          <w:t>79/1992</w:t>
        </w:r>
      </w:hyperlink>
      <w:r>
        <w:t>, ff. 2, 4.</w:t>
      </w:r>
    </w:p>
    <w:p w:rsidR="00F8184D" w:rsidRDefault="00F8184D" w:rsidP="00F8184D">
      <w:pPr>
        <w:pStyle w:val="SangriaFrancesaArticulo"/>
      </w:pPr>
      <w:r w:rsidRPr="00F8184D">
        <w:rPr>
          <w:rStyle w:val="TextoNormalNegritaCaracter"/>
        </w:rPr>
        <w:t>Artículo 149.1.14.</w:t>
      </w:r>
      <w:r w:rsidRPr="00F8184D">
        <w:rPr>
          <w:rStyle w:val="TextoNormalCaracter"/>
        </w:rPr>
        <w:t>-</w:t>
      </w:r>
      <w:r>
        <w:t xml:space="preserve"> Sentencia </w:t>
      </w:r>
      <w:hyperlink w:anchor="SENTENCIA_1992_79" w:history="1">
        <w:r w:rsidRPr="00F8184D">
          <w:rPr>
            <w:rStyle w:val="TextoNormalCaracter"/>
          </w:rPr>
          <w:t>79/1992</w:t>
        </w:r>
      </w:hyperlink>
      <w:r>
        <w:t>, f. 3.</w:t>
      </w:r>
    </w:p>
    <w:p w:rsidR="00F8184D" w:rsidRDefault="00F8184D" w:rsidP="00F8184D">
      <w:pPr>
        <w:pStyle w:val="SangriaFrancesaArticulo"/>
      </w:pPr>
      <w:r w:rsidRPr="00F8184D">
        <w:rPr>
          <w:rStyle w:val="TextoNormalNegritaCaracter"/>
        </w:rPr>
        <w:t>Artículo 149.1.15.</w:t>
      </w:r>
      <w:r w:rsidRPr="00F8184D">
        <w:rPr>
          <w:rStyle w:val="TextoNormalCaracter"/>
        </w:rPr>
        <w:t>-</w:t>
      </w:r>
      <w:r>
        <w:t xml:space="preserve"> Sentencia </w:t>
      </w:r>
      <w:hyperlink w:anchor="SENTENCIA_1992_90" w:history="1">
        <w:r w:rsidRPr="00F8184D">
          <w:rPr>
            <w:rStyle w:val="TextoNormalCaracter"/>
          </w:rPr>
          <w:t>90/1992</w:t>
        </w:r>
      </w:hyperlink>
      <w:r>
        <w:t>, ff. 1 a 5.</w:t>
      </w:r>
    </w:p>
    <w:p w:rsidR="00F8184D" w:rsidRDefault="00F8184D" w:rsidP="00F8184D">
      <w:pPr>
        <w:pStyle w:val="SangriaFrancesaArticulo"/>
      </w:pPr>
      <w:r w:rsidRPr="00F8184D">
        <w:rPr>
          <w:rStyle w:val="TextoNormalNegritaCaracter"/>
        </w:rPr>
        <w:t>Artículo 149.1.18.</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149.1.22.</w:t>
      </w:r>
      <w:r w:rsidRPr="00F8184D">
        <w:rPr>
          <w:rStyle w:val="TextoNormalCaracter"/>
        </w:rPr>
        <w:t>-</w:t>
      </w:r>
      <w:r>
        <w:t xml:space="preserve"> Sentencia </w:t>
      </w:r>
      <w:hyperlink w:anchor="SENTENCIA_1992_76" w:history="1">
        <w:r w:rsidRPr="00F8184D">
          <w:rPr>
            <w:rStyle w:val="TextoNormalCaracter"/>
          </w:rPr>
          <w:t>76/1992</w:t>
        </w:r>
      </w:hyperlink>
      <w:r>
        <w:t>, ff. 1, 2.</w:t>
      </w:r>
    </w:p>
    <w:p w:rsidR="00F8184D" w:rsidRDefault="00F8184D" w:rsidP="00F8184D">
      <w:pPr>
        <w:pStyle w:val="SangriaFrancesaArticulo"/>
      </w:pPr>
      <w:r w:rsidRPr="00F8184D">
        <w:rPr>
          <w:rStyle w:val="TextoNormalNegritaCaracter"/>
        </w:rPr>
        <w:t>Artículo 149.1.30.</w:t>
      </w:r>
      <w:r w:rsidRPr="00F8184D">
        <w:rPr>
          <w:rStyle w:val="TextoNormalCaracter"/>
        </w:rPr>
        <w:t>-</w:t>
      </w:r>
      <w:r>
        <w:t xml:space="preserve"> Auto </w:t>
      </w:r>
      <w:hyperlink w:anchor="AUTO_1992_171" w:history="1">
        <w:r w:rsidRPr="00F8184D">
          <w:rPr>
            <w:rStyle w:val="TextoNormalCaracter"/>
          </w:rPr>
          <w:t>171/1992</w:t>
        </w:r>
      </w:hyperlink>
      <w:r>
        <w:t>.</w:t>
      </w:r>
    </w:p>
    <w:p w:rsidR="00F8184D" w:rsidRDefault="00F8184D" w:rsidP="00F8184D">
      <w:pPr>
        <w:pStyle w:val="SangriaFrancesaArticulo"/>
      </w:pPr>
      <w:r w:rsidRPr="00F8184D">
        <w:rPr>
          <w:rStyle w:val="TextoNormalNegritaCaracter"/>
        </w:rPr>
        <w:t>Artículo 149.3.</w:t>
      </w:r>
      <w:r w:rsidRPr="00F8184D">
        <w:rPr>
          <w:rStyle w:val="TextoNormalCaracter"/>
        </w:rPr>
        <w:t>-</w:t>
      </w:r>
      <w:r>
        <w:t xml:space="preserve"> Sentencia </w:t>
      </w:r>
      <w:hyperlink w:anchor="SENTENCIA_1992_79" w:history="1">
        <w:r w:rsidRPr="00F8184D">
          <w:rPr>
            <w:rStyle w:val="TextoNormalCaracter"/>
          </w:rPr>
          <w:t>79/1992</w:t>
        </w:r>
      </w:hyperlink>
      <w:r>
        <w:t>, f. 3.</w:t>
      </w:r>
    </w:p>
    <w:p w:rsidR="00F8184D" w:rsidRDefault="00F8184D" w:rsidP="00F8184D">
      <w:pPr>
        <w:pStyle w:val="SangriaFrancesaArticulo"/>
      </w:pPr>
      <w:r w:rsidRPr="00F8184D">
        <w:rPr>
          <w:rStyle w:val="TextoNormalNegritaCaracter"/>
        </w:rPr>
        <w:t>Artículo 161.1 b).</w:t>
      </w:r>
      <w:r w:rsidRPr="00F8184D">
        <w:rPr>
          <w:rStyle w:val="TextoNormalCaracter"/>
        </w:rPr>
        <w:t>-</w:t>
      </w:r>
      <w:r>
        <w:t xml:space="preserve"> Sentencia </w:t>
      </w:r>
      <w:hyperlink w:anchor="SENTENCIA_1992_102" w:history="1">
        <w:r w:rsidRPr="00F8184D">
          <w:rPr>
            <w:rStyle w:val="TextoNormalCaracter"/>
          </w:rPr>
          <w:t>102/1992</w:t>
        </w:r>
      </w:hyperlink>
      <w:r>
        <w:t>, f. 1.</w:t>
      </w:r>
    </w:p>
    <w:p w:rsidR="00F8184D" w:rsidRDefault="00F8184D" w:rsidP="00F8184D">
      <w:pPr>
        <w:pStyle w:val="SangriaFrancesaArticulo"/>
      </w:pPr>
      <w:r w:rsidRPr="00F8184D">
        <w:rPr>
          <w:rStyle w:val="TextoNormalNegritaCaracter"/>
        </w:rPr>
        <w:t>Artículo 161.2.</w:t>
      </w:r>
      <w:r w:rsidRPr="00F8184D">
        <w:rPr>
          <w:rStyle w:val="TextoNormalCaracter"/>
        </w:rPr>
        <w:t>-</w:t>
      </w:r>
      <w:r>
        <w:t xml:space="preserve"> Autos </w:t>
      </w:r>
      <w:hyperlink w:anchor="AUTO_1992_193" w:history="1">
        <w:r w:rsidRPr="00F8184D">
          <w:rPr>
            <w:rStyle w:val="TextoNormalCaracter"/>
          </w:rPr>
          <w:t>193/1992</w:t>
        </w:r>
      </w:hyperlink>
      <w:r>
        <w:t xml:space="preserve">; </w:t>
      </w:r>
      <w:hyperlink w:anchor="AUTO_1992_228" w:history="1">
        <w:r w:rsidRPr="00F8184D">
          <w:rPr>
            <w:rStyle w:val="TextoNormalCaracter"/>
          </w:rPr>
          <w:t>228/1992</w:t>
        </w:r>
      </w:hyperlink>
      <w:r>
        <w:t>.</w:t>
      </w:r>
    </w:p>
    <w:p w:rsidR="00F8184D" w:rsidRDefault="00F8184D" w:rsidP="00F8184D">
      <w:pPr>
        <w:pStyle w:val="SangriaFrancesaArticulo"/>
      </w:pPr>
      <w:r w:rsidRPr="00F8184D">
        <w:rPr>
          <w:rStyle w:val="TextoNormalNegritaCaracter"/>
        </w:rPr>
        <w:lastRenderedPageBreak/>
        <w:t>Artículo 163.</w:t>
      </w:r>
      <w:r w:rsidRPr="00F8184D">
        <w:rPr>
          <w:rStyle w:val="TextoNormalCaracter"/>
        </w:rPr>
        <w:t>-</w:t>
      </w:r>
      <w:r>
        <w:t xml:space="preserve"> Sentencias </w:t>
      </w:r>
      <w:hyperlink w:anchor="SENTENCIA_1992_76" w:history="1">
        <w:r w:rsidRPr="00F8184D">
          <w:rPr>
            <w:rStyle w:val="TextoNormalCaracter"/>
          </w:rPr>
          <w:t>76/1992</w:t>
        </w:r>
      </w:hyperlink>
      <w:r>
        <w:t xml:space="preserve">, f. 2; </w:t>
      </w:r>
      <w:hyperlink w:anchor="SENTENCIA_1992_107" w:history="1">
        <w:r w:rsidRPr="00F8184D">
          <w:rPr>
            <w:rStyle w:val="TextoNormalCaracter"/>
          </w:rPr>
          <w:t>107/1992</w:t>
        </w:r>
      </w:hyperlink>
      <w:r>
        <w:t>, f. 1.</w:t>
      </w:r>
    </w:p>
    <w:p w:rsidR="00F8184D" w:rsidRDefault="00F8184D" w:rsidP="00F8184D">
      <w:pPr>
        <w:pStyle w:val="SangriaFrancesaArticulo"/>
      </w:pPr>
      <w:r w:rsidRPr="00F8184D">
        <w:rPr>
          <w:rStyle w:val="TextoNormalNegritaCaracter"/>
        </w:rPr>
        <w:t>Artículo 164.1.</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167.</w:t>
      </w:r>
      <w:r w:rsidRPr="00F8184D">
        <w:rPr>
          <w:rStyle w:val="TextoNormalCaracter"/>
        </w:rPr>
        <w:t>-</w:t>
      </w:r>
      <w:r>
        <w:t xml:space="preserve"> Sentencia </w:t>
      </w:r>
      <w:hyperlink w:anchor="SENTENCIA_1992_1" w:history="1">
        <w:r w:rsidRPr="00F8184D">
          <w:rPr>
            <w:rStyle w:val="TextoNormalCaracter"/>
          </w:rPr>
          <w:t>1/1992</w:t>
        </w:r>
      </w:hyperlink>
      <w:r>
        <w:t>, ff. 5, 6.</w:t>
      </w:r>
    </w:p>
    <w:p w:rsidR="00F8184D" w:rsidRDefault="00F8184D" w:rsidP="00F8184D">
      <w:pPr>
        <w:pStyle w:val="SangriaFrancesaArticulo"/>
      </w:pPr>
      <w:r w:rsidRPr="00F8184D">
        <w:rPr>
          <w:rStyle w:val="TextoNormalNegritaCaracter"/>
        </w:rPr>
        <w:t>Artículo 168.</w:t>
      </w:r>
      <w:r w:rsidRPr="00F8184D">
        <w:rPr>
          <w:rStyle w:val="TextoNormalCaracter"/>
        </w:rPr>
        <w:t>-</w:t>
      </w:r>
      <w:r>
        <w:t xml:space="preserve"> Sentencia </w:t>
      </w:r>
      <w:hyperlink w:anchor="SENTENCIA_1992_1" w:history="1">
        <w:r w:rsidRPr="00F8184D">
          <w:rPr>
            <w:rStyle w:val="TextoNormalCaracter"/>
          </w:rPr>
          <w:t>1/1992</w:t>
        </w:r>
      </w:hyperlink>
      <w:r>
        <w:t>, ff. 3, 5.</w:t>
      </w:r>
    </w:p>
    <w:p w:rsidR="00F8184D" w:rsidRDefault="00F8184D" w:rsidP="00F8184D">
      <w:pPr>
        <w:pStyle w:val="TextoNormal"/>
      </w:pPr>
    </w:p>
    <w:p w:rsidR="00F8184D" w:rsidRDefault="00F8184D" w:rsidP="00F8184D">
      <w:pPr>
        <w:pStyle w:val="SangriaFrancesaArticulo"/>
      </w:pPr>
      <w:bookmarkStart w:id="187" w:name="INDICE22843"/>
    </w:p>
    <w:bookmarkEnd w:id="187"/>
    <w:p w:rsidR="00F8184D" w:rsidRDefault="00F8184D" w:rsidP="00F8184D">
      <w:pPr>
        <w:pStyle w:val="TextoIndiceNivel2"/>
        <w:suppressAutoHyphens/>
      </w:pPr>
      <w:r>
        <w:t>B) Tribunal Constitucional</w:t>
      </w:r>
    </w:p>
    <w:p w:rsidR="00F8184D" w:rsidRDefault="00F8184D" w:rsidP="00F8184D">
      <w:pPr>
        <w:pStyle w:val="TextoIndiceNivel2"/>
      </w:pPr>
    </w:p>
    <w:p w:rsidR="00F8184D" w:rsidRDefault="00F8184D" w:rsidP="00F8184D">
      <w:pPr>
        <w:pStyle w:val="TextoNormalNegritaCursivandice"/>
      </w:pPr>
      <w:r>
        <w:t>Ley Orgánica 2/1979, de 3 de octubre. Tribunal Constitucional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3" w:history="1">
        <w:r w:rsidRPr="00F8184D">
          <w:rPr>
            <w:rStyle w:val="TextoNormalCaracter"/>
          </w:rPr>
          <w:t>103/1992</w:t>
        </w:r>
      </w:hyperlink>
      <w:r>
        <w:t>, f. 4.</w:t>
      </w:r>
    </w:p>
    <w:p w:rsidR="00F8184D" w:rsidRDefault="00F8184D" w:rsidP="00F8184D">
      <w:pPr>
        <w:pStyle w:val="SangriaIzquierdaArticulo"/>
      </w:pPr>
      <w:r>
        <w:t xml:space="preserve">Autos </w:t>
      </w:r>
      <w:hyperlink w:anchor="AUTO_1992_127" w:history="1">
        <w:r w:rsidRPr="00F8184D">
          <w:rPr>
            <w:rStyle w:val="TextoNormalCaracter"/>
          </w:rPr>
          <w:t>127/1992</w:t>
        </w:r>
      </w:hyperlink>
      <w:r>
        <w:t xml:space="preserve">; </w:t>
      </w:r>
      <w:hyperlink w:anchor="AUTO_1992_167" w:history="1">
        <w:r w:rsidRPr="00F8184D">
          <w:rPr>
            <w:rStyle w:val="TextoNormalCaracter"/>
          </w:rPr>
          <w:t>167/1992</w:t>
        </w:r>
      </w:hyperlink>
      <w:r>
        <w:t xml:space="preserve">;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Artículo 27.2 c).</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32.1.</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33.</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Artículo 34.</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Artículo 35.</w:t>
      </w:r>
      <w:r w:rsidRPr="00F8184D">
        <w:rPr>
          <w:rStyle w:val="TextoNormalCaracter"/>
        </w:rPr>
        <w:t>-</w:t>
      </w:r>
      <w:r>
        <w:t xml:space="preserve"> Sentencias </w:t>
      </w:r>
      <w:hyperlink w:anchor="SENTENCIA_1992_107" w:history="1">
        <w:r w:rsidRPr="00F8184D">
          <w:rPr>
            <w:rStyle w:val="TextoNormalCaracter"/>
          </w:rPr>
          <w:t>107/1992</w:t>
        </w:r>
      </w:hyperlink>
      <w:r>
        <w:t xml:space="preserve">, f. 1; </w:t>
      </w:r>
      <w:hyperlink w:anchor="SENTENCIA_1992_1" w:history="1">
        <w:r w:rsidRPr="00F8184D">
          <w:rPr>
            <w:rStyle w:val="TextoNormalCaracter"/>
          </w:rPr>
          <w:t>1/1992</w:t>
        </w:r>
      </w:hyperlink>
      <w:r>
        <w:t>, f. 1.</w:t>
      </w:r>
    </w:p>
    <w:p w:rsidR="00F8184D" w:rsidRDefault="00F8184D" w:rsidP="00F8184D">
      <w:pPr>
        <w:pStyle w:val="SangriaIzquierdaArticulo"/>
      </w:pPr>
      <w:r>
        <w:t xml:space="preserve">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35.2.</w:t>
      </w:r>
      <w:r w:rsidRPr="00F8184D">
        <w:rPr>
          <w:rStyle w:val="TextoNormalCaracter"/>
        </w:rPr>
        <w:t>-</w:t>
      </w:r>
      <w:r>
        <w:t xml:space="preserve"> Sentencia </w:t>
      </w:r>
      <w:hyperlink w:anchor="SENTENCIA_1992_76" w:history="1">
        <w:r w:rsidRPr="00F8184D">
          <w:rPr>
            <w:rStyle w:val="TextoNormalCaracter"/>
          </w:rPr>
          <w:t>76/1992</w:t>
        </w:r>
      </w:hyperlink>
      <w:r>
        <w:t>, f. 2.</w:t>
      </w:r>
    </w:p>
    <w:p w:rsidR="00F8184D" w:rsidRDefault="00F8184D" w:rsidP="00F8184D">
      <w:pPr>
        <w:pStyle w:val="SangriaIzquierdaArticulo"/>
      </w:pPr>
      <w:r>
        <w:t xml:space="preserve">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37.1.</w:t>
      </w:r>
      <w:r w:rsidRPr="00F8184D">
        <w:rPr>
          <w:rStyle w:val="TextoNormalCaracter"/>
        </w:rPr>
        <w:t>-</w:t>
      </w:r>
      <w:r>
        <w:t xml:space="preserve"> 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41.</w:t>
      </w:r>
      <w:r w:rsidRPr="00F8184D">
        <w:rPr>
          <w:rStyle w:val="TextoNormalCaracter"/>
        </w:rPr>
        <w:t>-</w:t>
      </w:r>
      <w:r>
        <w:t xml:space="preserve"> Sentencia </w:t>
      </w:r>
      <w:hyperlink w:anchor="SENTENCIA_1992_93" w:history="1">
        <w:r w:rsidRPr="00F8184D">
          <w:rPr>
            <w:rStyle w:val="TextoNormalCaracter"/>
          </w:rPr>
          <w:t>93/1992</w:t>
        </w:r>
      </w:hyperlink>
      <w:r>
        <w:t>, f. 5.</w:t>
      </w:r>
    </w:p>
    <w:p w:rsidR="00F8184D" w:rsidRDefault="00F8184D" w:rsidP="00F8184D">
      <w:pPr>
        <w:pStyle w:val="SangriaFrancesaArticulo"/>
      </w:pPr>
      <w:r w:rsidRPr="00F8184D">
        <w:rPr>
          <w:rStyle w:val="TextoNormalNegritaCaracter"/>
        </w:rPr>
        <w:t>Artículo 41.1.</w:t>
      </w:r>
      <w:r w:rsidRPr="00F8184D">
        <w:rPr>
          <w:rStyle w:val="TextoNormalCaracter"/>
        </w:rPr>
        <w:t>-</w:t>
      </w:r>
      <w:r>
        <w:t xml:space="preserve"> Auto </w:t>
      </w:r>
      <w:hyperlink w:anchor="AUTO_1992_171" w:history="1">
        <w:r w:rsidRPr="00F8184D">
          <w:rPr>
            <w:rStyle w:val="TextoNormalCaracter"/>
          </w:rPr>
          <w:t>171/1992</w:t>
        </w:r>
      </w:hyperlink>
      <w:r>
        <w:t>.</w:t>
      </w:r>
    </w:p>
    <w:p w:rsidR="00F8184D" w:rsidRDefault="00F8184D" w:rsidP="00F8184D">
      <w:pPr>
        <w:pStyle w:val="SangriaFrancesaArticulo"/>
      </w:pPr>
      <w:r w:rsidRPr="00F8184D">
        <w:rPr>
          <w:rStyle w:val="TextoNormalNegritaCaracter"/>
        </w:rPr>
        <w:t>Artículo 41.2.</w:t>
      </w:r>
      <w:r w:rsidRPr="00F8184D">
        <w:rPr>
          <w:rStyle w:val="TextoNormalCaracter"/>
        </w:rPr>
        <w:t>-</w:t>
      </w:r>
      <w:r>
        <w:t xml:space="preserve"> Sentencia </w:t>
      </w:r>
      <w:hyperlink w:anchor="SENTENCIA_1992_102" w:history="1">
        <w:r w:rsidRPr="00F8184D">
          <w:rPr>
            <w:rStyle w:val="TextoNormalCaracter"/>
          </w:rPr>
          <w:t>102/1992</w:t>
        </w:r>
      </w:hyperlink>
      <w:r>
        <w:t>, f. 1.</w:t>
      </w:r>
    </w:p>
    <w:p w:rsidR="00F8184D" w:rsidRDefault="00F8184D" w:rsidP="00F8184D">
      <w:pPr>
        <w:pStyle w:val="SangriaFrancesaArticulo"/>
      </w:pPr>
      <w:r w:rsidRPr="00F8184D">
        <w:rPr>
          <w:rStyle w:val="TextoNormalNegritaCaracter"/>
        </w:rPr>
        <w:t>Artículo 42.</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43.</w:t>
      </w:r>
      <w:r w:rsidRPr="00F8184D">
        <w:rPr>
          <w:rStyle w:val="TextoNormalCaracter"/>
        </w:rPr>
        <w:t>-</w:t>
      </w:r>
      <w:r>
        <w:t xml:space="preserve"> Sentencia </w:t>
      </w:r>
      <w:hyperlink w:anchor="SENTENCIA_1992_93" w:history="1">
        <w:r w:rsidRPr="00F8184D">
          <w:rPr>
            <w:rStyle w:val="TextoNormalCaracter"/>
          </w:rPr>
          <w:t>93/1992</w:t>
        </w:r>
      </w:hyperlink>
      <w:r>
        <w:t>, f. 4.</w:t>
      </w:r>
    </w:p>
    <w:p w:rsidR="00F8184D" w:rsidRDefault="00F8184D" w:rsidP="00F8184D">
      <w:pPr>
        <w:pStyle w:val="SangriaIzquierdaArticulo"/>
      </w:pPr>
      <w:r>
        <w:t xml:space="preserve">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43.1.</w:t>
      </w:r>
      <w:r w:rsidRPr="00F8184D">
        <w:rPr>
          <w:rStyle w:val="TextoNormalCaracter"/>
        </w:rPr>
        <w:t>-</w:t>
      </w:r>
      <w:r>
        <w:t xml:space="preserve"> Sentencia </w:t>
      </w:r>
      <w:hyperlink w:anchor="SENTENCIA_1992_95" w:history="1">
        <w:r w:rsidRPr="00F8184D">
          <w:rPr>
            <w:rStyle w:val="TextoNormalCaracter"/>
          </w:rPr>
          <w:t>95/1992</w:t>
        </w:r>
      </w:hyperlink>
      <w:r>
        <w:t>, f. 1.</w:t>
      </w:r>
    </w:p>
    <w:p w:rsidR="00F8184D" w:rsidRDefault="00F8184D" w:rsidP="00F8184D">
      <w:pPr>
        <w:pStyle w:val="SangriaIzquierdaArticulo"/>
      </w:pPr>
      <w:r>
        <w:t xml:space="preserve">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44.</w:t>
      </w:r>
      <w:r w:rsidRPr="00F8184D">
        <w:rPr>
          <w:rStyle w:val="TextoNormalCaracter"/>
        </w:rPr>
        <w:t>-</w:t>
      </w:r>
      <w:r>
        <w:t xml:space="preserve"> Sentencia </w:t>
      </w:r>
      <w:hyperlink w:anchor="SENTENCIA_1992_96" w:history="1">
        <w:r w:rsidRPr="00F8184D">
          <w:rPr>
            <w:rStyle w:val="TextoNormalCaracter"/>
          </w:rPr>
          <w:t>96/1992</w:t>
        </w:r>
      </w:hyperlink>
      <w:r>
        <w:t>, f. 4.</w:t>
      </w:r>
    </w:p>
    <w:p w:rsidR="00F8184D" w:rsidRDefault="00F8184D" w:rsidP="00F8184D">
      <w:pPr>
        <w:pStyle w:val="SangriaIzquierdaArticulo"/>
      </w:pPr>
      <w:r>
        <w:t xml:space="preserve">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44.1 a).</w:t>
      </w:r>
      <w:r w:rsidRPr="00F8184D">
        <w:rPr>
          <w:rStyle w:val="TextoNormalCaracter"/>
        </w:rPr>
        <w:t>-</w:t>
      </w:r>
      <w:r>
        <w:t xml:space="preserve"> Sentencias </w:t>
      </w:r>
      <w:hyperlink w:anchor="SENTENCIA_1992_72" w:history="1">
        <w:r w:rsidRPr="00F8184D">
          <w:rPr>
            <w:rStyle w:val="TextoNormalCaracter"/>
          </w:rPr>
          <w:t>72/1992</w:t>
        </w:r>
      </w:hyperlink>
      <w:r>
        <w:t xml:space="preserve">, f. 1; </w:t>
      </w:r>
      <w:hyperlink w:anchor="SENTENCIA_1992_94" w:history="1">
        <w:r w:rsidRPr="00F8184D">
          <w:rPr>
            <w:rStyle w:val="TextoNormalCaracter"/>
          </w:rPr>
          <w:t>94/1992</w:t>
        </w:r>
      </w:hyperlink>
      <w:r>
        <w:t xml:space="preserve">, f. 2; </w:t>
      </w:r>
      <w:hyperlink w:anchor="SENTENCIA_1992_101" w:history="1">
        <w:r w:rsidRPr="00F8184D">
          <w:rPr>
            <w:rStyle w:val="TextoNormalCaracter"/>
          </w:rPr>
          <w:t>101/1992</w:t>
        </w:r>
      </w:hyperlink>
      <w:r>
        <w:t>, f. 1.</w:t>
      </w:r>
    </w:p>
    <w:p w:rsidR="00F8184D" w:rsidRDefault="00F8184D" w:rsidP="00F8184D">
      <w:pPr>
        <w:pStyle w:val="SangriaIzquierdaArticulo"/>
      </w:pPr>
      <w:r>
        <w:t xml:space="preserve">Autos </w:t>
      </w:r>
      <w:hyperlink w:anchor="AUTO_1992_117" w:history="1">
        <w:r w:rsidRPr="00F8184D">
          <w:rPr>
            <w:rStyle w:val="TextoNormalCaracter"/>
          </w:rPr>
          <w:t>117/1992</w:t>
        </w:r>
      </w:hyperlink>
      <w:r>
        <w:t xml:space="preserve">; </w:t>
      </w:r>
      <w:hyperlink w:anchor="AUTO_1992_140" w:history="1">
        <w:r w:rsidRPr="00F8184D">
          <w:rPr>
            <w:rStyle w:val="TextoNormalCaracter"/>
          </w:rPr>
          <w:t>140/1992</w:t>
        </w:r>
      </w:hyperlink>
      <w:r>
        <w:t xml:space="preserve">; </w:t>
      </w:r>
      <w:hyperlink w:anchor="AUTO_1992_247" w:history="1">
        <w:r w:rsidRPr="00F8184D">
          <w:rPr>
            <w:rStyle w:val="TextoNormalCaracter"/>
          </w:rPr>
          <w:t>247/1992</w:t>
        </w:r>
      </w:hyperlink>
      <w:r>
        <w:t>.</w:t>
      </w:r>
    </w:p>
    <w:p w:rsidR="00F8184D" w:rsidRDefault="00F8184D" w:rsidP="00F8184D">
      <w:pPr>
        <w:pStyle w:val="SangriaFrancesaArticulo"/>
      </w:pPr>
      <w:r w:rsidRPr="00F8184D">
        <w:rPr>
          <w:rStyle w:val="TextoNormalNegritaCaracter"/>
        </w:rPr>
        <w:t>Artículo 44.1 b).</w:t>
      </w:r>
      <w:r w:rsidRPr="00F8184D">
        <w:rPr>
          <w:rStyle w:val="TextoNormalCaracter"/>
        </w:rPr>
        <w:t>-</w:t>
      </w:r>
      <w:r>
        <w:t xml:space="preserve"> Sentencias </w:t>
      </w:r>
      <w:hyperlink w:anchor="SENTENCIA_1992_93" w:history="1">
        <w:r w:rsidRPr="00F8184D">
          <w:rPr>
            <w:rStyle w:val="TextoNormalCaracter"/>
          </w:rPr>
          <w:t>93/1992</w:t>
        </w:r>
      </w:hyperlink>
      <w:r>
        <w:t xml:space="preserve">, f. 4; </w:t>
      </w:r>
      <w:hyperlink w:anchor="SENTENCIA_1992_102" w:history="1">
        <w:r w:rsidRPr="00F8184D">
          <w:rPr>
            <w:rStyle w:val="TextoNormalCaracter"/>
          </w:rPr>
          <w:t>102/1992</w:t>
        </w:r>
      </w:hyperlink>
      <w:r>
        <w:t>, f. 3.</w:t>
      </w:r>
    </w:p>
    <w:p w:rsidR="00F8184D" w:rsidRDefault="00F8184D" w:rsidP="00F8184D">
      <w:pPr>
        <w:pStyle w:val="SangriaIzquierdaArticulo"/>
      </w:pPr>
      <w:r>
        <w:t xml:space="preserve">Autos </w:t>
      </w:r>
      <w:hyperlink w:anchor="AUTO_1992_200" w:history="1">
        <w:r w:rsidRPr="00F8184D">
          <w:rPr>
            <w:rStyle w:val="TextoNormalCaracter"/>
          </w:rPr>
          <w:t>200/1992</w:t>
        </w:r>
      </w:hyperlink>
      <w:r>
        <w:t xml:space="preserve">; </w:t>
      </w:r>
      <w:hyperlink w:anchor="AUTO_1992_206" w:history="1">
        <w:r w:rsidRPr="00F8184D">
          <w:rPr>
            <w:rStyle w:val="TextoNormalCaracter"/>
          </w:rPr>
          <w:t>206/1992</w:t>
        </w:r>
      </w:hyperlink>
      <w:r>
        <w:t>.</w:t>
      </w:r>
    </w:p>
    <w:p w:rsidR="00F8184D" w:rsidRDefault="00F8184D" w:rsidP="00F8184D">
      <w:pPr>
        <w:pStyle w:val="SangriaFrancesaArticulo"/>
      </w:pPr>
      <w:r w:rsidRPr="00F8184D">
        <w:rPr>
          <w:rStyle w:val="TextoNormalNegritaCaracter"/>
        </w:rPr>
        <w:t>Artículo 44.1 c).</w:t>
      </w:r>
      <w:r w:rsidRPr="00F8184D">
        <w:rPr>
          <w:rStyle w:val="TextoNormalCaracter"/>
        </w:rPr>
        <w:t>-</w:t>
      </w:r>
      <w:r>
        <w:t xml:space="preserve"> Sentencias </w:t>
      </w:r>
      <w:hyperlink w:anchor="SENTENCIA_1992_70" w:history="1">
        <w:r w:rsidRPr="00F8184D">
          <w:rPr>
            <w:rStyle w:val="TextoNormalCaracter"/>
          </w:rPr>
          <w:t>70/1992</w:t>
        </w:r>
      </w:hyperlink>
      <w:r>
        <w:t xml:space="preserve">, f. 4; </w:t>
      </w:r>
      <w:hyperlink w:anchor="SENTENCIA_1992_77" w:history="1">
        <w:r w:rsidRPr="00F8184D">
          <w:rPr>
            <w:rStyle w:val="TextoNormalCaracter"/>
          </w:rPr>
          <w:t>77/1992</w:t>
        </w:r>
      </w:hyperlink>
      <w:r>
        <w:t xml:space="preserve">, ff. 2, 4; </w:t>
      </w:r>
      <w:hyperlink w:anchor="SENTENCIA_1992_85" w:history="1">
        <w:r w:rsidRPr="00F8184D">
          <w:rPr>
            <w:rStyle w:val="TextoNormalCaracter"/>
          </w:rPr>
          <w:t>85/1992</w:t>
        </w:r>
      </w:hyperlink>
      <w:r>
        <w:t xml:space="preserve">, f. 2; </w:t>
      </w:r>
      <w:hyperlink w:anchor="SENTENCIA_1992_94" w:history="1">
        <w:r w:rsidRPr="00F8184D">
          <w:rPr>
            <w:rStyle w:val="TextoNormalCaracter"/>
          </w:rPr>
          <w:t>94/1992</w:t>
        </w:r>
      </w:hyperlink>
      <w:r>
        <w:t xml:space="preserve">, f. 2; </w:t>
      </w:r>
      <w:hyperlink w:anchor="SENTENCIA_1992_105" w:history="1">
        <w:r w:rsidRPr="00F8184D">
          <w:rPr>
            <w:rStyle w:val="TextoNormalCaracter"/>
          </w:rPr>
          <w:t>105/1992</w:t>
        </w:r>
      </w:hyperlink>
      <w:r>
        <w:t>, f. 2.</w:t>
      </w:r>
    </w:p>
    <w:p w:rsidR="00F8184D" w:rsidRDefault="00F8184D" w:rsidP="00F8184D">
      <w:pPr>
        <w:pStyle w:val="SangriaIzquierdaArticulo"/>
      </w:pPr>
      <w:r>
        <w:t xml:space="preserve">Autos </w:t>
      </w:r>
      <w:hyperlink w:anchor="AUTO_1992_117" w:history="1">
        <w:r w:rsidRPr="00F8184D">
          <w:rPr>
            <w:rStyle w:val="TextoNormalCaracter"/>
          </w:rPr>
          <w:t>117/1992</w:t>
        </w:r>
      </w:hyperlink>
      <w:r>
        <w:t xml:space="preserve">; </w:t>
      </w:r>
      <w:hyperlink w:anchor="AUTO_1992_136" w:history="1">
        <w:r w:rsidRPr="00F8184D">
          <w:rPr>
            <w:rStyle w:val="TextoNormalCaracter"/>
          </w:rPr>
          <w:t>136/1992</w:t>
        </w:r>
      </w:hyperlink>
      <w:r>
        <w:t xml:space="preserve">; </w:t>
      </w:r>
      <w:hyperlink w:anchor="AUTO_1992_189" w:history="1">
        <w:r w:rsidRPr="00F8184D">
          <w:rPr>
            <w:rStyle w:val="TextoNormalCaracter"/>
          </w:rPr>
          <w:t>189/1992</w:t>
        </w:r>
      </w:hyperlink>
      <w:r>
        <w:t xml:space="preserve">; </w:t>
      </w:r>
      <w:hyperlink w:anchor="AUTO_1992_247" w:history="1">
        <w:r w:rsidRPr="00F8184D">
          <w:rPr>
            <w:rStyle w:val="TextoNormalCaracter"/>
          </w:rPr>
          <w:t>247/1992</w:t>
        </w:r>
      </w:hyperlink>
      <w:r>
        <w:t>.</w:t>
      </w:r>
    </w:p>
    <w:p w:rsidR="00F8184D" w:rsidRDefault="00F8184D" w:rsidP="00F8184D">
      <w:pPr>
        <w:pStyle w:val="SangriaFrancesaArticulo"/>
      </w:pPr>
      <w:r w:rsidRPr="00F8184D">
        <w:rPr>
          <w:rStyle w:val="TextoNormalNegritaCaracter"/>
        </w:rPr>
        <w:t>Artículo 44.2.</w:t>
      </w:r>
      <w:r w:rsidRPr="00F8184D">
        <w:rPr>
          <w:rStyle w:val="TextoNormalCaracter"/>
        </w:rPr>
        <w:t>-</w:t>
      </w:r>
      <w:r>
        <w:t xml:space="preserve"> Sentencia </w:t>
      </w:r>
      <w:hyperlink w:anchor="SENTENCIA_1992_97" w:history="1">
        <w:r w:rsidRPr="00F8184D">
          <w:rPr>
            <w:rStyle w:val="TextoNormalCaracter"/>
          </w:rPr>
          <w:t>97/1992</w:t>
        </w:r>
      </w:hyperlink>
      <w:r>
        <w:t>, f. 2.</w:t>
      </w:r>
    </w:p>
    <w:p w:rsidR="00F8184D" w:rsidRDefault="00F8184D" w:rsidP="00F8184D">
      <w:pPr>
        <w:pStyle w:val="SangriaIzquierdaArticulo"/>
      </w:pPr>
      <w:r>
        <w:t xml:space="preserve">Autos </w:t>
      </w:r>
      <w:hyperlink w:anchor="AUTO_1992_233" w:history="1">
        <w:r w:rsidRPr="00F8184D">
          <w:rPr>
            <w:rStyle w:val="TextoNormalCaracter"/>
          </w:rPr>
          <w:t>233/1992</w:t>
        </w:r>
      </w:hyperlink>
      <w:r>
        <w:t xml:space="preserve">; </w:t>
      </w:r>
      <w:hyperlink w:anchor="AUTO_1992_245" w:history="1">
        <w:r w:rsidRPr="00F8184D">
          <w:rPr>
            <w:rStyle w:val="TextoNormalCaracter"/>
          </w:rPr>
          <w:t>245/1992</w:t>
        </w:r>
      </w:hyperlink>
      <w:r>
        <w:t>.</w:t>
      </w:r>
    </w:p>
    <w:p w:rsidR="00F8184D" w:rsidRDefault="00F8184D" w:rsidP="00F8184D">
      <w:pPr>
        <w:pStyle w:val="SangriaFrancesaArticulo"/>
      </w:pPr>
      <w:r w:rsidRPr="00F8184D">
        <w:rPr>
          <w:rStyle w:val="TextoNormalNegritaCaracter"/>
        </w:rPr>
        <w:t>Artículo 46.</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r w:rsidRPr="00F8184D">
        <w:rPr>
          <w:rStyle w:val="TextoNormalNegritaCaracter"/>
        </w:rPr>
        <w:t>Artículo 49.</w:t>
      </w:r>
      <w:r w:rsidRPr="00F8184D">
        <w:rPr>
          <w:rStyle w:val="TextoNormalCaracter"/>
        </w:rPr>
        <w:t>-</w:t>
      </w:r>
      <w:r>
        <w:t xml:space="preserve"> Auto </w:t>
      </w:r>
      <w:hyperlink w:anchor="AUTO_1992_206" w:history="1">
        <w:r w:rsidRPr="00F8184D">
          <w:rPr>
            <w:rStyle w:val="TextoNormalCaracter"/>
          </w:rPr>
          <w:t>206/1992</w:t>
        </w:r>
      </w:hyperlink>
      <w:r>
        <w:t>.</w:t>
      </w:r>
    </w:p>
    <w:p w:rsidR="00F8184D" w:rsidRDefault="00F8184D" w:rsidP="00F8184D">
      <w:pPr>
        <w:pStyle w:val="SangriaFrancesaArticulo"/>
      </w:pPr>
      <w:r w:rsidRPr="00F8184D">
        <w:rPr>
          <w:rStyle w:val="TextoNormalNegritaCaracter"/>
        </w:rPr>
        <w:t>Artículo 49.2.</w:t>
      </w:r>
      <w:r w:rsidRPr="00F8184D">
        <w:rPr>
          <w:rStyle w:val="TextoNormalCaracter"/>
        </w:rPr>
        <w:t>-</w:t>
      </w:r>
      <w:r>
        <w:t xml:space="preserve"> Auto </w:t>
      </w:r>
      <w:hyperlink w:anchor="AUTO_1992_154" w:history="1">
        <w:r w:rsidRPr="00F8184D">
          <w:rPr>
            <w:rStyle w:val="TextoNormalCaracter"/>
          </w:rPr>
          <w:t>154/1992</w:t>
        </w:r>
      </w:hyperlink>
      <w:r>
        <w:t>.</w:t>
      </w:r>
    </w:p>
    <w:p w:rsidR="00F8184D" w:rsidRDefault="00F8184D" w:rsidP="00F8184D">
      <w:pPr>
        <w:pStyle w:val="SangriaFrancesaArticulo"/>
      </w:pPr>
      <w:r w:rsidRPr="00F8184D">
        <w:rPr>
          <w:rStyle w:val="TextoNormalNegritaCaracter"/>
        </w:rPr>
        <w:t>Artículo 50.1 a).</w:t>
      </w:r>
      <w:r w:rsidRPr="00F8184D">
        <w:rPr>
          <w:rStyle w:val="TextoNormalCaracter"/>
        </w:rPr>
        <w:t>-</w:t>
      </w:r>
      <w:r>
        <w:t xml:space="preserve"> Sentencias </w:t>
      </w:r>
      <w:hyperlink w:anchor="SENTENCIA_1992_77" w:history="1">
        <w:r w:rsidRPr="00F8184D">
          <w:rPr>
            <w:rStyle w:val="TextoNormalCaracter"/>
          </w:rPr>
          <w:t>77/1992</w:t>
        </w:r>
      </w:hyperlink>
      <w:r>
        <w:t xml:space="preserve">, ff. 2, 4; </w:t>
      </w:r>
      <w:hyperlink w:anchor="SENTENCIA_1992_85" w:history="1">
        <w:r w:rsidRPr="00F8184D">
          <w:rPr>
            <w:rStyle w:val="TextoNormalCaracter"/>
          </w:rPr>
          <w:t>85/1992</w:t>
        </w:r>
      </w:hyperlink>
      <w:r>
        <w:t>, f. 2.</w:t>
      </w:r>
    </w:p>
    <w:p w:rsidR="00F8184D" w:rsidRDefault="00F8184D" w:rsidP="00F8184D">
      <w:pPr>
        <w:pStyle w:val="SangriaIzquierdaArticulo"/>
      </w:pPr>
      <w:r>
        <w:t xml:space="preserve">Autos </w:t>
      </w:r>
      <w:hyperlink w:anchor="AUTO_1992_117" w:history="1">
        <w:r w:rsidRPr="00F8184D">
          <w:rPr>
            <w:rStyle w:val="TextoNormalCaracter"/>
          </w:rPr>
          <w:t>117/1992</w:t>
        </w:r>
      </w:hyperlink>
      <w:r>
        <w:t xml:space="preserve">; </w:t>
      </w:r>
      <w:hyperlink w:anchor="AUTO_1992_136" w:history="1">
        <w:r w:rsidRPr="00F8184D">
          <w:rPr>
            <w:rStyle w:val="TextoNormalCaracter"/>
          </w:rPr>
          <w:t>136/1992</w:t>
        </w:r>
      </w:hyperlink>
      <w:r>
        <w:t xml:space="preserve">; </w:t>
      </w:r>
      <w:hyperlink w:anchor="AUTO_1992_140" w:history="1">
        <w:r w:rsidRPr="00F8184D">
          <w:rPr>
            <w:rStyle w:val="TextoNormalCaracter"/>
          </w:rPr>
          <w:t>140/1992</w:t>
        </w:r>
      </w:hyperlink>
      <w:r>
        <w:t xml:space="preserve">; </w:t>
      </w:r>
      <w:hyperlink w:anchor="AUTO_1992_189" w:history="1">
        <w:r w:rsidRPr="00F8184D">
          <w:rPr>
            <w:rStyle w:val="TextoNormalCaracter"/>
          </w:rPr>
          <w:t>189/1992</w:t>
        </w:r>
      </w:hyperlink>
      <w:r>
        <w:t xml:space="preserve">; </w:t>
      </w:r>
      <w:hyperlink w:anchor="AUTO_1992_233" w:history="1">
        <w:r w:rsidRPr="00F8184D">
          <w:rPr>
            <w:rStyle w:val="TextoNormalCaracter"/>
          </w:rPr>
          <w:t>233/1992</w:t>
        </w:r>
      </w:hyperlink>
      <w:r>
        <w:t>.</w:t>
      </w:r>
    </w:p>
    <w:p w:rsidR="00F8184D" w:rsidRDefault="00F8184D" w:rsidP="00F8184D">
      <w:pPr>
        <w:pStyle w:val="SangriaFrancesaArticulo"/>
      </w:pPr>
      <w:r w:rsidRPr="00F8184D">
        <w:rPr>
          <w:rStyle w:val="TextoNormalNegritaCaracter"/>
        </w:rPr>
        <w:t>Artículo 50.1 c).</w:t>
      </w:r>
      <w:r w:rsidRPr="00F8184D">
        <w:rPr>
          <w:rStyle w:val="TextoNormalCaracter"/>
        </w:rPr>
        <w:t>-</w:t>
      </w:r>
      <w:r>
        <w:t xml:space="preserve"> Autos </w:t>
      </w:r>
      <w:hyperlink w:anchor="AUTO_1992_116" w:history="1">
        <w:r w:rsidRPr="00F8184D">
          <w:rPr>
            <w:rStyle w:val="TextoNormalCaracter"/>
          </w:rPr>
          <w:t>116/1992</w:t>
        </w:r>
      </w:hyperlink>
      <w:r>
        <w:t xml:space="preserve">; </w:t>
      </w:r>
      <w:hyperlink w:anchor="AUTO_1992_120" w:history="1">
        <w:r w:rsidRPr="00F8184D">
          <w:rPr>
            <w:rStyle w:val="TextoNormalCaracter"/>
          </w:rPr>
          <w:t>120/1992</w:t>
        </w:r>
      </w:hyperlink>
      <w:r>
        <w:t xml:space="preserve">; </w:t>
      </w:r>
      <w:hyperlink w:anchor="AUTO_1992_133" w:history="1">
        <w:r w:rsidRPr="00F8184D">
          <w:rPr>
            <w:rStyle w:val="TextoNormalCaracter"/>
          </w:rPr>
          <w:t>133/1992</w:t>
        </w:r>
      </w:hyperlink>
      <w:r>
        <w:t xml:space="preserve">; </w:t>
      </w:r>
      <w:hyperlink w:anchor="AUTO_1992_136" w:history="1">
        <w:r w:rsidRPr="00F8184D">
          <w:rPr>
            <w:rStyle w:val="TextoNormalCaracter"/>
          </w:rPr>
          <w:t>136/1992</w:t>
        </w:r>
      </w:hyperlink>
      <w:r>
        <w:t xml:space="preserve">; </w:t>
      </w:r>
      <w:hyperlink w:anchor="AUTO_1992_137" w:history="1">
        <w:r w:rsidRPr="00F8184D">
          <w:rPr>
            <w:rStyle w:val="TextoNormalCaracter"/>
          </w:rPr>
          <w:t>137/1992</w:t>
        </w:r>
      </w:hyperlink>
      <w:r>
        <w:t xml:space="preserve">; </w:t>
      </w:r>
      <w:hyperlink w:anchor="AUTO_1992_138" w:history="1">
        <w:r w:rsidRPr="00F8184D">
          <w:rPr>
            <w:rStyle w:val="TextoNormalCaracter"/>
          </w:rPr>
          <w:t>138/1992</w:t>
        </w:r>
      </w:hyperlink>
      <w:r>
        <w:t xml:space="preserve">; </w:t>
      </w:r>
      <w:hyperlink w:anchor="AUTO_1992_154" w:history="1">
        <w:r w:rsidRPr="00F8184D">
          <w:rPr>
            <w:rStyle w:val="TextoNormalCaracter"/>
          </w:rPr>
          <w:t>154/1992</w:t>
        </w:r>
      </w:hyperlink>
      <w:r>
        <w:t xml:space="preserve">; </w:t>
      </w:r>
      <w:hyperlink w:anchor="AUTO_1992_158" w:history="1">
        <w:r w:rsidRPr="00F8184D">
          <w:rPr>
            <w:rStyle w:val="TextoNormalCaracter"/>
          </w:rPr>
          <w:t>158/1992</w:t>
        </w:r>
      </w:hyperlink>
      <w:r>
        <w:t xml:space="preserve">; </w:t>
      </w:r>
      <w:hyperlink w:anchor="AUTO_1992_173" w:history="1">
        <w:r w:rsidRPr="00F8184D">
          <w:rPr>
            <w:rStyle w:val="TextoNormalCaracter"/>
          </w:rPr>
          <w:t>173/1992</w:t>
        </w:r>
      </w:hyperlink>
      <w:r>
        <w:t xml:space="preserve">; </w:t>
      </w:r>
      <w:hyperlink w:anchor="AUTO_1992_189" w:history="1">
        <w:r w:rsidRPr="00F8184D">
          <w:rPr>
            <w:rStyle w:val="TextoNormalCaracter"/>
          </w:rPr>
          <w:t>189/1992</w:t>
        </w:r>
      </w:hyperlink>
      <w:r>
        <w:t xml:space="preserve">; </w:t>
      </w:r>
      <w:hyperlink w:anchor="AUTO_1992_194" w:history="1">
        <w:r w:rsidRPr="00F8184D">
          <w:rPr>
            <w:rStyle w:val="TextoNormalCaracter"/>
          </w:rPr>
          <w:t>194/1992</w:t>
        </w:r>
      </w:hyperlink>
      <w:r>
        <w:t xml:space="preserve">; </w:t>
      </w:r>
      <w:hyperlink w:anchor="AUTO_1992_196" w:history="1">
        <w:r w:rsidRPr="00F8184D">
          <w:rPr>
            <w:rStyle w:val="TextoNormalCaracter"/>
          </w:rPr>
          <w:t>196/1992</w:t>
        </w:r>
      </w:hyperlink>
      <w:r>
        <w:t xml:space="preserve">; </w:t>
      </w:r>
      <w:hyperlink w:anchor="AUTO_1992_198" w:history="1">
        <w:r w:rsidRPr="00F8184D">
          <w:rPr>
            <w:rStyle w:val="TextoNormalCaracter"/>
          </w:rPr>
          <w:t>198/1992</w:t>
        </w:r>
      </w:hyperlink>
      <w:r>
        <w:t xml:space="preserve">; </w:t>
      </w:r>
      <w:hyperlink w:anchor="AUTO_1992_200" w:history="1">
        <w:r w:rsidRPr="00F8184D">
          <w:rPr>
            <w:rStyle w:val="TextoNormalCaracter"/>
          </w:rPr>
          <w:t>200/1992</w:t>
        </w:r>
      </w:hyperlink>
      <w:r>
        <w:t xml:space="preserve">; </w:t>
      </w:r>
      <w:hyperlink w:anchor="AUTO_1992_206" w:history="1">
        <w:r w:rsidRPr="00F8184D">
          <w:rPr>
            <w:rStyle w:val="TextoNormalCaracter"/>
          </w:rPr>
          <w:t>206/1992</w:t>
        </w:r>
      </w:hyperlink>
      <w:r>
        <w:t xml:space="preserve">; </w:t>
      </w:r>
      <w:hyperlink w:anchor="AUTO_1992_232" w:history="1">
        <w:r w:rsidRPr="00F8184D">
          <w:rPr>
            <w:rStyle w:val="TextoNormalCaracter"/>
          </w:rPr>
          <w:t>232/1992</w:t>
        </w:r>
      </w:hyperlink>
      <w:r>
        <w:t xml:space="preserve">; </w:t>
      </w:r>
      <w:hyperlink w:anchor="AUTO_1992_242" w:history="1">
        <w:r w:rsidRPr="00F8184D">
          <w:rPr>
            <w:rStyle w:val="TextoNormalCaracter"/>
          </w:rPr>
          <w:t>242/1992</w:t>
        </w:r>
      </w:hyperlink>
      <w:r>
        <w:t xml:space="preserve">; </w:t>
      </w:r>
      <w:hyperlink w:anchor="AUTO_1992_244" w:history="1">
        <w:r w:rsidRPr="00F8184D">
          <w:rPr>
            <w:rStyle w:val="TextoNormalCaracter"/>
          </w:rPr>
          <w:t>244/1992</w:t>
        </w:r>
      </w:hyperlink>
      <w:r>
        <w:t>.</w:t>
      </w:r>
    </w:p>
    <w:p w:rsidR="00F8184D" w:rsidRDefault="00F8184D" w:rsidP="00F8184D">
      <w:pPr>
        <w:pStyle w:val="SangriaFrancesaArticulo"/>
      </w:pPr>
      <w:r w:rsidRPr="00F8184D">
        <w:rPr>
          <w:rStyle w:val="TextoNormalNegritaCaracter"/>
        </w:rPr>
        <w:lastRenderedPageBreak/>
        <w:t>Artículo 50.1 d).</w:t>
      </w:r>
      <w:r w:rsidRPr="00F8184D">
        <w:rPr>
          <w:rStyle w:val="TextoNormalCaracter"/>
        </w:rPr>
        <w:t>-</w:t>
      </w:r>
      <w:r>
        <w:t xml:space="preserve"> Sentencia </w:t>
      </w:r>
      <w:hyperlink w:anchor="SENTENCIA_1992_86" w:history="1">
        <w:r w:rsidRPr="00F8184D">
          <w:rPr>
            <w:rStyle w:val="TextoNormalCaracter"/>
          </w:rPr>
          <w:t>86/1992</w:t>
        </w:r>
      </w:hyperlink>
      <w:r>
        <w:t>, f. 1.</w:t>
      </w:r>
    </w:p>
    <w:p w:rsidR="00F8184D" w:rsidRDefault="00F8184D" w:rsidP="00F8184D">
      <w:pPr>
        <w:pStyle w:val="SangriaIzquierdaArticulo"/>
      </w:pPr>
      <w:r>
        <w:t xml:space="preserve">Auto </w:t>
      </w:r>
      <w:hyperlink w:anchor="AUTO_1992_194" w:history="1">
        <w:r w:rsidRPr="00F8184D">
          <w:rPr>
            <w:rStyle w:val="TextoNormalCaracter"/>
          </w:rPr>
          <w:t>194/1992</w:t>
        </w:r>
      </w:hyperlink>
      <w:r>
        <w:t>.</w:t>
      </w:r>
    </w:p>
    <w:p w:rsidR="00F8184D" w:rsidRDefault="00F8184D" w:rsidP="00F8184D">
      <w:pPr>
        <w:pStyle w:val="SangriaFrancesaArticulo"/>
      </w:pPr>
      <w:r w:rsidRPr="00F8184D">
        <w:rPr>
          <w:rStyle w:val="TextoNormalNegritaCaracter"/>
        </w:rPr>
        <w:t>Artículo 50.2.</w:t>
      </w:r>
      <w:r w:rsidRPr="00F8184D">
        <w:rPr>
          <w:rStyle w:val="TextoNormalCaracter"/>
        </w:rPr>
        <w:t>-</w:t>
      </w:r>
      <w:r>
        <w:t xml:space="preserve"> Auto </w:t>
      </w:r>
      <w:hyperlink w:anchor="AUTO_1992_233" w:history="1">
        <w:r w:rsidRPr="00F8184D">
          <w:rPr>
            <w:rStyle w:val="TextoNormalCaracter"/>
          </w:rPr>
          <w:t>233/1992</w:t>
        </w:r>
      </w:hyperlink>
      <w:r>
        <w:t>.</w:t>
      </w:r>
    </w:p>
    <w:p w:rsidR="00F8184D" w:rsidRDefault="00F8184D" w:rsidP="00F8184D">
      <w:pPr>
        <w:pStyle w:val="SangriaFrancesaArticulo"/>
      </w:pPr>
      <w:r w:rsidRPr="00F8184D">
        <w:rPr>
          <w:rStyle w:val="TextoNormalNegritaCaracter"/>
        </w:rPr>
        <w:t>Artículo 50.3.</w:t>
      </w:r>
      <w:r w:rsidRPr="00F8184D">
        <w:rPr>
          <w:rStyle w:val="TextoNormalCaracter"/>
        </w:rPr>
        <w:t>-</w:t>
      </w:r>
      <w:r>
        <w:t xml:space="preserve"> Sentencia </w:t>
      </w:r>
      <w:hyperlink w:anchor="SENTENCIA_1992_96" w:history="1">
        <w:r w:rsidRPr="00F8184D">
          <w:rPr>
            <w:rStyle w:val="TextoNormalCaracter"/>
          </w:rPr>
          <w:t>96/1992</w:t>
        </w:r>
      </w:hyperlink>
      <w:r>
        <w:t>, f. 2.</w:t>
      </w:r>
    </w:p>
    <w:p w:rsidR="00F8184D" w:rsidRDefault="00F8184D" w:rsidP="00F8184D">
      <w:pPr>
        <w:pStyle w:val="SangriaIzquierdaArticulo"/>
      </w:pPr>
      <w:r>
        <w:t xml:space="preserve">Autos </w:t>
      </w:r>
      <w:hyperlink w:anchor="AUTO_1992_137" w:history="1">
        <w:r w:rsidRPr="00F8184D">
          <w:rPr>
            <w:rStyle w:val="TextoNormalCaracter"/>
          </w:rPr>
          <w:t>137/1992</w:t>
        </w:r>
      </w:hyperlink>
      <w:r>
        <w:t xml:space="preserve">; </w:t>
      </w:r>
      <w:hyperlink w:anchor="AUTO_1992_140" w:history="1">
        <w:r w:rsidRPr="00F8184D">
          <w:rPr>
            <w:rStyle w:val="TextoNormalCaracter"/>
          </w:rPr>
          <w:t>140/1992</w:t>
        </w:r>
      </w:hyperlink>
      <w:r>
        <w:t xml:space="preserve">; </w:t>
      </w:r>
      <w:hyperlink w:anchor="AUTO_1992_173" w:history="1">
        <w:r w:rsidRPr="00F8184D">
          <w:rPr>
            <w:rStyle w:val="TextoNormalCaracter"/>
          </w:rPr>
          <w:t>173/1992</w:t>
        </w:r>
      </w:hyperlink>
      <w:r>
        <w:t>.</w:t>
      </w:r>
    </w:p>
    <w:p w:rsidR="00F8184D" w:rsidRDefault="00F8184D" w:rsidP="00F8184D">
      <w:pPr>
        <w:pStyle w:val="SangriaFrancesaArticulo"/>
      </w:pPr>
      <w:r w:rsidRPr="00F8184D">
        <w:rPr>
          <w:rStyle w:val="TextoNormalNegritaCaracter"/>
        </w:rPr>
        <w:t>Artículo 50.5.</w:t>
      </w:r>
      <w:r w:rsidRPr="00F8184D">
        <w:rPr>
          <w:rStyle w:val="TextoNormalCaracter"/>
        </w:rPr>
        <w:t>-</w:t>
      </w:r>
      <w:r>
        <w:t xml:space="preserve"> Auto </w:t>
      </w:r>
      <w:hyperlink w:anchor="AUTO_1992_206" w:history="1">
        <w:r w:rsidRPr="00F8184D">
          <w:rPr>
            <w:rStyle w:val="TextoNormalCaracter"/>
          </w:rPr>
          <w:t>206/1992</w:t>
        </w:r>
      </w:hyperlink>
      <w:r>
        <w:t>.</w:t>
      </w:r>
    </w:p>
    <w:p w:rsidR="00F8184D" w:rsidRDefault="00F8184D" w:rsidP="00F8184D">
      <w:pPr>
        <w:pStyle w:val="SangriaFrancesaArticulo"/>
      </w:pPr>
      <w:r w:rsidRPr="00F8184D">
        <w:rPr>
          <w:rStyle w:val="TextoNormalNegritaCaracter"/>
        </w:rPr>
        <w:t>Artículo 52.</w:t>
      </w:r>
      <w:r w:rsidRPr="00F8184D">
        <w:rPr>
          <w:rStyle w:val="TextoNormalCaracter"/>
        </w:rPr>
        <w:t>-</w:t>
      </w:r>
      <w:r>
        <w:t xml:space="preserve"> Sentencias </w:t>
      </w:r>
      <w:hyperlink w:anchor="SENTENCIA_1992_87" w:history="1">
        <w:r w:rsidRPr="00F8184D">
          <w:rPr>
            <w:rStyle w:val="TextoNormalCaracter"/>
          </w:rPr>
          <w:t>87/1992</w:t>
        </w:r>
      </w:hyperlink>
      <w:r>
        <w:t xml:space="preserve">, f. 1; </w:t>
      </w:r>
      <w:hyperlink w:anchor="SENTENCIA_1992_94" w:history="1">
        <w:r w:rsidRPr="00F8184D">
          <w:rPr>
            <w:rStyle w:val="TextoNormalCaracter"/>
          </w:rPr>
          <w:t>94/1992</w:t>
        </w:r>
      </w:hyperlink>
      <w:r>
        <w:t>, f. 2.</w:t>
      </w:r>
    </w:p>
    <w:p w:rsidR="00F8184D" w:rsidRDefault="00F8184D" w:rsidP="00F8184D">
      <w:pPr>
        <w:pStyle w:val="SangriaFrancesaArticulo"/>
      </w:pPr>
      <w:r w:rsidRPr="00F8184D">
        <w:rPr>
          <w:rStyle w:val="TextoNormalNegritaCaracter"/>
        </w:rPr>
        <w:t>Artículo 52.1.</w:t>
      </w:r>
      <w:r w:rsidRPr="00F8184D">
        <w:rPr>
          <w:rStyle w:val="TextoNormalCaracter"/>
        </w:rPr>
        <w:t>-</w:t>
      </w:r>
      <w:r>
        <w:t xml:space="preserve"> Sentencia </w:t>
      </w:r>
      <w:hyperlink w:anchor="SENTENCIA_1992_94" w:history="1">
        <w:r w:rsidRPr="00F8184D">
          <w:rPr>
            <w:rStyle w:val="TextoNormalCaracter"/>
          </w:rPr>
          <w:t>94/1992</w:t>
        </w:r>
      </w:hyperlink>
      <w:r>
        <w:t>, f. 1.</w:t>
      </w:r>
    </w:p>
    <w:p w:rsidR="00F8184D" w:rsidRDefault="00F8184D" w:rsidP="00F8184D">
      <w:pPr>
        <w:pStyle w:val="SangriaFrancesaArticulo"/>
      </w:pPr>
      <w:r w:rsidRPr="00F8184D">
        <w:rPr>
          <w:rStyle w:val="TextoNormalNegritaCaracter"/>
        </w:rPr>
        <w:t>Artículo 54.</w:t>
      </w:r>
      <w:r w:rsidRPr="00F8184D">
        <w:rPr>
          <w:rStyle w:val="TextoNormalCaracter"/>
        </w:rPr>
        <w:t>-</w:t>
      </w:r>
      <w:r>
        <w:t xml:space="preserve"> Sentencia </w:t>
      </w:r>
      <w:hyperlink w:anchor="SENTENCIA_1992_102" w:history="1">
        <w:r w:rsidRPr="00F8184D">
          <w:rPr>
            <w:rStyle w:val="TextoNormalCaracter"/>
          </w:rPr>
          <w:t>102/1992</w:t>
        </w:r>
      </w:hyperlink>
      <w:r>
        <w:t>, f. 3.</w:t>
      </w:r>
    </w:p>
    <w:p w:rsidR="00F8184D" w:rsidRDefault="00F8184D" w:rsidP="00F8184D">
      <w:pPr>
        <w:pStyle w:val="SangriaFrancesaArticulo"/>
      </w:pPr>
      <w:r w:rsidRPr="00F8184D">
        <w:rPr>
          <w:rStyle w:val="TextoNormalNegritaCaracter"/>
        </w:rPr>
        <w:t>Artículo 55.1.</w:t>
      </w:r>
      <w:r w:rsidRPr="00F8184D">
        <w:rPr>
          <w:rStyle w:val="TextoNormalCaracter"/>
        </w:rPr>
        <w:t>-</w:t>
      </w:r>
      <w:r>
        <w:t xml:space="preserve"> Auto </w:t>
      </w:r>
      <w:hyperlink w:anchor="AUTO_1992_134" w:history="1">
        <w:r w:rsidRPr="00F8184D">
          <w:rPr>
            <w:rStyle w:val="TextoNormalCaracter"/>
          </w:rPr>
          <w:t>134/1992</w:t>
        </w:r>
      </w:hyperlink>
      <w:r>
        <w:t>.</w:t>
      </w:r>
    </w:p>
    <w:p w:rsidR="00F8184D" w:rsidRDefault="00F8184D" w:rsidP="00F8184D">
      <w:pPr>
        <w:pStyle w:val="SangriaFrancesaArticulo"/>
      </w:pPr>
      <w:r w:rsidRPr="00F8184D">
        <w:rPr>
          <w:rStyle w:val="TextoNormalNegritaCaracter"/>
        </w:rPr>
        <w:t>Artículo 55.1 a).</w:t>
      </w:r>
      <w:r w:rsidRPr="00F8184D">
        <w:rPr>
          <w:rStyle w:val="TextoNormalCaracter"/>
        </w:rPr>
        <w:t>-</w:t>
      </w:r>
      <w:r>
        <w:t xml:space="preserve"> Sentencia </w:t>
      </w:r>
      <w:hyperlink w:anchor="SENTENCIA_1992_94" w:history="1">
        <w:r w:rsidRPr="00F8184D">
          <w:rPr>
            <w:rStyle w:val="TextoNormalCaracter"/>
          </w:rPr>
          <w:t>94/1992</w:t>
        </w:r>
      </w:hyperlink>
      <w:r>
        <w:t>, f. 5.</w:t>
      </w:r>
    </w:p>
    <w:p w:rsidR="00F8184D" w:rsidRDefault="00F8184D" w:rsidP="00F8184D">
      <w:pPr>
        <w:pStyle w:val="SangriaFrancesaArticulo"/>
      </w:pPr>
      <w:r w:rsidRPr="00F8184D">
        <w:rPr>
          <w:rStyle w:val="TextoNormalNegritaCaracter"/>
        </w:rPr>
        <w:t>Artículo 55.1 c).</w:t>
      </w:r>
      <w:r w:rsidRPr="00F8184D">
        <w:rPr>
          <w:rStyle w:val="TextoNormalCaracter"/>
        </w:rPr>
        <w:t>-</w:t>
      </w:r>
      <w:r>
        <w:t xml:space="preserve"> Sentencia </w:t>
      </w:r>
      <w:hyperlink w:anchor="SENTENCIA_1992_102" w:history="1">
        <w:r w:rsidRPr="00F8184D">
          <w:rPr>
            <w:rStyle w:val="TextoNormalCaracter"/>
          </w:rPr>
          <w:t>102/1992</w:t>
        </w:r>
      </w:hyperlink>
      <w:r>
        <w:t>, f. 3.</w:t>
      </w:r>
    </w:p>
    <w:p w:rsidR="00F8184D" w:rsidRDefault="00F8184D" w:rsidP="00F8184D">
      <w:pPr>
        <w:pStyle w:val="SangriaFrancesaArticulo"/>
      </w:pPr>
      <w:r w:rsidRPr="00F8184D">
        <w:rPr>
          <w:rStyle w:val="TextoNormalNegritaCaracter"/>
        </w:rPr>
        <w:t>Artículo 57.</w:t>
      </w:r>
      <w:r w:rsidRPr="00F8184D">
        <w:rPr>
          <w:rStyle w:val="TextoNormalCaracter"/>
        </w:rPr>
        <w:t>-</w:t>
      </w:r>
      <w:r>
        <w:t xml:space="preserve"> Auto </w:t>
      </w:r>
      <w:hyperlink w:anchor="AUTO_1992_201" w:history="1">
        <w:r w:rsidRPr="00F8184D">
          <w:rPr>
            <w:rStyle w:val="TextoNormalCaracter"/>
          </w:rPr>
          <w:t>201/1992</w:t>
        </w:r>
      </w:hyperlink>
      <w:r>
        <w:t>.</w:t>
      </w:r>
    </w:p>
    <w:p w:rsidR="00F8184D" w:rsidRDefault="00F8184D" w:rsidP="00F8184D">
      <w:pPr>
        <w:pStyle w:val="SangriaFrancesaArticulo"/>
      </w:pPr>
      <w:r w:rsidRPr="00F8184D">
        <w:rPr>
          <w:rStyle w:val="TextoNormalNegritaCaracter"/>
        </w:rPr>
        <w:t>Artículo 65.2.</w:t>
      </w:r>
      <w:r w:rsidRPr="00F8184D">
        <w:rPr>
          <w:rStyle w:val="TextoNormalCaracter"/>
        </w:rPr>
        <w:t>-</w:t>
      </w:r>
      <w:r>
        <w:t xml:space="preserve"> Autos </w:t>
      </w:r>
      <w:hyperlink w:anchor="AUTO_1992_193" w:history="1">
        <w:r w:rsidRPr="00F8184D">
          <w:rPr>
            <w:rStyle w:val="TextoNormalCaracter"/>
          </w:rPr>
          <w:t>193/1992</w:t>
        </w:r>
      </w:hyperlink>
      <w:r>
        <w:t xml:space="preserve">; </w:t>
      </w:r>
      <w:hyperlink w:anchor="AUTO_1992_230" w:history="1">
        <w:r w:rsidRPr="00F8184D">
          <w:rPr>
            <w:rStyle w:val="TextoNormalCaracter"/>
          </w:rPr>
          <w:t>230/1992</w:t>
        </w:r>
      </w:hyperlink>
      <w:r>
        <w:t>.</w:t>
      </w:r>
    </w:p>
    <w:p w:rsidR="00F8184D" w:rsidRDefault="00F8184D" w:rsidP="00F8184D">
      <w:pPr>
        <w:pStyle w:val="SangriaFrancesaArticulo"/>
      </w:pPr>
      <w:r w:rsidRPr="00F8184D">
        <w:rPr>
          <w:rStyle w:val="TextoNormalNegritaCaracter"/>
        </w:rPr>
        <w:t>Artículo 78.</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78.1.</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78.2.</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78.3.</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80.</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Artículo 81.</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r w:rsidRPr="00F8184D">
        <w:rPr>
          <w:rStyle w:val="TextoNormalNegritaCaracter"/>
        </w:rPr>
        <w:t>Artículo 83.</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Artículo 84.</w:t>
      </w:r>
      <w:r w:rsidRPr="00F8184D">
        <w:rPr>
          <w:rStyle w:val="TextoNormalCaracter"/>
        </w:rPr>
        <w:t>-</w:t>
      </w:r>
      <w:r>
        <w:t xml:space="preserve"> Sentencias </w:t>
      </w:r>
      <w:hyperlink w:anchor="SENTENCIA_1992_86" w:history="1">
        <w:r w:rsidRPr="00F8184D">
          <w:rPr>
            <w:rStyle w:val="TextoNormalCaracter"/>
          </w:rPr>
          <w:t>86/1992</w:t>
        </w:r>
      </w:hyperlink>
      <w:r>
        <w:t xml:space="preserve">, f. 1; </w:t>
      </w:r>
      <w:hyperlink w:anchor="SENTENCIA_1992_95" w:history="1">
        <w:r w:rsidRPr="00F8184D">
          <w:rPr>
            <w:rStyle w:val="TextoNormalCaracter"/>
          </w:rPr>
          <w:t>95/1992</w:t>
        </w:r>
      </w:hyperlink>
      <w:r>
        <w:t>, f. 2.</w:t>
      </w:r>
    </w:p>
    <w:p w:rsidR="00F8184D" w:rsidRDefault="00F8184D" w:rsidP="00F8184D">
      <w:pPr>
        <w:pStyle w:val="SangriaFrancesaArticulo"/>
      </w:pPr>
      <w:r w:rsidRPr="00F8184D">
        <w:rPr>
          <w:rStyle w:val="TextoNormalNegritaCaracter"/>
        </w:rPr>
        <w:t>Artículo 86.</w:t>
      </w:r>
      <w:r w:rsidRPr="00F8184D">
        <w:rPr>
          <w:rStyle w:val="TextoNormalCaracter"/>
        </w:rPr>
        <w:t>-</w:t>
      </w:r>
      <w:r>
        <w:t xml:space="preserve"> Autos </w:t>
      </w:r>
      <w:hyperlink w:anchor="AUTO_1992_126" w:history="1">
        <w:r w:rsidRPr="00F8184D">
          <w:rPr>
            <w:rStyle w:val="TextoNormalCaracter"/>
          </w:rPr>
          <w:t>126/1992</w:t>
        </w:r>
      </w:hyperlink>
      <w:r>
        <w:t xml:space="preserve">; </w:t>
      </w:r>
      <w:hyperlink w:anchor="AUTO_1992_128" w:history="1">
        <w:r w:rsidRPr="00F8184D">
          <w:rPr>
            <w:rStyle w:val="TextoNormalCaracter"/>
          </w:rPr>
          <w:t>128/1992</w:t>
        </w:r>
      </w:hyperlink>
      <w:r>
        <w:t xml:space="preserve">; </w:t>
      </w:r>
      <w:hyperlink w:anchor="AUTO_1992_184" w:history="1">
        <w:r w:rsidRPr="00F8184D">
          <w:rPr>
            <w:rStyle w:val="TextoNormalCaracter"/>
          </w:rPr>
          <w:t>184/1992</w:t>
        </w:r>
      </w:hyperlink>
      <w:r>
        <w:t xml:space="preserve">; </w:t>
      </w:r>
      <w:hyperlink w:anchor="AUTO_1992_185" w:history="1">
        <w:r w:rsidRPr="00F8184D">
          <w:rPr>
            <w:rStyle w:val="TextoNormalCaracter"/>
          </w:rPr>
          <w:t>185/1992</w:t>
        </w:r>
      </w:hyperlink>
      <w:r>
        <w:t xml:space="preserve">; </w:t>
      </w:r>
      <w:hyperlink w:anchor="AUTO_1992_225" w:history="1">
        <w:r w:rsidRPr="00F8184D">
          <w:rPr>
            <w:rStyle w:val="TextoNormalCaracter"/>
          </w:rPr>
          <w:t>225/1992</w:t>
        </w:r>
      </w:hyperlink>
      <w:r>
        <w:t xml:space="preserve">; </w:t>
      </w:r>
      <w:hyperlink w:anchor="AUTO_1992_226" w:history="1">
        <w:r w:rsidRPr="00F8184D">
          <w:rPr>
            <w:rStyle w:val="TextoNormalCaracter"/>
          </w:rPr>
          <w:t>226/1992</w:t>
        </w:r>
      </w:hyperlink>
      <w:r>
        <w:t xml:space="preserve">; </w:t>
      </w:r>
      <w:hyperlink w:anchor="AUTO_1992_227" w:history="1">
        <w:r w:rsidRPr="00F8184D">
          <w:rPr>
            <w:rStyle w:val="TextoNormalCaracter"/>
          </w:rPr>
          <w:t>227/1992</w:t>
        </w:r>
      </w:hyperlink>
      <w:r>
        <w:t>.</w:t>
      </w:r>
    </w:p>
    <w:p w:rsidR="00F8184D" w:rsidRDefault="00F8184D" w:rsidP="00F8184D">
      <w:pPr>
        <w:pStyle w:val="SangriaFrancesaArticulo"/>
      </w:pPr>
      <w:r w:rsidRPr="00F8184D">
        <w:rPr>
          <w:rStyle w:val="TextoNormalNegritaCaracter"/>
        </w:rPr>
        <w:t>Artículo 86.1.</w:t>
      </w:r>
      <w:r w:rsidRPr="00F8184D">
        <w:rPr>
          <w:rStyle w:val="TextoNormalCaracter"/>
        </w:rPr>
        <w:t>-</w:t>
      </w:r>
      <w:r>
        <w:t xml:space="preserve"> Autos </w:t>
      </w:r>
      <w:hyperlink w:anchor="AUTO_1992_167" w:history="1">
        <w:r w:rsidRPr="00F8184D">
          <w:rPr>
            <w:rStyle w:val="TextoNormalCaracter"/>
          </w:rPr>
          <w:t>167/1992</w:t>
        </w:r>
      </w:hyperlink>
      <w:r>
        <w:t xml:space="preserve">; </w:t>
      </w:r>
      <w:hyperlink w:anchor="AUTO_1992_191" w:history="1">
        <w:r w:rsidRPr="00F8184D">
          <w:rPr>
            <w:rStyle w:val="TextoNormalCaracter"/>
          </w:rPr>
          <w:t>191/1992</w:t>
        </w:r>
      </w:hyperlink>
      <w:r>
        <w:t xml:space="preserve">; </w:t>
      </w:r>
      <w:hyperlink w:anchor="AUTO_1992_233" w:history="1">
        <w:r w:rsidRPr="00F8184D">
          <w:rPr>
            <w:rStyle w:val="TextoNormalCaracter"/>
          </w:rPr>
          <w:t>233/1992</w:t>
        </w:r>
      </w:hyperlink>
      <w:r>
        <w:t>.</w:t>
      </w:r>
    </w:p>
    <w:p w:rsidR="00F8184D" w:rsidRDefault="00F8184D" w:rsidP="00F8184D">
      <w:pPr>
        <w:pStyle w:val="SangriaFrancesaArticulo"/>
      </w:pPr>
      <w:r w:rsidRPr="00F8184D">
        <w:rPr>
          <w:rStyle w:val="TextoNormalNegritaCaracter"/>
        </w:rPr>
        <w:t>Artículo 86.2.</w:t>
      </w:r>
      <w:r w:rsidRPr="00F8184D">
        <w:rPr>
          <w:rStyle w:val="TextoNormalCaracter"/>
        </w:rPr>
        <w:t>-</w:t>
      </w:r>
      <w:r>
        <w:t xml:space="preserve"> Sentencia </w:t>
      </w:r>
      <w:hyperlink w:anchor="SENTENCIA_1992_1" w:history="1">
        <w:r w:rsidRPr="00F8184D">
          <w:rPr>
            <w:rStyle w:val="TextoNormalCaracter"/>
          </w:rPr>
          <w:t>1/1992</w:t>
        </w:r>
      </w:hyperlink>
      <w:r>
        <w:t>, f. 1.</w:t>
      </w:r>
    </w:p>
    <w:p w:rsidR="00F8184D" w:rsidRDefault="00F8184D" w:rsidP="00F8184D">
      <w:pPr>
        <w:pStyle w:val="SangriaFrancesaArticulo"/>
      </w:pPr>
      <w:r w:rsidRPr="00F8184D">
        <w:rPr>
          <w:rStyle w:val="TextoNormalNegritaCaracter"/>
        </w:rPr>
        <w:t>Artículo 87.</w:t>
      </w:r>
      <w:r w:rsidRPr="00F8184D">
        <w:rPr>
          <w:rStyle w:val="TextoNormalCaracter"/>
        </w:rPr>
        <w:t>-</w:t>
      </w:r>
      <w:r>
        <w:t xml:space="preserve"> Auto </w:t>
      </w:r>
      <w:hyperlink w:anchor="AUTO_1992_134" w:history="1">
        <w:r w:rsidRPr="00F8184D">
          <w:rPr>
            <w:rStyle w:val="TextoNormalCaracter"/>
          </w:rPr>
          <w:t>134/1992</w:t>
        </w:r>
      </w:hyperlink>
      <w:r>
        <w:t>.</w:t>
      </w:r>
    </w:p>
    <w:p w:rsidR="00F8184D" w:rsidRDefault="00F8184D" w:rsidP="00F8184D">
      <w:pPr>
        <w:pStyle w:val="SangriaFrancesaArticulo"/>
      </w:pPr>
      <w:r w:rsidRPr="00F8184D">
        <w:rPr>
          <w:rStyle w:val="TextoNormalNegritaCaracter"/>
        </w:rPr>
        <w:t>Artículo 88.</w:t>
      </w:r>
      <w:r w:rsidRPr="00F8184D">
        <w:rPr>
          <w:rStyle w:val="TextoNormalCaracter"/>
        </w:rPr>
        <w:t>-</w:t>
      </w:r>
      <w:r>
        <w:t xml:space="preserve"> Auto </w:t>
      </w:r>
      <w:hyperlink w:anchor="AUTO_1992_154" w:history="1">
        <w:r w:rsidRPr="00F8184D">
          <w:rPr>
            <w:rStyle w:val="TextoNormalCaracter"/>
          </w:rPr>
          <w:t>154/1992</w:t>
        </w:r>
      </w:hyperlink>
      <w:r>
        <w:t>.</w:t>
      </w:r>
    </w:p>
    <w:p w:rsidR="00F8184D" w:rsidRDefault="00F8184D" w:rsidP="00F8184D">
      <w:pPr>
        <w:pStyle w:val="SangriaFrancesaArticulo"/>
      </w:pPr>
      <w:r w:rsidRPr="00F8184D">
        <w:rPr>
          <w:rStyle w:val="TextoNormalNegritaCaracter"/>
        </w:rPr>
        <w:t>Artículo 92.</w:t>
      </w:r>
      <w:r w:rsidRPr="00F8184D">
        <w:rPr>
          <w:rStyle w:val="TextoNormalCaracter"/>
        </w:rPr>
        <w:t>-</w:t>
      </w:r>
      <w:r>
        <w:t xml:space="preserve"> Auto </w:t>
      </w:r>
      <w:hyperlink w:anchor="AUTO_1992_134" w:history="1">
        <w:r w:rsidRPr="00F8184D">
          <w:rPr>
            <w:rStyle w:val="TextoNormalCaracter"/>
          </w:rPr>
          <w:t>134/1992</w:t>
        </w:r>
      </w:hyperlink>
      <w:r>
        <w:t>.</w:t>
      </w:r>
    </w:p>
    <w:p w:rsidR="00F8184D" w:rsidRDefault="00F8184D" w:rsidP="00F8184D">
      <w:pPr>
        <w:pStyle w:val="TextoNormal"/>
      </w:pPr>
    </w:p>
    <w:p w:rsidR="00F8184D" w:rsidRDefault="00F8184D" w:rsidP="00F8184D">
      <w:pPr>
        <w:pStyle w:val="SangriaFrancesaArticulo"/>
      </w:pPr>
      <w:bookmarkStart w:id="188" w:name="INDICE22844"/>
    </w:p>
    <w:bookmarkEnd w:id="188"/>
    <w:p w:rsidR="00F8184D" w:rsidRDefault="00F8184D" w:rsidP="00F8184D">
      <w:pPr>
        <w:pStyle w:val="TextoIndiceNivel2"/>
        <w:suppressAutoHyphens/>
      </w:pPr>
      <w:r>
        <w:t>C) Cortes Generales</w:t>
      </w:r>
    </w:p>
    <w:p w:rsidR="00F8184D" w:rsidRDefault="00F8184D" w:rsidP="00F8184D">
      <w:pPr>
        <w:pStyle w:val="TextoIndiceNivel2"/>
      </w:pPr>
    </w:p>
    <w:p w:rsidR="00F8184D" w:rsidRDefault="00F8184D" w:rsidP="00F8184D">
      <w:pPr>
        <w:pStyle w:val="TextoNormalNegritaCursivandice"/>
      </w:pPr>
      <w:r>
        <w:t>Reglamento del Congreso de los Diputados, de 10 de febrero de 1982</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6" w:history="1">
        <w:r w:rsidRPr="00F8184D">
          <w:rPr>
            <w:rStyle w:val="TextoNormalCaracter"/>
          </w:rPr>
          <w:t>76/1992</w:t>
        </w:r>
      </w:hyperlink>
      <w:r>
        <w:t>, VP.</w:t>
      </w:r>
    </w:p>
    <w:p w:rsidR="00F8184D" w:rsidRDefault="00F8184D" w:rsidP="00F8184D">
      <w:pPr>
        <w:pStyle w:val="SangriaFrancesaArticulo"/>
      </w:pPr>
      <w:r w:rsidRPr="00F8184D">
        <w:rPr>
          <w:rStyle w:val="TextoNormalNegritaCaracter"/>
        </w:rPr>
        <w:t>Artículo 126.5.</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127.</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p>
    <w:p w:rsidR="00F8184D" w:rsidRDefault="00F8184D" w:rsidP="00F8184D">
      <w:pPr>
        <w:pStyle w:val="TextoNormalNegritaCursivandice"/>
      </w:pPr>
      <w:r>
        <w:t>Reglamento del Senado, de 26 de mayo de 1982</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6" w:history="1">
        <w:r w:rsidRPr="00F8184D">
          <w:rPr>
            <w:rStyle w:val="TextoNormalCaracter"/>
          </w:rPr>
          <w:t>76/1992</w:t>
        </w:r>
      </w:hyperlink>
      <w:r>
        <w:t>, VP.</w:t>
      </w:r>
    </w:p>
    <w:p w:rsidR="00F8184D" w:rsidRDefault="00F8184D" w:rsidP="00F8184D">
      <w:pPr>
        <w:pStyle w:val="TextoNormal"/>
      </w:pPr>
    </w:p>
    <w:p w:rsidR="00F8184D" w:rsidRDefault="00F8184D" w:rsidP="00F8184D">
      <w:pPr>
        <w:pStyle w:val="SangriaFrancesaArticulo"/>
      </w:pPr>
      <w:bookmarkStart w:id="189" w:name="INDICE22845"/>
    </w:p>
    <w:bookmarkEnd w:id="189"/>
    <w:p w:rsidR="00F8184D" w:rsidRDefault="00F8184D" w:rsidP="00F8184D">
      <w:pPr>
        <w:pStyle w:val="TextoIndiceNivel2"/>
        <w:suppressAutoHyphens/>
      </w:pPr>
      <w:r>
        <w:t>D) Leyes Orgánicas</w:t>
      </w:r>
    </w:p>
    <w:p w:rsidR="00F8184D" w:rsidRDefault="00F8184D" w:rsidP="00F8184D">
      <w:pPr>
        <w:pStyle w:val="TextoIndiceNivel2"/>
      </w:pPr>
    </w:p>
    <w:p w:rsidR="00F8184D" w:rsidRDefault="00F8184D" w:rsidP="00F8184D">
      <w:pPr>
        <w:pStyle w:val="TextoNormalNegritaCursivandice"/>
      </w:pPr>
      <w:r>
        <w:lastRenderedPageBreak/>
        <w:t>Ley Orgánica 3/1984, de 26 de marzo. Regulación de la iniciativa legislativa popular</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Exposición de motivos.</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7.3.</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9.1.</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10.2.</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p>
    <w:p w:rsidR="00F8184D" w:rsidRDefault="00F8184D" w:rsidP="00F8184D">
      <w:pPr>
        <w:pStyle w:val="TextoNormalNegritaCursivandice"/>
      </w:pPr>
      <w:r>
        <w:t>Ley Orgánica 6/1984, de 24 de mayo. Regula del procedimiento de Habeas Corpus.</w:t>
      </w:r>
    </w:p>
    <w:p w:rsidR="00F8184D" w:rsidRDefault="00F8184D" w:rsidP="00F8184D">
      <w:pPr>
        <w:pStyle w:val="SangriaFrancesaArticulo"/>
      </w:pPr>
      <w:r w:rsidRPr="00F8184D">
        <w:rPr>
          <w:rStyle w:val="TextoNormalNegritaCaracter"/>
        </w:rPr>
        <w:t>Artículo 2.3.</w:t>
      </w:r>
      <w:r w:rsidRPr="00F8184D">
        <w:rPr>
          <w:rStyle w:val="TextoNormalCaracter"/>
        </w:rPr>
        <w:t>-</w:t>
      </w:r>
      <w:r>
        <w:t xml:space="preserve"> Sentencia </w:t>
      </w:r>
      <w:hyperlink w:anchor="SENTENCIA_1992_106" w:history="1">
        <w:r w:rsidRPr="00F8184D">
          <w:rPr>
            <w:rStyle w:val="TextoNormalCaracter"/>
          </w:rPr>
          <w:t>106/1992</w:t>
        </w:r>
      </w:hyperlink>
      <w:r>
        <w:t>, f. 2.</w:t>
      </w:r>
    </w:p>
    <w:p w:rsidR="00F8184D" w:rsidRDefault="00F8184D" w:rsidP="00F8184D">
      <w:pPr>
        <w:pStyle w:val="SangriaFrancesaArticulo"/>
      </w:pPr>
    </w:p>
    <w:p w:rsidR="00F8184D" w:rsidRDefault="00F8184D" w:rsidP="00F8184D">
      <w:pPr>
        <w:pStyle w:val="TextoNormalNegritaCursivandice"/>
      </w:pPr>
      <w:r>
        <w:t>Ley Orgánica 6/1985, de 1 de julio. Poder judicial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Sentencias </w:t>
      </w:r>
      <w:hyperlink w:anchor="SENTENCIA_1992_71" w:history="1">
        <w:r w:rsidRPr="00F8184D">
          <w:rPr>
            <w:rStyle w:val="TextoNormalCaracter"/>
          </w:rPr>
          <w:t>71/1992</w:t>
        </w:r>
      </w:hyperlink>
      <w:r>
        <w:t xml:space="preserve">, f. 3; </w:t>
      </w:r>
      <w:hyperlink w:anchor="SENTENCIA_1992_98" w:history="1">
        <w:r w:rsidRPr="00F8184D">
          <w:rPr>
            <w:rStyle w:val="TextoNormalCaracter"/>
          </w:rPr>
          <w:t>98/1992</w:t>
        </w:r>
      </w:hyperlink>
      <w:r>
        <w:t>, f. 3.</w:t>
      </w:r>
    </w:p>
    <w:p w:rsidR="00F8184D" w:rsidRDefault="00F8184D" w:rsidP="00F8184D">
      <w:pPr>
        <w:pStyle w:val="SangriaFrancesaArticulo"/>
      </w:pPr>
      <w:r w:rsidRPr="00F8184D">
        <w:rPr>
          <w:rStyle w:val="TextoNormalNegritaCaracter"/>
        </w:rPr>
        <w:t>Artículo 3.</w:t>
      </w:r>
      <w:r w:rsidRPr="00F8184D">
        <w:rPr>
          <w:rStyle w:val="TextoNormalCaracter"/>
        </w:rPr>
        <w:t>-</w:t>
      </w:r>
      <w:r>
        <w:t xml:space="preserve"> 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107" w:history="1">
        <w:r w:rsidRPr="00F8184D">
          <w:rPr>
            <w:rStyle w:val="TextoNormalCaracter"/>
          </w:rPr>
          <w:t>107/1992</w:t>
        </w:r>
      </w:hyperlink>
      <w:r>
        <w:t>, f. 1.</w:t>
      </w:r>
    </w:p>
    <w:p w:rsidR="00F8184D" w:rsidRDefault="00F8184D" w:rsidP="00F8184D">
      <w:pPr>
        <w:pStyle w:val="SangriaFrancesaArticulo"/>
      </w:pPr>
      <w:r w:rsidRPr="00F8184D">
        <w:rPr>
          <w:rStyle w:val="TextoNormalNegritaCaracter"/>
        </w:rPr>
        <w:t>Artículo 5.1.</w:t>
      </w:r>
      <w:r w:rsidRPr="00F8184D">
        <w:rPr>
          <w:rStyle w:val="TextoNormalCaracter"/>
        </w:rPr>
        <w:t>-</w:t>
      </w:r>
      <w:r>
        <w:t xml:space="preserve"> Sentencia </w:t>
      </w:r>
      <w:hyperlink w:anchor="SENTENCIA_1992_69" w:history="1">
        <w:r w:rsidRPr="00F8184D">
          <w:rPr>
            <w:rStyle w:val="TextoNormalCaracter"/>
          </w:rPr>
          <w:t>69/1992</w:t>
        </w:r>
      </w:hyperlink>
      <w:r>
        <w:t>, f. 4.</w:t>
      </w:r>
    </w:p>
    <w:p w:rsidR="00F8184D" w:rsidRDefault="00F8184D" w:rsidP="00F8184D">
      <w:pPr>
        <w:pStyle w:val="SangriaFrancesaArticulo"/>
      </w:pPr>
      <w:r w:rsidRPr="00F8184D">
        <w:rPr>
          <w:rStyle w:val="TextoNormalNegritaCaracter"/>
        </w:rPr>
        <w:t>Artículo 5.3.</w:t>
      </w:r>
      <w:r w:rsidRPr="00F8184D">
        <w:rPr>
          <w:rStyle w:val="TextoNormalCaracter"/>
        </w:rPr>
        <w:t>-</w:t>
      </w:r>
      <w:r>
        <w:t xml:space="preserve"> Sentencia </w:t>
      </w:r>
      <w:hyperlink w:anchor="SENTENCIA_1992_81" w:history="1">
        <w:r w:rsidRPr="00F8184D">
          <w:rPr>
            <w:rStyle w:val="TextoNormalCaracter"/>
          </w:rPr>
          <w:t>81/1992</w:t>
        </w:r>
      </w:hyperlink>
      <w:r>
        <w:t>, f. 3.</w:t>
      </w:r>
    </w:p>
    <w:p w:rsidR="00F8184D" w:rsidRDefault="00F8184D" w:rsidP="00F8184D">
      <w:pPr>
        <w:pStyle w:val="SangriaFrancesaArticulo"/>
      </w:pPr>
      <w:r w:rsidRPr="00F8184D">
        <w:rPr>
          <w:rStyle w:val="TextoNormalNegritaCaracter"/>
        </w:rPr>
        <w:t>Artículo 5.4.</w:t>
      </w:r>
      <w:r w:rsidRPr="00F8184D">
        <w:rPr>
          <w:rStyle w:val="TextoNormalCaracter"/>
        </w:rPr>
        <w:t>-</w:t>
      </w:r>
      <w:r>
        <w:t xml:space="preserve"> Sentencia </w:t>
      </w:r>
      <w:hyperlink w:anchor="SENTENCIA_1992_71" w:history="1">
        <w:r w:rsidRPr="00F8184D">
          <w:rPr>
            <w:rStyle w:val="TextoNormalCaracter"/>
          </w:rPr>
          <w:t>71/1992</w:t>
        </w:r>
      </w:hyperlink>
      <w:r>
        <w:t>, f. 3.</w:t>
      </w:r>
    </w:p>
    <w:p w:rsidR="00F8184D" w:rsidRDefault="00F8184D" w:rsidP="00F8184D">
      <w:pPr>
        <w:pStyle w:val="SangriaFrancesaArticulo"/>
      </w:pPr>
      <w:r w:rsidRPr="00F8184D">
        <w:rPr>
          <w:rStyle w:val="TextoNormalNegritaCaracter"/>
        </w:rPr>
        <w:t>Artículo 9.</w:t>
      </w:r>
      <w:r w:rsidRPr="00F8184D">
        <w:rPr>
          <w:rStyle w:val="TextoNormalCaracter"/>
        </w:rPr>
        <w:t>-</w:t>
      </w:r>
      <w:r>
        <w:t xml:space="preserve"> Sentencia </w:t>
      </w:r>
      <w:hyperlink w:anchor="SENTENCIA_1992_106" w:history="1">
        <w:r w:rsidRPr="00F8184D">
          <w:rPr>
            <w:rStyle w:val="TextoNormalCaracter"/>
          </w:rPr>
          <w:t>106/1992</w:t>
        </w:r>
      </w:hyperlink>
      <w:r>
        <w:t>, f. 1.</w:t>
      </w:r>
    </w:p>
    <w:p w:rsidR="00F8184D" w:rsidRDefault="00F8184D" w:rsidP="00F8184D">
      <w:pPr>
        <w:pStyle w:val="SangriaFrancesaArticulo"/>
      </w:pPr>
      <w:r w:rsidRPr="00F8184D">
        <w:rPr>
          <w:rStyle w:val="TextoNormalNegritaCaracter"/>
        </w:rPr>
        <w:t>Artículo 9.1.</w:t>
      </w:r>
      <w:r w:rsidRPr="00F8184D">
        <w:rPr>
          <w:rStyle w:val="TextoNormalCaracter"/>
        </w:rPr>
        <w:t>-</w:t>
      </w:r>
      <w:r>
        <w:t xml:space="preserve"> 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9.4.</w:t>
      </w:r>
      <w:r w:rsidRPr="00F8184D">
        <w:rPr>
          <w:rStyle w:val="TextoNormalCaracter"/>
        </w:rPr>
        <w:t>-</w:t>
      </w:r>
      <w:r>
        <w:t xml:space="preserve"> 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9.5.</w:t>
      </w:r>
      <w:r w:rsidRPr="00F8184D">
        <w:rPr>
          <w:rStyle w:val="TextoNormalCaracter"/>
        </w:rPr>
        <w:t>-</w:t>
      </w:r>
      <w:r>
        <w:t xml:space="preserve"> 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21.</w:t>
      </w:r>
      <w:r w:rsidRPr="00F8184D">
        <w:rPr>
          <w:rStyle w:val="TextoNormalCaracter"/>
        </w:rPr>
        <w:t>-</w:t>
      </w:r>
      <w:r>
        <w:t xml:space="preserve"> Sentencia </w:t>
      </w:r>
      <w:hyperlink w:anchor="SENTENCIA_1992_107" w:history="1">
        <w:r w:rsidRPr="00F8184D">
          <w:rPr>
            <w:rStyle w:val="TextoNormalCaracter"/>
          </w:rPr>
          <w:t>107/1992</w:t>
        </w:r>
      </w:hyperlink>
      <w:r>
        <w:t>, f. 4.</w:t>
      </w:r>
    </w:p>
    <w:p w:rsidR="00F8184D" w:rsidRDefault="00F8184D" w:rsidP="00F8184D">
      <w:pPr>
        <w:pStyle w:val="SangriaFrancesaArticulo"/>
      </w:pPr>
      <w:r w:rsidRPr="00F8184D">
        <w:rPr>
          <w:rStyle w:val="TextoNormalNegritaCaracter"/>
        </w:rPr>
        <w:t>Artículo 21.2.</w:t>
      </w:r>
      <w:r w:rsidRPr="00F8184D">
        <w:rPr>
          <w:rStyle w:val="TextoNormalCaracter"/>
        </w:rPr>
        <w:t>-</w:t>
      </w:r>
      <w:r>
        <w:t xml:space="preserve"> Sentencia </w:t>
      </w:r>
      <w:hyperlink w:anchor="SENTENCIA_1992_107" w:history="1">
        <w:r w:rsidRPr="00F8184D">
          <w:rPr>
            <w:rStyle w:val="TextoNormalCaracter"/>
          </w:rPr>
          <w:t>107/1992</w:t>
        </w:r>
      </w:hyperlink>
      <w:r>
        <w:t>, ff. 4 a 6.</w:t>
      </w:r>
    </w:p>
    <w:p w:rsidR="00F8184D" w:rsidRDefault="00F8184D" w:rsidP="00F8184D">
      <w:pPr>
        <w:pStyle w:val="SangriaFrancesaArticulo"/>
      </w:pPr>
      <w:r w:rsidRPr="00F8184D">
        <w:rPr>
          <w:rStyle w:val="TextoNormalNegritaCaracter"/>
        </w:rPr>
        <w:t>Artículo 25.1.</w:t>
      </w:r>
      <w:r w:rsidRPr="00F8184D">
        <w:rPr>
          <w:rStyle w:val="TextoNormalCaracter"/>
        </w:rPr>
        <w:t>-</w:t>
      </w:r>
      <w:r>
        <w:t xml:space="preserve"> Sentencia </w:t>
      </w:r>
      <w:hyperlink w:anchor="SENTENCIA_1992_107" w:history="1">
        <w:r w:rsidRPr="00F8184D">
          <w:rPr>
            <w:rStyle w:val="TextoNormalCaracter"/>
          </w:rPr>
          <w:t>107/1992</w:t>
        </w:r>
      </w:hyperlink>
      <w:r>
        <w:t>, f. 2.</w:t>
      </w:r>
    </w:p>
    <w:p w:rsidR="00F8184D" w:rsidRDefault="00F8184D" w:rsidP="00F8184D">
      <w:pPr>
        <w:pStyle w:val="SangriaFrancesaArticulo"/>
      </w:pPr>
      <w:r w:rsidRPr="00F8184D">
        <w:rPr>
          <w:rStyle w:val="TextoNormalNegritaCaracter"/>
        </w:rPr>
        <w:t>Artículo 35.</w:t>
      </w:r>
      <w:r w:rsidRPr="00F8184D">
        <w:rPr>
          <w:rStyle w:val="TextoNormalCaracter"/>
        </w:rPr>
        <w:t>-</w:t>
      </w:r>
      <w:r>
        <w:t xml:space="preserve"> Sentencia </w:t>
      </w:r>
      <w:hyperlink w:anchor="SENTENCIA_1992_107" w:history="1">
        <w:r w:rsidRPr="00F8184D">
          <w:rPr>
            <w:rStyle w:val="TextoNormalCaracter"/>
          </w:rPr>
          <w:t>107/1992</w:t>
        </w:r>
      </w:hyperlink>
      <w:r>
        <w:t>, f. 1.</w:t>
      </w:r>
    </w:p>
    <w:p w:rsidR="00F8184D" w:rsidRDefault="00F8184D" w:rsidP="00F8184D">
      <w:pPr>
        <w:pStyle w:val="SangriaFrancesaArticulo"/>
      </w:pPr>
      <w:r w:rsidRPr="00F8184D">
        <w:rPr>
          <w:rStyle w:val="TextoNormalNegritaCaracter"/>
        </w:rPr>
        <w:t>Artículo 87.2.</w:t>
      </w:r>
      <w:r w:rsidRPr="00F8184D">
        <w:rPr>
          <w:rStyle w:val="TextoNormalCaracter"/>
        </w:rPr>
        <w:t>-</w:t>
      </w:r>
      <w:r>
        <w:t xml:space="preserve"> Sentencia </w:t>
      </w:r>
      <w:hyperlink w:anchor="SENTENCIA_1992_76" w:history="1">
        <w:r w:rsidRPr="00F8184D">
          <w:rPr>
            <w:rStyle w:val="TextoNormalCaracter"/>
          </w:rPr>
          <w:t>76/1992</w:t>
        </w:r>
      </w:hyperlink>
      <w:r>
        <w:t>, ff. 1 a 4.</w:t>
      </w:r>
    </w:p>
    <w:p w:rsidR="00F8184D" w:rsidRDefault="00F8184D" w:rsidP="00F8184D">
      <w:pPr>
        <w:pStyle w:val="SangriaFrancesaArticulo"/>
      </w:pPr>
      <w:r w:rsidRPr="00F8184D">
        <w:rPr>
          <w:rStyle w:val="TextoNormalNegritaCaracter"/>
        </w:rPr>
        <w:t>Artículo 238.3.</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240.</w:t>
      </w:r>
      <w:r w:rsidRPr="00F8184D">
        <w:rPr>
          <w:rStyle w:val="TextoNormalCaracter"/>
        </w:rPr>
        <w:t>-</w:t>
      </w:r>
      <w:r>
        <w:t xml:space="preserve"> Auto </w:t>
      </w:r>
      <w:hyperlink w:anchor="AUTO_1992_233" w:history="1">
        <w:r w:rsidRPr="00F8184D">
          <w:rPr>
            <w:rStyle w:val="TextoNormalCaracter"/>
          </w:rPr>
          <w:t>233/1992</w:t>
        </w:r>
      </w:hyperlink>
      <w:r>
        <w:t>.</w:t>
      </w:r>
    </w:p>
    <w:p w:rsidR="00F8184D" w:rsidRDefault="00F8184D" w:rsidP="00F8184D">
      <w:pPr>
        <w:pStyle w:val="SangriaFrancesaArticulo"/>
      </w:pPr>
      <w:r w:rsidRPr="00F8184D">
        <w:rPr>
          <w:rStyle w:val="TextoNormalNegritaCaracter"/>
        </w:rPr>
        <w:t>Artículo 240.2.</w:t>
      </w:r>
      <w:r w:rsidRPr="00F8184D">
        <w:rPr>
          <w:rStyle w:val="TextoNormalCaracter"/>
        </w:rPr>
        <w:t>-</w:t>
      </w:r>
      <w:r>
        <w:t xml:space="preserve"> Sentencia </w:t>
      </w:r>
      <w:hyperlink w:anchor="SENTENCIA_1992_78" w:history="1">
        <w:r w:rsidRPr="00F8184D">
          <w:rPr>
            <w:rStyle w:val="TextoNormalCaracter"/>
          </w:rPr>
          <w:t>78/1992</w:t>
        </w:r>
      </w:hyperlink>
      <w:r>
        <w:t>, f. 1.</w:t>
      </w:r>
    </w:p>
    <w:p w:rsidR="00F8184D" w:rsidRDefault="00F8184D" w:rsidP="00F8184D">
      <w:pPr>
        <w:pStyle w:val="SangriaIzquierdaArticulo"/>
      </w:pPr>
      <w:r>
        <w:t xml:space="preserve">Auto </w:t>
      </w:r>
      <w:hyperlink w:anchor="AUTO_1992_233" w:history="1">
        <w:r w:rsidRPr="00F8184D">
          <w:rPr>
            <w:rStyle w:val="TextoNormalCaracter"/>
          </w:rPr>
          <w:t>233/1992</w:t>
        </w:r>
      </w:hyperlink>
      <w:r>
        <w:t>.</w:t>
      </w:r>
    </w:p>
    <w:p w:rsidR="00F8184D" w:rsidRDefault="00F8184D" w:rsidP="00F8184D">
      <w:pPr>
        <w:pStyle w:val="SangriaFrancesaArticulo"/>
      </w:pPr>
      <w:r w:rsidRPr="00F8184D">
        <w:rPr>
          <w:rStyle w:val="TextoNormalNegritaCaracter"/>
        </w:rPr>
        <w:t>Artículo 267.</w:t>
      </w:r>
      <w:r w:rsidRPr="00F8184D">
        <w:rPr>
          <w:rStyle w:val="TextoNormalCaracter"/>
        </w:rPr>
        <w:t>-</w:t>
      </w:r>
      <w:r>
        <w:t xml:space="preserve"> Sentencia </w:t>
      </w:r>
      <w:hyperlink w:anchor="SENTENCIA_1992_101" w:history="1">
        <w:r w:rsidRPr="00F8184D">
          <w:rPr>
            <w:rStyle w:val="TextoNormalCaracter"/>
          </w:rPr>
          <w:t>101/1992</w:t>
        </w:r>
      </w:hyperlink>
      <w:r>
        <w:t>, ff. 1, 2.</w:t>
      </w:r>
    </w:p>
    <w:p w:rsidR="00F8184D" w:rsidRDefault="00F8184D" w:rsidP="00F8184D">
      <w:pPr>
        <w:pStyle w:val="SangriaFrancesaArticulo"/>
      </w:pPr>
      <w:r w:rsidRPr="00F8184D">
        <w:rPr>
          <w:rStyle w:val="TextoNormalNegritaCaracter"/>
        </w:rPr>
        <w:t>Artículo 278.2.</w:t>
      </w:r>
      <w:r w:rsidRPr="00F8184D">
        <w:rPr>
          <w:rStyle w:val="TextoNormalCaracter"/>
        </w:rPr>
        <w:t>-</w:t>
      </w:r>
      <w:r>
        <w:t xml:space="preserve"> Sentencia </w:t>
      </w:r>
      <w:hyperlink w:anchor="SENTENCIA_1992_107" w:history="1">
        <w:r w:rsidRPr="00F8184D">
          <w:rPr>
            <w:rStyle w:val="TextoNormalCaracter"/>
          </w:rPr>
          <w:t>107/1992</w:t>
        </w:r>
      </w:hyperlink>
      <w:r>
        <w:t>, f. 1.</w:t>
      </w:r>
    </w:p>
    <w:p w:rsidR="00F8184D" w:rsidRDefault="00F8184D" w:rsidP="00F8184D">
      <w:pPr>
        <w:pStyle w:val="SangriaFrancesaArticulo"/>
      </w:pPr>
      <w:r w:rsidRPr="00F8184D">
        <w:rPr>
          <w:rStyle w:val="TextoNormalNegritaCaracter"/>
        </w:rPr>
        <w:t>Artículo 280.</w:t>
      </w:r>
      <w:r w:rsidRPr="00F8184D">
        <w:rPr>
          <w:rStyle w:val="TextoNormalCaracter"/>
        </w:rPr>
        <w:t>-</w:t>
      </w:r>
      <w:r>
        <w:t xml:space="preserve"> Sentencia </w:t>
      </w:r>
      <w:hyperlink w:anchor="SENTENCIA_1992_82" w:history="1">
        <w:r w:rsidRPr="00F8184D">
          <w:rPr>
            <w:rStyle w:val="TextoNormalCaracter"/>
          </w:rPr>
          <w:t>82/1992</w:t>
        </w:r>
      </w:hyperlink>
      <w:r>
        <w:t>, f. 3.</w:t>
      </w:r>
    </w:p>
    <w:p w:rsidR="00F8184D" w:rsidRDefault="00F8184D" w:rsidP="00F8184D">
      <w:pPr>
        <w:pStyle w:val="SangriaFrancesaArticulo"/>
      </w:pPr>
      <w:r w:rsidRPr="00F8184D">
        <w:rPr>
          <w:rStyle w:val="TextoNormalNegritaCaracter"/>
        </w:rPr>
        <w:t>Artículo 281.</w:t>
      </w:r>
      <w:r w:rsidRPr="00F8184D">
        <w:rPr>
          <w:rStyle w:val="TextoNormalCaracter"/>
        </w:rPr>
        <w:t>-</w:t>
      </w:r>
      <w:r>
        <w:t xml:space="preserve"> Sentencia </w:t>
      </w:r>
      <w:hyperlink w:anchor="SENTENCIA_1992_82" w:history="1">
        <w:r w:rsidRPr="00F8184D">
          <w:rPr>
            <w:rStyle w:val="TextoNormalCaracter"/>
          </w:rPr>
          <w:t>82/1992</w:t>
        </w:r>
      </w:hyperlink>
      <w:r>
        <w:t>, f. 3.</w:t>
      </w:r>
    </w:p>
    <w:p w:rsidR="00F8184D" w:rsidRDefault="00F8184D" w:rsidP="00F8184D">
      <w:pPr>
        <w:pStyle w:val="SangriaFrancesaArticulo"/>
      </w:pPr>
      <w:r w:rsidRPr="00F8184D">
        <w:rPr>
          <w:rStyle w:val="TextoNormalNegritaCaracter"/>
        </w:rPr>
        <w:t>Artículo 292.</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r w:rsidRPr="00F8184D">
        <w:rPr>
          <w:rStyle w:val="TextoNormalNegritaCaracter"/>
        </w:rPr>
        <w:t>Artículo 294.1.</w:t>
      </w:r>
      <w:r w:rsidRPr="00F8184D">
        <w:rPr>
          <w:rStyle w:val="TextoNormalCaracter"/>
        </w:rPr>
        <w:t>-</w:t>
      </w:r>
      <w:r>
        <w:t xml:space="preserve"> Sentencia </w:t>
      </w:r>
      <w:hyperlink w:anchor="SENTENCIA_1992_98" w:history="1">
        <w:r w:rsidRPr="00F8184D">
          <w:rPr>
            <w:rStyle w:val="TextoNormalCaracter"/>
          </w:rPr>
          <w:t>98/1992</w:t>
        </w:r>
      </w:hyperlink>
      <w:r>
        <w:t>, ff. 1 a 3.</w:t>
      </w:r>
    </w:p>
    <w:p w:rsidR="00F8184D" w:rsidRDefault="00F8184D" w:rsidP="00F8184D">
      <w:pPr>
        <w:pStyle w:val="SangriaFrancesaArticulo"/>
      </w:pPr>
    </w:p>
    <w:p w:rsidR="00F8184D" w:rsidRDefault="00F8184D" w:rsidP="00F8184D">
      <w:pPr>
        <w:pStyle w:val="TextoNormalNegritaCursivandice"/>
      </w:pPr>
      <w:r>
        <w:t>Ley Orgánica 10/1985, de 2 de agosto. Autoriza la adhesión de España a las Comunidades Europeas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 w:history="1">
        <w:r w:rsidRPr="00F8184D">
          <w:rPr>
            <w:rStyle w:val="TextoNormalCaracter"/>
          </w:rPr>
          <w:t>1/1992</w:t>
        </w:r>
      </w:hyperlink>
      <w:r>
        <w:t>, ff. 2, 4.</w:t>
      </w:r>
    </w:p>
    <w:p w:rsidR="00F8184D" w:rsidRDefault="00F8184D" w:rsidP="00F8184D">
      <w:pPr>
        <w:pStyle w:val="SangriaFrancesaArticulo"/>
      </w:pPr>
    </w:p>
    <w:p w:rsidR="00F8184D" w:rsidRDefault="00F8184D" w:rsidP="00F8184D">
      <w:pPr>
        <w:pStyle w:val="TextoNormalNegritaCursivandice"/>
      </w:pPr>
      <w:r>
        <w:t>Ley Orgánica 11/1985, de 2 de agosto. Libertad sindical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5" w:history="1">
        <w:r w:rsidRPr="00F8184D">
          <w:rPr>
            <w:rStyle w:val="TextoNormalCaracter"/>
          </w:rPr>
          <w:t>75/1992</w:t>
        </w:r>
      </w:hyperlink>
      <w:r>
        <w:t>, ff. 1, 4, 6.</w:t>
      </w:r>
    </w:p>
    <w:p w:rsidR="00F8184D" w:rsidRDefault="00F8184D" w:rsidP="00F8184D">
      <w:pPr>
        <w:pStyle w:val="SangriaFrancesaArticulo"/>
      </w:pPr>
      <w:r w:rsidRPr="00F8184D">
        <w:rPr>
          <w:rStyle w:val="TextoNormalNegritaCaracter"/>
        </w:rPr>
        <w:t>Artículo 2.1 d).</w:t>
      </w:r>
      <w:r w:rsidRPr="00F8184D">
        <w:rPr>
          <w:rStyle w:val="TextoNormalCaracter"/>
        </w:rPr>
        <w:t>-</w:t>
      </w:r>
      <w:r>
        <w:t xml:space="preserve"> Sentencia </w:t>
      </w:r>
      <w:hyperlink w:anchor="SENTENCIA_1992_105" w:history="1">
        <w:r w:rsidRPr="00F8184D">
          <w:rPr>
            <w:rStyle w:val="TextoNormalCaracter"/>
          </w:rPr>
          <w:t>105/1992</w:t>
        </w:r>
      </w:hyperlink>
      <w:r>
        <w:t>, f. 5.</w:t>
      </w:r>
    </w:p>
    <w:p w:rsidR="00F8184D" w:rsidRDefault="00F8184D" w:rsidP="00F8184D">
      <w:pPr>
        <w:pStyle w:val="SangriaFrancesaArticulo"/>
      </w:pPr>
      <w:r w:rsidRPr="00F8184D">
        <w:rPr>
          <w:rStyle w:val="TextoNormalNegritaCaracter"/>
        </w:rPr>
        <w:t>Artículo 2.2 d).</w:t>
      </w:r>
      <w:r w:rsidRPr="00F8184D">
        <w:rPr>
          <w:rStyle w:val="TextoNormalCaracter"/>
        </w:rPr>
        <w:t>-</w:t>
      </w:r>
      <w:r>
        <w:t xml:space="preserve"> Sentencia </w:t>
      </w:r>
      <w:hyperlink w:anchor="SENTENCIA_1992_105" w:history="1">
        <w:r w:rsidRPr="00F8184D">
          <w:rPr>
            <w:rStyle w:val="TextoNormalCaracter"/>
          </w:rPr>
          <w:t>105/1992</w:t>
        </w:r>
      </w:hyperlink>
      <w:r>
        <w:t>, f. 5.</w:t>
      </w:r>
    </w:p>
    <w:p w:rsidR="00F8184D" w:rsidRDefault="00F8184D" w:rsidP="00F8184D">
      <w:pPr>
        <w:pStyle w:val="SangriaFrancesaArticulo"/>
      </w:pPr>
      <w:r w:rsidRPr="00F8184D">
        <w:rPr>
          <w:rStyle w:val="TextoNormalNegritaCaracter"/>
        </w:rPr>
        <w:lastRenderedPageBreak/>
        <w:t>Artículo 6.</w:t>
      </w:r>
      <w:r w:rsidRPr="00F8184D">
        <w:rPr>
          <w:rStyle w:val="TextoNormalCaracter"/>
        </w:rPr>
        <w:t>-</w:t>
      </w:r>
      <w:r>
        <w:t xml:space="preserve"> Sentencia </w:t>
      </w:r>
      <w:hyperlink w:anchor="SENTENCIA_1992_75" w:history="1">
        <w:r w:rsidRPr="00F8184D">
          <w:rPr>
            <w:rStyle w:val="TextoNormalCaracter"/>
          </w:rPr>
          <w:t>75/1992</w:t>
        </w:r>
      </w:hyperlink>
      <w:r>
        <w:t>, f. 5.</w:t>
      </w:r>
    </w:p>
    <w:p w:rsidR="00F8184D" w:rsidRDefault="00F8184D" w:rsidP="00F8184D">
      <w:pPr>
        <w:pStyle w:val="SangriaFrancesaArticulo"/>
      </w:pPr>
      <w:r w:rsidRPr="00F8184D">
        <w:rPr>
          <w:rStyle w:val="TextoNormalNegritaCaracter"/>
        </w:rPr>
        <w:t>Artículo 6.1.</w:t>
      </w:r>
      <w:r w:rsidRPr="00F8184D">
        <w:rPr>
          <w:rStyle w:val="TextoNormalCaracter"/>
        </w:rPr>
        <w:t>-</w:t>
      </w:r>
      <w:r>
        <w:t xml:space="preserve"> Sentencia </w:t>
      </w:r>
      <w:hyperlink w:anchor="SENTENCIA_1992_75" w:history="1">
        <w:r w:rsidRPr="00F8184D">
          <w:rPr>
            <w:rStyle w:val="TextoNormalCaracter"/>
          </w:rPr>
          <w:t>75/1992</w:t>
        </w:r>
      </w:hyperlink>
      <w:r>
        <w:t>, f. 3.</w:t>
      </w:r>
    </w:p>
    <w:p w:rsidR="00F8184D" w:rsidRDefault="00F8184D" w:rsidP="00F8184D">
      <w:pPr>
        <w:pStyle w:val="SangriaFrancesaArticulo"/>
      </w:pPr>
      <w:r w:rsidRPr="00F8184D">
        <w:rPr>
          <w:rStyle w:val="TextoNormalNegritaCaracter"/>
        </w:rPr>
        <w:t>Artículo 7.</w:t>
      </w:r>
      <w:r w:rsidRPr="00F8184D">
        <w:rPr>
          <w:rStyle w:val="TextoNormalCaracter"/>
        </w:rPr>
        <w:t>-</w:t>
      </w:r>
      <w:r>
        <w:t xml:space="preserve"> Sentencia </w:t>
      </w:r>
      <w:hyperlink w:anchor="SENTENCIA_1992_75" w:history="1">
        <w:r w:rsidRPr="00F8184D">
          <w:rPr>
            <w:rStyle w:val="TextoNormalCaracter"/>
          </w:rPr>
          <w:t>75/1992</w:t>
        </w:r>
      </w:hyperlink>
      <w:r>
        <w:t>, f. 5.</w:t>
      </w:r>
    </w:p>
    <w:p w:rsidR="00F8184D" w:rsidRDefault="00F8184D" w:rsidP="00F8184D">
      <w:pPr>
        <w:pStyle w:val="SangriaFrancesaArticulo"/>
      </w:pPr>
      <w:r w:rsidRPr="00F8184D">
        <w:rPr>
          <w:rStyle w:val="TextoNormalNegritaCaracter"/>
        </w:rPr>
        <w:t>Artículo 10.</w:t>
      </w:r>
      <w:r w:rsidRPr="00F8184D">
        <w:rPr>
          <w:rStyle w:val="TextoNormalCaracter"/>
        </w:rPr>
        <w:t>-</w:t>
      </w:r>
      <w:r>
        <w:t xml:space="preserve"> Auto </w:t>
      </w:r>
      <w:hyperlink w:anchor="AUTO_1992_139" w:history="1">
        <w:r w:rsidRPr="00F8184D">
          <w:rPr>
            <w:rStyle w:val="TextoNormalCaracter"/>
          </w:rPr>
          <w:t>139/1992</w:t>
        </w:r>
      </w:hyperlink>
      <w:r>
        <w:t>.</w:t>
      </w:r>
    </w:p>
    <w:p w:rsidR="00F8184D" w:rsidRDefault="00F8184D" w:rsidP="00F8184D">
      <w:pPr>
        <w:pStyle w:val="SangriaFrancesaArticulo"/>
      </w:pPr>
      <w:r w:rsidRPr="00F8184D">
        <w:rPr>
          <w:rStyle w:val="TextoNormalNegritaCaracter"/>
        </w:rPr>
        <w:t>Artículo 10.3.</w:t>
      </w:r>
      <w:r w:rsidRPr="00F8184D">
        <w:rPr>
          <w:rStyle w:val="TextoNormalCaracter"/>
        </w:rPr>
        <w:t>-</w:t>
      </w:r>
      <w:r>
        <w:t xml:space="preserve"> Auto </w:t>
      </w:r>
      <w:hyperlink w:anchor="AUTO_1992_139" w:history="1">
        <w:r w:rsidRPr="00F8184D">
          <w:rPr>
            <w:rStyle w:val="TextoNormalCaracter"/>
          </w:rPr>
          <w:t>139/1992</w:t>
        </w:r>
      </w:hyperlink>
      <w:r>
        <w:t>.</w:t>
      </w:r>
    </w:p>
    <w:p w:rsidR="00F8184D" w:rsidRDefault="00F8184D" w:rsidP="00F8184D">
      <w:pPr>
        <w:pStyle w:val="SangriaFrancesaArticulo"/>
      </w:pPr>
      <w:r w:rsidRPr="00F8184D">
        <w:rPr>
          <w:rStyle w:val="TextoNormalNegritaCaracter"/>
        </w:rPr>
        <w:t>Disposición derogatoria.</w:t>
      </w:r>
      <w:r w:rsidRPr="00F8184D">
        <w:rPr>
          <w:rStyle w:val="TextoNormalCaracter"/>
        </w:rPr>
        <w:t>-</w:t>
      </w:r>
      <w:r>
        <w:t xml:space="preserve"> Sentencia </w:t>
      </w:r>
      <w:hyperlink w:anchor="SENTENCIA_1992_75" w:history="1">
        <w:r w:rsidRPr="00F8184D">
          <w:rPr>
            <w:rStyle w:val="TextoNormalCaracter"/>
          </w:rPr>
          <w:t>75/1992</w:t>
        </w:r>
      </w:hyperlink>
      <w:r>
        <w:t>, f. 5.</w:t>
      </w:r>
    </w:p>
    <w:p w:rsidR="00F8184D" w:rsidRDefault="00F8184D" w:rsidP="00F8184D">
      <w:pPr>
        <w:pStyle w:val="SangriaFrancesaArticulo"/>
      </w:pPr>
    </w:p>
    <w:p w:rsidR="00F8184D" w:rsidRDefault="00F8184D" w:rsidP="00F8184D">
      <w:pPr>
        <w:pStyle w:val="TextoNormalNegritaCursivandice"/>
      </w:pPr>
      <w:r>
        <w:t>Ley Orgánica 12/1985, de 27 de noviembre. Régimen disciplinario de las fuerzas armadas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5" w:history="1">
        <w:r w:rsidRPr="00F8184D">
          <w:rPr>
            <w:rStyle w:val="TextoNormalCaracter"/>
          </w:rPr>
          <w:t>95/1992</w:t>
        </w:r>
      </w:hyperlink>
      <w:r>
        <w:t>, ff. 3, 4.</w:t>
      </w:r>
    </w:p>
    <w:p w:rsidR="00F8184D" w:rsidRDefault="00F8184D" w:rsidP="00F8184D">
      <w:pPr>
        <w:pStyle w:val="SangriaFrancesaArticulo"/>
      </w:pPr>
      <w:r w:rsidRPr="00F8184D">
        <w:rPr>
          <w:rStyle w:val="TextoNormalNegritaCaracter"/>
        </w:rPr>
        <w:t>Artículo 9.15.</w:t>
      </w:r>
      <w:r w:rsidRPr="00F8184D">
        <w:rPr>
          <w:rStyle w:val="TextoNormalCaracter"/>
        </w:rPr>
        <w:t>-</w:t>
      </w:r>
      <w:r>
        <w:t xml:space="preserve"> Sentencia </w:t>
      </w:r>
      <w:hyperlink w:anchor="SENTENCIA_1992_106" w:history="1">
        <w:r w:rsidRPr="00F8184D">
          <w:rPr>
            <w:rStyle w:val="TextoNormalCaracter"/>
          </w:rPr>
          <w:t>106/1992</w:t>
        </w:r>
      </w:hyperlink>
      <w:r>
        <w:t>, f. 3.</w:t>
      </w:r>
    </w:p>
    <w:p w:rsidR="00F8184D" w:rsidRDefault="00F8184D" w:rsidP="00F8184D">
      <w:pPr>
        <w:pStyle w:val="SangriaFrancesaArticulo"/>
      </w:pPr>
      <w:r w:rsidRPr="00F8184D">
        <w:rPr>
          <w:rStyle w:val="TextoNormalNegritaCaracter"/>
        </w:rPr>
        <w:t>Artículo 42.</w:t>
      </w:r>
      <w:r w:rsidRPr="00F8184D">
        <w:rPr>
          <w:rStyle w:val="TextoNormalCaracter"/>
        </w:rPr>
        <w:t>-</w:t>
      </w:r>
      <w:r>
        <w:t xml:space="preserve"> Auto </w:t>
      </w:r>
      <w:hyperlink w:anchor="AUTO_1992_249" w:history="1">
        <w:r w:rsidRPr="00F8184D">
          <w:rPr>
            <w:rStyle w:val="TextoNormalCaracter"/>
          </w:rPr>
          <w:t>249/1992</w:t>
        </w:r>
      </w:hyperlink>
      <w:r>
        <w:t>.</w:t>
      </w:r>
    </w:p>
    <w:p w:rsidR="00F8184D" w:rsidRDefault="00F8184D" w:rsidP="00F8184D">
      <w:pPr>
        <w:pStyle w:val="SangriaFrancesaArticulo"/>
      </w:pPr>
      <w:r w:rsidRPr="00F8184D">
        <w:rPr>
          <w:rStyle w:val="TextoNormalNegritaCaracter"/>
        </w:rPr>
        <w:t>Artículo 60.</w:t>
      </w:r>
      <w:r w:rsidRPr="00F8184D">
        <w:rPr>
          <w:rStyle w:val="TextoNormalCaracter"/>
        </w:rPr>
        <w:t>-</w:t>
      </w:r>
      <w:r>
        <w:t xml:space="preserve"> Sentencia </w:t>
      </w:r>
      <w:hyperlink w:anchor="SENTENCIA_1992_95" w:history="1">
        <w:r w:rsidRPr="00F8184D">
          <w:rPr>
            <w:rStyle w:val="TextoNormalCaracter"/>
          </w:rPr>
          <w:t>95/1992</w:t>
        </w:r>
      </w:hyperlink>
      <w:r>
        <w:t>, ff. 1 a 3.</w:t>
      </w:r>
    </w:p>
    <w:p w:rsidR="00F8184D" w:rsidRDefault="00F8184D" w:rsidP="00F8184D">
      <w:pPr>
        <w:pStyle w:val="SangriaFrancesaArticulo"/>
      </w:pPr>
      <w:r w:rsidRPr="00F8184D">
        <w:rPr>
          <w:rStyle w:val="TextoNormalNegritaCaracter"/>
        </w:rPr>
        <w:t>Artículo 61.</w:t>
      </w:r>
      <w:r w:rsidRPr="00F8184D">
        <w:rPr>
          <w:rStyle w:val="TextoNormalCaracter"/>
        </w:rPr>
        <w:t>-</w:t>
      </w:r>
      <w:r>
        <w:t xml:space="preserve"> Sentencia </w:t>
      </w:r>
      <w:hyperlink w:anchor="SENTENCIA_1992_95" w:history="1">
        <w:r w:rsidRPr="00F8184D">
          <w:rPr>
            <w:rStyle w:val="TextoNormalCaracter"/>
          </w:rPr>
          <w:t>95/1992</w:t>
        </w:r>
      </w:hyperlink>
      <w:r>
        <w:t>, ff. 1, 3.</w:t>
      </w:r>
    </w:p>
    <w:p w:rsidR="00F8184D" w:rsidRDefault="00F8184D" w:rsidP="00F8184D">
      <w:pPr>
        <w:pStyle w:val="SangriaFrancesaArticulo"/>
      </w:pPr>
      <w:r w:rsidRPr="00F8184D">
        <w:rPr>
          <w:rStyle w:val="TextoNormalNegritaCaracter"/>
        </w:rPr>
        <w:t>Artículo 74.2.</w:t>
      </w:r>
      <w:r w:rsidRPr="00F8184D">
        <w:rPr>
          <w:rStyle w:val="TextoNormalCaracter"/>
        </w:rPr>
        <w:t>-</w:t>
      </w:r>
      <w:r>
        <w:t xml:space="preserve"> Sentencia </w:t>
      </w:r>
      <w:hyperlink w:anchor="SENTENCIA_1992_95" w:history="1">
        <w:r w:rsidRPr="00F8184D">
          <w:rPr>
            <w:rStyle w:val="TextoNormalCaracter"/>
          </w:rPr>
          <w:t>95/1992</w:t>
        </w:r>
      </w:hyperlink>
      <w:r>
        <w:t>, ff. 1 a 3.</w:t>
      </w:r>
    </w:p>
    <w:p w:rsidR="00F8184D" w:rsidRDefault="00F8184D" w:rsidP="00F8184D">
      <w:pPr>
        <w:pStyle w:val="SangriaFrancesaArticulo"/>
      </w:pPr>
      <w:r w:rsidRPr="00F8184D">
        <w:rPr>
          <w:rStyle w:val="TextoNormalNegritaCaracter"/>
        </w:rPr>
        <w:t>Disposición transitoria segunda.</w:t>
      </w:r>
      <w:r w:rsidRPr="00F8184D">
        <w:rPr>
          <w:rStyle w:val="TextoNormalCaracter"/>
        </w:rPr>
        <w:t>-</w:t>
      </w:r>
      <w:r>
        <w:t xml:space="preserve"> Sentencia </w:t>
      </w:r>
      <w:hyperlink w:anchor="SENTENCIA_1992_95" w:history="1">
        <w:r w:rsidRPr="00F8184D">
          <w:rPr>
            <w:rStyle w:val="TextoNormalCaracter"/>
          </w:rPr>
          <w:t>95/1992</w:t>
        </w:r>
      </w:hyperlink>
      <w:r>
        <w:t>, f. 3.</w:t>
      </w:r>
    </w:p>
    <w:p w:rsidR="00F8184D" w:rsidRDefault="00F8184D" w:rsidP="00F8184D">
      <w:pPr>
        <w:pStyle w:val="SangriaFrancesaArticulo"/>
      </w:pPr>
    </w:p>
    <w:p w:rsidR="00F8184D" w:rsidRDefault="00F8184D" w:rsidP="00F8184D">
      <w:pPr>
        <w:pStyle w:val="TextoNormalNegritaCursivandice"/>
      </w:pPr>
      <w:r>
        <w:t>Ley Orgánica 13/1985, de 9 de diciembre. Código penal militar</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5" w:history="1">
        <w:r w:rsidRPr="00F8184D">
          <w:rPr>
            <w:rStyle w:val="TextoNormalCaracter"/>
          </w:rPr>
          <w:t>95/1992</w:t>
        </w:r>
      </w:hyperlink>
      <w:r>
        <w:t>, f. 3.</w:t>
      </w:r>
    </w:p>
    <w:p w:rsidR="00F8184D" w:rsidRDefault="00F8184D" w:rsidP="00F8184D">
      <w:pPr>
        <w:pStyle w:val="SangriaFrancesaArticulo"/>
      </w:pPr>
      <w:r w:rsidRPr="00F8184D">
        <w:rPr>
          <w:rStyle w:val="TextoNormalNegritaCaracter"/>
        </w:rPr>
        <w:t>Disposición transitoria segunda.</w:t>
      </w:r>
      <w:r w:rsidRPr="00F8184D">
        <w:rPr>
          <w:rStyle w:val="TextoNormalCaracter"/>
        </w:rPr>
        <w:t>-</w:t>
      </w:r>
      <w:r>
        <w:t xml:space="preserve"> Sentencia </w:t>
      </w:r>
      <w:hyperlink w:anchor="SENTENCIA_1992_95" w:history="1">
        <w:r w:rsidRPr="00F8184D">
          <w:rPr>
            <w:rStyle w:val="TextoNormalCaracter"/>
          </w:rPr>
          <w:t>95/1992</w:t>
        </w:r>
      </w:hyperlink>
      <w:r>
        <w:t>, ff. 1, 3.</w:t>
      </w:r>
    </w:p>
    <w:p w:rsidR="00F8184D" w:rsidRDefault="00F8184D" w:rsidP="00F8184D">
      <w:pPr>
        <w:pStyle w:val="SangriaFrancesaArticulo"/>
      </w:pPr>
      <w:r w:rsidRPr="00F8184D">
        <w:rPr>
          <w:rStyle w:val="TextoNormalNegritaCaracter"/>
        </w:rPr>
        <w:t>Disposición transitoria tercera.</w:t>
      </w:r>
      <w:r w:rsidRPr="00F8184D">
        <w:rPr>
          <w:rStyle w:val="TextoNormalCaracter"/>
        </w:rPr>
        <w:t>-</w:t>
      </w:r>
      <w:r>
        <w:t xml:space="preserve"> Sentencia </w:t>
      </w:r>
      <w:hyperlink w:anchor="SENTENCIA_1992_95" w:history="1">
        <w:r w:rsidRPr="00F8184D">
          <w:rPr>
            <w:rStyle w:val="TextoNormalCaracter"/>
          </w:rPr>
          <w:t>95/1992</w:t>
        </w:r>
      </w:hyperlink>
      <w:r>
        <w:t>, f. 3.</w:t>
      </w:r>
    </w:p>
    <w:p w:rsidR="00F8184D" w:rsidRDefault="00F8184D" w:rsidP="00F8184D">
      <w:pPr>
        <w:pStyle w:val="SangriaFrancesaArticulo"/>
      </w:pPr>
    </w:p>
    <w:p w:rsidR="00F8184D" w:rsidRDefault="00F8184D" w:rsidP="00F8184D">
      <w:pPr>
        <w:pStyle w:val="TextoNormalNegritaCursivandice"/>
      </w:pPr>
      <w:r>
        <w:t>Ley Orgánica 2/1986, de 13 de marzo. Fuerzas y cuerpos de seguridad</w:t>
      </w:r>
    </w:p>
    <w:p w:rsidR="00F8184D" w:rsidRDefault="00F8184D" w:rsidP="00F8184D">
      <w:pPr>
        <w:pStyle w:val="SangriaFrancesaArticulo"/>
      </w:pPr>
      <w:r w:rsidRPr="00F8184D">
        <w:rPr>
          <w:rStyle w:val="TextoNormalNegritaCaracter"/>
        </w:rPr>
        <w:t>Artículo 13.2.</w:t>
      </w:r>
      <w:r w:rsidRPr="00F8184D">
        <w:rPr>
          <w:rStyle w:val="TextoNormalCaracter"/>
        </w:rPr>
        <w:t>-</w:t>
      </w:r>
      <w:r>
        <w:t xml:space="preserve"> Sentencia </w:t>
      </w:r>
      <w:hyperlink w:anchor="SENTENCIA_1992_106" w:history="1">
        <w:r w:rsidRPr="00F8184D">
          <w:rPr>
            <w:rStyle w:val="TextoNormalCaracter"/>
          </w:rPr>
          <w:t>106/1992</w:t>
        </w:r>
      </w:hyperlink>
      <w:r>
        <w:t>, f. 1.</w:t>
      </w:r>
    </w:p>
    <w:p w:rsidR="00F8184D" w:rsidRDefault="00F8184D" w:rsidP="00F8184D">
      <w:pPr>
        <w:pStyle w:val="SangriaFrancesaArticulo"/>
      </w:pPr>
      <w:r w:rsidRPr="00F8184D">
        <w:rPr>
          <w:rStyle w:val="TextoNormalNegritaCaracter"/>
        </w:rPr>
        <w:t>Artículo 15.</w:t>
      </w:r>
      <w:r w:rsidRPr="00F8184D">
        <w:rPr>
          <w:rStyle w:val="TextoNormalCaracter"/>
        </w:rPr>
        <w:t>-</w:t>
      </w:r>
      <w:r>
        <w:t xml:space="preserve"> Sentencia </w:t>
      </w:r>
      <w:hyperlink w:anchor="SENTENCIA_1992_106" w:history="1">
        <w:r w:rsidRPr="00F8184D">
          <w:rPr>
            <w:rStyle w:val="TextoNormalCaracter"/>
          </w:rPr>
          <w:t>106/1992</w:t>
        </w:r>
      </w:hyperlink>
      <w:r>
        <w:t>, f. 1.</w:t>
      </w:r>
    </w:p>
    <w:p w:rsidR="00F8184D" w:rsidRDefault="00F8184D" w:rsidP="00F8184D">
      <w:pPr>
        <w:pStyle w:val="SangriaFrancesaArticulo"/>
      </w:pPr>
    </w:p>
    <w:p w:rsidR="00F8184D" w:rsidRDefault="00F8184D" w:rsidP="00F8184D">
      <w:pPr>
        <w:pStyle w:val="TextoNormalNegritaCursivandice"/>
      </w:pPr>
      <w:r>
        <w:t>Ley Orgánica 4/1986, de 26 de noviembre. Autoriza la ratificación por España del Acta única europea firmada en Luxemburgo el 17 de febrero de 1986</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 w:history="1">
        <w:r w:rsidRPr="00F8184D">
          <w:rPr>
            <w:rStyle w:val="TextoNormalCaracter"/>
          </w:rPr>
          <w:t>1/1992</w:t>
        </w:r>
      </w:hyperlink>
      <w:r>
        <w:t>, f. 4.</w:t>
      </w:r>
    </w:p>
    <w:p w:rsidR="00F8184D" w:rsidRDefault="00F8184D" w:rsidP="00F8184D">
      <w:pPr>
        <w:pStyle w:val="SangriaFrancesaArticulo"/>
      </w:pPr>
    </w:p>
    <w:p w:rsidR="00F8184D" w:rsidRDefault="00F8184D" w:rsidP="00F8184D">
      <w:pPr>
        <w:pStyle w:val="TextoNormalNegritaCursivandice"/>
      </w:pPr>
      <w:r>
        <w:t>Ley Orgánica 4/1987, de 15 de julio. Competencia y organización de la jurisdicción militar</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5" w:history="1">
        <w:r w:rsidRPr="00F8184D">
          <w:rPr>
            <w:rStyle w:val="TextoNormalCaracter"/>
          </w:rPr>
          <w:t>95/1992</w:t>
        </w:r>
      </w:hyperlink>
      <w:r>
        <w:t>, f. 1.</w:t>
      </w:r>
    </w:p>
    <w:p w:rsidR="00F8184D" w:rsidRDefault="00F8184D" w:rsidP="00F8184D">
      <w:pPr>
        <w:pStyle w:val="SangriaFrancesaArticulo"/>
      </w:pPr>
      <w:r w:rsidRPr="00F8184D">
        <w:rPr>
          <w:rStyle w:val="TextoNormalNegritaCaracter"/>
        </w:rPr>
        <w:t>Artículo 61.3.</w:t>
      </w:r>
      <w:r w:rsidRPr="00F8184D">
        <w:rPr>
          <w:rStyle w:val="TextoNormalCaracter"/>
        </w:rPr>
        <w:t>-</w:t>
      </w:r>
      <w:r>
        <w:t xml:space="preserve"> Sentencia </w:t>
      </w:r>
      <w:hyperlink w:anchor="SENTENCIA_1992_106" w:history="1">
        <w:r w:rsidRPr="00F8184D">
          <w:rPr>
            <w:rStyle w:val="TextoNormalCaracter"/>
          </w:rPr>
          <w:t>106/1992</w:t>
        </w:r>
      </w:hyperlink>
      <w:r>
        <w:t>, ff. 1, 2.</w:t>
      </w:r>
    </w:p>
    <w:p w:rsidR="00F8184D" w:rsidRDefault="00F8184D" w:rsidP="00F8184D">
      <w:pPr>
        <w:pStyle w:val="SangriaFrancesaArticulo"/>
      </w:pPr>
    </w:p>
    <w:p w:rsidR="00F8184D" w:rsidRDefault="00F8184D" w:rsidP="00F8184D">
      <w:pPr>
        <w:pStyle w:val="TextoNormalNegritaCursivandice"/>
      </w:pPr>
      <w:r>
        <w:t>Ley Orgánica 3/1989, de 21 de junio. Código penal. Actualización</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4" w:history="1">
        <w:r w:rsidRPr="00F8184D">
          <w:rPr>
            <w:rStyle w:val="TextoNormalCaracter"/>
          </w:rPr>
          <w:t>84/1992</w:t>
        </w:r>
      </w:hyperlink>
      <w:r>
        <w:t>, f. 4.</w:t>
      </w:r>
    </w:p>
    <w:p w:rsidR="00F8184D" w:rsidRDefault="00F8184D" w:rsidP="00F8184D">
      <w:pPr>
        <w:pStyle w:val="SangriaIzquierdaArticulo"/>
      </w:pPr>
      <w:r>
        <w:t xml:space="preserve">Auto </w:t>
      </w:r>
      <w:hyperlink w:anchor="AUTO_1992_242" w:history="1">
        <w:r w:rsidRPr="00F8184D">
          <w:rPr>
            <w:rStyle w:val="TextoNormalCaracter"/>
          </w:rPr>
          <w:t>242/1992</w:t>
        </w:r>
      </w:hyperlink>
      <w:r>
        <w:t>.</w:t>
      </w:r>
    </w:p>
    <w:p w:rsidR="00F8184D" w:rsidRDefault="00F8184D" w:rsidP="00F8184D">
      <w:pPr>
        <w:pStyle w:val="SangriaFrancesaArticulo"/>
      </w:pPr>
      <w:r w:rsidRPr="00F8184D">
        <w:rPr>
          <w:rStyle w:val="TextoNormalNegritaCaracter"/>
        </w:rPr>
        <w:t>Exposición de motivos.</w:t>
      </w:r>
      <w:r w:rsidRPr="00F8184D">
        <w:rPr>
          <w:rStyle w:val="TextoNormalCaracter"/>
        </w:rPr>
        <w:t>-</w:t>
      </w:r>
      <w:r>
        <w:t xml:space="preserve"> Sentencia </w:t>
      </w:r>
      <w:hyperlink w:anchor="SENTENCIA_1992_84" w:history="1">
        <w:r w:rsidRPr="00F8184D">
          <w:rPr>
            <w:rStyle w:val="TextoNormalCaracter"/>
          </w:rPr>
          <w:t>84/1992</w:t>
        </w:r>
      </w:hyperlink>
      <w:r>
        <w:t>, f. 3.</w:t>
      </w:r>
    </w:p>
    <w:p w:rsidR="00F8184D" w:rsidRDefault="00F8184D" w:rsidP="00F8184D">
      <w:pPr>
        <w:pStyle w:val="SangriaIzquierdaArticulo"/>
      </w:pPr>
      <w:r>
        <w:t xml:space="preserve">Auto </w:t>
      </w:r>
      <w:hyperlink w:anchor="AUTO_1992_137" w:history="1">
        <w:r w:rsidRPr="00F8184D">
          <w:rPr>
            <w:rStyle w:val="TextoNormalCaracter"/>
          </w:rPr>
          <w:t>137/1992</w:t>
        </w:r>
      </w:hyperlink>
      <w:r>
        <w:t>.</w:t>
      </w:r>
    </w:p>
    <w:p w:rsidR="00F8184D" w:rsidRDefault="00F8184D" w:rsidP="00F8184D">
      <w:pPr>
        <w:pStyle w:val="SangriaFrancesaArticulo"/>
      </w:pPr>
      <w:r w:rsidRPr="00F8184D">
        <w:rPr>
          <w:rStyle w:val="TextoNormalNegritaCaracter"/>
        </w:rPr>
        <w:t>Disposición adicional primera, apartado 4.</w:t>
      </w:r>
      <w:r w:rsidRPr="00F8184D">
        <w:rPr>
          <w:rStyle w:val="TextoNormalCaracter"/>
        </w:rPr>
        <w:t>-</w:t>
      </w:r>
      <w:r>
        <w:t xml:space="preserve"> Sentencia </w:t>
      </w:r>
      <w:hyperlink w:anchor="SENTENCIA_1992_84" w:history="1">
        <w:r w:rsidRPr="00F8184D">
          <w:rPr>
            <w:rStyle w:val="TextoNormalCaracter"/>
          </w:rPr>
          <w:t>84/1992</w:t>
        </w:r>
      </w:hyperlink>
      <w:r>
        <w:t>, ff. 1, 3.</w:t>
      </w:r>
    </w:p>
    <w:p w:rsidR="00F8184D" w:rsidRDefault="00F8184D" w:rsidP="00F8184D">
      <w:pPr>
        <w:pStyle w:val="SangriaFrancesaArticulo"/>
      </w:pPr>
      <w:r w:rsidRPr="00F8184D">
        <w:rPr>
          <w:rStyle w:val="TextoNormalNegritaCaracter"/>
        </w:rPr>
        <w:t>Disposición adicional segunda.</w:t>
      </w:r>
      <w:r w:rsidRPr="00F8184D">
        <w:rPr>
          <w:rStyle w:val="TextoNormalCaracter"/>
        </w:rPr>
        <w:t>-</w:t>
      </w:r>
      <w:r>
        <w:t xml:space="preserve"> Sentencia </w:t>
      </w:r>
      <w:hyperlink w:anchor="SENTENCIA_1992_84" w:history="1">
        <w:r w:rsidRPr="00F8184D">
          <w:rPr>
            <w:rStyle w:val="TextoNormalCaracter"/>
          </w:rPr>
          <w:t>84/1992</w:t>
        </w:r>
      </w:hyperlink>
      <w:r>
        <w:t>, ff. 1, 5.</w:t>
      </w:r>
    </w:p>
    <w:p w:rsidR="00F8184D" w:rsidRDefault="00F8184D" w:rsidP="00F8184D">
      <w:pPr>
        <w:pStyle w:val="SangriaFrancesaArticulo"/>
      </w:pPr>
      <w:r w:rsidRPr="00F8184D">
        <w:rPr>
          <w:rStyle w:val="TextoNormalNegritaCaracter"/>
        </w:rPr>
        <w:t>Disposición adicional tercera.</w:t>
      </w:r>
      <w:r w:rsidRPr="00F8184D">
        <w:rPr>
          <w:rStyle w:val="TextoNormalCaracter"/>
        </w:rPr>
        <w:t>-</w:t>
      </w:r>
      <w:r>
        <w:t xml:space="preserve"> Auto </w:t>
      </w:r>
      <w:hyperlink w:anchor="AUTO_1992_173" w:history="1">
        <w:r w:rsidRPr="00F8184D">
          <w:rPr>
            <w:rStyle w:val="TextoNormalCaracter"/>
          </w:rPr>
          <w:t>173/1992</w:t>
        </w:r>
      </w:hyperlink>
      <w:r>
        <w:t>.</w:t>
      </w:r>
    </w:p>
    <w:p w:rsidR="00F8184D" w:rsidRDefault="00F8184D" w:rsidP="00F8184D">
      <w:pPr>
        <w:pStyle w:val="SangriaFrancesaArticulo"/>
      </w:pPr>
      <w:r w:rsidRPr="00F8184D">
        <w:rPr>
          <w:rStyle w:val="TextoNormalNegritaCaracter"/>
        </w:rPr>
        <w:t>Disposición transitoria segunda.</w:t>
      </w:r>
      <w:r w:rsidRPr="00F8184D">
        <w:rPr>
          <w:rStyle w:val="TextoNormalCaracter"/>
        </w:rPr>
        <w:t>-</w:t>
      </w:r>
      <w:r>
        <w:t xml:space="preserve"> Auto </w:t>
      </w:r>
      <w:hyperlink w:anchor="AUTO_1992_173" w:history="1">
        <w:r w:rsidRPr="00F8184D">
          <w:rPr>
            <w:rStyle w:val="TextoNormalCaracter"/>
          </w:rPr>
          <w:t>173/1992</w:t>
        </w:r>
      </w:hyperlink>
      <w:r>
        <w:t>.</w:t>
      </w:r>
    </w:p>
    <w:p w:rsidR="00F8184D" w:rsidRDefault="00F8184D" w:rsidP="00F8184D">
      <w:pPr>
        <w:pStyle w:val="SangriaFrancesaArticulo"/>
      </w:pPr>
    </w:p>
    <w:p w:rsidR="00F8184D" w:rsidRDefault="00F8184D" w:rsidP="00F8184D">
      <w:pPr>
        <w:pStyle w:val="TextoNormalNegritaCursivandice"/>
      </w:pPr>
      <w:r>
        <w:t>Ley Orgánica 11/1991, de 17 de junio. Régimen disciplinario de la Guardia Civil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6" w:history="1">
        <w:r w:rsidRPr="00F8184D">
          <w:rPr>
            <w:rStyle w:val="TextoNormalCaracter"/>
          </w:rPr>
          <w:t>106/1992</w:t>
        </w:r>
      </w:hyperlink>
      <w:r>
        <w:t>, f. 2.</w:t>
      </w:r>
    </w:p>
    <w:p w:rsidR="00F8184D" w:rsidRDefault="00F8184D" w:rsidP="00F8184D">
      <w:pPr>
        <w:pStyle w:val="TextoNormal"/>
      </w:pPr>
    </w:p>
    <w:p w:rsidR="00F8184D" w:rsidRDefault="00F8184D" w:rsidP="00F8184D">
      <w:pPr>
        <w:pStyle w:val="SangriaFrancesaArticulo"/>
      </w:pPr>
      <w:bookmarkStart w:id="190" w:name="INDICE22846"/>
    </w:p>
    <w:bookmarkEnd w:id="190"/>
    <w:p w:rsidR="00F8184D" w:rsidRDefault="00F8184D" w:rsidP="00F8184D">
      <w:pPr>
        <w:pStyle w:val="TextoIndiceNivel2"/>
        <w:suppressAutoHyphens/>
      </w:pPr>
      <w:r>
        <w:t>E) Leyes de las Cortes Generales</w:t>
      </w:r>
    </w:p>
    <w:p w:rsidR="00F8184D" w:rsidRDefault="00F8184D" w:rsidP="00F8184D">
      <w:pPr>
        <w:pStyle w:val="TextoIndiceNivel2"/>
      </w:pPr>
    </w:p>
    <w:p w:rsidR="00F8184D" w:rsidRDefault="00F8184D" w:rsidP="00F8184D">
      <w:pPr>
        <w:pStyle w:val="TextoNormalNegritaCursivandice"/>
      </w:pPr>
      <w:r>
        <w:t>Ley 8/1980, de 10 de marzo. Estatuto de los trabajadores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Sentencias </w:t>
      </w:r>
      <w:hyperlink w:anchor="SENTENCIA_1992_92" w:history="1">
        <w:r w:rsidRPr="00F8184D">
          <w:rPr>
            <w:rStyle w:val="TextoNormalCaracter"/>
          </w:rPr>
          <w:t>92/1992</w:t>
        </w:r>
      </w:hyperlink>
      <w:r>
        <w:t xml:space="preserve">, f. 4; </w:t>
      </w:r>
      <w:hyperlink w:anchor="SENTENCIA_1992_105" w:history="1">
        <w:r w:rsidRPr="00F8184D">
          <w:rPr>
            <w:rStyle w:val="TextoNormalCaracter"/>
          </w:rPr>
          <w:t>105/1992</w:t>
        </w:r>
      </w:hyperlink>
      <w:r>
        <w:t>, f. 6.</w:t>
      </w:r>
    </w:p>
    <w:p w:rsidR="00F8184D" w:rsidRDefault="00F8184D" w:rsidP="00F8184D">
      <w:pPr>
        <w:pStyle w:val="SangriaFrancesaArticulo"/>
      </w:pPr>
      <w:r w:rsidRPr="00F8184D">
        <w:rPr>
          <w:rStyle w:val="TextoNormalNegritaCaracter"/>
        </w:rPr>
        <w:t>Título III.</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r w:rsidRPr="00F8184D">
        <w:rPr>
          <w:rStyle w:val="TextoNormalNegritaCaracter"/>
        </w:rPr>
        <w:t>Artículo 3.</w:t>
      </w:r>
      <w:r w:rsidRPr="00F8184D">
        <w:rPr>
          <w:rStyle w:val="TextoNormalCaracter"/>
        </w:rPr>
        <w:t>-</w:t>
      </w:r>
      <w:r>
        <w:t xml:space="preserve"> Sentencia </w:t>
      </w:r>
      <w:hyperlink w:anchor="SENTENCIA_1992_105" w:history="1">
        <w:r w:rsidRPr="00F8184D">
          <w:rPr>
            <w:rStyle w:val="TextoNormalCaracter"/>
          </w:rPr>
          <w:t>105/1992</w:t>
        </w:r>
      </w:hyperlink>
      <w:r>
        <w:t>, f. 1.</w:t>
      </w:r>
    </w:p>
    <w:p w:rsidR="00F8184D" w:rsidRDefault="00F8184D" w:rsidP="00F8184D">
      <w:pPr>
        <w:pStyle w:val="SangriaFrancesaArticulo"/>
      </w:pPr>
      <w:r w:rsidRPr="00F8184D">
        <w:rPr>
          <w:rStyle w:val="TextoNormalNegritaCaracter"/>
        </w:rPr>
        <w:t>Artículo 3.1.</w:t>
      </w:r>
      <w:r w:rsidRPr="00F8184D">
        <w:rPr>
          <w:rStyle w:val="TextoNormalCaracter"/>
        </w:rPr>
        <w:t>-</w:t>
      </w:r>
      <w:r>
        <w:t xml:space="preserve"> Sentencia </w:t>
      </w:r>
      <w:hyperlink w:anchor="SENTENCIA_1992_92" w:history="1">
        <w:r w:rsidRPr="00F8184D">
          <w:rPr>
            <w:rStyle w:val="TextoNormalCaracter"/>
          </w:rPr>
          <w:t>92/1992</w:t>
        </w:r>
      </w:hyperlink>
      <w:r>
        <w:t>, f. 4, VP.</w:t>
      </w:r>
    </w:p>
    <w:p w:rsidR="00F8184D" w:rsidRDefault="00F8184D" w:rsidP="00F8184D">
      <w:pPr>
        <w:pStyle w:val="SangriaFrancesaArticulo"/>
      </w:pPr>
      <w:r w:rsidRPr="00F8184D">
        <w:rPr>
          <w:rStyle w:val="TextoNormalNegritaCaracter"/>
        </w:rPr>
        <w:t>Artículo 5 c).</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r w:rsidRPr="00F8184D">
        <w:rPr>
          <w:rStyle w:val="TextoNormalNegritaCaracter"/>
        </w:rPr>
        <w:t>Artículo 8.1.</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r w:rsidRPr="00F8184D">
        <w:rPr>
          <w:rStyle w:val="TextoNormalNegritaCaracter"/>
        </w:rPr>
        <w:t>Artículo 11.1.</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r w:rsidRPr="00F8184D">
        <w:rPr>
          <w:rStyle w:val="TextoNormalNegritaCaracter"/>
        </w:rPr>
        <w:t>Artículo 41.</w:t>
      </w:r>
      <w:r w:rsidRPr="00F8184D">
        <w:rPr>
          <w:rStyle w:val="TextoNormalCaracter"/>
        </w:rPr>
        <w:t>-</w:t>
      </w:r>
      <w:r>
        <w:t xml:space="preserve"> Sentencia </w:t>
      </w:r>
      <w:hyperlink w:anchor="SENTENCIA_1992_92" w:history="1">
        <w:r w:rsidRPr="00F8184D">
          <w:rPr>
            <w:rStyle w:val="TextoNormalCaracter"/>
          </w:rPr>
          <w:t>92/1992</w:t>
        </w:r>
      </w:hyperlink>
      <w:r>
        <w:t>, ff. 2, 4.</w:t>
      </w:r>
    </w:p>
    <w:p w:rsidR="00F8184D" w:rsidRDefault="00F8184D" w:rsidP="00F8184D">
      <w:pPr>
        <w:pStyle w:val="SangriaFrancesaArticulo"/>
      </w:pPr>
      <w:r w:rsidRPr="00F8184D">
        <w:rPr>
          <w:rStyle w:val="TextoNormalNegritaCaracter"/>
        </w:rPr>
        <w:t>Artículo 41.1.</w:t>
      </w:r>
      <w:r w:rsidRPr="00F8184D">
        <w:rPr>
          <w:rStyle w:val="TextoNormalCaracter"/>
        </w:rPr>
        <w:t>-</w:t>
      </w:r>
      <w:r>
        <w:t xml:space="preserve"> Sentencias </w:t>
      </w:r>
      <w:hyperlink w:anchor="SENTENCIA_1992_92" w:history="1">
        <w:r w:rsidRPr="00F8184D">
          <w:rPr>
            <w:rStyle w:val="TextoNormalCaracter"/>
          </w:rPr>
          <w:t>92/1992</w:t>
        </w:r>
      </w:hyperlink>
      <w:r>
        <w:t xml:space="preserve">, ff. 1 a 4, VP; </w:t>
      </w:r>
      <w:hyperlink w:anchor="SENTENCIA_1992_105" w:history="1">
        <w:r w:rsidRPr="00F8184D">
          <w:rPr>
            <w:rStyle w:val="TextoNormalCaracter"/>
          </w:rPr>
          <w:t>105/1992</w:t>
        </w:r>
      </w:hyperlink>
      <w:r>
        <w:t>, f. 4.</w:t>
      </w:r>
    </w:p>
    <w:p w:rsidR="00F8184D" w:rsidRDefault="00F8184D" w:rsidP="00F8184D">
      <w:pPr>
        <w:pStyle w:val="SangriaFrancesaArticulo"/>
      </w:pPr>
      <w:r w:rsidRPr="00F8184D">
        <w:rPr>
          <w:rStyle w:val="TextoNormalNegritaCaracter"/>
        </w:rPr>
        <w:t>Artículo 82.</w:t>
      </w:r>
      <w:r w:rsidRPr="00F8184D">
        <w:rPr>
          <w:rStyle w:val="TextoNormalCaracter"/>
        </w:rPr>
        <w:t>-</w:t>
      </w:r>
      <w:r>
        <w:t xml:space="preserve"> Sentencia </w:t>
      </w:r>
      <w:hyperlink w:anchor="SENTENCIA_1992_105" w:history="1">
        <w:r w:rsidRPr="00F8184D">
          <w:rPr>
            <w:rStyle w:val="TextoNormalCaracter"/>
          </w:rPr>
          <w:t>105/1992</w:t>
        </w:r>
      </w:hyperlink>
      <w:r>
        <w:t>, f. 1.</w:t>
      </w:r>
    </w:p>
    <w:p w:rsidR="00F8184D" w:rsidRDefault="00F8184D" w:rsidP="00F8184D">
      <w:pPr>
        <w:pStyle w:val="SangriaFrancesaArticulo"/>
      </w:pPr>
      <w:r w:rsidRPr="00F8184D">
        <w:rPr>
          <w:rStyle w:val="TextoNormalNegritaCaracter"/>
        </w:rPr>
        <w:t>Artículo 82.3.</w:t>
      </w:r>
      <w:r w:rsidRPr="00F8184D">
        <w:rPr>
          <w:rStyle w:val="TextoNormalCaracter"/>
        </w:rPr>
        <w:t>-</w:t>
      </w:r>
      <w:r>
        <w:t xml:space="preserve"> Sentencia </w:t>
      </w:r>
      <w:hyperlink w:anchor="SENTENCIA_1992_92" w:history="1">
        <w:r w:rsidRPr="00F8184D">
          <w:rPr>
            <w:rStyle w:val="TextoNormalCaracter"/>
          </w:rPr>
          <w:t>92/1992</w:t>
        </w:r>
      </w:hyperlink>
      <w:r>
        <w:t>, f. 4, VP.</w:t>
      </w:r>
    </w:p>
    <w:p w:rsidR="00F8184D" w:rsidRDefault="00F8184D" w:rsidP="00F8184D">
      <w:pPr>
        <w:pStyle w:val="SangriaFrancesaArticulo"/>
      </w:pPr>
    </w:p>
    <w:p w:rsidR="00F8184D" w:rsidRDefault="00F8184D" w:rsidP="00F8184D">
      <w:pPr>
        <w:pStyle w:val="TextoNormalNegritaCursivandice"/>
      </w:pPr>
      <w:r>
        <w:t>Ley 44/1983, de 28 de diciembre. Presupuestos generales del Estado para 1984</w:t>
      </w:r>
    </w:p>
    <w:p w:rsidR="00F8184D" w:rsidRDefault="00F8184D" w:rsidP="00F8184D">
      <w:pPr>
        <w:pStyle w:val="SangriaFrancesaArticulo"/>
      </w:pPr>
      <w:r w:rsidRPr="00F8184D">
        <w:rPr>
          <w:rStyle w:val="TextoNormalNegritaCaracter"/>
        </w:rPr>
        <w:t>Disposición adicional quinta.</w:t>
      </w:r>
      <w:r w:rsidRPr="00F8184D">
        <w:rPr>
          <w:rStyle w:val="TextoNormalCaracter"/>
        </w:rPr>
        <w:t>-</w:t>
      </w:r>
      <w:r>
        <w:t xml:space="preserve"> Sentencia </w:t>
      </w:r>
      <w:hyperlink w:anchor="SENTENCIA_1992_88" w:history="1">
        <w:r w:rsidRPr="00F8184D">
          <w:rPr>
            <w:rStyle w:val="TextoNormalCaracter"/>
          </w:rPr>
          <w:t>88/1992</w:t>
        </w:r>
      </w:hyperlink>
      <w:r>
        <w:t>, f. 4.</w:t>
      </w:r>
    </w:p>
    <w:p w:rsidR="00F8184D" w:rsidRDefault="00F8184D" w:rsidP="00F8184D">
      <w:pPr>
        <w:pStyle w:val="SangriaFrancesaArticulo"/>
      </w:pPr>
    </w:p>
    <w:p w:rsidR="00F8184D" w:rsidRDefault="00F8184D" w:rsidP="00F8184D">
      <w:pPr>
        <w:pStyle w:val="TextoNormalNegritaCursivandice"/>
      </w:pPr>
      <w:r>
        <w:t>Ley 31/1984, de 2 de agosto. Protección por desempleo, por la que se modifica el Título II de la Ley 51/1980, de 8 de octubre</w:t>
      </w:r>
    </w:p>
    <w:p w:rsidR="00F8184D" w:rsidRDefault="00F8184D" w:rsidP="00F8184D">
      <w:pPr>
        <w:pStyle w:val="SangriaFrancesaArticulo"/>
      </w:pPr>
      <w:r w:rsidRPr="00F8184D">
        <w:rPr>
          <w:rStyle w:val="TextoNormalNegritaCaracter"/>
        </w:rPr>
        <w:t>Artículo 13.1.</w:t>
      </w:r>
      <w:r w:rsidRPr="00F8184D">
        <w:rPr>
          <w:rStyle w:val="TextoNormalCaracter"/>
        </w:rPr>
        <w:t>-</w:t>
      </w:r>
      <w:r>
        <w:t xml:space="preserve"> Sentencia </w:t>
      </w:r>
      <w:hyperlink w:anchor="SENTENCIA_1992_69" w:history="1">
        <w:r w:rsidRPr="00F8184D">
          <w:rPr>
            <w:rStyle w:val="TextoNormalCaracter"/>
          </w:rPr>
          <w:t>69/1992</w:t>
        </w:r>
      </w:hyperlink>
      <w:r>
        <w:t>, f. 4.</w:t>
      </w:r>
    </w:p>
    <w:p w:rsidR="00F8184D" w:rsidRDefault="00F8184D" w:rsidP="00F8184D">
      <w:pPr>
        <w:pStyle w:val="SangriaFrancesaArticulo"/>
      </w:pPr>
      <w:r w:rsidRPr="00F8184D">
        <w:rPr>
          <w:rStyle w:val="TextoNormalNegritaCaracter"/>
        </w:rPr>
        <w:t>Artículo 13.1 a).</w:t>
      </w:r>
      <w:r w:rsidRPr="00F8184D">
        <w:rPr>
          <w:rStyle w:val="TextoNormalCaracter"/>
        </w:rPr>
        <w:t>-</w:t>
      </w:r>
      <w:r>
        <w:t xml:space="preserve"> Sentencia </w:t>
      </w:r>
      <w:hyperlink w:anchor="SENTENCIA_1992_69" w:history="1">
        <w:r w:rsidRPr="00F8184D">
          <w:rPr>
            <w:rStyle w:val="TextoNormalCaracter"/>
          </w:rPr>
          <w:t>69/1992</w:t>
        </w:r>
      </w:hyperlink>
      <w:r>
        <w:t>, f. 4.</w:t>
      </w:r>
    </w:p>
    <w:p w:rsidR="00F8184D" w:rsidRDefault="00F8184D" w:rsidP="00F8184D">
      <w:pPr>
        <w:pStyle w:val="SangriaFrancesaArticulo"/>
      </w:pPr>
      <w:r w:rsidRPr="00F8184D">
        <w:rPr>
          <w:rStyle w:val="TextoNormalNegritaCaracter"/>
        </w:rPr>
        <w:t>Artículo 13.1 b).</w:t>
      </w:r>
      <w:r w:rsidRPr="00F8184D">
        <w:rPr>
          <w:rStyle w:val="TextoNormalCaracter"/>
        </w:rPr>
        <w:t>-</w:t>
      </w:r>
      <w:r>
        <w:t xml:space="preserve"> Sentencia </w:t>
      </w:r>
      <w:hyperlink w:anchor="SENTENCIA_1992_69" w:history="1">
        <w:r w:rsidRPr="00F8184D">
          <w:rPr>
            <w:rStyle w:val="TextoNormalCaracter"/>
          </w:rPr>
          <w:t>69/1992</w:t>
        </w:r>
      </w:hyperlink>
      <w:r>
        <w:t>, ff. 1, 4.</w:t>
      </w:r>
    </w:p>
    <w:p w:rsidR="00F8184D" w:rsidRDefault="00F8184D" w:rsidP="00F8184D">
      <w:pPr>
        <w:pStyle w:val="SangriaFrancesaArticulo"/>
      </w:pPr>
      <w:r w:rsidRPr="00F8184D">
        <w:rPr>
          <w:rStyle w:val="TextoNormalNegritaCaracter"/>
        </w:rPr>
        <w:t>Artículo 13.2.</w:t>
      </w:r>
      <w:r w:rsidRPr="00F8184D">
        <w:rPr>
          <w:rStyle w:val="TextoNormalCaracter"/>
        </w:rPr>
        <w:t>-</w:t>
      </w:r>
      <w:r>
        <w:t xml:space="preserve"> Sentencia </w:t>
      </w:r>
      <w:hyperlink w:anchor="SENTENCIA_1992_69" w:history="1">
        <w:r w:rsidRPr="00F8184D">
          <w:rPr>
            <w:rStyle w:val="TextoNormalCaracter"/>
          </w:rPr>
          <w:t>69/1992</w:t>
        </w:r>
      </w:hyperlink>
      <w:r>
        <w:t>, ff. 1 a 4.</w:t>
      </w:r>
    </w:p>
    <w:p w:rsidR="00F8184D" w:rsidRDefault="00F8184D" w:rsidP="00F8184D">
      <w:pPr>
        <w:pStyle w:val="SangriaFrancesaArticulo"/>
      </w:pPr>
    </w:p>
    <w:p w:rsidR="00F8184D" w:rsidRDefault="00F8184D" w:rsidP="00F8184D">
      <w:pPr>
        <w:pStyle w:val="TextoNormalNegritaCursivandice"/>
      </w:pPr>
      <w:r>
        <w:t>Ley 49/1984, de 26 de diciembre. Explotación unificada del sistema eléctrico nacional</w:t>
      </w:r>
    </w:p>
    <w:p w:rsidR="00F8184D" w:rsidRDefault="00F8184D" w:rsidP="00F8184D">
      <w:pPr>
        <w:pStyle w:val="SangriaFrancesaArticulo"/>
      </w:pPr>
      <w:r w:rsidRPr="00F8184D">
        <w:rPr>
          <w:rStyle w:val="TextoNormalNegritaCaracter"/>
        </w:rPr>
        <w:t>Anexo.</w:t>
      </w:r>
      <w:r w:rsidRPr="00F8184D">
        <w:rPr>
          <w:rStyle w:val="TextoNormalCaracter"/>
        </w:rPr>
        <w:t>-</w:t>
      </w:r>
      <w:r>
        <w:t xml:space="preserve"> Sentencia </w:t>
      </w:r>
      <w:hyperlink w:anchor="SENTENCIA_1992_74" w:history="1">
        <w:r w:rsidRPr="00F8184D">
          <w:rPr>
            <w:rStyle w:val="TextoNormalCaracter"/>
          </w:rPr>
          <w:t>74/1992</w:t>
        </w:r>
      </w:hyperlink>
      <w:r>
        <w:t>, f. 2.</w:t>
      </w:r>
    </w:p>
    <w:p w:rsidR="00F8184D" w:rsidRDefault="00F8184D" w:rsidP="00F8184D">
      <w:pPr>
        <w:pStyle w:val="SangriaFrancesaArticulo"/>
      </w:pPr>
    </w:p>
    <w:p w:rsidR="00F8184D" w:rsidRDefault="00F8184D" w:rsidP="00F8184D">
      <w:pPr>
        <w:pStyle w:val="TextoNormalNegritaCursivandice"/>
      </w:pPr>
      <w:r>
        <w:t>Ley 10/1985, de 26 de abril. Modificación parcial de la Ley general tributaria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6" w:history="1">
        <w:r w:rsidRPr="00F8184D">
          <w:rPr>
            <w:rStyle w:val="TextoNormalCaracter"/>
          </w:rPr>
          <w:t>76/1992</w:t>
        </w:r>
      </w:hyperlink>
      <w:r>
        <w:t>, VP.</w:t>
      </w:r>
    </w:p>
    <w:p w:rsidR="00F8184D" w:rsidRDefault="00F8184D" w:rsidP="00F8184D">
      <w:pPr>
        <w:pStyle w:val="SangriaFrancesaArticulo"/>
      </w:pPr>
    </w:p>
    <w:p w:rsidR="00F8184D" w:rsidRDefault="00F8184D" w:rsidP="00F8184D">
      <w:pPr>
        <w:pStyle w:val="TextoNormalNegritaCursivandice"/>
      </w:pPr>
      <w:r>
        <w:t>Ley 26/1985, de 31 de julio. Medidas urgentes para la racionalización de la estructura y de la acción protectora de la Seguridad Social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69" w:history="1">
        <w:r w:rsidRPr="00F8184D">
          <w:rPr>
            <w:rStyle w:val="TextoNormalCaracter"/>
          </w:rPr>
          <w:t>69/1992</w:t>
        </w:r>
      </w:hyperlink>
      <w:r>
        <w:t>, f. 1.</w:t>
      </w:r>
    </w:p>
    <w:p w:rsidR="00F8184D" w:rsidRDefault="00F8184D" w:rsidP="00F8184D">
      <w:pPr>
        <w:pStyle w:val="SangriaFrancesaArticulo"/>
      </w:pPr>
    </w:p>
    <w:p w:rsidR="00F8184D" w:rsidRDefault="00F8184D" w:rsidP="00F8184D">
      <w:pPr>
        <w:pStyle w:val="TextoNormalNegritaCursivandice"/>
      </w:pPr>
      <w:r>
        <w:t>Ley 4/1986, de 8 de enero. Cesión de bienes del patrimonio sindical acumulado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5" w:history="1">
        <w:r w:rsidRPr="00F8184D">
          <w:rPr>
            <w:rStyle w:val="TextoNormalCaracter"/>
          </w:rPr>
          <w:t>75/1992</w:t>
        </w:r>
      </w:hyperlink>
      <w:r>
        <w:t>, ff. 2, 4.</w:t>
      </w:r>
    </w:p>
    <w:p w:rsidR="00F8184D" w:rsidRDefault="00F8184D" w:rsidP="00F8184D">
      <w:pPr>
        <w:pStyle w:val="SangriaFrancesaArticulo"/>
      </w:pPr>
      <w:r w:rsidRPr="00F8184D">
        <w:rPr>
          <w:rStyle w:val="TextoNormalNegritaCaracter"/>
        </w:rPr>
        <w:t>Artículo 3.</w:t>
      </w:r>
      <w:r w:rsidRPr="00F8184D">
        <w:rPr>
          <w:rStyle w:val="TextoNormalCaracter"/>
        </w:rPr>
        <w:t>-</w:t>
      </w:r>
      <w:r>
        <w:t xml:space="preserve"> Sentencia </w:t>
      </w:r>
      <w:hyperlink w:anchor="SENTENCIA_1992_75" w:history="1">
        <w:r w:rsidRPr="00F8184D">
          <w:rPr>
            <w:rStyle w:val="TextoNormalCaracter"/>
          </w:rPr>
          <w:t>75/1992</w:t>
        </w:r>
      </w:hyperlink>
      <w:r>
        <w:t>, ff. 1, 4, 6.</w:t>
      </w:r>
    </w:p>
    <w:p w:rsidR="00F8184D" w:rsidRDefault="00F8184D" w:rsidP="00F8184D">
      <w:pPr>
        <w:pStyle w:val="SangriaFrancesaArticulo"/>
      </w:pPr>
      <w:r w:rsidRPr="00F8184D">
        <w:rPr>
          <w:rStyle w:val="TextoNormalNegritaCaracter"/>
        </w:rPr>
        <w:t>Artículo 3.1.</w:t>
      </w:r>
      <w:r w:rsidRPr="00F8184D">
        <w:rPr>
          <w:rStyle w:val="TextoNormalCaracter"/>
        </w:rPr>
        <w:t>-</w:t>
      </w:r>
      <w:r>
        <w:t xml:space="preserve"> Sentencia </w:t>
      </w:r>
      <w:hyperlink w:anchor="SENTENCIA_1992_75" w:history="1">
        <w:r w:rsidRPr="00F8184D">
          <w:rPr>
            <w:rStyle w:val="TextoNormalCaracter"/>
          </w:rPr>
          <w:t>75/1992</w:t>
        </w:r>
      </w:hyperlink>
      <w:r>
        <w:t>, f. 4.</w:t>
      </w:r>
    </w:p>
    <w:p w:rsidR="00F8184D" w:rsidRDefault="00F8184D" w:rsidP="00F8184D">
      <w:pPr>
        <w:pStyle w:val="SangriaFrancesaArticulo"/>
      </w:pPr>
      <w:r w:rsidRPr="00F8184D">
        <w:rPr>
          <w:rStyle w:val="TextoNormalNegritaCaracter"/>
        </w:rPr>
        <w:t>Artículo 3.2.</w:t>
      </w:r>
      <w:r w:rsidRPr="00F8184D">
        <w:rPr>
          <w:rStyle w:val="TextoNormalCaracter"/>
        </w:rPr>
        <w:t>-</w:t>
      </w:r>
      <w:r>
        <w:t xml:space="preserve"> Sentencia </w:t>
      </w:r>
      <w:hyperlink w:anchor="SENTENCIA_1992_75" w:history="1">
        <w:r w:rsidRPr="00F8184D">
          <w:rPr>
            <w:rStyle w:val="TextoNormalCaracter"/>
          </w:rPr>
          <w:t>75/1992</w:t>
        </w:r>
      </w:hyperlink>
      <w:r>
        <w:t>, f. 4.</w:t>
      </w:r>
    </w:p>
    <w:p w:rsidR="00F8184D" w:rsidRDefault="00F8184D" w:rsidP="00F8184D">
      <w:pPr>
        <w:pStyle w:val="SangriaFrancesaArticulo"/>
      </w:pPr>
      <w:r w:rsidRPr="00F8184D">
        <w:rPr>
          <w:rStyle w:val="TextoNormalNegritaCaracter"/>
        </w:rPr>
        <w:t>Artículo 4.2.</w:t>
      </w:r>
      <w:r w:rsidRPr="00F8184D">
        <w:rPr>
          <w:rStyle w:val="TextoNormalCaracter"/>
        </w:rPr>
        <w:t>-</w:t>
      </w:r>
      <w:r>
        <w:t xml:space="preserve"> Sentencia </w:t>
      </w:r>
      <w:hyperlink w:anchor="SENTENCIA_1992_75" w:history="1">
        <w:r w:rsidRPr="00F8184D">
          <w:rPr>
            <w:rStyle w:val="TextoNormalCaracter"/>
          </w:rPr>
          <w:t>75/1992</w:t>
        </w:r>
      </w:hyperlink>
      <w:r>
        <w:t>, f. 4.</w:t>
      </w:r>
    </w:p>
    <w:p w:rsidR="00F8184D" w:rsidRDefault="00F8184D" w:rsidP="00F8184D">
      <w:pPr>
        <w:pStyle w:val="SangriaFrancesaArticulo"/>
      </w:pPr>
      <w:r w:rsidRPr="00F8184D">
        <w:rPr>
          <w:rStyle w:val="TextoNormalNegritaCaracter"/>
        </w:rPr>
        <w:t>Artículo 5.2.</w:t>
      </w:r>
      <w:r w:rsidRPr="00F8184D">
        <w:rPr>
          <w:rStyle w:val="TextoNormalCaracter"/>
        </w:rPr>
        <w:t>-</w:t>
      </w:r>
      <w:r>
        <w:t xml:space="preserve"> Sentencia </w:t>
      </w:r>
      <w:hyperlink w:anchor="SENTENCIA_1992_75" w:history="1">
        <w:r w:rsidRPr="00F8184D">
          <w:rPr>
            <w:rStyle w:val="TextoNormalCaracter"/>
          </w:rPr>
          <w:t>75/1992</w:t>
        </w:r>
      </w:hyperlink>
      <w:r>
        <w:t>, ff. 1, 3, 6.</w:t>
      </w:r>
    </w:p>
    <w:p w:rsidR="00F8184D" w:rsidRDefault="00F8184D" w:rsidP="00F8184D">
      <w:pPr>
        <w:pStyle w:val="SangriaFrancesaArticulo"/>
      </w:pPr>
      <w:r w:rsidRPr="00F8184D">
        <w:rPr>
          <w:rStyle w:val="TextoNormalNegritaCaracter"/>
        </w:rPr>
        <w:t>Artículo 5.4.</w:t>
      </w:r>
      <w:r w:rsidRPr="00F8184D">
        <w:rPr>
          <w:rStyle w:val="TextoNormalCaracter"/>
        </w:rPr>
        <w:t>-</w:t>
      </w:r>
      <w:r>
        <w:t xml:space="preserve"> Sentencia </w:t>
      </w:r>
      <w:hyperlink w:anchor="SENTENCIA_1992_75" w:history="1">
        <w:r w:rsidRPr="00F8184D">
          <w:rPr>
            <w:rStyle w:val="TextoNormalCaracter"/>
          </w:rPr>
          <w:t>75/1992</w:t>
        </w:r>
      </w:hyperlink>
      <w:r>
        <w:t>, f. 4.</w:t>
      </w:r>
    </w:p>
    <w:p w:rsidR="00F8184D" w:rsidRDefault="00F8184D" w:rsidP="00F8184D">
      <w:pPr>
        <w:pStyle w:val="SangriaFrancesaArticulo"/>
      </w:pPr>
    </w:p>
    <w:p w:rsidR="00F8184D" w:rsidRDefault="00F8184D" w:rsidP="00F8184D">
      <w:pPr>
        <w:pStyle w:val="TextoNormalNegritaCursivandice"/>
      </w:pPr>
      <w:r>
        <w:t>Ley 12/1986, de 1 de abril. Regulación de las atribuciones profesionales de los Arquitectos e Ingenieros Técnicos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71" w:history="1">
        <w:r w:rsidRPr="00F8184D">
          <w:rPr>
            <w:rStyle w:val="TextoNormalCaracter"/>
          </w:rPr>
          <w:t>171/1992</w:t>
        </w:r>
      </w:hyperlink>
      <w:r>
        <w:t>.</w:t>
      </w:r>
    </w:p>
    <w:p w:rsidR="00F8184D" w:rsidRDefault="00F8184D" w:rsidP="00F8184D">
      <w:pPr>
        <w:pStyle w:val="SangriaFrancesaArticulo"/>
      </w:pPr>
      <w:r w:rsidRPr="00F8184D">
        <w:rPr>
          <w:rStyle w:val="TextoNormalNegritaCaracter"/>
        </w:rPr>
        <w:t>Artículo 2.3.</w:t>
      </w:r>
      <w:r w:rsidRPr="00F8184D">
        <w:rPr>
          <w:rStyle w:val="TextoNormalCaracter"/>
        </w:rPr>
        <w:t>-</w:t>
      </w:r>
      <w:r>
        <w:t xml:space="preserve"> Auto </w:t>
      </w:r>
      <w:hyperlink w:anchor="AUTO_1992_171" w:history="1">
        <w:r w:rsidRPr="00F8184D">
          <w:rPr>
            <w:rStyle w:val="TextoNormalCaracter"/>
          </w:rPr>
          <w:t>171/1992</w:t>
        </w:r>
      </w:hyperlink>
      <w:r>
        <w:t>.</w:t>
      </w:r>
    </w:p>
    <w:p w:rsidR="00F8184D" w:rsidRDefault="00F8184D" w:rsidP="00F8184D">
      <w:pPr>
        <w:pStyle w:val="SangriaFrancesaArticulo"/>
      </w:pPr>
      <w:r w:rsidRPr="00F8184D">
        <w:rPr>
          <w:rStyle w:val="TextoNormalNegritaCaracter"/>
        </w:rPr>
        <w:t>Disposición final segunda.</w:t>
      </w:r>
      <w:r w:rsidRPr="00F8184D">
        <w:rPr>
          <w:rStyle w:val="TextoNormalCaracter"/>
        </w:rPr>
        <w:t>-</w:t>
      </w:r>
      <w:r>
        <w:t xml:space="preserve"> Auto </w:t>
      </w:r>
      <w:hyperlink w:anchor="AUTO_1992_171" w:history="1">
        <w:r w:rsidRPr="00F8184D">
          <w:rPr>
            <w:rStyle w:val="TextoNormalCaracter"/>
          </w:rPr>
          <w:t>171/1992</w:t>
        </w:r>
      </w:hyperlink>
      <w:r>
        <w:t>.</w:t>
      </w:r>
    </w:p>
    <w:p w:rsidR="00F8184D" w:rsidRDefault="00F8184D" w:rsidP="00F8184D">
      <w:pPr>
        <w:pStyle w:val="SangriaFrancesaArticulo"/>
      </w:pPr>
    </w:p>
    <w:p w:rsidR="00F8184D" w:rsidRDefault="00F8184D" w:rsidP="00F8184D">
      <w:pPr>
        <w:pStyle w:val="TextoNormalNegritaCursivandice"/>
      </w:pPr>
      <w:r>
        <w:t>Ley 13/1986, de 14 de abril. Fomento y coordinación general de la investigación científica y técnica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0" w:history="1">
        <w:r w:rsidRPr="00F8184D">
          <w:rPr>
            <w:rStyle w:val="TextoNormalCaracter"/>
          </w:rPr>
          <w:t>90/1992</w:t>
        </w:r>
      </w:hyperlink>
      <w:r>
        <w:t>, ff. 1, 3.</w:t>
      </w:r>
    </w:p>
    <w:p w:rsidR="00F8184D" w:rsidRDefault="00F8184D" w:rsidP="00F8184D">
      <w:pPr>
        <w:pStyle w:val="SangriaFrancesaArticulo"/>
      </w:pPr>
      <w:r w:rsidRPr="00F8184D">
        <w:rPr>
          <w:rStyle w:val="TextoNormalNegritaCaracter"/>
        </w:rPr>
        <w:t>Artículo 1.</w:t>
      </w:r>
      <w:r w:rsidRPr="00F8184D">
        <w:rPr>
          <w:rStyle w:val="TextoNormalCaracter"/>
        </w:rPr>
        <w:t>-</w:t>
      </w:r>
      <w:r>
        <w:t xml:space="preserve"> Sentencia </w:t>
      </w:r>
      <w:hyperlink w:anchor="SENTENCIA_1992_90" w:history="1">
        <w:r w:rsidRPr="00F8184D">
          <w:rPr>
            <w:rStyle w:val="TextoNormalCaracter"/>
          </w:rPr>
          <w:t>90/1992</w:t>
        </w:r>
      </w:hyperlink>
      <w:r>
        <w:t>, ff. 1, 3, 4.</w:t>
      </w:r>
    </w:p>
    <w:p w:rsidR="00F8184D" w:rsidRDefault="00F8184D" w:rsidP="00F8184D">
      <w:pPr>
        <w:pStyle w:val="SangriaFrancesaArticulo"/>
      </w:pPr>
      <w:r w:rsidRPr="00F8184D">
        <w:rPr>
          <w:rStyle w:val="TextoNormalNegritaCaracter"/>
        </w:rPr>
        <w:t>Artículo 6.</w:t>
      </w:r>
      <w:r w:rsidRPr="00F8184D">
        <w:rPr>
          <w:rStyle w:val="TextoNormalCaracter"/>
        </w:rPr>
        <w:t>-</w:t>
      </w:r>
      <w:r>
        <w:t xml:space="preserve"> Sentencia </w:t>
      </w:r>
      <w:hyperlink w:anchor="SENTENCIA_1992_90" w:history="1">
        <w:r w:rsidRPr="00F8184D">
          <w:rPr>
            <w:rStyle w:val="TextoNormalCaracter"/>
          </w:rPr>
          <w:t>90/1992</w:t>
        </w:r>
      </w:hyperlink>
      <w:r>
        <w:t>, ff. 1, 3, 4.</w:t>
      </w:r>
    </w:p>
    <w:p w:rsidR="00F8184D" w:rsidRDefault="00F8184D" w:rsidP="00F8184D">
      <w:pPr>
        <w:pStyle w:val="SangriaFrancesaArticulo"/>
      </w:pPr>
      <w:r w:rsidRPr="00F8184D">
        <w:rPr>
          <w:rStyle w:val="TextoNormalNegritaCaracter"/>
        </w:rPr>
        <w:t>Artículo 6.1.</w:t>
      </w:r>
      <w:r w:rsidRPr="00F8184D">
        <w:rPr>
          <w:rStyle w:val="TextoNormalCaracter"/>
        </w:rPr>
        <w:t>-</w:t>
      </w:r>
      <w:r>
        <w:t xml:space="preserve"> Sentencia </w:t>
      </w:r>
      <w:hyperlink w:anchor="SENTENCIA_1992_90" w:history="1">
        <w:r w:rsidRPr="00F8184D">
          <w:rPr>
            <w:rStyle w:val="TextoNormalCaracter"/>
          </w:rPr>
          <w:t>90/1992</w:t>
        </w:r>
      </w:hyperlink>
      <w:r>
        <w:t>, f. 3.</w:t>
      </w:r>
    </w:p>
    <w:p w:rsidR="00F8184D" w:rsidRDefault="00F8184D" w:rsidP="00F8184D">
      <w:pPr>
        <w:pStyle w:val="SangriaFrancesaArticulo"/>
      </w:pPr>
      <w:r w:rsidRPr="00F8184D">
        <w:rPr>
          <w:rStyle w:val="TextoNormalNegritaCaracter"/>
        </w:rPr>
        <w:t>Artículo 6.2 c).</w:t>
      </w:r>
      <w:r w:rsidRPr="00F8184D">
        <w:rPr>
          <w:rStyle w:val="TextoNormalCaracter"/>
        </w:rPr>
        <w:t>-</w:t>
      </w:r>
      <w:r>
        <w:t xml:space="preserve"> Sentencia </w:t>
      </w:r>
      <w:hyperlink w:anchor="SENTENCIA_1992_90" w:history="1">
        <w:r w:rsidRPr="00F8184D">
          <w:rPr>
            <w:rStyle w:val="TextoNormalCaracter"/>
          </w:rPr>
          <w:t>90/1992</w:t>
        </w:r>
      </w:hyperlink>
      <w:r>
        <w:t>, f. 3.</w:t>
      </w:r>
    </w:p>
    <w:p w:rsidR="00F8184D" w:rsidRDefault="00F8184D" w:rsidP="00F8184D">
      <w:pPr>
        <w:pStyle w:val="SangriaFrancesaArticulo"/>
      </w:pPr>
      <w:r w:rsidRPr="00F8184D">
        <w:rPr>
          <w:rStyle w:val="TextoNormalNegritaCaracter"/>
        </w:rPr>
        <w:t>Artículo 7.</w:t>
      </w:r>
      <w:r w:rsidRPr="00F8184D">
        <w:rPr>
          <w:rStyle w:val="TextoNormalCaracter"/>
        </w:rPr>
        <w:t>-</w:t>
      </w:r>
      <w:r>
        <w:t xml:space="preserve"> Sentencia </w:t>
      </w:r>
      <w:hyperlink w:anchor="SENTENCIA_1992_90" w:history="1">
        <w:r w:rsidRPr="00F8184D">
          <w:rPr>
            <w:rStyle w:val="TextoNormalCaracter"/>
          </w:rPr>
          <w:t>90/1992</w:t>
        </w:r>
      </w:hyperlink>
      <w:r>
        <w:t>, ff. 1, 3, 4.</w:t>
      </w:r>
    </w:p>
    <w:p w:rsidR="00F8184D" w:rsidRDefault="00F8184D" w:rsidP="00F8184D">
      <w:pPr>
        <w:pStyle w:val="SangriaFrancesaArticulo"/>
      </w:pPr>
      <w:r w:rsidRPr="00F8184D">
        <w:rPr>
          <w:rStyle w:val="TextoNormalNegritaCaracter"/>
        </w:rPr>
        <w:t>Artículo 7.1.</w:t>
      </w:r>
      <w:r w:rsidRPr="00F8184D">
        <w:rPr>
          <w:rStyle w:val="TextoNormalCaracter"/>
        </w:rPr>
        <w:t>-</w:t>
      </w:r>
      <w:r>
        <w:t xml:space="preserve"> Sentencia </w:t>
      </w:r>
      <w:hyperlink w:anchor="SENTENCIA_1992_90" w:history="1">
        <w:r w:rsidRPr="00F8184D">
          <w:rPr>
            <w:rStyle w:val="TextoNormalCaracter"/>
          </w:rPr>
          <w:t>90/1992</w:t>
        </w:r>
      </w:hyperlink>
      <w:r>
        <w:t>, f. 3.</w:t>
      </w:r>
    </w:p>
    <w:p w:rsidR="00F8184D" w:rsidRDefault="00F8184D" w:rsidP="00F8184D">
      <w:pPr>
        <w:pStyle w:val="SangriaFrancesaArticulo"/>
      </w:pPr>
      <w:r w:rsidRPr="00F8184D">
        <w:rPr>
          <w:rStyle w:val="TextoNormalNegritaCaracter"/>
        </w:rPr>
        <w:t>Artículo 12.</w:t>
      </w:r>
      <w:r w:rsidRPr="00F8184D">
        <w:rPr>
          <w:rStyle w:val="TextoNormalCaracter"/>
        </w:rPr>
        <w:t>-</w:t>
      </w:r>
      <w:r>
        <w:t xml:space="preserve"> Sentencia </w:t>
      </w:r>
      <w:hyperlink w:anchor="SENTENCIA_1992_90" w:history="1">
        <w:r w:rsidRPr="00F8184D">
          <w:rPr>
            <w:rStyle w:val="TextoNormalCaracter"/>
          </w:rPr>
          <w:t>90/1992</w:t>
        </w:r>
      </w:hyperlink>
      <w:r>
        <w:t>, ff. 1, 3, 4.</w:t>
      </w:r>
    </w:p>
    <w:p w:rsidR="00F8184D" w:rsidRDefault="00F8184D" w:rsidP="00F8184D">
      <w:pPr>
        <w:pStyle w:val="SangriaFrancesaArticulo"/>
      </w:pPr>
      <w:r w:rsidRPr="00F8184D">
        <w:rPr>
          <w:rStyle w:val="TextoNormalNegritaCaracter"/>
        </w:rPr>
        <w:t>Artículo 13.</w:t>
      </w:r>
      <w:r w:rsidRPr="00F8184D">
        <w:rPr>
          <w:rStyle w:val="TextoNormalCaracter"/>
        </w:rPr>
        <w:t>-</w:t>
      </w:r>
      <w:r>
        <w:t xml:space="preserve"> Sentencia </w:t>
      </w:r>
      <w:hyperlink w:anchor="SENTENCIA_1992_90" w:history="1">
        <w:r w:rsidRPr="00F8184D">
          <w:rPr>
            <w:rStyle w:val="TextoNormalCaracter"/>
          </w:rPr>
          <w:t>90/1992</w:t>
        </w:r>
      </w:hyperlink>
      <w:r>
        <w:t>, ff. 1, 4.</w:t>
      </w:r>
    </w:p>
    <w:p w:rsidR="00F8184D" w:rsidRDefault="00F8184D" w:rsidP="00F8184D">
      <w:pPr>
        <w:pStyle w:val="SangriaFrancesaArticulo"/>
      </w:pPr>
      <w:r w:rsidRPr="00F8184D">
        <w:rPr>
          <w:rStyle w:val="TextoNormalNegritaCaracter"/>
        </w:rPr>
        <w:t>Artículo 14 a).</w:t>
      </w:r>
      <w:r w:rsidRPr="00F8184D">
        <w:rPr>
          <w:rStyle w:val="TextoNormalCaracter"/>
        </w:rPr>
        <w:t>-</w:t>
      </w:r>
      <w:r>
        <w:t xml:space="preserve"> Sentencia </w:t>
      </w:r>
      <w:hyperlink w:anchor="SENTENCIA_1992_90" w:history="1">
        <w:r w:rsidRPr="00F8184D">
          <w:rPr>
            <w:rStyle w:val="TextoNormalCaracter"/>
          </w:rPr>
          <w:t>90/1992</w:t>
        </w:r>
      </w:hyperlink>
      <w:r>
        <w:t>, ff. 1, 4.</w:t>
      </w:r>
    </w:p>
    <w:p w:rsidR="00F8184D" w:rsidRDefault="00F8184D" w:rsidP="00F8184D">
      <w:pPr>
        <w:pStyle w:val="SangriaFrancesaArticulo"/>
      </w:pPr>
      <w:r w:rsidRPr="00F8184D">
        <w:rPr>
          <w:rStyle w:val="TextoNormalNegritaCaracter"/>
        </w:rPr>
        <w:t>Artículo 16.</w:t>
      </w:r>
      <w:r w:rsidRPr="00F8184D">
        <w:rPr>
          <w:rStyle w:val="TextoNormalCaracter"/>
        </w:rPr>
        <w:t>-</w:t>
      </w:r>
      <w:r>
        <w:t xml:space="preserve"> Sentencia </w:t>
      </w:r>
      <w:hyperlink w:anchor="SENTENCIA_1992_90" w:history="1">
        <w:r w:rsidRPr="00F8184D">
          <w:rPr>
            <w:rStyle w:val="TextoNormalCaracter"/>
          </w:rPr>
          <w:t>90/1992</w:t>
        </w:r>
      </w:hyperlink>
      <w:r>
        <w:t>, ff. 1, 4.</w:t>
      </w:r>
    </w:p>
    <w:p w:rsidR="00F8184D" w:rsidRDefault="00F8184D" w:rsidP="00F8184D">
      <w:pPr>
        <w:pStyle w:val="SangriaFrancesaArticulo"/>
      </w:pPr>
      <w:r w:rsidRPr="00F8184D">
        <w:rPr>
          <w:rStyle w:val="TextoNormalNegritaCaracter"/>
        </w:rPr>
        <w:t>Disposición adicional segunda, apartado 2.</w:t>
      </w:r>
      <w:r w:rsidRPr="00F8184D">
        <w:rPr>
          <w:rStyle w:val="TextoNormalCaracter"/>
        </w:rPr>
        <w:t>-</w:t>
      </w:r>
      <w:r>
        <w:t xml:space="preserve"> Sentencia </w:t>
      </w:r>
      <w:hyperlink w:anchor="SENTENCIA_1992_90" w:history="1">
        <w:r w:rsidRPr="00F8184D">
          <w:rPr>
            <w:rStyle w:val="TextoNormalCaracter"/>
          </w:rPr>
          <w:t>90/1992</w:t>
        </w:r>
      </w:hyperlink>
      <w:r>
        <w:t>, ff. 1, 4.</w:t>
      </w:r>
    </w:p>
    <w:p w:rsidR="00F8184D" w:rsidRDefault="00F8184D" w:rsidP="00F8184D">
      <w:pPr>
        <w:pStyle w:val="SangriaFrancesaArticulo"/>
      </w:pPr>
      <w:r w:rsidRPr="00F8184D">
        <w:rPr>
          <w:rStyle w:val="TextoNormalNegritaCaracter"/>
        </w:rPr>
        <w:t>Disposición adicional quinta.</w:t>
      </w:r>
      <w:r w:rsidRPr="00F8184D">
        <w:rPr>
          <w:rStyle w:val="TextoNormalCaracter"/>
        </w:rPr>
        <w:t>-</w:t>
      </w:r>
      <w:r>
        <w:t xml:space="preserve"> Sentencia </w:t>
      </w:r>
      <w:hyperlink w:anchor="SENTENCIA_1992_90" w:history="1">
        <w:r w:rsidRPr="00F8184D">
          <w:rPr>
            <w:rStyle w:val="TextoNormalCaracter"/>
          </w:rPr>
          <w:t>90/1992</w:t>
        </w:r>
      </w:hyperlink>
      <w:r>
        <w:t>, ff. 1, 5.</w:t>
      </w:r>
    </w:p>
    <w:p w:rsidR="00F8184D" w:rsidRDefault="00F8184D" w:rsidP="00F8184D">
      <w:pPr>
        <w:pStyle w:val="SangriaFrancesaArticulo"/>
      </w:pPr>
      <w:r w:rsidRPr="00F8184D">
        <w:rPr>
          <w:rStyle w:val="TextoNormalNegritaCaracter"/>
        </w:rPr>
        <w:t>Disposición adicional séptima, apartado 1.</w:t>
      </w:r>
      <w:r w:rsidRPr="00F8184D">
        <w:rPr>
          <w:rStyle w:val="TextoNormalCaracter"/>
        </w:rPr>
        <w:t>-</w:t>
      </w:r>
      <w:r>
        <w:t xml:space="preserve"> Sentencia </w:t>
      </w:r>
      <w:hyperlink w:anchor="SENTENCIA_1992_90" w:history="1">
        <w:r w:rsidRPr="00F8184D">
          <w:rPr>
            <w:rStyle w:val="TextoNormalCaracter"/>
          </w:rPr>
          <w:t>90/1992</w:t>
        </w:r>
      </w:hyperlink>
      <w:r>
        <w:t>, ff. 1, 4.</w:t>
      </w:r>
    </w:p>
    <w:p w:rsidR="00F8184D" w:rsidRDefault="00F8184D" w:rsidP="00F8184D">
      <w:pPr>
        <w:pStyle w:val="SangriaFrancesaArticulo"/>
      </w:pPr>
      <w:r w:rsidRPr="00F8184D">
        <w:rPr>
          <w:rStyle w:val="TextoNormalNegritaCaracter"/>
        </w:rPr>
        <w:t>Disposición adicional novena, apartado 2.</w:t>
      </w:r>
      <w:r w:rsidRPr="00F8184D">
        <w:rPr>
          <w:rStyle w:val="TextoNormalCaracter"/>
        </w:rPr>
        <w:t>-</w:t>
      </w:r>
      <w:r>
        <w:t xml:space="preserve"> Sentencia </w:t>
      </w:r>
      <w:hyperlink w:anchor="SENTENCIA_1992_90" w:history="1">
        <w:r w:rsidRPr="00F8184D">
          <w:rPr>
            <w:rStyle w:val="TextoNormalCaracter"/>
          </w:rPr>
          <w:t>90/1992</w:t>
        </w:r>
      </w:hyperlink>
      <w:r>
        <w:t>, ff. 1, 4.</w:t>
      </w:r>
    </w:p>
    <w:p w:rsidR="00F8184D" w:rsidRDefault="00F8184D" w:rsidP="00F8184D">
      <w:pPr>
        <w:pStyle w:val="SangriaFrancesaArticulo"/>
      </w:pPr>
    </w:p>
    <w:p w:rsidR="00F8184D" w:rsidRDefault="00F8184D" w:rsidP="00F8184D">
      <w:pPr>
        <w:pStyle w:val="TextoNormalNegritaCursivandice"/>
      </w:pPr>
      <w:r>
        <w:t>Ley 14/1986, de 25 de abril. General de sanidad</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3" w:history="1">
        <w:r w:rsidRPr="00F8184D">
          <w:rPr>
            <w:rStyle w:val="TextoNormalCaracter"/>
          </w:rPr>
          <w:t>93/1992</w:t>
        </w:r>
      </w:hyperlink>
      <w:r>
        <w:t>, f. 6.</w:t>
      </w:r>
    </w:p>
    <w:p w:rsidR="00F8184D" w:rsidRDefault="00F8184D" w:rsidP="00F8184D">
      <w:pPr>
        <w:pStyle w:val="SangriaIzquierdaArticulo"/>
      </w:pPr>
      <w:r>
        <w:t xml:space="preserve">Auto </w:t>
      </w:r>
      <w:hyperlink w:anchor="AUTO_1992_158" w:history="1">
        <w:r w:rsidRPr="00F8184D">
          <w:rPr>
            <w:rStyle w:val="TextoNormalCaracter"/>
          </w:rPr>
          <w:t>158/1992</w:t>
        </w:r>
      </w:hyperlink>
      <w:r>
        <w:t>.</w:t>
      </w:r>
    </w:p>
    <w:p w:rsidR="00F8184D" w:rsidRDefault="00F8184D" w:rsidP="00F8184D">
      <w:pPr>
        <w:pStyle w:val="SangriaFrancesaArticulo"/>
      </w:pPr>
      <w:r w:rsidRPr="00F8184D">
        <w:rPr>
          <w:rStyle w:val="TextoNormalNegritaCaracter"/>
        </w:rPr>
        <w:t>Artículo 88.</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r w:rsidRPr="00F8184D">
        <w:rPr>
          <w:rStyle w:val="TextoNormalNegritaCaracter"/>
        </w:rPr>
        <w:t>Artículo 103.</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p>
    <w:p w:rsidR="00F8184D" w:rsidRDefault="00F8184D" w:rsidP="00F8184D">
      <w:pPr>
        <w:pStyle w:val="TextoNormalNegritaCursivandice"/>
      </w:pPr>
      <w:r>
        <w:t>Ley 21/1986, de 23 de diciembre. Presupuestos generales del Estado para 1987</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8" w:history="1">
        <w:r w:rsidRPr="00F8184D">
          <w:rPr>
            <w:rStyle w:val="TextoNormalCaracter"/>
          </w:rPr>
          <w:t>88/1992</w:t>
        </w:r>
      </w:hyperlink>
      <w:r>
        <w:t>, f. 3.</w:t>
      </w:r>
    </w:p>
    <w:p w:rsidR="00F8184D" w:rsidRDefault="00F8184D" w:rsidP="00F8184D">
      <w:pPr>
        <w:pStyle w:val="SangriaFrancesaArticulo"/>
      </w:pPr>
      <w:r w:rsidRPr="00F8184D">
        <w:rPr>
          <w:rStyle w:val="TextoNormalNegritaCaracter"/>
        </w:rPr>
        <w:t>Disposición transitoria sexta.</w:t>
      </w:r>
      <w:r w:rsidRPr="00F8184D">
        <w:rPr>
          <w:rStyle w:val="TextoNormalCaracter"/>
        </w:rPr>
        <w:t>-</w:t>
      </w:r>
      <w:r>
        <w:t xml:space="preserve"> Sentencia </w:t>
      </w:r>
      <w:hyperlink w:anchor="SENTENCIA_1992_88" w:history="1">
        <w:r w:rsidRPr="00F8184D">
          <w:rPr>
            <w:rStyle w:val="TextoNormalCaracter"/>
          </w:rPr>
          <w:t>88/1992</w:t>
        </w:r>
      </w:hyperlink>
      <w:r>
        <w:t>, f. 3.</w:t>
      </w:r>
    </w:p>
    <w:p w:rsidR="00F8184D" w:rsidRDefault="00F8184D" w:rsidP="00F8184D">
      <w:pPr>
        <w:pStyle w:val="SangriaFrancesaArticulo"/>
      </w:pPr>
    </w:p>
    <w:p w:rsidR="00F8184D" w:rsidRDefault="00F8184D" w:rsidP="00F8184D">
      <w:pPr>
        <w:pStyle w:val="TextoNormalNegritaCursivandice"/>
      </w:pPr>
      <w:r>
        <w:t>Ley 33/1987, de 23 de diciembre. Presupuestos generales del Estado para 1988</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6" w:history="1">
        <w:r w:rsidRPr="00F8184D">
          <w:rPr>
            <w:rStyle w:val="TextoNormalCaracter"/>
          </w:rPr>
          <w:t>76/1992</w:t>
        </w:r>
      </w:hyperlink>
      <w:r>
        <w:t>, ff. 2, 3.</w:t>
      </w:r>
    </w:p>
    <w:p w:rsidR="00F8184D" w:rsidRDefault="00F8184D" w:rsidP="00F8184D">
      <w:pPr>
        <w:pStyle w:val="SangriaFrancesaArticulo"/>
      </w:pPr>
      <w:r w:rsidRPr="00F8184D">
        <w:rPr>
          <w:rStyle w:val="TextoNormalNegritaCaracter"/>
        </w:rPr>
        <w:t>Preámbulo.</w:t>
      </w:r>
      <w:r w:rsidRPr="00F8184D">
        <w:rPr>
          <w:rStyle w:val="TextoNormalCaracter"/>
        </w:rPr>
        <w:t>-</w:t>
      </w:r>
      <w:r>
        <w:t xml:space="preserve"> Sentencia </w:t>
      </w:r>
      <w:hyperlink w:anchor="SENTENCIA_1992_76" w:history="1">
        <w:r w:rsidRPr="00F8184D">
          <w:rPr>
            <w:rStyle w:val="TextoNormalCaracter"/>
          </w:rPr>
          <w:t>76/1992</w:t>
        </w:r>
      </w:hyperlink>
      <w:r>
        <w:t>, f. 4.</w:t>
      </w:r>
    </w:p>
    <w:p w:rsidR="00F8184D" w:rsidRDefault="00F8184D" w:rsidP="00F8184D">
      <w:pPr>
        <w:pStyle w:val="SangriaFrancesaArticulo"/>
      </w:pPr>
      <w:r w:rsidRPr="00F8184D">
        <w:rPr>
          <w:rStyle w:val="TextoNormalNegritaCaracter"/>
        </w:rPr>
        <w:t>Artículo 110.</w:t>
      </w:r>
      <w:r w:rsidRPr="00F8184D">
        <w:rPr>
          <w:rStyle w:val="TextoNormalCaracter"/>
        </w:rPr>
        <w:t>-</w:t>
      </w:r>
      <w:r>
        <w:t xml:space="preserve"> Sentencia </w:t>
      </w:r>
      <w:hyperlink w:anchor="SENTENCIA_1992_76" w:history="1">
        <w:r w:rsidRPr="00F8184D">
          <w:rPr>
            <w:rStyle w:val="TextoNormalCaracter"/>
          </w:rPr>
          <w:t>76/1992</w:t>
        </w:r>
      </w:hyperlink>
      <w:r>
        <w:t>, ff. 1, 4, VP.</w:t>
      </w:r>
    </w:p>
    <w:p w:rsidR="00F8184D" w:rsidRDefault="00F8184D" w:rsidP="00F8184D">
      <w:pPr>
        <w:pStyle w:val="SangriaFrancesaArticulo"/>
      </w:pPr>
    </w:p>
    <w:p w:rsidR="00F8184D" w:rsidRDefault="00F8184D" w:rsidP="00F8184D">
      <w:pPr>
        <w:pStyle w:val="TextoNormalNegritaCursivandice"/>
      </w:pPr>
      <w:r>
        <w:t>Ley 21/1988, de 19 de julio. Reforma diversos artículos de la Ley de Enjuiciamiento Criminal relativos al recurso de casación</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9" w:history="1">
        <w:r w:rsidRPr="00F8184D">
          <w:rPr>
            <w:rStyle w:val="TextoNormalCaracter"/>
          </w:rPr>
          <w:t>99/1992</w:t>
        </w:r>
      </w:hyperlink>
      <w:r>
        <w:t>, f. 1.</w:t>
      </w:r>
    </w:p>
    <w:p w:rsidR="00F8184D" w:rsidRDefault="00F8184D" w:rsidP="00F8184D">
      <w:pPr>
        <w:pStyle w:val="SangriaFrancesaArticulo"/>
      </w:pPr>
    </w:p>
    <w:p w:rsidR="00F8184D" w:rsidRDefault="00F8184D" w:rsidP="00F8184D">
      <w:pPr>
        <w:pStyle w:val="TextoNormalNegritaCursivandice"/>
      </w:pPr>
      <w:r>
        <w:t>Ley 36/1988, de 5 de diciembre. Regulación del arbitraje de Derecho privado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lastRenderedPageBreak/>
        <w:t>Artículo 23.</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t>Artículo 45.1.</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t>Artículo 45.2.</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t>Artículo 45.3.</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t>Artículo 45.4.</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t>Artículo 45.5.</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r w:rsidRPr="00F8184D">
        <w:rPr>
          <w:rStyle w:val="TextoNormalNegritaCaracter"/>
        </w:rPr>
        <w:t>Disposición transitoria.</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p>
    <w:p w:rsidR="00F8184D" w:rsidRDefault="00F8184D" w:rsidP="00F8184D">
      <w:pPr>
        <w:pStyle w:val="TextoNormalNegritaCursivandice"/>
      </w:pPr>
      <w:r>
        <w:t>Ley 25/1990, de 20 de diciembre. Medicamento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3" w:history="1">
        <w:r w:rsidRPr="00F8184D">
          <w:rPr>
            <w:rStyle w:val="TextoNormalCaracter"/>
          </w:rPr>
          <w:t>93/1992</w:t>
        </w:r>
      </w:hyperlink>
      <w:r>
        <w:t>, f. 6.</w:t>
      </w:r>
    </w:p>
    <w:p w:rsidR="00F8184D" w:rsidRDefault="00F8184D" w:rsidP="00F8184D">
      <w:pPr>
        <w:pStyle w:val="SangriaIzquierdaArticulo"/>
      </w:pPr>
      <w:r>
        <w:t xml:space="preserve">Auto </w:t>
      </w:r>
      <w:hyperlink w:anchor="AUTO_1992_158" w:history="1">
        <w:r w:rsidRPr="00F8184D">
          <w:rPr>
            <w:rStyle w:val="TextoNormalCaracter"/>
          </w:rPr>
          <w:t>158/1992</w:t>
        </w:r>
      </w:hyperlink>
      <w:r>
        <w:t>.</w:t>
      </w:r>
    </w:p>
    <w:p w:rsidR="00F8184D" w:rsidRDefault="00F8184D" w:rsidP="00F8184D">
      <w:pPr>
        <w:pStyle w:val="SangriaIzquierdaArticulo"/>
      </w:pPr>
    </w:p>
    <w:p w:rsidR="00F8184D" w:rsidRDefault="00F8184D" w:rsidP="00F8184D">
      <w:pPr>
        <w:pStyle w:val="TextoNormalNegritaCursivandice"/>
      </w:pPr>
      <w:r>
        <w:t>Ley 10/1992, de 30 de abril. Medidas urgentes de reforma procesal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235" w:history="1">
        <w:r w:rsidRPr="00F8184D">
          <w:rPr>
            <w:rStyle w:val="TextoNormalCaracter"/>
          </w:rPr>
          <w:t>235/1992</w:t>
        </w:r>
      </w:hyperlink>
      <w:r>
        <w:t>.</w:t>
      </w:r>
    </w:p>
    <w:p w:rsidR="00F8184D" w:rsidRDefault="00F8184D" w:rsidP="00F8184D">
      <w:pPr>
        <w:pStyle w:val="TextoNormal"/>
      </w:pPr>
    </w:p>
    <w:p w:rsidR="00F8184D" w:rsidRDefault="00F8184D" w:rsidP="00F8184D">
      <w:pPr>
        <w:pStyle w:val="SangriaFrancesaArticulo"/>
      </w:pPr>
      <w:bookmarkStart w:id="191" w:name="INDICE22847"/>
    </w:p>
    <w:bookmarkEnd w:id="191"/>
    <w:p w:rsidR="00F8184D" w:rsidRDefault="00F8184D" w:rsidP="00F8184D">
      <w:pPr>
        <w:pStyle w:val="TextoIndiceNivel2"/>
        <w:suppressAutoHyphens/>
      </w:pPr>
      <w:r>
        <w:t>F) Reales Decretos Legislativos</w:t>
      </w:r>
    </w:p>
    <w:p w:rsidR="00F8184D" w:rsidRDefault="00F8184D" w:rsidP="00F8184D">
      <w:pPr>
        <w:pStyle w:val="TextoIndiceNivel2"/>
      </w:pPr>
    </w:p>
    <w:p w:rsidR="00F8184D" w:rsidRDefault="00F8184D" w:rsidP="00F8184D">
      <w:pPr>
        <w:pStyle w:val="TextoNormalNegritaCursivandice"/>
      </w:pPr>
      <w:r>
        <w:t>Real Decreto Legislativo 1568/1980, de 13 de junio. Texto refundido de la Ley de procedimiento laboral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Sentencias </w:t>
      </w:r>
      <w:hyperlink w:anchor="SENTENCIA_1992_70" w:history="1">
        <w:r w:rsidRPr="00F8184D">
          <w:rPr>
            <w:rStyle w:val="TextoNormalCaracter"/>
          </w:rPr>
          <w:t>70/1992</w:t>
        </w:r>
      </w:hyperlink>
      <w:r>
        <w:t xml:space="preserve">, f. 2; </w:t>
      </w:r>
      <w:hyperlink w:anchor="SENTENCIA_1992_72" w:history="1">
        <w:r w:rsidRPr="00F8184D">
          <w:rPr>
            <w:rStyle w:val="TextoNormalCaracter"/>
          </w:rPr>
          <w:t>72/1992</w:t>
        </w:r>
      </w:hyperlink>
      <w:r>
        <w:t>, f. 5.</w:t>
      </w:r>
    </w:p>
    <w:p w:rsidR="00F8184D" w:rsidRDefault="00F8184D" w:rsidP="00F8184D">
      <w:pPr>
        <w:pStyle w:val="SangriaFrancesaArticulo"/>
      </w:pPr>
      <w:r w:rsidRPr="00F8184D">
        <w:rPr>
          <w:rStyle w:val="TextoNormalNegritaCaracter"/>
        </w:rPr>
        <w:t>Artículo 22.</w:t>
      </w:r>
      <w:r w:rsidRPr="00F8184D">
        <w:rPr>
          <w:rStyle w:val="TextoNormalCaracter"/>
        </w:rPr>
        <w:t>-</w:t>
      </w:r>
      <w:r>
        <w:t xml:space="preserve"> Sentencias </w:t>
      </w:r>
      <w:hyperlink w:anchor="SENTENCIA_1992_72" w:history="1">
        <w:r w:rsidRPr="00F8184D">
          <w:rPr>
            <w:rStyle w:val="TextoNormalCaracter"/>
          </w:rPr>
          <w:t>72/1992</w:t>
        </w:r>
      </w:hyperlink>
      <w:r>
        <w:t xml:space="preserve">, f. 2; </w:t>
      </w:r>
      <w:hyperlink w:anchor="SENTENCIA_1992_96" w:history="1">
        <w:r w:rsidRPr="00F8184D">
          <w:rPr>
            <w:rStyle w:val="TextoNormalCaracter"/>
          </w:rPr>
          <w:t>96/1992</w:t>
        </w:r>
      </w:hyperlink>
      <w:r>
        <w:t>, f. 1.</w:t>
      </w:r>
    </w:p>
    <w:p w:rsidR="00F8184D" w:rsidRDefault="00F8184D" w:rsidP="00F8184D">
      <w:pPr>
        <w:pStyle w:val="SangriaFrancesaArticulo"/>
      </w:pPr>
      <w:r w:rsidRPr="00F8184D">
        <w:rPr>
          <w:rStyle w:val="TextoNormalNegritaCaracter"/>
        </w:rPr>
        <w:t>Artículo 27.</w:t>
      </w:r>
      <w:r w:rsidRPr="00F8184D">
        <w:rPr>
          <w:rStyle w:val="TextoNormalCaracter"/>
        </w:rPr>
        <w:t>-</w:t>
      </w:r>
      <w:r>
        <w:t xml:space="preserve"> Sentencias </w:t>
      </w:r>
      <w:hyperlink w:anchor="SENTENCIA_1992_96" w:history="1">
        <w:r w:rsidRPr="00F8184D">
          <w:rPr>
            <w:rStyle w:val="TextoNormalCaracter"/>
          </w:rPr>
          <w:t>96/1992</w:t>
        </w:r>
      </w:hyperlink>
      <w:r>
        <w:t xml:space="preserve">, f. 4; </w:t>
      </w:r>
      <w:hyperlink w:anchor="SENTENCIA_1992_97" w:history="1">
        <w:r w:rsidRPr="00F8184D">
          <w:rPr>
            <w:rStyle w:val="TextoNormalCaracter"/>
          </w:rPr>
          <w:t>97/1992</w:t>
        </w:r>
      </w:hyperlink>
      <w:r>
        <w:t>, f. 5.</w:t>
      </w:r>
    </w:p>
    <w:p w:rsidR="00F8184D" w:rsidRDefault="00F8184D" w:rsidP="00F8184D">
      <w:pPr>
        <w:pStyle w:val="SangriaFrancesaArticulo"/>
      </w:pPr>
      <w:r w:rsidRPr="00F8184D">
        <w:rPr>
          <w:rStyle w:val="TextoNormalNegritaCaracter"/>
        </w:rPr>
        <w:t>Artículo 50.</w:t>
      </w:r>
      <w:r w:rsidRPr="00F8184D">
        <w:rPr>
          <w:rStyle w:val="TextoNormalCaracter"/>
        </w:rPr>
        <w:t>-</w:t>
      </w:r>
      <w:r>
        <w:t xml:space="preserve"> Sentencia </w:t>
      </w:r>
      <w:hyperlink w:anchor="SENTENCIA_1992_81" w:history="1">
        <w:r w:rsidRPr="00F8184D">
          <w:rPr>
            <w:rStyle w:val="TextoNormalCaracter"/>
          </w:rPr>
          <w:t>81/1992</w:t>
        </w:r>
      </w:hyperlink>
      <w:r>
        <w:t>, ff. 1, 3.</w:t>
      </w:r>
    </w:p>
    <w:p w:rsidR="00F8184D" w:rsidRDefault="00F8184D" w:rsidP="00F8184D">
      <w:pPr>
        <w:pStyle w:val="SangriaFrancesaArticulo"/>
      </w:pPr>
      <w:r w:rsidRPr="00F8184D">
        <w:rPr>
          <w:rStyle w:val="TextoNormalNegritaCaracter"/>
        </w:rPr>
        <w:t>Artículo 54.</w:t>
      </w:r>
      <w:r w:rsidRPr="00F8184D">
        <w:rPr>
          <w:rStyle w:val="TextoNormalCaracter"/>
        </w:rPr>
        <w:t>-</w:t>
      </w:r>
      <w:r>
        <w:t xml:space="preserve"> Sentencia </w:t>
      </w:r>
      <w:hyperlink w:anchor="SENTENCIA_1992_81" w:history="1">
        <w:r w:rsidRPr="00F8184D">
          <w:rPr>
            <w:rStyle w:val="TextoNormalCaracter"/>
          </w:rPr>
          <w:t>81/1992</w:t>
        </w:r>
      </w:hyperlink>
      <w:r>
        <w:t>, f. 3.</w:t>
      </w:r>
    </w:p>
    <w:p w:rsidR="00F8184D" w:rsidRDefault="00F8184D" w:rsidP="00F8184D">
      <w:pPr>
        <w:pStyle w:val="SangriaFrancesaArticulo"/>
      </w:pPr>
      <w:r w:rsidRPr="00F8184D">
        <w:rPr>
          <w:rStyle w:val="TextoNormalNegritaCaracter"/>
        </w:rPr>
        <w:t>Artículo 62.</w:t>
      </w:r>
      <w:r w:rsidRPr="00F8184D">
        <w:rPr>
          <w:rStyle w:val="TextoNormalCaracter"/>
        </w:rPr>
        <w:t>-</w:t>
      </w:r>
      <w:r>
        <w:t xml:space="preserve"> Sentencia </w:t>
      </w:r>
      <w:hyperlink w:anchor="SENTENCIA_1992_70" w:history="1">
        <w:r w:rsidRPr="00F8184D">
          <w:rPr>
            <w:rStyle w:val="TextoNormalCaracter"/>
          </w:rPr>
          <w:t>70/1992</w:t>
        </w:r>
      </w:hyperlink>
      <w:r>
        <w:t>, ff. 1, 3.</w:t>
      </w:r>
    </w:p>
    <w:p w:rsidR="00F8184D" w:rsidRDefault="00F8184D" w:rsidP="00F8184D">
      <w:pPr>
        <w:pStyle w:val="SangriaFrancesaArticulo"/>
      </w:pPr>
      <w:r w:rsidRPr="00F8184D">
        <w:rPr>
          <w:rStyle w:val="TextoNormalNegritaCaracter"/>
        </w:rPr>
        <w:t>Artículo 62.2.</w:t>
      </w:r>
      <w:r w:rsidRPr="00F8184D">
        <w:rPr>
          <w:rStyle w:val="TextoNormalCaracter"/>
        </w:rPr>
        <w:t>-</w:t>
      </w:r>
      <w:r>
        <w:t xml:space="preserve"> Sentencia </w:t>
      </w:r>
      <w:hyperlink w:anchor="SENTENCIA_1992_70" w:history="1">
        <w:r w:rsidRPr="00F8184D">
          <w:rPr>
            <w:rStyle w:val="TextoNormalCaracter"/>
          </w:rPr>
          <w:t>70/1992</w:t>
        </w:r>
      </w:hyperlink>
      <w:r>
        <w:t>, f. 3.</w:t>
      </w:r>
    </w:p>
    <w:p w:rsidR="00F8184D" w:rsidRDefault="00F8184D" w:rsidP="00F8184D">
      <w:pPr>
        <w:pStyle w:val="SangriaFrancesaArticulo"/>
      </w:pPr>
      <w:r w:rsidRPr="00F8184D">
        <w:rPr>
          <w:rStyle w:val="TextoNormalNegritaCaracter"/>
        </w:rPr>
        <w:t>Artículo 89.</w:t>
      </w:r>
      <w:r w:rsidRPr="00F8184D">
        <w:rPr>
          <w:rStyle w:val="TextoNormalCaracter"/>
        </w:rPr>
        <w:t>-</w:t>
      </w:r>
      <w:r>
        <w:t xml:space="preserve"> Auto </w:t>
      </w:r>
      <w:hyperlink w:anchor="AUTO_1992_159" w:history="1">
        <w:r w:rsidRPr="00F8184D">
          <w:rPr>
            <w:rStyle w:val="TextoNormalCaracter"/>
          </w:rPr>
          <w:t>159/1992</w:t>
        </w:r>
      </w:hyperlink>
      <w:r>
        <w:t>.</w:t>
      </w:r>
    </w:p>
    <w:p w:rsidR="00F8184D" w:rsidRDefault="00F8184D" w:rsidP="00F8184D">
      <w:pPr>
        <w:pStyle w:val="SangriaFrancesaArticulo"/>
      </w:pPr>
      <w:r w:rsidRPr="00F8184D">
        <w:rPr>
          <w:rStyle w:val="TextoNormalNegritaCaracter"/>
        </w:rPr>
        <w:t>Artículo 151.</w:t>
      </w:r>
      <w:r w:rsidRPr="00F8184D">
        <w:rPr>
          <w:rStyle w:val="TextoNormalCaracter"/>
        </w:rPr>
        <w:t>-</w:t>
      </w:r>
      <w:r>
        <w:t xml:space="preserve"> Sentencia </w:t>
      </w:r>
      <w:hyperlink w:anchor="SENTENCIA_1992_96" w:history="1">
        <w:r w:rsidRPr="00F8184D">
          <w:rPr>
            <w:rStyle w:val="TextoNormalCaracter"/>
          </w:rPr>
          <w:t>96/1992</w:t>
        </w:r>
      </w:hyperlink>
      <w:r>
        <w:t>, ff. 1, 5.</w:t>
      </w:r>
    </w:p>
    <w:p w:rsidR="00F8184D" w:rsidRDefault="00F8184D" w:rsidP="00F8184D">
      <w:pPr>
        <w:pStyle w:val="SangriaFrancesaArticulo"/>
      </w:pPr>
      <w:r w:rsidRPr="00F8184D">
        <w:rPr>
          <w:rStyle w:val="TextoNormalNegritaCaracter"/>
        </w:rPr>
        <w:t>Artículo 152.3.</w:t>
      </w:r>
      <w:r w:rsidRPr="00F8184D">
        <w:rPr>
          <w:rStyle w:val="TextoNormalCaracter"/>
        </w:rPr>
        <w:t>-</w:t>
      </w:r>
      <w:r>
        <w:t xml:space="preserve"> Sentencia </w:t>
      </w:r>
      <w:hyperlink w:anchor="SENTENCIA_1992_81" w:history="1">
        <w:r w:rsidRPr="00F8184D">
          <w:rPr>
            <w:rStyle w:val="TextoNormalCaracter"/>
          </w:rPr>
          <w:t>81/1992</w:t>
        </w:r>
      </w:hyperlink>
      <w:r>
        <w:t>, f. 1.</w:t>
      </w:r>
    </w:p>
    <w:p w:rsidR="00F8184D" w:rsidRDefault="00F8184D" w:rsidP="00F8184D">
      <w:pPr>
        <w:pStyle w:val="SangriaFrancesaArticulo"/>
      </w:pPr>
      <w:r w:rsidRPr="00F8184D">
        <w:rPr>
          <w:rStyle w:val="TextoNormalNegritaCaracter"/>
        </w:rPr>
        <w:t>Artículo 168.6.</w:t>
      </w:r>
      <w:r w:rsidRPr="00F8184D">
        <w:rPr>
          <w:rStyle w:val="TextoNormalCaracter"/>
        </w:rPr>
        <w:t>-</w:t>
      </w:r>
      <w:r>
        <w:t xml:space="preserve"> Sentencia </w:t>
      </w:r>
      <w:hyperlink w:anchor="SENTENCIA_1992_81" w:history="1">
        <w:r w:rsidRPr="00F8184D">
          <w:rPr>
            <w:rStyle w:val="TextoNormalCaracter"/>
          </w:rPr>
          <w:t>81/1992</w:t>
        </w:r>
      </w:hyperlink>
      <w:r>
        <w:t>, f. 1.</w:t>
      </w:r>
    </w:p>
    <w:p w:rsidR="00F8184D" w:rsidRDefault="00F8184D" w:rsidP="00F8184D">
      <w:pPr>
        <w:pStyle w:val="SangriaFrancesaArticulo"/>
      </w:pPr>
      <w:r w:rsidRPr="00F8184D">
        <w:rPr>
          <w:rStyle w:val="TextoNormalNegritaCaracter"/>
        </w:rPr>
        <w:t>Artículo 191.</w:t>
      </w:r>
      <w:r w:rsidRPr="00F8184D">
        <w:rPr>
          <w:rStyle w:val="TextoNormalCaracter"/>
        </w:rPr>
        <w:t>-</w:t>
      </w:r>
      <w:r>
        <w:t xml:space="preserve"> Sentencia </w:t>
      </w:r>
      <w:hyperlink w:anchor="SENTENCIA_1992_72" w:history="1">
        <w:r w:rsidRPr="00F8184D">
          <w:rPr>
            <w:rStyle w:val="TextoNormalCaracter"/>
          </w:rPr>
          <w:t>72/1992</w:t>
        </w:r>
      </w:hyperlink>
      <w:r>
        <w:t>, f. 5.</w:t>
      </w:r>
    </w:p>
    <w:p w:rsidR="00F8184D" w:rsidRDefault="00F8184D" w:rsidP="00F8184D">
      <w:pPr>
        <w:pStyle w:val="SangriaFrancesaArticulo"/>
      </w:pPr>
      <w:r w:rsidRPr="00F8184D">
        <w:rPr>
          <w:rStyle w:val="TextoNormalNegritaCaracter"/>
        </w:rPr>
        <w:t>Artículo 209.</w:t>
      </w:r>
      <w:r w:rsidRPr="00F8184D">
        <w:rPr>
          <w:rStyle w:val="TextoNormalCaracter"/>
        </w:rPr>
        <w:t>-</w:t>
      </w:r>
      <w:r>
        <w:t xml:space="preserve"> Sentencia </w:t>
      </w:r>
      <w:hyperlink w:anchor="SENTENCIA_1992_96" w:history="1">
        <w:r w:rsidRPr="00F8184D">
          <w:rPr>
            <w:rStyle w:val="TextoNormalCaracter"/>
          </w:rPr>
          <w:t>96/1992</w:t>
        </w:r>
      </w:hyperlink>
      <w:r>
        <w:t>, f. 1.</w:t>
      </w:r>
    </w:p>
    <w:p w:rsidR="00F8184D" w:rsidRDefault="00F8184D" w:rsidP="00F8184D">
      <w:pPr>
        <w:pStyle w:val="SangriaFrancesaArticulo"/>
      </w:pPr>
    </w:p>
    <w:p w:rsidR="00F8184D" w:rsidRDefault="00F8184D" w:rsidP="00F8184D">
      <w:pPr>
        <w:pStyle w:val="TextoNormalNegritaCursivandice"/>
      </w:pPr>
      <w:r>
        <w:t>Real Decreto Legislativo 521/1990, de 27 de abril. Texto articulado de la  Ley de procedimiento laboral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1" w:history="1">
        <w:r w:rsidRPr="00F8184D">
          <w:rPr>
            <w:rStyle w:val="TextoNormalCaracter"/>
          </w:rPr>
          <w:t>81/1992</w:t>
        </w:r>
      </w:hyperlink>
      <w:r>
        <w:t>, ff. 2, 4.</w:t>
      </w:r>
    </w:p>
    <w:p w:rsidR="00F8184D" w:rsidRDefault="00F8184D" w:rsidP="00F8184D">
      <w:pPr>
        <w:pStyle w:val="SangriaFrancesaArticulo"/>
      </w:pPr>
      <w:r w:rsidRPr="00F8184D">
        <w:rPr>
          <w:rStyle w:val="TextoNormalNegritaCaracter"/>
        </w:rPr>
        <w:t>Artículo 3.</w:t>
      </w:r>
      <w:r w:rsidRPr="00F8184D">
        <w:rPr>
          <w:rStyle w:val="TextoNormalCaracter"/>
        </w:rPr>
        <w:t>-</w:t>
      </w:r>
      <w:r>
        <w:t xml:space="preserve"> 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3 b).</w:t>
      </w:r>
      <w:r w:rsidRPr="00F8184D">
        <w:rPr>
          <w:rStyle w:val="TextoNormalCaracter"/>
        </w:rPr>
        <w:t>-</w:t>
      </w:r>
      <w:r>
        <w:t xml:space="preserve"> Auto </w:t>
      </w:r>
      <w:hyperlink w:anchor="AUTO_1992_132" w:history="1">
        <w:r w:rsidRPr="00F8184D">
          <w:rPr>
            <w:rStyle w:val="TextoNormalCaracter"/>
          </w:rPr>
          <w:t>132/1992</w:t>
        </w:r>
      </w:hyperlink>
      <w:r>
        <w:t>.</w:t>
      </w:r>
    </w:p>
    <w:p w:rsidR="00F8184D" w:rsidRDefault="00F8184D" w:rsidP="00F8184D">
      <w:pPr>
        <w:pStyle w:val="SangriaFrancesaArticulo"/>
      </w:pPr>
      <w:r w:rsidRPr="00F8184D">
        <w:rPr>
          <w:rStyle w:val="TextoNormalNegritaCaracter"/>
        </w:rPr>
        <w:t>Artículo 64.1.</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t>Artículo 174.</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t>Artículo 175.</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t>Artículo 176.</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t>Artículo 177.</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t>Artículo 178.</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t>Artículo 178.1.</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lastRenderedPageBreak/>
        <w:t>Artículo 179.</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t>Artículo 180.</w:t>
      </w:r>
      <w:r w:rsidRPr="00F8184D">
        <w:rPr>
          <w:rStyle w:val="TextoNormalCaracter"/>
        </w:rPr>
        <w:t>-</w:t>
      </w:r>
      <w:r>
        <w:t xml:space="preserve"> Sentencia </w:t>
      </w:r>
      <w:hyperlink w:anchor="SENTENCIA_1992_81" w:history="1">
        <w:r w:rsidRPr="00F8184D">
          <w:rPr>
            <w:rStyle w:val="TextoNormalCaracter"/>
          </w:rPr>
          <w:t>81/1992</w:t>
        </w:r>
      </w:hyperlink>
      <w:r>
        <w:t>, f. 2.</w:t>
      </w:r>
    </w:p>
    <w:p w:rsidR="00F8184D" w:rsidRDefault="00F8184D" w:rsidP="00F8184D">
      <w:pPr>
        <w:pStyle w:val="SangriaFrancesaArticulo"/>
      </w:pPr>
      <w:r w:rsidRPr="00F8184D">
        <w:rPr>
          <w:rStyle w:val="TextoNormalNegritaCaracter"/>
        </w:rPr>
        <w:t>Artículo 209.</w:t>
      </w:r>
      <w:r w:rsidRPr="00F8184D">
        <w:rPr>
          <w:rStyle w:val="TextoNormalCaracter"/>
        </w:rPr>
        <w:t>-</w:t>
      </w:r>
      <w:r>
        <w:t xml:space="preserve"> Sentencia </w:t>
      </w:r>
      <w:hyperlink w:anchor="SENTENCIA_1992_89" w:history="1">
        <w:r w:rsidRPr="00F8184D">
          <w:rPr>
            <w:rStyle w:val="TextoNormalCaracter"/>
          </w:rPr>
          <w:t>89/1992</w:t>
        </w:r>
      </w:hyperlink>
      <w:r>
        <w:t>, f. 3.</w:t>
      </w:r>
    </w:p>
    <w:p w:rsidR="00F8184D" w:rsidRDefault="00F8184D" w:rsidP="00F8184D">
      <w:pPr>
        <w:pStyle w:val="SangriaFrancesaArticulo"/>
      </w:pPr>
      <w:r w:rsidRPr="00F8184D">
        <w:rPr>
          <w:rStyle w:val="TextoNormalNegritaCaracter"/>
        </w:rPr>
        <w:t>Artículo 209.2.</w:t>
      </w:r>
      <w:r w:rsidRPr="00F8184D">
        <w:rPr>
          <w:rStyle w:val="TextoNormalCaracter"/>
        </w:rPr>
        <w:t>-</w:t>
      </w:r>
      <w:r>
        <w:t xml:space="preserve"> Sentencia </w:t>
      </w:r>
      <w:hyperlink w:anchor="SENTENCIA_1992_89" w:history="1">
        <w:r w:rsidRPr="00F8184D">
          <w:rPr>
            <w:rStyle w:val="TextoNormalCaracter"/>
          </w:rPr>
          <w:t>89/1992</w:t>
        </w:r>
      </w:hyperlink>
      <w:r>
        <w:t>, f. 4.</w:t>
      </w:r>
    </w:p>
    <w:p w:rsidR="00F8184D" w:rsidRDefault="00F8184D" w:rsidP="00F8184D">
      <w:pPr>
        <w:pStyle w:val="TextoNormal"/>
      </w:pPr>
    </w:p>
    <w:p w:rsidR="00F8184D" w:rsidRDefault="00F8184D" w:rsidP="00F8184D">
      <w:pPr>
        <w:pStyle w:val="SangriaFrancesaArticulo"/>
      </w:pPr>
      <w:bookmarkStart w:id="192" w:name="INDICE22848"/>
    </w:p>
    <w:bookmarkEnd w:id="192"/>
    <w:p w:rsidR="00F8184D" w:rsidRDefault="00F8184D" w:rsidP="00F8184D">
      <w:pPr>
        <w:pStyle w:val="TextoIndiceNivel2"/>
        <w:suppressAutoHyphens/>
      </w:pPr>
      <w:r>
        <w:t>G) Reales Decretos-leyes</w:t>
      </w:r>
    </w:p>
    <w:p w:rsidR="00F8184D" w:rsidRDefault="00F8184D" w:rsidP="00F8184D">
      <w:pPr>
        <w:pStyle w:val="TextoIndiceNivel2"/>
      </w:pPr>
    </w:p>
    <w:p w:rsidR="00F8184D" w:rsidRDefault="00F8184D" w:rsidP="00F8184D">
      <w:pPr>
        <w:pStyle w:val="TextoNormalNegritaCursivandice"/>
      </w:pPr>
      <w:r>
        <w:t>Real Decreto-ley 2/1985, de 30 de abril. Medidas de política económica</w:t>
      </w:r>
    </w:p>
    <w:p w:rsidR="00F8184D" w:rsidRDefault="00F8184D" w:rsidP="00F8184D">
      <w:pPr>
        <w:pStyle w:val="SangriaFrancesaArticulo"/>
      </w:pPr>
      <w:r w:rsidRPr="00F8184D">
        <w:rPr>
          <w:rStyle w:val="TextoNormalNegritaCaracter"/>
        </w:rPr>
        <w:t>Artículo 5.1.</w:t>
      </w:r>
      <w:r w:rsidRPr="00F8184D">
        <w:rPr>
          <w:rStyle w:val="TextoNormalCaracter"/>
        </w:rPr>
        <w:t>-</w:t>
      </w:r>
      <w:r>
        <w:t xml:space="preserve"> Sentencia </w:t>
      </w:r>
      <w:hyperlink w:anchor="SENTENCIA_1992_93" w:history="1">
        <w:r w:rsidRPr="00F8184D">
          <w:rPr>
            <w:rStyle w:val="TextoNormalCaracter"/>
          </w:rPr>
          <w:t>93/1992</w:t>
        </w:r>
      </w:hyperlink>
      <w:r>
        <w:t>, f. 5.</w:t>
      </w:r>
    </w:p>
    <w:p w:rsidR="00F8184D" w:rsidRDefault="00F8184D" w:rsidP="00F8184D">
      <w:pPr>
        <w:pStyle w:val="TextoNormal"/>
      </w:pPr>
    </w:p>
    <w:p w:rsidR="00F8184D" w:rsidRDefault="00F8184D" w:rsidP="00F8184D">
      <w:pPr>
        <w:pStyle w:val="SangriaFrancesaArticulo"/>
      </w:pPr>
      <w:bookmarkStart w:id="193" w:name="INDICE22849"/>
    </w:p>
    <w:bookmarkEnd w:id="193"/>
    <w:p w:rsidR="00F8184D" w:rsidRDefault="00F8184D" w:rsidP="00F8184D">
      <w:pPr>
        <w:pStyle w:val="TextoIndiceNivel2"/>
        <w:suppressAutoHyphens/>
      </w:pPr>
      <w:r>
        <w:t>H) Reales Decretos y otras disposiciones generales del Estado</w:t>
      </w:r>
    </w:p>
    <w:p w:rsidR="00F8184D" w:rsidRDefault="00F8184D" w:rsidP="00F8184D">
      <w:pPr>
        <w:pStyle w:val="TextoIndiceNivel2"/>
      </w:pPr>
    </w:p>
    <w:p w:rsidR="00F8184D" w:rsidRDefault="00F8184D" w:rsidP="00F8184D">
      <w:pPr>
        <w:pStyle w:val="TextoNormalNegritaCursivandice"/>
      </w:pPr>
      <w:r>
        <w:t>Real Decreto 696/1980, de 14 de abril. Estatuto de los Trabajadores. Aplicación a expedientes de modificaciones sustanciales de las condiciones de trabajo y de suspensión y extinción de las relaciones de trabajo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p>
    <w:p w:rsidR="00F8184D" w:rsidRDefault="00F8184D" w:rsidP="00F8184D">
      <w:pPr>
        <w:pStyle w:val="TextoNormalNegritaCursivandice"/>
      </w:pPr>
      <w:r>
        <w:t>Real Decreto 1654/1980, de 11 de julio. Servicio de lo Contencioso del Estado en el extranjero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2.</w:t>
      </w:r>
    </w:p>
    <w:p w:rsidR="00F8184D" w:rsidRDefault="00F8184D" w:rsidP="00F8184D">
      <w:pPr>
        <w:pStyle w:val="SangriaFrancesaArticulo"/>
      </w:pPr>
      <w:r w:rsidRPr="00F8184D">
        <w:rPr>
          <w:rStyle w:val="TextoNormalNegritaCaracter"/>
        </w:rPr>
        <w:t>Artículo 7.</w:t>
      </w:r>
      <w:r w:rsidRPr="00F8184D">
        <w:rPr>
          <w:rStyle w:val="TextoNormalCaracter"/>
        </w:rPr>
        <w:t>-</w:t>
      </w:r>
      <w:r>
        <w:t xml:space="preserve"> Sentencia </w:t>
      </w:r>
      <w:hyperlink w:anchor="SENTENCIA_1992_107" w:history="1">
        <w:r w:rsidRPr="00F8184D">
          <w:rPr>
            <w:rStyle w:val="TextoNormalCaracter"/>
          </w:rPr>
          <w:t>107/1992</w:t>
        </w:r>
      </w:hyperlink>
      <w:r>
        <w:t>, f. 1.</w:t>
      </w:r>
    </w:p>
    <w:p w:rsidR="00F8184D" w:rsidRDefault="00F8184D" w:rsidP="00F8184D">
      <w:pPr>
        <w:pStyle w:val="SangriaFrancesaArticulo"/>
      </w:pPr>
    </w:p>
    <w:p w:rsidR="00F8184D" w:rsidRDefault="00F8184D" w:rsidP="00F8184D">
      <w:pPr>
        <w:pStyle w:val="TextoNormalNegritaCursivandice"/>
      </w:pPr>
      <w:r>
        <w:t>Real Decreto 2033/1983, de 29 de junio. Traspaso de funciones y servicios del Estado a la Generalidad de Cataluña en materia de producción y comercio de semillas y plantas de vivero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1" w:history="1">
        <w:r w:rsidRPr="00F8184D">
          <w:rPr>
            <w:rStyle w:val="TextoNormalCaracter"/>
          </w:rPr>
          <w:t>91/1992</w:t>
        </w:r>
      </w:hyperlink>
      <w:r>
        <w:t>, f. 2.</w:t>
      </w:r>
    </w:p>
    <w:p w:rsidR="00F8184D" w:rsidRDefault="00F8184D" w:rsidP="00F8184D">
      <w:pPr>
        <w:pStyle w:val="SangriaFrancesaArticulo"/>
      </w:pPr>
      <w:r w:rsidRPr="00F8184D">
        <w:rPr>
          <w:rStyle w:val="TextoNormalNegritaCaracter"/>
        </w:rPr>
        <w:t>Anexo, apartado B) 6.</w:t>
      </w:r>
      <w:r w:rsidRPr="00F8184D">
        <w:rPr>
          <w:rStyle w:val="TextoNormalCaracter"/>
        </w:rPr>
        <w:t>-</w:t>
      </w:r>
      <w:r>
        <w:t xml:space="preserve"> Sentencia </w:t>
      </w:r>
      <w:hyperlink w:anchor="SENTENCIA_1992_91" w:history="1">
        <w:r w:rsidRPr="00F8184D">
          <w:rPr>
            <w:rStyle w:val="TextoNormalCaracter"/>
          </w:rPr>
          <w:t>91/1992</w:t>
        </w:r>
      </w:hyperlink>
      <w:r>
        <w:t>, f. 2.</w:t>
      </w:r>
    </w:p>
    <w:p w:rsidR="00F8184D" w:rsidRDefault="00F8184D" w:rsidP="00F8184D">
      <w:pPr>
        <w:pStyle w:val="SangriaFrancesaArticulo"/>
      </w:pPr>
      <w:r w:rsidRPr="00F8184D">
        <w:rPr>
          <w:rStyle w:val="TextoNormalNegritaCaracter"/>
        </w:rPr>
        <w:t>Anexo, apartado B) 7.</w:t>
      </w:r>
      <w:r w:rsidRPr="00F8184D">
        <w:rPr>
          <w:rStyle w:val="TextoNormalCaracter"/>
        </w:rPr>
        <w:t>-</w:t>
      </w:r>
      <w:r>
        <w:t xml:space="preserve"> Sentencia </w:t>
      </w:r>
      <w:hyperlink w:anchor="SENTENCIA_1992_91" w:history="1">
        <w:r w:rsidRPr="00F8184D">
          <w:rPr>
            <w:rStyle w:val="TextoNormalCaracter"/>
          </w:rPr>
          <w:t>91/1992</w:t>
        </w:r>
      </w:hyperlink>
      <w:r>
        <w:t>, f. 3.</w:t>
      </w:r>
    </w:p>
    <w:p w:rsidR="00F8184D" w:rsidRDefault="00F8184D" w:rsidP="00F8184D">
      <w:pPr>
        <w:pStyle w:val="SangriaFrancesaArticulo"/>
      </w:pPr>
    </w:p>
    <w:p w:rsidR="00F8184D" w:rsidRDefault="00F8184D" w:rsidP="00F8184D">
      <w:pPr>
        <w:pStyle w:val="TextoNormalNegritaCursivandice"/>
      </w:pPr>
      <w:r>
        <w:t>Real Decreto 539/1984, de 8 de febrero. Ampliación de funciones y medios adscritos a los servicios traspasados a la Comunidad Autónoma de Aragón en materia de industria, energía y minas y valoración definitiva de su coste efectivo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4" w:history="1">
        <w:r w:rsidRPr="00F8184D">
          <w:rPr>
            <w:rStyle w:val="TextoNormalCaracter"/>
          </w:rPr>
          <w:t>74/1992</w:t>
        </w:r>
      </w:hyperlink>
      <w:r>
        <w:t>, f. 1.</w:t>
      </w:r>
    </w:p>
    <w:p w:rsidR="00F8184D" w:rsidRDefault="00F8184D" w:rsidP="00F8184D">
      <w:pPr>
        <w:pStyle w:val="SangriaFrancesaArticulo"/>
      </w:pPr>
      <w:r w:rsidRPr="00F8184D">
        <w:rPr>
          <w:rStyle w:val="TextoNormalNegritaCaracter"/>
        </w:rPr>
        <w:t>Anexo I apartado II.1.</w:t>
      </w:r>
      <w:r w:rsidRPr="00F8184D">
        <w:rPr>
          <w:rStyle w:val="TextoNormalCaracter"/>
        </w:rPr>
        <w:t>-</w:t>
      </w:r>
      <w:r>
        <w:t xml:space="preserve"> Sentencia </w:t>
      </w:r>
      <w:hyperlink w:anchor="SENTENCIA_1992_74" w:history="1">
        <w:r w:rsidRPr="00F8184D">
          <w:rPr>
            <w:rStyle w:val="TextoNormalCaracter"/>
          </w:rPr>
          <w:t>74/1992</w:t>
        </w:r>
      </w:hyperlink>
      <w:r>
        <w:t>, f. 1.</w:t>
      </w:r>
    </w:p>
    <w:p w:rsidR="00F8184D" w:rsidRDefault="00F8184D" w:rsidP="00F8184D">
      <w:pPr>
        <w:pStyle w:val="SangriaFrancesaArticulo"/>
      </w:pPr>
    </w:p>
    <w:p w:rsidR="00F8184D" w:rsidRDefault="00F8184D" w:rsidP="00F8184D">
      <w:pPr>
        <w:pStyle w:val="TextoNormalNegritaCursivandice"/>
      </w:pPr>
      <w:r>
        <w:t>Real Decreto 1220/1984, de 20 de junio. Seguridad Social. Integración del colectivo de la Mutualidad de la Previsión en el Régimen General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8" w:history="1">
        <w:r w:rsidRPr="00F8184D">
          <w:rPr>
            <w:rStyle w:val="TextoNormalCaracter"/>
          </w:rPr>
          <w:t>88/1992</w:t>
        </w:r>
      </w:hyperlink>
      <w:r>
        <w:t>, ff. 3, 4.</w:t>
      </w:r>
    </w:p>
    <w:p w:rsidR="00F8184D" w:rsidRDefault="00F8184D" w:rsidP="00F8184D">
      <w:pPr>
        <w:pStyle w:val="SangriaFrancesaArticulo"/>
      </w:pPr>
    </w:p>
    <w:p w:rsidR="00F8184D" w:rsidRDefault="00F8184D" w:rsidP="00F8184D">
      <w:pPr>
        <w:pStyle w:val="TextoNormalNegritaCursivandice"/>
      </w:pPr>
      <w:r>
        <w:lastRenderedPageBreak/>
        <w:t>Real Decreto 625/1985, de 2 de abril. Desarrolla la Ley 31/1984, de 2 de   agosto, de protección por desempleo</w:t>
      </w:r>
    </w:p>
    <w:p w:rsidR="00F8184D" w:rsidRDefault="00F8184D" w:rsidP="00F8184D">
      <w:pPr>
        <w:pStyle w:val="SangriaFrancesaArticulo"/>
      </w:pPr>
      <w:r w:rsidRPr="00F8184D">
        <w:rPr>
          <w:rStyle w:val="TextoNormalNegritaCaracter"/>
        </w:rPr>
        <w:t>Artículo 7.3.</w:t>
      </w:r>
      <w:r w:rsidRPr="00F8184D">
        <w:rPr>
          <w:rStyle w:val="TextoNormalCaracter"/>
        </w:rPr>
        <w:t>-</w:t>
      </w:r>
      <w:r>
        <w:t xml:space="preserve"> Sentencia </w:t>
      </w:r>
      <w:hyperlink w:anchor="SENTENCIA_1992_69" w:history="1">
        <w:r w:rsidRPr="00F8184D">
          <w:rPr>
            <w:rStyle w:val="TextoNormalCaracter"/>
          </w:rPr>
          <w:t>69/1992</w:t>
        </w:r>
      </w:hyperlink>
      <w:r>
        <w:t>, ff. 1, 3, 4.</w:t>
      </w:r>
    </w:p>
    <w:p w:rsidR="00F8184D" w:rsidRDefault="00F8184D" w:rsidP="00F8184D">
      <w:pPr>
        <w:pStyle w:val="SangriaFrancesaArticulo"/>
      </w:pPr>
      <w:r w:rsidRPr="00F8184D">
        <w:rPr>
          <w:rStyle w:val="TextoNormalNegritaCaracter"/>
        </w:rPr>
        <w:t>Disposición transitoria segunda, apartado 2.</w:t>
      </w:r>
      <w:r w:rsidRPr="00F8184D">
        <w:rPr>
          <w:rStyle w:val="TextoNormalCaracter"/>
        </w:rPr>
        <w:t>-</w:t>
      </w:r>
      <w:r>
        <w:t xml:space="preserve"> Sentencia </w:t>
      </w:r>
      <w:hyperlink w:anchor="SENTENCIA_1992_69" w:history="1">
        <w:r w:rsidRPr="00F8184D">
          <w:rPr>
            <w:rStyle w:val="TextoNormalCaracter"/>
          </w:rPr>
          <w:t>69/1992</w:t>
        </w:r>
      </w:hyperlink>
      <w:r>
        <w:t>, f. 1.</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31 de mayo de 1985. Desarrolla el Real Decreto 425/1985, de 20 de marzo, de medidas para la erradicación de la peste porcina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84" w:history="1">
        <w:r w:rsidRPr="00F8184D">
          <w:rPr>
            <w:rStyle w:val="TextoNormalCaracter"/>
          </w:rPr>
          <w:t>184/1992</w:t>
        </w:r>
      </w:hyperlink>
      <w:r>
        <w:t>.</w:t>
      </w:r>
    </w:p>
    <w:p w:rsidR="00F8184D" w:rsidRDefault="00F8184D" w:rsidP="00F8184D">
      <w:pPr>
        <w:pStyle w:val="SangriaFrancesaArticulo"/>
      </w:pPr>
    </w:p>
    <w:p w:rsidR="00F8184D" w:rsidRDefault="00F8184D" w:rsidP="00F8184D">
      <w:pPr>
        <w:pStyle w:val="TextoNormalNegritaCursivandice"/>
      </w:pPr>
      <w:r>
        <w:t>Resolución de la Dirección General de Industria y Energía de la Diputación General de Aragón, de 4 de junio de 1985, por la que se acuerda la autorización y aprobación del proyecto de ampliación de la central hidroeléctrica de «El Pueyo», solicitada por la entidad «Energía e Industrias Aragonesas, S.A.»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4" w:history="1">
        <w:r w:rsidRPr="00F8184D">
          <w:rPr>
            <w:rStyle w:val="TextoNormalCaracter"/>
          </w:rPr>
          <w:t>74/1992</w:t>
        </w:r>
      </w:hyperlink>
      <w:r>
        <w:t>, f. 1.</w:t>
      </w:r>
    </w:p>
    <w:p w:rsidR="00F8184D" w:rsidRDefault="00F8184D" w:rsidP="00F8184D">
      <w:pPr>
        <w:pStyle w:val="SangriaFrancesaArticulo"/>
      </w:pPr>
    </w:p>
    <w:p w:rsidR="00F8184D" w:rsidRDefault="00F8184D" w:rsidP="00F8184D">
      <w:pPr>
        <w:pStyle w:val="TextoNormalNegritaCursivandice"/>
      </w:pPr>
      <w:r>
        <w:t>Real Decreto 716/1986, de 7 de marzo. Reglamento General de Recaudación de la Seguridad Social</w:t>
      </w:r>
    </w:p>
    <w:p w:rsidR="00F8184D" w:rsidRDefault="00F8184D" w:rsidP="00F8184D">
      <w:pPr>
        <w:pStyle w:val="SangriaFrancesaArticulo"/>
      </w:pPr>
      <w:r w:rsidRPr="00F8184D">
        <w:rPr>
          <w:rStyle w:val="TextoNormalNegritaCaracter"/>
        </w:rPr>
        <w:t>Artículo 109.</w:t>
      </w:r>
      <w:r w:rsidRPr="00F8184D">
        <w:rPr>
          <w:rStyle w:val="TextoNormalCaracter"/>
        </w:rPr>
        <w:t>-</w:t>
      </w:r>
      <w:r>
        <w:t xml:space="preserve"> Sentencia </w:t>
      </w:r>
      <w:hyperlink w:anchor="SENTENCIA_1992_76" w:history="1">
        <w:r w:rsidRPr="00F8184D">
          <w:rPr>
            <w:rStyle w:val="TextoNormalCaracter"/>
          </w:rPr>
          <w:t>76/1992</w:t>
        </w:r>
      </w:hyperlink>
      <w:r>
        <w:t>, f. 2.</w:t>
      </w:r>
    </w:p>
    <w:p w:rsidR="00F8184D" w:rsidRDefault="00F8184D" w:rsidP="00F8184D">
      <w:pPr>
        <w:pStyle w:val="SangriaFrancesaArticulo"/>
      </w:pPr>
      <w:r w:rsidRPr="00F8184D">
        <w:rPr>
          <w:rStyle w:val="TextoNormalNegritaCaracter"/>
        </w:rPr>
        <w:t>Disposición adicional segunda.</w:t>
      </w:r>
      <w:r w:rsidRPr="00F8184D">
        <w:rPr>
          <w:rStyle w:val="TextoNormalCaracter"/>
        </w:rPr>
        <w:t>-</w:t>
      </w:r>
      <w:r>
        <w:t xml:space="preserve"> Auto </w:t>
      </w:r>
      <w:hyperlink w:anchor="AUTO_1992_225" w:history="1">
        <w:r w:rsidRPr="00F8184D">
          <w:rPr>
            <w:rStyle w:val="TextoNormalCaracter"/>
          </w:rPr>
          <w:t>225/1992</w:t>
        </w:r>
      </w:hyperlink>
      <w:r>
        <w:t>.</w:t>
      </w:r>
    </w:p>
    <w:p w:rsidR="00F8184D" w:rsidRDefault="00F8184D" w:rsidP="00F8184D">
      <w:pPr>
        <w:pStyle w:val="SangriaFrancesaArticulo"/>
      </w:pPr>
    </w:p>
    <w:p w:rsidR="00F8184D" w:rsidRDefault="00F8184D" w:rsidP="00F8184D">
      <w:pPr>
        <w:pStyle w:val="TextoNormalNegritaCursivandice"/>
      </w:pPr>
      <w:r>
        <w:t>Real Decreto 1101/1986, de 6 de junio. Regulación de la constitución de organizaciones de productores de frutas y hortalizas</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Auto </w:t>
      </w:r>
      <w:hyperlink w:anchor="AUTO_1992_225" w:history="1">
        <w:r w:rsidRPr="00F8184D">
          <w:rPr>
            <w:rStyle w:val="TextoNormalCaracter"/>
          </w:rPr>
          <w:t>225/1992</w:t>
        </w:r>
      </w:hyperlink>
      <w:r>
        <w:t>.</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5 de noviembre de 1986. Instrumenta la concesión de la prima de beneficio de los ganaderos de ovino y caprino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1.1.</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5 de noviembre de 1986. Instrumenta la presentación de solicitudes para optar a la indemnización por abandono definitivo de la producción lechera establecida en los Reglamentos (CEE) 1336/1986 y 2321/1986</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9 de febrero de 1987. Modifica la Orden de 5 de noviembre de 1986, por la que se instrumenta la presentación de solicitudes para optar a la indemnización por abandono definitivo de la producción lechera establecida en los Reglamentos (CEE) 1336 y 2321/1986</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 xml:space="preserve">Orden del Ministerio de Agricultura, Pesca y Alimentación, de 24 de abril de 1987. Instrumenta la presentación de solicitudes para optar a la indemnización </w:t>
      </w:r>
      <w:r>
        <w:lastRenderedPageBreak/>
        <w:t>por la suspensión temporal de cantidades de referencia de la producción lechera establecidas en el artículo 5 quater del Reglamento (CEE) 804/1968, según lo previsto en el Reglamento (CEE) 775/1987</w:t>
      </w:r>
    </w:p>
    <w:p w:rsidR="00F8184D" w:rsidRDefault="00F8184D" w:rsidP="00F8184D">
      <w:pPr>
        <w:pStyle w:val="SangriaFrancesaArticulo"/>
      </w:pPr>
      <w:r w:rsidRPr="00F8184D">
        <w:rPr>
          <w:rStyle w:val="TextoNormalNegritaCaracter"/>
        </w:rPr>
        <w:t>Artículo 2.1.</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4.1.</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5 de mayo de 1987. Instrumenta la concesión de la prima especial en beneficio de los productores de carne de vacuno</w:t>
      </w:r>
    </w:p>
    <w:p w:rsidR="00F8184D" w:rsidRDefault="00F8184D" w:rsidP="00F8184D">
      <w:pPr>
        <w:pStyle w:val="SangriaFrancesaArticulo"/>
      </w:pPr>
      <w:r w:rsidRPr="00F8184D">
        <w:rPr>
          <w:rStyle w:val="TextoNormalNegritaCaracter"/>
        </w:rPr>
        <w:t>Apartado 12.</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Apartado 3.</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Apartado 4.</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Apartado 5.</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Apartado 6.</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Resolución de la Dirección General de la Producción Agraria del Ministerio de Agricultura, Pesca y Alimentación, de 24 de julio de 1987, por la que se dan normas sobre ayudas a la utilización de semillas controladas oficialmente</w:t>
      </w:r>
    </w:p>
    <w:p w:rsidR="00F8184D" w:rsidRDefault="00F8184D" w:rsidP="00F8184D">
      <w:pPr>
        <w:pStyle w:val="SangriaFrancesaArticulo"/>
      </w:pPr>
      <w:r w:rsidRPr="00F8184D">
        <w:rPr>
          <w:rStyle w:val="TextoNormalNegritaCaracter"/>
        </w:rPr>
        <w:t>Apartado 3.</w:t>
      </w:r>
      <w:r w:rsidRPr="00F8184D">
        <w:rPr>
          <w:rStyle w:val="TextoNormalCaracter"/>
        </w:rPr>
        <w:t>-</w:t>
      </w:r>
      <w:r>
        <w:t xml:space="preserve"> Sentencia </w:t>
      </w:r>
      <w:hyperlink w:anchor="SENTENCIA_1992_91" w:history="1">
        <w:r w:rsidRPr="00F8184D">
          <w:rPr>
            <w:rStyle w:val="TextoNormalCaracter"/>
          </w:rPr>
          <w:t>91/1992</w:t>
        </w:r>
      </w:hyperlink>
      <w:r>
        <w:t>, f. 2.</w:t>
      </w:r>
    </w:p>
    <w:p w:rsidR="00F8184D" w:rsidRDefault="00F8184D" w:rsidP="00F8184D">
      <w:pPr>
        <w:pStyle w:val="SangriaFrancesaArticulo"/>
      </w:pPr>
      <w:r w:rsidRPr="00F8184D">
        <w:rPr>
          <w:rStyle w:val="TextoNormalNegritaCaracter"/>
        </w:rPr>
        <w:t>Apartado 4.</w:t>
      </w:r>
      <w:r w:rsidRPr="00F8184D">
        <w:rPr>
          <w:rStyle w:val="TextoNormalCaracter"/>
        </w:rPr>
        <w:t>-</w:t>
      </w:r>
      <w:r>
        <w:t xml:space="preserve"> Sentencia </w:t>
      </w:r>
      <w:hyperlink w:anchor="SENTENCIA_1992_91" w:history="1">
        <w:r w:rsidRPr="00F8184D">
          <w:rPr>
            <w:rStyle w:val="TextoNormalCaracter"/>
          </w:rPr>
          <w:t>91/1992</w:t>
        </w:r>
      </w:hyperlink>
      <w:r>
        <w:t>, f. 2.</w:t>
      </w:r>
    </w:p>
    <w:p w:rsidR="00F8184D" w:rsidRDefault="00F8184D" w:rsidP="00F8184D">
      <w:pPr>
        <w:pStyle w:val="SangriaFrancesaArticulo"/>
      </w:pPr>
      <w:r w:rsidRPr="00F8184D">
        <w:rPr>
          <w:rStyle w:val="TextoNormalNegritaCaracter"/>
        </w:rPr>
        <w:t>Apartado 6.</w:t>
      </w:r>
      <w:r w:rsidRPr="00F8184D">
        <w:rPr>
          <w:rStyle w:val="TextoNormalCaracter"/>
        </w:rPr>
        <w:t>-</w:t>
      </w:r>
      <w:r>
        <w:t xml:space="preserve"> Sentencia </w:t>
      </w:r>
      <w:hyperlink w:anchor="SENTENCIA_1992_91" w:history="1">
        <w:r w:rsidRPr="00F8184D">
          <w:rPr>
            <w:rStyle w:val="TextoNormalCaracter"/>
          </w:rPr>
          <w:t>91/1992</w:t>
        </w:r>
      </w:hyperlink>
      <w:r>
        <w:t>, ff. 1, 2.</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1" w:history="1">
        <w:r w:rsidRPr="00F8184D">
          <w:rPr>
            <w:rStyle w:val="TextoNormalCaracter"/>
          </w:rPr>
          <w:t>91/1992</w:t>
        </w:r>
      </w:hyperlink>
      <w:r>
        <w:t>, ff. 1 a 4.</w:t>
      </w:r>
    </w:p>
    <w:p w:rsidR="00F8184D" w:rsidRDefault="00F8184D" w:rsidP="00F8184D">
      <w:pPr>
        <w:pStyle w:val="SangriaFrancesaArticulo"/>
      </w:pPr>
      <w:r w:rsidRPr="00F8184D">
        <w:rPr>
          <w:rStyle w:val="TextoNormalNegritaCaracter"/>
        </w:rPr>
        <w:t>Apartado 8.</w:t>
      </w:r>
      <w:r w:rsidRPr="00F8184D">
        <w:rPr>
          <w:rStyle w:val="TextoNormalCaracter"/>
        </w:rPr>
        <w:t>-</w:t>
      </w:r>
      <w:r>
        <w:t xml:space="preserve"> Sentencia </w:t>
      </w:r>
      <w:hyperlink w:anchor="SENTENCIA_1992_91" w:history="1">
        <w:r w:rsidRPr="00F8184D">
          <w:rPr>
            <w:rStyle w:val="TextoNormalCaracter"/>
          </w:rPr>
          <w:t>91/1992</w:t>
        </w:r>
      </w:hyperlink>
      <w:r>
        <w:t>, ff. 1 a 3.</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23 de octubre de 1987. Instrumenta la presentación de solicitudes para optar a la indemnización por abandono definitivo de la producción lechera en su segundo año de aplicación</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5.1.</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Real Decreto 1494/1987, de 4 de diciembre. Viviendas. Financiación de actuaciones protegibles</w:t>
      </w:r>
    </w:p>
    <w:p w:rsidR="00F8184D" w:rsidRDefault="00F8184D" w:rsidP="00F8184D">
      <w:pPr>
        <w:pStyle w:val="SangriaFrancesaArticulo"/>
      </w:pPr>
      <w:r w:rsidRPr="00F8184D">
        <w:rPr>
          <w:rStyle w:val="TextoNormalNegritaCaracter"/>
        </w:rPr>
        <w:t>Artículo 16.</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Artículo 16.1.</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Artículo 16.1.1.</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Artículo 16.1.2.</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p>
    <w:p w:rsidR="00F8184D" w:rsidRDefault="00F8184D" w:rsidP="00F8184D">
      <w:pPr>
        <w:pStyle w:val="TextoNormalNegritaCursivandice"/>
      </w:pPr>
      <w:r>
        <w:t>Orden del Ministerio de Obras Públicas y Urbanismo, de 12 de febrero de 1988. Tramitación de solicitudes de financiación de actuaciones protegibles en materia de vivienda</w:t>
      </w:r>
    </w:p>
    <w:p w:rsidR="00F8184D" w:rsidRDefault="00F8184D" w:rsidP="00F8184D">
      <w:pPr>
        <w:pStyle w:val="SangriaFrancesaArticulo"/>
      </w:pPr>
      <w:r w:rsidRPr="00F8184D">
        <w:rPr>
          <w:rStyle w:val="TextoNormalNegritaCaracter"/>
        </w:rPr>
        <w:t>Artículo 3.3.</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Artículo 11.1.</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Artículo 11.2.</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Artículo 11.5.</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r w:rsidRPr="00F8184D">
        <w:rPr>
          <w:rStyle w:val="TextoNormalNegritaCaracter"/>
        </w:rPr>
        <w:t>Artículo 13.</w:t>
      </w:r>
      <w:r w:rsidRPr="00F8184D">
        <w:rPr>
          <w:rStyle w:val="TextoNormalCaracter"/>
        </w:rPr>
        <w:t>-</w:t>
      </w:r>
      <w:r>
        <w:t xml:space="preserve"> Auto </w:t>
      </w:r>
      <w:hyperlink w:anchor="AUTO_1992_191" w:history="1">
        <w:r w:rsidRPr="00F8184D">
          <w:rPr>
            <w:rStyle w:val="TextoNormalCaracter"/>
          </w:rPr>
          <w:t>191/1992</w:t>
        </w:r>
      </w:hyperlink>
      <w:r>
        <w:t>.</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19 de febrero de 1988. Instrumenta el pago del anticipo de la prima de beneficio de los ganaderos de ovino y caprino para la campaña de comercialización de 1987</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Real Decreto 126/1988, de 22 de febrero. Desarrolla la disposición transitoria sexta de la Ley 21/1986, de 23 de diciembre, de presupuestos generales del Estado para 1987, y dicta normas sobre integración de las Mutualidades de Funcionarios de la Seguridad Social en el Fondo Especial de las mismas</w:t>
      </w:r>
    </w:p>
    <w:p w:rsidR="00F8184D" w:rsidRDefault="00F8184D" w:rsidP="00F8184D">
      <w:pPr>
        <w:pStyle w:val="SangriaFrancesaArticulo"/>
      </w:pPr>
      <w:r w:rsidRPr="00F8184D">
        <w:rPr>
          <w:rStyle w:val="TextoNormalNegritaCaracter"/>
        </w:rPr>
        <w:t>Disposición final primera.</w:t>
      </w:r>
      <w:r w:rsidRPr="00F8184D">
        <w:rPr>
          <w:rStyle w:val="TextoNormalCaracter"/>
        </w:rPr>
        <w:t>-</w:t>
      </w:r>
      <w:r>
        <w:t xml:space="preserve"> Sentencia </w:t>
      </w:r>
      <w:hyperlink w:anchor="SENTENCIA_1992_88" w:history="1">
        <w:r w:rsidRPr="00F8184D">
          <w:rPr>
            <w:rStyle w:val="TextoNormalCaracter"/>
          </w:rPr>
          <w:t>88/1992</w:t>
        </w:r>
      </w:hyperlink>
      <w:r>
        <w:t>, f. 3.</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22 de febrero de 1988. Instrumenta la presentación de solicitudes para optar a la indemnización por la suspensión temporal de cantidades de referencia de la producción lechera establecidas en el artículo 5 quater del Reglamento (CEE) 804/1968 según lo previsto en el Reglamento (CEE) 775/1987 durante su segundo período de aplicación</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Real Decreto 679/1988, de 25 de junio. Regulación del ejercicio de la pesca marítima de arrastre de fondo en el Mediterráneo</w:t>
      </w:r>
    </w:p>
    <w:p w:rsidR="00F8184D" w:rsidRDefault="00F8184D" w:rsidP="00F8184D">
      <w:pPr>
        <w:pStyle w:val="SangriaFrancesaArticulo"/>
      </w:pPr>
      <w:r w:rsidRPr="00F8184D">
        <w:rPr>
          <w:rStyle w:val="TextoNormalNegritaCaracter"/>
        </w:rPr>
        <w:t>Artículo 1.</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6.</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7.</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8.</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9.</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10.</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11.</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15.</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16.</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18.</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Artículo 20.</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r w:rsidRPr="00F8184D">
        <w:rPr>
          <w:rStyle w:val="TextoNormalNegritaCaracter"/>
        </w:rPr>
        <w:t>Disposición adicional primera.</w:t>
      </w:r>
      <w:r w:rsidRPr="00F8184D">
        <w:rPr>
          <w:rStyle w:val="TextoNormalCaracter"/>
        </w:rPr>
        <w:t>-</w:t>
      </w:r>
      <w:r>
        <w:t xml:space="preserve"> Auto </w:t>
      </w:r>
      <w:hyperlink w:anchor="AUTO_1992_185" w:history="1">
        <w:r w:rsidRPr="00F8184D">
          <w:rPr>
            <w:rStyle w:val="TextoNormalCaracter"/>
          </w:rPr>
          <w:t>185/1992</w:t>
        </w:r>
      </w:hyperlink>
      <w:r>
        <w:t>.</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28 de junio de 1988. Exención de las tasas de corresponsabilidad de cereales a los pequeños productores durante la campaña 1988/89</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3.1.</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6.</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8.</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lastRenderedPageBreak/>
        <w:t>Orden del Ministerio de Agricultura, Pesca y Alimentación, de 29 de junio de 1988. Instrumenta la concesión de la ayuda a la producción de aceite de oliva para la campaña 1987/88</w:t>
      </w:r>
    </w:p>
    <w:p w:rsidR="00F8184D" w:rsidRDefault="00F8184D" w:rsidP="00F8184D">
      <w:pPr>
        <w:pStyle w:val="SangriaFrancesaArticulo"/>
      </w:pPr>
      <w:r w:rsidRPr="00F8184D">
        <w:rPr>
          <w:rStyle w:val="TextoNormalNegritaCaracter"/>
        </w:rPr>
        <w:t>Artículo 6.2.</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13 de septiembre de 1988. Solicitud y concesión de ayudas a las explotaciones que mantengan vacas nodrizas durante la campaña 1988/89</w:t>
      </w:r>
    </w:p>
    <w:p w:rsidR="00F8184D" w:rsidRDefault="00F8184D" w:rsidP="00F8184D">
      <w:pPr>
        <w:pStyle w:val="SangriaFrancesaArticulo"/>
      </w:pPr>
      <w:r w:rsidRPr="00F8184D">
        <w:rPr>
          <w:rStyle w:val="TextoNormalNegritaCaracter"/>
        </w:rPr>
        <w:t>Artículo 9.</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Orden del Ministerio de Agricultura, Pesca y Alimentación, de 14 de abril de 1989. Instrumenta la concesión de la prima especial en beneficio de los productores de carne de vacuno durante el año 1989</w:t>
      </w:r>
    </w:p>
    <w:p w:rsidR="00F8184D" w:rsidRDefault="00F8184D" w:rsidP="00F8184D">
      <w:pPr>
        <w:pStyle w:val="SangriaFrancesaArticulo"/>
      </w:pPr>
      <w:r w:rsidRPr="00F8184D">
        <w:rPr>
          <w:rStyle w:val="TextoNormalNegritaCaracter"/>
        </w:rPr>
        <w:t>Artículo 1.2.</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9.</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Resolución de la Subsecretaría del Ministerio de Trabajo y Seguridad Social,   de 10 de mayo de 1989. Ordena la publicación del Acuerdo del Consejo de Ministros, de 21 de abril de 1989, por el que se autoriza la integración de la Mutualidad de Previsión del extinguido Instituto nacional de previsión y la Mutualidad de previsión de Funcionarios de mutualismo laboral en el Fondo Especial del Instituto nacional de la Seguridad Social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8" w:history="1">
        <w:r w:rsidRPr="00F8184D">
          <w:rPr>
            <w:rStyle w:val="TextoNormalCaracter"/>
          </w:rPr>
          <w:t>88/1992</w:t>
        </w:r>
      </w:hyperlink>
      <w:r>
        <w:t>, f. 3.</w:t>
      </w:r>
    </w:p>
    <w:p w:rsidR="00F8184D" w:rsidRDefault="00F8184D" w:rsidP="00F8184D">
      <w:pPr>
        <w:pStyle w:val="SangriaFrancesaArticulo"/>
      </w:pPr>
    </w:p>
    <w:p w:rsidR="00F8184D" w:rsidRDefault="00F8184D" w:rsidP="00F8184D">
      <w:pPr>
        <w:pStyle w:val="TextoNormalNegritaCursivandice"/>
      </w:pPr>
      <w:r>
        <w:t>Real Decreto 798/1989, de 30 de junio. Medidas excepcionales para el aprovechamiento de los recursos hidráulicos en determinadas cuencas hidrográficas</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Auto </w:t>
      </w:r>
      <w:hyperlink w:anchor="AUTO_1992_227" w:history="1">
        <w:r w:rsidRPr="00F8184D">
          <w:rPr>
            <w:rStyle w:val="TextoNormalCaracter"/>
          </w:rPr>
          <w:t>227/1992</w:t>
        </w:r>
      </w:hyperlink>
      <w:r>
        <w:t>.</w:t>
      </w:r>
    </w:p>
    <w:p w:rsidR="00F8184D" w:rsidRDefault="00F8184D" w:rsidP="00F8184D">
      <w:pPr>
        <w:pStyle w:val="TextoNormal"/>
      </w:pPr>
    </w:p>
    <w:p w:rsidR="00F8184D" w:rsidRDefault="00F8184D" w:rsidP="00F8184D">
      <w:pPr>
        <w:pStyle w:val="SangriaFrancesaArticulo"/>
      </w:pPr>
      <w:bookmarkStart w:id="194" w:name="INDICE22850"/>
    </w:p>
    <w:bookmarkEnd w:id="194"/>
    <w:p w:rsidR="00F8184D" w:rsidRDefault="00F8184D" w:rsidP="00F8184D">
      <w:pPr>
        <w:pStyle w:val="TextoIndiceNivel2"/>
        <w:suppressAutoHyphens/>
      </w:pPr>
      <w:r>
        <w:t>I) Legislación preconstitucional</w:t>
      </w:r>
    </w:p>
    <w:p w:rsidR="00F8184D" w:rsidRDefault="00F8184D" w:rsidP="00F8184D">
      <w:pPr>
        <w:pStyle w:val="TextoIndiceNivel2"/>
      </w:pPr>
    </w:p>
    <w:p w:rsidR="00F8184D" w:rsidRDefault="00F8184D" w:rsidP="00F8184D">
      <w:pPr>
        <w:pStyle w:val="TextoNormalNegritaCursivandice"/>
      </w:pPr>
      <w:r>
        <w:t>Real Decreto de 3 de febrero de 1881. Ley de enjuiciamiento civil</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Sentencias </w:t>
      </w:r>
      <w:hyperlink w:anchor="SENTENCIA_1992_72" w:history="1">
        <w:r w:rsidRPr="00F8184D">
          <w:rPr>
            <w:rStyle w:val="TextoNormalCaracter"/>
          </w:rPr>
          <w:t>72/1992</w:t>
        </w:r>
      </w:hyperlink>
      <w:r>
        <w:t xml:space="preserve">, f. 5; </w:t>
      </w:r>
      <w:hyperlink w:anchor="SENTENCIA_1992_96" w:history="1">
        <w:r w:rsidRPr="00F8184D">
          <w:rPr>
            <w:rStyle w:val="TextoNormalCaracter"/>
          </w:rPr>
          <w:t>96/1992</w:t>
        </w:r>
      </w:hyperlink>
      <w:r>
        <w:t>, ff. 1, 5.</w:t>
      </w:r>
    </w:p>
    <w:p w:rsidR="00F8184D" w:rsidRDefault="00F8184D" w:rsidP="00F8184D">
      <w:pPr>
        <w:pStyle w:val="SangriaIzquierdaArticulo"/>
      </w:pPr>
      <w:r>
        <w:t xml:space="preserve">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Artículo 30.3.</w:t>
      </w:r>
      <w:r w:rsidRPr="00F8184D">
        <w:rPr>
          <w:rStyle w:val="TextoNormalCaracter"/>
        </w:rPr>
        <w:t>-</w:t>
      </w:r>
      <w:r>
        <w:t xml:space="preserve"> Sentencia </w:t>
      </w:r>
      <w:hyperlink w:anchor="SENTENCIA_1992_84" w:history="1">
        <w:r w:rsidRPr="00F8184D">
          <w:rPr>
            <w:rStyle w:val="TextoNormalCaracter"/>
          </w:rPr>
          <w:t>84/1992</w:t>
        </w:r>
      </w:hyperlink>
      <w:r>
        <w:t>, f. 4.</w:t>
      </w:r>
    </w:p>
    <w:p w:rsidR="00F8184D" w:rsidRDefault="00F8184D" w:rsidP="00F8184D">
      <w:pPr>
        <w:pStyle w:val="SangriaFrancesaArticulo"/>
      </w:pPr>
      <w:r w:rsidRPr="00F8184D">
        <w:rPr>
          <w:rStyle w:val="TextoNormalNegritaCaracter"/>
        </w:rPr>
        <w:t>Artículo 51.</w:t>
      </w:r>
      <w:r w:rsidRPr="00F8184D">
        <w:rPr>
          <w:rStyle w:val="TextoNormalCaracter"/>
        </w:rPr>
        <w:t>-</w:t>
      </w:r>
      <w:r>
        <w:t xml:space="preserve"> Sentencia </w:t>
      </w:r>
      <w:hyperlink w:anchor="SENTENCIA_1992_107" w:history="1">
        <w:r w:rsidRPr="00F8184D">
          <w:rPr>
            <w:rStyle w:val="TextoNormalCaracter"/>
          </w:rPr>
          <w:t>107/1992</w:t>
        </w:r>
      </w:hyperlink>
      <w:r>
        <w:t>, f. 2.</w:t>
      </w:r>
    </w:p>
    <w:p w:rsidR="00F8184D" w:rsidRDefault="00F8184D" w:rsidP="00F8184D">
      <w:pPr>
        <w:pStyle w:val="SangriaFrancesaArticulo"/>
      </w:pPr>
      <w:r w:rsidRPr="00F8184D">
        <w:rPr>
          <w:rStyle w:val="TextoNormalNegritaCaracter"/>
        </w:rPr>
        <w:t>Artículo 80.</w:t>
      </w:r>
      <w:r w:rsidRPr="00F8184D">
        <w:rPr>
          <w:rStyle w:val="TextoNormalCaracter"/>
        </w:rPr>
        <w:t>-</w:t>
      </w:r>
      <w:r>
        <w:t xml:space="preserve"> Autos </w:t>
      </w:r>
      <w:hyperlink w:anchor="AUTO_1992_126" w:history="1">
        <w:r w:rsidRPr="00F8184D">
          <w:rPr>
            <w:rStyle w:val="TextoNormalCaracter"/>
          </w:rPr>
          <w:t>126/1992</w:t>
        </w:r>
      </w:hyperlink>
      <w:r>
        <w:t xml:space="preserve">; </w:t>
      </w:r>
      <w:hyperlink w:anchor="AUTO_1992_128" w:history="1">
        <w:r w:rsidRPr="00F8184D">
          <w:rPr>
            <w:rStyle w:val="TextoNormalCaracter"/>
          </w:rPr>
          <w:t>128/1992</w:t>
        </w:r>
      </w:hyperlink>
      <w:r>
        <w:t xml:space="preserve">; </w:t>
      </w:r>
      <w:hyperlink w:anchor="AUTO_1992_184" w:history="1">
        <w:r w:rsidRPr="00F8184D">
          <w:rPr>
            <w:rStyle w:val="TextoNormalCaracter"/>
          </w:rPr>
          <w:t>184/1992</w:t>
        </w:r>
      </w:hyperlink>
      <w:r>
        <w:t xml:space="preserve">; </w:t>
      </w:r>
      <w:hyperlink w:anchor="AUTO_1992_185" w:history="1">
        <w:r w:rsidRPr="00F8184D">
          <w:rPr>
            <w:rStyle w:val="TextoNormalCaracter"/>
          </w:rPr>
          <w:t>185/1992</w:t>
        </w:r>
      </w:hyperlink>
      <w:r>
        <w:t xml:space="preserve">; </w:t>
      </w:r>
      <w:hyperlink w:anchor="AUTO_1992_225" w:history="1">
        <w:r w:rsidRPr="00F8184D">
          <w:rPr>
            <w:rStyle w:val="TextoNormalCaracter"/>
          </w:rPr>
          <w:t>225/1992</w:t>
        </w:r>
      </w:hyperlink>
      <w:r>
        <w:t xml:space="preserve">; </w:t>
      </w:r>
      <w:hyperlink w:anchor="AUTO_1992_226" w:history="1">
        <w:r w:rsidRPr="00F8184D">
          <w:rPr>
            <w:rStyle w:val="TextoNormalCaracter"/>
          </w:rPr>
          <w:t>226/1992</w:t>
        </w:r>
      </w:hyperlink>
      <w:r>
        <w:t xml:space="preserve">; </w:t>
      </w:r>
      <w:hyperlink w:anchor="AUTO_1992_227" w:history="1">
        <w:r w:rsidRPr="00F8184D">
          <w:rPr>
            <w:rStyle w:val="TextoNormalCaracter"/>
          </w:rPr>
          <w:t>227/1992</w:t>
        </w:r>
      </w:hyperlink>
      <w:r>
        <w:t>.</w:t>
      </w:r>
    </w:p>
    <w:p w:rsidR="00F8184D" w:rsidRDefault="00F8184D" w:rsidP="00F8184D">
      <w:pPr>
        <w:pStyle w:val="SangriaFrancesaArticulo"/>
      </w:pPr>
      <w:r w:rsidRPr="00F8184D">
        <w:rPr>
          <w:rStyle w:val="TextoNormalNegritaCaracter"/>
        </w:rPr>
        <w:t>Artículo 157.</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Artículo 381.</w:t>
      </w:r>
      <w:r w:rsidRPr="00F8184D">
        <w:rPr>
          <w:rStyle w:val="TextoNormalCaracter"/>
        </w:rPr>
        <w:t>-</w:t>
      </w:r>
      <w:r>
        <w:t xml:space="preserve"> Sentencia </w:t>
      </w:r>
      <w:hyperlink w:anchor="SENTENCIA_1992_96" w:history="1">
        <w:r w:rsidRPr="00F8184D">
          <w:rPr>
            <w:rStyle w:val="TextoNormalCaracter"/>
          </w:rPr>
          <w:t>96/1992</w:t>
        </w:r>
      </w:hyperlink>
      <w:r>
        <w:t>, f. 5.</w:t>
      </w:r>
    </w:p>
    <w:p w:rsidR="00F8184D" w:rsidRDefault="00F8184D" w:rsidP="00F8184D">
      <w:pPr>
        <w:pStyle w:val="SangriaFrancesaArticulo"/>
      </w:pPr>
      <w:r w:rsidRPr="00F8184D">
        <w:rPr>
          <w:rStyle w:val="TextoNormalNegritaCaracter"/>
        </w:rPr>
        <w:t>Artículo 385.</w:t>
      </w:r>
      <w:r w:rsidRPr="00F8184D">
        <w:rPr>
          <w:rStyle w:val="TextoNormalCaracter"/>
        </w:rPr>
        <w:t>-</w:t>
      </w:r>
      <w:r>
        <w:t xml:space="preserve"> Sentencia </w:t>
      </w:r>
      <w:hyperlink w:anchor="SENTENCIA_1992_84" w:history="1">
        <w:r w:rsidRPr="00F8184D">
          <w:rPr>
            <w:rStyle w:val="TextoNormalCaracter"/>
          </w:rPr>
          <w:t>84/1992</w:t>
        </w:r>
      </w:hyperlink>
      <w:r>
        <w:t>, f. 1.</w:t>
      </w:r>
    </w:p>
    <w:p w:rsidR="00F8184D" w:rsidRDefault="00F8184D" w:rsidP="00F8184D">
      <w:pPr>
        <w:pStyle w:val="SangriaFrancesaArticulo"/>
      </w:pPr>
      <w:r w:rsidRPr="00F8184D">
        <w:rPr>
          <w:rStyle w:val="TextoNormalNegritaCaracter"/>
        </w:rPr>
        <w:t>Artículo 385.4.</w:t>
      </w:r>
      <w:r w:rsidRPr="00F8184D">
        <w:rPr>
          <w:rStyle w:val="TextoNormalCaracter"/>
        </w:rPr>
        <w:t>-</w:t>
      </w:r>
      <w:r>
        <w:t xml:space="preserve"> Sentencia </w:t>
      </w:r>
      <w:hyperlink w:anchor="SENTENCIA_1992_84" w:history="1">
        <w:r w:rsidRPr="00F8184D">
          <w:rPr>
            <w:rStyle w:val="TextoNormalCaracter"/>
          </w:rPr>
          <w:t>84/1992</w:t>
        </w:r>
      </w:hyperlink>
      <w:r>
        <w:t>, f. 5.</w:t>
      </w:r>
    </w:p>
    <w:p w:rsidR="00F8184D" w:rsidRDefault="00F8184D" w:rsidP="00F8184D">
      <w:pPr>
        <w:pStyle w:val="SangriaFrancesaArticulo"/>
      </w:pPr>
      <w:r w:rsidRPr="00F8184D">
        <w:rPr>
          <w:rStyle w:val="TextoNormalNegritaCaracter"/>
        </w:rPr>
        <w:t>Artículo 398.</w:t>
      </w:r>
      <w:r w:rsidRPr="00F8184D">
        <w:rPr>
          <w:rStyle w:val="TextoNormalCaracter"/>
        </w:rPr>
        <w:t>-</w:t>
      </w:r>
      <w:r>
        <w:t xml:space="preserve"> Sentencia </w:t>
      </w:r>
      <w:hyperlink w:anchor="SENTENCIA_1992_72" w:history="1">
        <w:r w:rsidRPr="00F8184D">
          <w:rPr>
            <w:rStyle w:val="TextoNormalCaracter"/>
          </w:rPr>
          <w:t>72/1992</w:t>
        </w:r>
      </w:hyperlink>
      <w:r>
        <w:t>, ff. 5, 6.</w:t>
      </w:r>
    </w:p>
    <w:p w:rsidR="00F8184D" w:rsidRDefault="00F8184D" w:rsidP="00F8184D">
      <w:pPr>
        <w:pStyle w:val="SangriaFrancesaArticulo"/>
      </w:pPr>
      <w:r w:rsidRPr="00F8184D">
        <w:rPr>
          <w:rStyle w:val="TextoNormalNegritaCaracter"/>
        </w:rPr>
        <w:t>Artículo 399.</w:t>
      </w:r>
      <w:r w:rsidRPr="00F8184D">
        <w:rPr>
          <w:rStyle w:val="TextoNormalCaracter"/>
        </w:rPr>
        <w:t>-</w:t>
      </w:r>
      <w:r>
        <w:t xml:space="preserve"> Sentencia </w:t>
      </w:r>
      <w:hyperlink w:anchor="SENTENCIA_1992_72" w:history="1">
        <w:r w:rsidRPr="00F8184D">
          <w:rPr>
            <w:rStyle w:val="TextoNormalCaracter"/>
          </w:rPr>
          <w:t>72/1992</w:t>
        </w:r>
      </w:hyperlink>
      <w:r>
        <w:t>, f. 8.</w:t>
      </w:r>
    </w:p>
    <w:p w:rsidR="00F8184D" w:rsidRDefault="00F8184D" w:rsidP="00F8184D">
      <w:pPr>
        <w:pStyle w:val="SangriaFrancesaArticulo"/>
      </w:pPr>
      <w:r w:rsidRPr="00F8184D">
        <w:rPr>
          <w:rStyle w:val="TextoNormalNegritaCaracter"/>
        </w:rPr>
        <w:lastRenderedPageBreak/>
        <w:t>Artículo 408.</w:t>
      </w:r>
      <w:r w:rsidRPr="00F8184D">
        <w:rPr>
          <w:rStyle w:val="TextoNormalCaracter"/>
        </w:rPr>
        <w:t>-</w:t>
      </w:r>
      <w:r>
        <w:t xml:space="preserve"> Auto </w:t>
      </w:r>
      <w:hyperlink w:anchor="AUTO_1992_201" w:history="1">
        <w:r w:rsidRPr="00F8184D">
          <w:rPr>
            <w:rStyle w:val="TextoNormalCaracter"/>
          </w:rPr>
          <w:t>201/1992</w:t>
        </w:r>
      </w:hyperlink>
      <w:r>
        <w:t>.</w:t>
      </w:r>
    </w:p>
    <w:p w:rsidR="00F8184D" w:rsidRDefault="00F8184D" w:rsidP="00F8184D">
      <w:pPr>
        <w:pStyle w:val="SangriaFrancesaArticulo"/>
      </w:pPr>
      <w:r w:rsidRPr="00F8184D">
        <w:rPr>
          <w:rStyle w:val="TextoNormalNegritaCaracter"/>
        </w:rPr>
        <w:t>Artículo 427.</w:t>
      </w:r>
      <w:r w:rsidRPr="00F8184D">
        <w:rPr>
          <w:rStyle w:val="TextoNormalCaracter"/>
        </w:rPr>
        <w:t>-</w:t>
      </w:r>
      <w:r>
        <w:t xml:space="preserve"> Auto </w:t>
      </w:r>
      <w:hyperlink w:anchor="AUTO_1992_198" w:history="1">
        <w:r w:rsidRPr="00F8184D">
          <w:rPr>
            <w:rStyle w:val="TextoNormalCaracter"/>
          </w:rPr>
          <w:t>198/1992</w:t>
        </w:r>
      </w:hyperlink>
      <w:r>
        <w:t>.</w:t>
      </w:r>
    </w:p>
    <w:p w:rsidR="00F8184D" w:rsidRDefault="00F8184D" w:rsidP="00F8184D">
      <w:pPr>
        <w:pStyle w:val="SangriaFrancesaArticulo"/>
      </w:pPr>
      <w:r w:rsidRPr="00F8184D">
        <w:rPr>
          <w:rStyle w:val="TextoNormalNegritaCaracter"/>
        </w:rPr>
        <w:t>Artículo 428.</w:t>
      </w:r>
      <w:r w:rsidRPr="00F8184D">
        <w:rPr>
          <w:rStyle w:val="TextoNormalCaracter"/>
        </w:rPr>
        <w:t>-</w:t>
      </w:r>
      <w:r>
        <w:t xml:space="preserve"> Auto </w:t>
      </w:r>
      <w:hyperlink w:anchor="AUTO_1992_198" w:history="1">
        <w:r w:rsidRPr="00F8184D">
          <w:rPr>
            <w:rStyle w:val="TextoNormalCaracter"/>
          </w:rPr>
          <w:t>198/1992</w:t>
        </w:r>
      </w:hyperlink>
      <w:r>
        <w:t>.</w:t>
      </w:r>
    </w:p>
    <w:p w:rsidR="00F8184D" w:rsidRDefault="00F8184D" w:rsidP="00F8184D">
      <w:pPr>
        <w:pStyle w:val="SangriaFrancesaArticulo"/>
      </w:pPr>
      <w:r w:rsidRPr="00F8184D">
        <w:rPr>
          <w:rStyle w:val="TextoNormalNegritaCaracter"/>
        </w:rPr>
        <w:t>Artículos 460 a 480.</w:t>
      </w:r>
      <w:r w:rsidRPr="00F8184D">
        <w:rPr>
          <w:rStyle w:val="TextoNormalCaracter"/>
        </w:rPr>
        <w:t>-</w:t>
      </w:r>
      <w:r>
        <w:t xml:space="preserve"> Sentencia </w:t>
      </w:r>
      <w:hyperlink w:anchor="SENTENCIA_1992_81" w:history="1">
        <w:r w:rsidRPr="00F8184D">
          <w:rPr>
            <w:rStyle w:val="TextoNormalCaracter"/>
          </w:rPr>
          <w:t>81/1992</w:t>
        </w:r>
      </w:hyperlink>
      <w:r>
        <w:t>, f. 4.</w:t>
      </w:r>
    </w:p>
    <w:p w:rsidR="00F8184D" w:rsidRDefault="00F8184D" w:rsidP="00F8184D">
      <w:pPr>
        <w:pStyle w:val="SangriaFrancesaArticulo"/>
      </w:pPr>
      <w:r w:rsidRPr="00F8184D">
        <w:rPr>
          <w:rStyle w:val="TextoNormalNegritaCaracter"/>
        </w:rPr>
        <w:t>Artículo 504.</w:t>
      </w:r>
      <w:r w:rsidRPr="00F8184D">
        <w:rPr>
          <w:rStyle w:val="TextoNormalCaracter"/>
        </w:rPr>
        <w:t>-</w:t>
      </w:r>
      <w:r>
        <w:t xml:space="preserve"> Autos </w:t>
      </w:r>
      <w:hyperlink w:anchor="AUTO_1992_154" w:history="1">
        <w:r w:rsidRPr="00F8184D">
          <w:rPr>
            <w:rStyle w:val="TextoNormalCaracter"/>
          </w:rPr>
          <w:t>154/1992</w:t>
        </w:r>
      </w:hyperlink>
      <w:r>
        <w:t xml:space="preserve">; </w:t>
      </w:r>
      <w:hyperlink w:anchor="AUTO_1992_206" w:history="1">
        <w:r w:rsidRPr="00F8184D">
          <w:rPr>
            <w:rStyle w:val="TextoNormalCaracter"/>
          </w:rPr>
          <w:t>206/1992</w:t>
        </w:r>
      </w:hyperlink>
      <w:r>
        <w:t>.</w:t>
      </w:r>
    </w:p>
    <w:p w:rsidR="00F8184D" w:rsidRDefault="00F8184D" w:rsidP="00F8184D">
      <w:pPr>
        <w:pStyle w:val="SangriaFrancesaArticulo"/>
      </w:pPr>
      <w:r w:rsidRPr="00F8184D">
        <w:rPr>
          <w:rStyle w:val="TextoNormalNegritaCaracter"/>
        </w:rPr>
        <w:t>Artículo 511.</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512.</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517.</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519.</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596.</w:t>
      </w:r>
      <w:r w:rsidRPr="00F8184D">
        <w:rPr>
          <w:rStyle w:val="TextoNormalCaracter"/>
        </w:rPr>
        <w:t>-</w:t>
      </w:r>
      <w:r>
        <w:t xml:space="preserve"> Sentencia </w:t>
      </w:r>
      <w:hyperlink w:anchor="SENTENCIA_1992_93" w:history="1">
        <w:r w:rsidRPr="00F8184D">
          <w:rPr>
            <w:rStyle w:val="TextoNormalCaracter"/>
          </w:rPr>
          <w:t>93/1992</w:t>
        </w:r>
      </w:hyperlink>
      <w:r>
        <w:t>, f. 4.</w:t>
      </w:r>
    </w:p>
    <w:p w:rsidR="00F8184D" w:rsidRDefault="00F8184D" w:rsidP="00F8184D">
      <w:pPr>
        <w:pStyle w:val="SangriaFrancesaArticulo"/>
      </w:pPr>
      <w:r w:rsidRPr="00F8184D">
        <w:rPr>
          <w:rStyle w:val="TextoNormalNegritaCaracter"/>
        </w:rPr>
        <w:t>Artículo 597.</w:t>
      </w:r>
      <w:r w:rsidRPr="00F8184D">
        <w:rPr>
          <w:rStyle w:val="TextoNormalCaracter"/>
        </w:rPr>
        <w:t>-</w:t>
      </w:r>
      <w:r>
        <w:t xml:space="preserve"> Sentencia </w:t>
      </w:r>
      <w:hyperlink w:anchor="SENTENCIA_1992_93" w:history="1">
        <w:r w:rsidRPr="00F8184D">
          <w:rPr>
            <w:rStyle w:val="TextoNormalCaracter"/>
          </w:rPr>
          <w:t>93/1992</w:t>
        </w:r>
      </w:hyperlink>
      <w:r>
        <w:t>, f. 4.</w:t>
      </w:r>
    </w:p>
    <w:p w:rsidR="00F8184D" w:rsidRDefault="00F8184D" w:rsidP="00F8184D">
      <w:pPr>
        <w:pStyle w:val="SangriaFrancesaArticulo"/>
      </w:pPr>
      <w:r w:rsidRPr="00F8184D">
        <w:rPr>
          <w:rStyle w:val="TextoNormalNegritaCaracter"/>
        </w:rPr>
        <w:t>Artículo 685.</w:t>
      </w:r>
      <w:r w:rsidRPr="00F8184D">
        <w:rPr>
          <w:rStyle w:val="TextoNormalCaracter"/>
        </w:rPr>
        <w:t>-</w:t>
      </w:r>
      <w:r>
        <w:t xml:space="preserve"> Auto </w:t>
      </w:r>
      <w:hyperlink w:anchor="AUTO_1992_200" w:history="1">
        <w:r w:rsidRPr="00F8184D">
          <w:rPr>
            <w:rStyle w:val="TextoNormalCaracter"/>
          </w:rPr>
          <w:t>200/1992</w:t>
        </w:r>
      </w:hyperlink>
      <w:r>
        <w:t>.</w:t>
      </w:r>
    </w:p>
    <w:p w:rsidR="00F8184D" w:rsidRDefault="00F8184D" w:rsidP="00F8184D">
      <w:pPr>
        <w:pStyle w:val="SangriaFrancesaArticulo"/>
      </w:pPr>
      <w:r w:rsidRPr="00F8184D">
        <w:rPr>
          <w:rStyle w:val="TextoNormalNegritaCaracter"/>
        </w:rPr>
        <w:t>Artículo 1449.</w:t>
      </w:r>
      <w:r w:rsidRPr="00F8184D">
        <w:rPr>
          <w:rStyle w:val="TextoNormalCaracter"/>
        </w:rPr>
        <w:t>-</w:t>
      </w:r>
      <w:r>
        <w:t xml:space="preserve"> Sentencia </w:t>
      </w:r>
      <w:hyperlink w:anchor="SENTENCIA_1992_107" w:history="1">
        <w:r w:rsidRPr="00F8184D">
          <w:rPr>
            <w:rStyle w:val="TextoNormalCaracter"/>
          </w:rPr>
          <w:t>107/1992</w:t>
        </w:r>
      </w:hyperlink>
      <w:r>
        <w:t>, f. 3.</w:t>
      </w:r>
    </w:p>
    <w:p w:rsidR="00F8184D" w:rsidRDefault="00F8184D" w:rsidP="00F8184D">
      <w:pPr>
        <w:pStyle w:val="SangriaFrancesaArticulo"/>
      </w:pPr>
      <w:r w:rsidRPr="00F8184D">
        <w:rPr>
          <w:rStyle w:val="TextoNormalNegritaCaracter"/>
        </w:rPr>
        <w:t>Artículo 1566.</w:t>
      </w:r>
      <w:r w:rsidRPr="00F8184D">
        <w:rPr>
          <w:rStyle w:val="TextoNormalCaracter"/>
        </w:rPr>
        <w:t>-</w:t>
      </w:r>
      <w:r>
        <w:t xml:space="preserve"> Sentencias </w:t>
      </w:r>
      <w:hyperlink w:anchor="SENTENCIA_1992_84" w:history="1">
        <w:r w:rsidRPr="00F8184D">
          <w:rPr>
            <w:rStyle w:val="TextoNormalCaracter"/>
          </w:rPr>
          <w:t>84/1992</w:t>
        </w:r>
      </w:hyperlink>
      <w:r>
        <w:t xml:space="preserve">, f. 2; </w:t>
      </w:r>
      <w:hyperlink w:anchor="SENTENCIA_1992_87" w:history="1">
        <w:r w:rsidRPr="00F8184D">
          <w:rPr>
            <w:rStyle w:val="TextoNormalCaracter"/>
          </w:rPr>
          <w:t>87/1992</w:t>
        </w:r>
      </w:hyperlink>
      <w:r>
        <w:t>, ff. 3, 4.</w:t>
      </w:r>
    </w:p>
    <w:p w:rsidR="00F8184D" w:rsidRDefault="00F8184D" w:rsidP="00F8184D">
      <w:pPr>
        <w:pStyle w:val="SangriaFrancesaArticulo"/>
      </w:pPr>
      <w:r w:rsidRPr="00F8184D">
        <w:rPr>
          <w:rStyle w:val="TextoNormalNegritaCaracter"/>
        </w:rPr>
        <w:t>Artículo 1567.</w:t>
      </w:r>
      <w:r w:rsidRPr="00F8184D">
        <w:rPr>
          <w:rStyle w:val="TextoNormalCaracter"/>
        </w:rPr>
        <w:t>-</w:t>
      </w:r>
      <w:r>
        <w:t xml:space="preserve"> Sentencia </w:t>
      </w:r>
      <w:hyperlink w:anchor="SENTENCIA_1992_84" w:history="1">
        <w:r w:rsidRPr="00F8184D">
          <w:rPr>
            <w:rStyle w:val="TextoNormalCaracter"/>
          </w:rPr>
          <w:t>84/1992</w:t>
        </w:r>
      </w:hyperlink>
      <w:r>
        <w:t>, f. 2.</w:t>
      </w:r>
    </w:p>
    <w:p w:rsidR="00F8184D" w:rsidRDefault="00F8184D" w:rsidP="00F8184D">
      <w:pPr>
        <w:pStyle w:val="SangriaFrancesaArticulo"/>
      </w:pPr>
      <w:r w:rsidRPr="00F8184D">
        <w:rPr>
          <w:rStyle w:val="TextoNormalNegritaCaracter"/>
        </w:rPr>
        <w:t>Artículo 1567.1.</w:t>
      </w:r>
      <w:r w:rsidRPr="00F8184D">
        <w:rPr>
          <w:rStyle w:val="TextoNormalCaracter"/>
        </w:rPr>
        <w:t>-</w:t>
      </w:r>
      <w:r>
        <w:t xml:space="preserve"> Sentencia </w:t>
      </w:r>
      <w:hyperlink w:anchor="SENTENCIA_1992_87" w:history="1">
        <w:r w:rsidRPr="00F8184D">
          <w:rPr>
            <w:rStyle w:val="TextoNormalCaracter"/>
          </w:rPr>
          <w:t>87/1992</w:t>
        </w:r>
      </w:hyperlink>
      <w:r>
        <w:t>, f. 4.</w:t>
      </w:r>
    </w:p>
    <w:p w:rsidR="00F8184D" w:rsidRDefault="00F8184D" w:rsidP="00F8184D">
      <w:pPr>
        <w:pStyle w:val="SangriaFrancesaArticulo"/>
      </w:pPr>
      <w:r w:rsidRPr="00F8184D">
        <w:rPr>
          <w:rStyle w:val="TextoNormalNegritaCaracter"/>
        </w:rPr>
        <w:t>Artículo 1618.</w:t>
      </w:r>
      <w:r w:rsidRPr="00F8184D">
        <w:rPr>
          <w:rStyle w:val="TextoNormalCaracter"/>
        </w:rPr>
        <w:t>-</w:t>
      </w:r>
      <w:r>
        <w:t xml:space="preserve"> Sentencia </w:t>
      </w:r>
      <w:hyperlink w:anchor="SENTENCIA_1992_77" w:history="1">
        <w:r w:rsidRPr="00F8184D">
          <w:rPr>
            <w:rStyle w:val="TextoNormalCaracter"/>
          </w:rPr>
          <w:t>77/1992</w:t>
        </w:r>
      </w:hyperlink>
      <w:r>
        <w:t>, f. 3.</w:t>
      </w:r>
    </w:p>
    <w:p w:rsidR="00F8184D" w:rsidRDefault="00F8184D" w:rsidP="00F8184D">
      <w:pPr>
        <w:pStyle w:val="SangriaFrancesaArticulo"/>
      </w:pPr>
      <w:r w:rsidRPr="00F8184D">
        <w:rPr>
          <w:rStyle w:val="TextoNormalNegritaCaracter"/>
        </w:rPr>
        <w:t>Artículo 1692.4.</w:t>
      </w:r>
      <w:r w:rsidRPr="00F8184D">
        <w:rPr>
          <w:rStyle w:val="TextoNormalCaracter"/>
        </w:rPr>
        <w:t>-</w:t>
      </w:r>
      <w:r>
        <w:t xml:space="preserve"> Sentencia </w:t>
      </w:r>
      <w:hyperlink w:anchor="SENTENCIA_1992_101" w:history="1">
        <w:r w:rsidRPr="00F8184D">
          <w:rPr>
            <w:rStyle w:val="TextoNormalCaracter"/>
          </w:rPr>
          <w:t>101/1992</w:t>
        </w:r>
      </w:hyperlink>
      <w:r>
        <w:t>, f. 1.</w:t>
      </w:r>
    </w:p>
    <w:p w:rsidR="00F8184D" w:rsidRDefault="00F8184D" w:rsidP="00F8184D">
      <w:pPr>
        <w:pStyle w:val="SangriaFrancesaArticulo"/>
      </w:pPr>
      <w:r w:rsidRPr="00F8184D">
        <w:rPr>
          <w:rStyle w:val="TextoNormalNegritaCaracter"/>
        </w:rPr>
        <w:t>Artículo 1692.5.</w:t>
      </w:r>
      <w:r w:rsidRPr="00F8184D">
        <w:rPr>
          <w:rStyle w:val="TextoNormalCaracter"/>
        </w:rPr>
        <w:t>-</w:t>
      </w:r>
      <w:r>
        <w:t xml:space="preserve"> Sentencia </w:t>
      </w:r>
      <w:hyperlink w:anchor="SENTENCIA_1992_101" w:history="1">
        <w:r w:rsidRPr="00F8184D">
          <w:rPr>
            <w:rStyle w:val="TextoNormalCaracter"/>
          </w:rPr>
          <w:t>101/1992</w:t>
        </w:r>
      </w:hyperlink>
      <w:r>
        <w:t>, f. 1.</w:t>
      </w:r>
    </w:p>
    <w:p w:rsidR="00F8184D" w:rsidRDefault="00F8184D" w:rsidP="00F8184D">
      <w:pPr>
        <w:pStyle w:val="SangriaFrancesaArticulo"/>
      </w:pPr>
      <w:r w:rsidRPr="00F8184D">
        <w:rPr>
          <w:rStyle w:val="TextoNormalNegritaCaracter"/>
        </w:rPr>
        <w:t>Artículo 1698.</w:t>
      </w:r>
      <w:r w:rsidRPr="00F8184D">
        <w:rPr>
          <w:rStyle w:val="TextoNormalCaracter"/>
        </w:rPr>
        <w:t>-</w:t>
      </w:r>
      <w:r>
        <w:t xml:space="preserve"> Sentencia </w:t>
      </w:r>
      <w:hyperlink w:anchor="SENTENCIA_1992_72" w:history="1">
        <w:r w:rsidRPr="00F8184D">
          <w:rPr>
            <w:rStyle w:val="TextoNormalCaracter"/>
          </w:rPr>
          <w:t>72/1992</w:t>
        </w:r>
      </w:hyperlink>
      <w:r>
        <w:t>, ff. 5, 8.</w:t>
      </w:r>
    </w:p>
    <w:p w:rsidR="00F8184D" w:rsidRDefault="00F8184D" w:rsidP="00F8184D">
      <w:pPr>
        <w:pStyle w:val="SangriaFrancesaArticulo"/>
      </w:pPr>
      <w:r w:rsidRPr="00F8184D">
        <w:rPr>
          <w:rStyle w:val="TextoNormalNegritaCaracter"/>
        </w:rPr>
        <w:t>Artículo 1700.</w:t>
      </w:r>
      <w:r w:rsidRPr="00F8184D">
        <w:rPr>
          <w:rStyle w:val="TextoNormalCaracter"/>
        </w:rPr>
        <w:t>-</w:t>
      </w:r>
      <w:r>
        <w:t xml:space="preserve"> Sentencia </w:t>
      </w:r>
      <w:hyperlink w:anchor="SENTENCIA_1992_72" w:history="1">
        <w:r w:rsidRPr="00F8184D">
          <w:rPr>
            <w:rStyle w:val="TextoNormalCaracter"/>
          </w:rPr>
          <w:t>72/1992</w:t>
        </w:r>
      </w:hyperlink>
      <w:r>
        <w:t>, f. 5.</w:t>
      </w:r>
    </w:p>
    <w:p w:rsidR="00F8184D" w:rsidRDefault="00F8184D" w:rsidP="00F8184D">
      <w:pPr>
        <w:pStyle w:val="SangriaFrancesaArticulo"/>
      </w:pPr>
      <w:r w:rsidRPr="00F8184D">
        <w:rPr>
          <w:rStyle w:val="TextoNormalNegritaCaracter"/>
        </w:rPr>
        <w:t>Artículo 1796.</w:t>
      </w:r>
      <w:r w:rsidRPr="00F8184D">
        <w:rPr>
          <w:rStyle w:val="TextoNormalCaracter"/>
        </w:rPr>
        <w:t>-</w:t>
      </w:r>
      <w:r>
        <w:t xml:space="preserve"> Sentencia </w:t>
      </w:r>
      <w:hyperlink w:anchor="SENTENCIA_1992_97" w:history="1">
        <w:r w:rsidRPr="00F8184D">
          <w:rPr>
            <w:rStyle w:val="TextoNormalCaracter"/>
          </w:rPr>
          <w:t>97/1992</w:t>
        </w:r>
      </w:hyperlink>
      <w:r>
        <w:t>, f. 1.</w:t>
      </w:r>
    </w:p>
    <w:p w:rsidR="00F8184D" w:rsidRDefault="00F8184D" w:rsidP="00F8184D">
      <w:pPr>
        <w:pStyle w:val="SangriaFrancesaArticulo"/>
      </w:pPr>
      <w:r w:rsidRPr="00F8184D">
        <w:rPr>
          <w:rStyle w:val="TextoNormalNegritaCaracter"/>
        </w:rPr>
        <w:t>Artículo 1796.4.</w:t>
      </w:r>
      <w:r w:rsidRPr="00F8184D">
        <w:rPr>
          <w:rStyle w:val="TextoNormalCaracter"/>
        </w:rPr>
        <w:t>-</w:t>
      </w:r>
      <w:r>
        <w:t xml:space="preserve"> Sentencia </w:t>
      </w:r>
      <w:hyperlink w:anchor="SENTENCIA_1992_97" w:history="1">
        <w:r w:rsidRPr="00F8184D">
          <w:rPr>
            <w:rStyle w:val="TextoNormalCaracter"/>
          </w:rPr>
          <w:t>97/1992</w:t>
        </w:r>
      </w:hyperlink>
      <w:r>
        <w:t>, f. 1.</w:t>
      </w:r>
    </w:p>
    <w:p w:rsidR="00F8184D" w:rsidRDefault="00F8184D" w:rsidP="00F8184D">
      <w:pPr>
        <w:pStyle w:val="SangriaFrancesaArticulo"/>
      </w:pPr>
      <w:r w:rsidRPr="00F8184D">
        <w:rPr>
          <w:rStyle w:val="TextoNormalNegritaCaracter"/>
        </w:rPr>
        <w:t>Artículo 1801.</w:t>
      </w:r>
      <w:r w:rsidRPr="00F8184D">
        <w:rPr>
          <w:rStyle w:val="TextoNormalCaracter"/>
        </w:rPr>
        <w:t>-</w:t>
      </w:r>
      <w:r>
        <w:t xml:space="preserve"> Auto </w:t>
      </w:r>
      <w:hyperlink w:anchor="AUTO_1992_201" w:history="1">
        <w:r w:rsidRPr="00F8184D">
          <w:rPr>
            <w:rStyle w:val="TextoNormalCaracter"/>
          </w:rPr>
          <w:t>201/1992</w:t>
        </w:r>
      </w:hyperlink>
      <w:r>
        <w:t>.</w:t>
      </w:r>
    </w:p>
    <w:p w:rsidR="00F8184D" w:rsidRDefault="00F8184D" w:rsidP="00F8184D">
      <w:pPr>
        <w:pStyle w:val="SangriaFrancesaArticulo"/>
      </w:pPr>
      <w:r w:rsidRPr="00F8184D">
        <w:rPr>
          <w:rStyle w:val="TextoNormalNegritaCaracter"/>
        </w:rPr>
        <w:t>Artículo 1803.</w:t>
      </w:r>
      <w:r w:rsidRPr="00F8184D">
        <w:rPr>
          <w:rStyle w:val="TextoNormalCaracter"/>
        </w:rPr>
        <w:t>-</w:t>
      </w:r>
      <w:r>
        <w:t xml:space="preserve"> Auto </w:t>
      </w:r>
      <w:hyperlink w:anchor="AUTO_1992_201" w:history="1">
        <w:r w:rsidRPr="00F8184D">
          <w:rPr>
            <w:rStyle w:val="TextoNormalCaracter"/>
          </w:rPr>
          <w:t>201/1992</w:t>
        </w:r>
      </w:hyperlink>
      <w:r>
        <w:t>.</w:t>
      </w:r>
    </w:p>
    <w:p w:rsidR="00F8184D" w:rsidRDefault="00F8184D" w:rsidP="00F8184D">
      <w:pPr>
        <w:pStyle w:val="SangriaFrancesaArticulo"/>
      </w:pPr>
    </w:p>
    <w:p w:rsidR="00F8184D" w:rsidRDefault="00F8184D" w:rsidP="00F8184D">
      <w:pPr>
        <w:pStyle w:val="TextoNormalNegritaCursivandice"/>
      </w:pPr>
      <w:r>
        <w:t>Real Decreto de 14 de septiembre de 1882. Ley de enjuiciamiento criminal</w:t>
      </w:r>
    </w:p>
    <w:p w:rsidR="00F8184D" w:rsidRDefault="00F8184D" w:rsidP="00F8184D">
      <w:pPr>
        <w:pStyle w:val="SangriaFrancesaArticulo"/>
      </w:pPr>
      <w:r w:rsidRPr="00F8184D">
        <w:rPr>
          <w:rStyle w:val="TextoNormalNegritaCaracter"/>
        </w:rPr>
        <w:t>Artículo 54.1 c).</w:t>
      </w:r>
      <w:r w:rsidRPr="00F8184D">
        <w:rPr>
          <w:rStyle w:val="TextoNormalCaracter"/>
        </w:rPr>
        <w:t>-</w:t>
      </w:r>
      <w:r>
        <w:t xml:space="preserve"> Auto </w:t>
      </w:r>
      <w:hyperlink w:anchor="AUTO_1992_136" w:history="1">
        <w:r w:rsidRPr="00F8184D">
          <w:rPr>
            <w:rStyle w:val="TextoNormalCaracter"/>
          </w:rPr>
          <w:t>136/1992</w:t>
        </w:r>
      </w:hyperlink>
      <w:r>
        <w:t>.</w:t>
      </w:r>
    </w:p>
    <w:p w:rsidR="00F8184D" w:rsidRDefault="00F8184D" w:rsidP="00F8184D">
      <w:pPr>
        <w:pStyle w:val="SangriaFrancesaArticulo"/>
      </w:pPr>
      <w:r w:rsidRPr="00F8184D">
        <w:rPr>
          <w:rStyle w:val="TextoNormalNegritaCaracter"/>
        </w:rPr>
        <w:t>Artículo 54.12.</w:t>
      </w:r>
      <w:r w:rsidRPr="00F8184D">
        <w:rPr>
          <w:rStyle w:val="TextoNormalCaracter"/>
        </w:rPr>
        <w:t>-</w:t>
      </w:r>
      <w:r>
        <w:t xml:space="preserve"> Sentencia </w:t>
      </w:r>
      <w:hyperlink w:anchor="SENTENCIA_1992_85" w:history="1">
        <w:r w:rsidRPr="00F8184D">
          <w:rPr>
            <w:rStyle w:val="TextoNormalCaracter"/>
          </w:rPr>
          <w:t>85/1992</w:t>
        </w:r>
      </w:hyperlink>
      <w:r>
        <w:t>, f. 2.</w:t>
      </w:r>
    </w:p>
    <w:p w:rsidR="00F8184D" w:rsidRDefault="00F8184D" w:rsidP="00F8184D">
      <w:pPr>
        <w:pStyle w:val="SangriaFrancesaArticulo"/>
      </w:pPr>
      <w:r w:rsidRPr="00F8184D">
        <w:rPr>
          <w:rStyle w:val="TextoNormalNegritaCaracter"/>
        </w:rPr>
        <w:t>Artículo 109.</w:t>
      </w:r>
      <w:r w:rsidRPr="00F8184D">
        <w:rPr>
          <w:rStyle w:val="TextoNormalCaracter"/>
        </w:rPr>
        <w:t>-</w:t>
      </w:r>
      <w:r>
        <w:t xml:space="preserve"> Auto </w:t>
      </w:r>
      <w:hyperlink w:anchor="AUTO_1992_246" w:history="1">
        <w:r w:rsidRPr="00F8184D">
          <w:rPr>
            <w:rStyle w:val="TextoNormalCaracter"/>
          </w:rPr>
          <w:t>246/1992</w:t>
        </w:r>
      </w:hyperlink>
      <w:r>
        <w:t>.</w:t>
      </w:r>
    </w:p>
    <w:p w:rsidR="00F8184D" w:rsidRDefault="00F8184D" w:rsidP="00F8184D">
      <w:pPr>
        <w:pStyle w:val="SangriaFrancesaArticulo"/>
      </w:pPr>
      <w:r w:rsidRPr="00F8184D">
        <w:rPr>
          <w:rStyle w:val="TextoNormalNegritaCaracter"/>
        </w:rPr>
        <w:t>Artículo 118.</w:t>
      </w:r>
      <w:r w:rsidRPr="00F8184D">
        <w:rPr>
          <w:rStyle w:val="TextoNormalCaracter"/>
        </w:rPr>
        <w:t>-</w:t>
      </w:r>
      <w:r>
        <w:t xml:space="preserve"> Auto </w:t>
      </w:r>
      <w:hyperlink w:anchor="AUTO_1992_248" w:history="1">
        <w:r w:rsidRPr="00F8184D">
          <w:rPr>
            <w:rStyle w:val="TextoNormalCaracter"/>
          </w:rPr>
          <w:t>248/1992</w:t>
        </w:r>
      </w:hyperlink>
      <w:r>
        <w:t>.</w:t>
      </w:r>
    </w:p>
    <w:p w:rsidR="00F8184D" w:rsidRDefault="00F8184D" w:rsidP="00F8184D">
      <w:pPr>
        <w:pStyle w:val="SangriaFrancesaArticulo"/>
      </w:pPr>
      <w:r w:rsidRPr="00F8184D">
        <w:rPr>
          <w:rStyle w:val="TextoNormalNegritaCaracter"/>
        </w:rPr>
        <w:t>Artículo 236.</w:t>
      </w:r>
      <w:r w:rsidRPr="00F8184D">
        <w:rPr>
          <w:rStyle w:val="TextoNormalCaracter"/>
        </w:rPr>
        <w:t>-</w:t>
      </w:r>
      <w:r>
        <w:t xml:space="preserve"> Auto </w:t>
      </w:r>
      <w:hyperlink w:anchor="AUTO_1992_243" w:history="1">
        <w:r w:rsidRPr="00F8184D">
          <w:rPr>
            <w:rStyle w:val="TextoNormalCaracter"/>
          </w:rPr>
          <w:t>243/1992</w:t>
        </w:r>
      </w:hyperlink>
      <w:r>
        <w:t>.</w:t>
      </w:r>
    </w:p>
    <w:p w:rsidR="00F8184D" w:rsidRDefault="00F8184D" w:rsidP="00F8184D">
      <w:pPr>
        <w:pStyle w:val="SangriaFrancesaArticulo"/>
      </w:pPr>
      <w:r w:rsidRPr="00F8184D">
        <w:rPr>
          <w:rStyle w:val="TextoNormalNegritaCaracter"/>
        </w:rPr>
        <w:t>Artículo 384.</w:t>
      </w:r>
      <w:r w:rsidRPr="00F8184D">
        <w:rPr>
          <w:rStyle w:val="TextoNormalCaracter"/>
        </w:rPr>
        <w:t>-</w:t>
      </w:r>
      <w:r>
        <w:t xml:space="preserve"> Auto </w:t>
      </w:r>
      <w:hyperlink w:anchor="AUTO_1992_248" w:history="1">
        <w:r w:rsidRPr="00F8184D">
          <w:rPr>
            <w:rStyle w:val="TextoNormalCaracter"/>
          </w:rPr>
          <w:t>248/1992</w:t>
        </w:r>
      </w:hyperlink>
      <w:r>
        <w:t>.</w:t>
      </w:r>
    </w:p>
    <w:p w:rsidR="00F8184D" w:rsidRDefault="00F8184D" w:rsidP="00F8184D">
      <w:pPr>
        <w:pStyle w:val="SangriaFrancesaArticulo"/>
      </w:pPr>
      <w:r w:rsidRPr="00F8184D">
        <w:rPr>
          <w:rStyle w:val="TextoNormalNegritaCaracter"/>
        </w:rPr>
        <w:t>Artículo 503.</w:t>
      </w:r>
      <w:r w:rsidRPr="00F8184D">
        <w:rPr>
          <w:rStyle w:val="TextoNormalCaracter"/>
        </w:rPr>
        <w:t>-</w:t>
      </w:r>
      <w:r>
        <w:t xml:space="preserve"> Sentencia </w:t>
      </w:r>
      <w:hyperlink w:anchor="SENTENCIA_1992_103" w:history="1">
        <w:r w:rsidRPr="00F8184D">
          <w:rPr>
            <w:rStyle w:val="TextoNormalCaracter"/>
          </w:rPr>
          <w:t>103/1992</w:t>
        </w:r>
      </w:hyperlink>
      <w:r>
        <w:t>, f. 1.</w:t>
      </w:r>
    </w:p>
    <w:p w:rsidR="00F8184D" w:rsidRDefault="00F8184D" w:rsidP="00F8184D">
      <w:pPr>
        <w:pStyle w:val="SangriaFrancesaArticulo"/>
      </w:pPr>
      <w:r w:rsidRPr="00F8184D">
        <w:rPr>
          <w:rStyle w:val="TextoNormalNegritaCaracter"/>
        </w:rPr>
        <w:t>Artículo 504.</w:t>
      </w:r>
      <w:r w:rsidRPr="00F8184D">
        <w:rPr>
          <w:rStyle w:val="TextoNormalCaracter"/>
        </w:rPr>
        <w:t>-</w:t>
      </w:r>
      <w:r>
        <w:t xml:space="preserve"> Sentencia </w:t>
      </w:r>
      <w:hyperlink w:anchor="SENTENCIA_1992_103" w:history="1">
        <w:r w:rsidRPr="00F8184D">
          <w:rPr>
            <w:rStyle w:val="TextoNormalCaracter"/>
          </w:rPr>
          <w:t>103/1992</w:t>
        </w:r>
      </w:hyperlink>
      <w:r>
        <w:t>, ff. 1, 3.</w:t>
      </w:r>
    </w:p>
    <w:p w:rsidR="00F8184D" w:rsidRDefault="00F8184D" w:rsidP="00F8184D">
      <w:pPr>
        <w:pStyle w:val="SangriaIzquierdaArticulo"/>
      </w:pPr>
      <w:r>
        <w:t xml:space="preserve">Auto </w:t>
      </w:r>
      <w:hyperlink w:anchor="AUTO_1992_243" w:history="1">
        <w:r w:rsidRPr="00F8184D">
          <w:rPr>
            <w:rStyle w:val="TextoNormalCaracter"/>
          </w:rPr>
          <w:t>243/1992</w:t>
        </w:r>
      </w:hyperlink>
      <w:r>
        <w:t>.</w:t>
      </w:r>
    </w:p>
    <w:p w:rsidR="00F8184D" w:rsidRDefault="00F8184D" w:rsidP="00F8184D">
      <w:pPr>
        <w:pStyle w:val="SangriaFrancesaArticulo"/>
      </w:pPr>
      <w:r w:rsidRPr="00F8184D">
        <w:rPr>
          <w:rStyle w:val="TextoNormalNegritaCaracter"/>
        </w:rPr>
        <w:t>Artículo 504.4.</w:t>
      </w:r>
      <w:r w:rsidRPr="00F8184D">
        <w:rPr>
          <w:rStyle w:val="TextoNormalCaracter"/>
        </w:rPr>
        <w:t>-</w:t>
      </w:r>
      <w:r>
        <w:t xml:space="preserve"> Sentencia </w:t>
      </w:r>
      <w:hyperlink w:anchor="SENTENCIA_1992_103" w:history="1">
        <w:r w:rsidRPr="00F8184D">
          <w:rPr>
            <w:rStyle w:val="TextoNormalCaracter"/>
          </w:rPr>
          <w:t>103/1992</w:t>
        </w:r>
      </w:hyperlink>
      <w:r>
        <w:t>, ff. 2, 3.</w:t>
      </w:r>
    </w:p>
    <w:p w:rsidR="00F8184D" w:rsidRDefault="00F8184D" w:rsidP="00F8184D">
      <w:pPr>
        <w:pStyle w:val="SangriaFrancesaArticulo"/>
      </w:pPr>
      <w:r w:rsidRPr="00F8184D">
        <w:rPr>
          <w:rStyle w:val="TextoNormalNegritaCaracter"/>
        </w:rPr>
        <w:t>Artículo 631.</w:t>
      </w:r>
      <w:r w:rsidRPr="00F8184D">
        <w:rPr>
          <w:rStyle w:val="TextoNormalCaracter"/>
        </w:rPr>
        <w:t>-</w:t>
      </w:r>
      <w:r>
        <w:t xml:space="preserve"> Sentencia </w:t>
      </w:r>
      <w:hyperlink w:anchor="SENTENCIA_1992_85" w:history="1">
        <w:r w:rsidRPr="00F8184D">
          <w:rPr>
            <w:rStyle w:val="TextoNormalCaracter"/>
          </w:rPr>
          <w:t>85/1992</w:t>
        </w:r>
      </w:hyperlink>
      <w:r>
        <w:t>, f. 2.</w:t>
      </w:r>
    </w:p>
    <w:p w:rsidR="00F8184D" w:rsidRDefault="00F8184D" w:rsidP="00F8184D">
      <w:pPr>
        <w:pStyle w:val="SangriaFrancesaArticulo"/>
      </w:pPr>
      <w:r w:rsidRPr="00F8184D">
        <w:rPr>
          <w:rStyle w:val="TextoNormalNegritaCaracter"/>
        </w:rPr>
        <w:t>Artículo 637.2.</w:t>
      </w:r>
      <w:r w:rsidRPr="00F8184D">
        <w:rPr>
          <w:rStyle w:val="TextoNormalCaracter"/>
        </w:rPr>
        <w:t>-</w:t>
      </w:r>
      <w:r>
        <w:t xml:space="preserve"> Auto </w:t>
      </w:r>
      <w:hyperlink w:anchor="AUTO_1992_246" w:history="1">
        <w:r w:rsidRPr="00F8184D">
          <w:rPr>
            <w:rStyle w:val="TextoNormalCaracter"/>
          </w:rPr>
          <w:t>246/1992</w:t>
        </w:r>
      </w:hyperlink>
      <w:r>
        <w:t>.</w:t>
      </w:r>
    </w:p>
    <w:p w:rsidR="00F8184D" w:rsidRDefault="00F8184D" w:rsidP="00F8184D">
      <w:pPr>
        <w:pStyle w:val="SangriaFrancesaArticulo"/>
      </w:pPr>
      <w:r w:rsidRPr="00F8184D">
        <w:rPr>
          <w:rStyle w:val="TextoNormalNegritaCaracter"/>
        </w:rPr>
        <w:t>Artículo 789.5.1.</w:t>
      </w:r>
      <w:r w:rsidRPr="00F8184D">
        <w:rPr>
          <w:rStyle w:val="TextoNormalCaracter"/>
        </w:rPr>
        <w:t>-</w:t>
      </w:r>
      <w:r>
        <w:t xml:space="preserve"> Auto </w:t>
      </w:r>
      <w:hyperlink w:anchor="AUTO_1992_246" w:history="1">
        <w:r w:rsidRPr="00F8184D">
          <w:rPr>
            <w:rStyle w:val="TextoNormalCaracter"/>
          </w:rPr>
          <w:t>246/1992</w:t>
        </w:r>
      </w:hyperlink>
      <w:r>
        <w:t>.</w:t>
      </w:r>
    </w:p>
    <w:p w:rsidR="00F8184D" w:rsidRDefault="00F8184D" w:rsidP="00F8184D">
      <w:pPr>
        <w:pStyle w:val="SangriaFrancesaArticulo"/>
      </w:pPr>
      <w:r w:rsidRPr="00F8184D">
        <w:rPr>
          <w:rStyle w:val="TextoNormalNegritaCaracter"/>
        </w:rPr>
        <w:t>Artículo 849.1.</w:t>
      </w:r>
      <w:r w:rsidRPr="00F8184D">
        <w:rPr>
          <w:rStyle w:val="TextoNormalCaracter"/>
        </w:rPr>
        <w:t>-</w:t>
      </w:r>
      <w:r>
        <w:t xml:space="preserve"> Sentencia </w:t>
      </w:r>
      <w:hyperlink w:anchor="SENTENCIA_1992_71" w:history="1">
        <w:r w:rsidRPr="00F8184D">
          <w:rPr>
            <w:rStyle w:val="TextoNormalCaracter"/>
          </w:rPr>
          <w:t>71/1992</w:t>
        </w:r>
      </w:hyperlink>
      <w:r>
        <w:t>, f. 3.</w:t>
      </w:r>
    </w:p>
    <w:p w:rsidR="00F8184D" w:rsidRDefault="00F8184D" w:rsidP="00F8184D">
      <w:pPr>
        <w:pStyle w:val="SangriaFrancesaArticulo"/>
      </w:pPr>
      <w:r w:rsidRPr="00F8184D">
        <w:rPr>
          <w:rStyle w:val="TextoNormalNegritaCaracter"/>
        </w:rPr>
        <w:t>Artículo 849.2.</w:t>
      </w:r>
      <w:r w:rsidRPr="00F8184D">
        <w:rPr>
          <w:rStyle w:val="TextoNormalCaracter"/>
        </w:rPr>
        <w:t>-</w:t>
      </w:r>
      <w:r>
        <w:t xml:space="preserve"> Sentencia </w:t>
      </w:r>
      <w:hyperlink w:anchor="SENTENCIA_1992_71" w:history="1">
        <w:r w:rsidRPr="00F8184D">
          <w:rPr>
            <w:rStyle w:val="TextoNormalCaracter"/>
          </w:rPr>
          <w:t>71/1992</w:t>
        </w:r>
      </w:hyperlink>
      <w:r>
        <w:t>, f. 3.</w:t>
      </w:r>
    </w:p>
    <w:p w:rsidR="00F8184D" w:rsidRDefault="00F8184D" w:rsidP="00F8184D">
      <w:pPr>
        <w:pStyle w:val="SangriaFrancesaArticulo"/>
      </w:pPr>
      <w:r w:rsidRPr="00F8184D">
        <w:rPr>
          <w:rStyle w:val="TextoNormalNegritaCaracter"/>
        </w:rPr>
        <w:t>Artículo 880.</w:t>
      </w:r>
      <w:r w:rsidRPr="00F8184D">
        <w:rPr>
          <w:rStyle w:val="TextoNormalCaracter"/>
        </w:rPr>
        <w:t>-</w:t>
      </w:r>
      <w:r>
        <w:t xml:space="preserve"> Sentencia </w:t>
      </w:r>
      <w:hyperlink w:anchor="SENTENCIA_1992_99" w:history="1">
        <w:r w:rsidRPr="00F8184D">
          <w:rPr>
            <w:rStyle w:val="TextoNormalCaracter"/>
          </w:rPr>
          <w:t>99/1992</w:t>
        </w:r>
      </w:hyperlink>
      <w:r>
        <w:t>, ff. 1 a 3.</w:t>
      </w:r>
    </w:p>
    <w:p w:rsidR="00F8184D" w:rsidRDefault="00F8184D" w:rsidP="00F8184D">
      <w:pPr>
        <w:pStyle w:val="SangriaFrancesaArticulo"/>
      </w:pPr>
      <w:r w:rsidRPr="00F8184D">
        <w:rPr>
          <w:rStyle w:val="TextoNormalNegritaCaracter"/>
        </w:rPr>
        <w:t>Artículo 881.</w:t>
      </w:r>
      <w:r w:rsidRPr="00F8184D">
        <w:rPr>
          <w:rStyle w:val="TextoNormalCaracter"/>
        </w:rPr>
        <w:t>-</w:t>
      </w:r>
      <w:r>
        <w:t xml:space="preserve"> Sentencia </w:t>
      </w:r>
      <w:hyperlink w:anchor="SENTENCIA_1992_99" w:history="1">
        <w:r w:rsidRPr="00F8184D">
          <w:rPr>
            <w:rStyle w:val="TextoNormalCaracter"/>
          </w:rPr>
          <w:t>99/1992</w:t>
        </w:r>
      </w:hyperlink>
      <w:r>
        <w:t>, f. 1.</w:t>
      </w:r>
    </w:p>
    <w:p w:rsidR="00F8184D" w:rsidRDefault="00F8184D" w:rsidP="00F8184D">
      <w:pPr>
        <w:pStyle w:val="SangriaFrancesaArticulo"/>
      </w:pPr>
      <w:r w:rsidRPr="00F8184D">
        <w:rPr>
          <w:rStyle w:val="TextoNormalNegritaCaracter"/>
        </w:rPr>
        <w:t>Artículo 882.</w:t>
      </w:r>
      <w:r w:rsidRPr="00F8184D">
        <w:rPr>
          <w:rStyle w:val="TextoNormalCaracter"/>
        </w:rPr>
        <w:t>-</w:t>
      </w:r>
      <w:r>
        <w:t xml:space="preserve"> Sentencia </w:t>
      </w:r>
      <w:hyperlink w:anchor="SENTENCIA_1992_99" w:history="1">
        <w:r w:rsidRPr="00F8184D">
          <w:rPr>
            <w:rStyle w:val="TextoNormalCaracter"/>
          </w:rPr>
          <w:t>99/1992</w:t>
        </w:r>
      </w:hyperlink>
      <w:r>
        <w:t>, ff. 1, 3.</w:t>
      </w:r>
    </w:p>
    <w:p w:rsidR="00F8184D" w:rsidRDefault="00F8184D" w:rsidP="00F8184D">
      <w:pPr>
        <w:pStyle w:val="SangriaFrancesaArticulo"/>
      </w:pPr>
      <w:r w:rsidRPr="00F8184D">
        <w:rPr>
          <w:rStyle w:val="TextoNormalNegritaCaracter"/>
        </w:rPr>
        <w:t>Artículo 884.4.</w:t>
      </w:r>
      <w:r w:rsidRPr="00F8184D">
        <w:rPr>
          <w:rStyle w:val="TextoNormalCaracter"/>
        </w:rPr>
        <w:t>-</w:t>
      </w:r>
      <w:r>
        <w:t xml:space="preserve"> Sentencia </w:t>
      </w:r>
      <w:hyperlink w:anchor="SENTENCIA_1992_71" w:history="1">
        <w:r w:rsidRPr="00F8184D">
          <w:rPr>
            <w:rStyle w:val="TextoNormalCaracter"/>
          </w:rPr>
          <w:t>71/1992</w:t>
        </w:r>
      </w:hyperlink>
      <w:r>
        <w:t>, f. 3.</w:t>
      </w:r>
    </w:p>
    <w:p w:rsidR="00F8184D" w:rsidRDefault="00F8184D" w:rsidP="00F8184D">
      <w:pPr>
        <w:pStyle w:val="SangriaFrancesaArticulo"/>
      </w:pPr>
      <w:r w:rsidRPr="00F8184D">
        <w:rPr>
          <w:rStyle w:val="TextoNormalNegritaCaracter"/>
        </w:rPr>
        <w:t>Artículo 893 bis a).</w:t>
      </w:r>
      <w:r w:rsidRPr="00F8184D">
        <w:rPr>
          <w:rStyle w:val="TextoNormalCaracter"/>
        </w:rPr>
        <w:t>-</w:t>
      </w:r>
      <w:r>
        <w:t xml:space="preserve"> Sentencia </w:t>
      </w:r>
      <w:hyperlink w:anchor="SENTENCIA_1992_99" w:history="1">
        <w:r w:rsidRPr="00F8184D">
          <w:rPr>
            <w:rStyle w:val="TextoNormalCaracter"/>
          </w:rPr>
          <w:t>99/1992</w:t>
        </w:r>
      </w:hyperlink>
      <w:r>
        <w:t>, f. 1.</w:t>
      </w:r>
    </w:p>
    <w:p w:rsidR="00F8184D" w:rsidRDefault="00F8184D" w:rsidP="00F8184D">
      <w:pPr>
        <w:pStyle w:val="SangriaFrancesaArticulo"/>
      </w:pPr>
      <w:r w:rsidRPr="00F8184D">
        <w:rPr>
          <w:rStyle w:val="TextoNormalNegritaCaracter"/>
        </w:rPr>
        <w:t>Artículo 896.</w:t>
      </w:r>
      <w:r w:rsidRPr="00F8184D">
        <w:rPr>
          <w:rStyle w:val="TextoNormalCaracter"/>
        </w:rPr>
        <w:t>-</w:t>
      </w:r>
      <w:r>
        <w:t xml:space="preserve"> Sentencia </w:t>
      </w:r>
      <w:hyperlink w:anchor="SENTENCIA_1992_99" w:history="1">
        <w:r w:rsidRPr="00F8184D">
          <w:rPr>
            <w:rStyle w:val="TextoNormalCaracter"/>
          </w:rPr>
          <w:t>99/1992</w:t>
        </w:r>
      </w:hyperlink>
      <w:r>
        <w:t>, f. 1.</w:t>
      </w:r>
    </w:p>
    <w:p w:rsidR="00F8184D" w:rsidRDefault="00F8184D" w:rsidP="00F8184D">
      <w:pPr>
        <w:pStyle w:val="SangriaFrancesaArticulo"/>
      </w:pPr>
      <w:r w:rsidRPr="00F8184D">
        <w:rPr>
          <w:rStyle w:val="TextoNormalNegritaCaracter"/>
        </w:rPr>
        <w:lastRenderedPageBreak/>
        <w:t>Artículo 898.</w:t>
      </w:r>
      <w:r w:rsidRPr="00F8184D">
        <w:rPr>
          <w:rStyle w:val="TextoNormalCaracter"/>
        </w:rPr>
        <w:t>-</w:t>
      </w:r>
      <w:r>
        <w:t xml:space="preserve"> Sentencia </w:t>
      </w:r>
      <w:hyperlink w:anchor="SENTENCIA_1992_99" w:history="1">
        <w:r w:rsidRPr="00F8184D">
          <w:rPr>
            <w:rStyle w:val="TextoNormalCaracter"/>
          </w:rPr>
          <w:t>99/1992</w:t>
        </w:r>
      </w:hyperlink>
      <w:r>
        <w:t>, f. 2.</w:t>
      </w:r>
    </w:p>
    <w:p w:rsidR="00F8184D" w:rsidRDefault="00F8184D" w:rsidP="00F8184D">
      <w:pPr>
        <w:pStyle w:val="SangriaFrancesaArticulo"/>
      </w:pPr>
    </w:p>
    <w:p w:rsidR="00F8184D" w:rsidRDefault="00F8184D" w:rsidP="00F8184D">
      <w:pPr>
        <w:pStyle w:val="TextoNormalNegritaCursivandice"/>
      </w:pPr>
      <w:r>
        <w:t>Real Decreto de 24 de julio de 1889. Código civil</w:t>
      </w:r>
    </w:p>
    <w:p w:rsidR="00F8184D" w:rsidRDefault="00F8184D" w:rsidP="00F8184D">
      <w:pPr>
        <w:pStyle w:val="SangriaFrancesaArticulo"/>
      </w:pPr>
      <w:r w:rsidRPr="00F8184D">
        <w:rPr>
          <w:rStyle w:val="TextoNormalNegritaCaracter"/>
        </w:rPr>
        <w:t>Artículo 6.2.</w:t>
      </w:r>
      <w:r w:rsidRPr="00F8184D">
        <w:rPr>
          <w:rStyle w:val="TextoNormalCaracter"/>
        </w:rPr>
        <w:t>-</w:t>
      </w:r>
      <w:r>
        <w:t xml:space="preserve"> Sentencia </w:t>
      </w:r>
      <w:hyperlink w:anchor="SENTENCIA_1992_81" w:history="1">
        <w:r w:rsidRPr="00F8184D">
          <w:rPr>
            <w:rStyle w:val="TextoNormalCaracter"/>
          </w:rPr>
          <w:t>81/1992</w:t>
        </w:r>
      </w:hyperlink>
      <w:r>
        <w:t>, f. 4.</w:t>
      </w:r>
    </w:p>
    <w:p w:rsidR="00F8184D" w:rsidRDefault="00F8184D" w:rsidP="00F8184D">
      <w:pPr>
        <w:pStyle w:val="SangriaFrancesaArticulo"/>
      </w:pPr>
      <w:r w:rsidRPr="00F8184D">
        <w:rPr>
          <w:rStyle w:val="TextoNormalNegritaCaracter"/>
        </w:rPr>
        <w:t>Artículo 10.6.</w:t>
      </w:r>
      <w:r w:rsidRPr="00F8184D">
        <w:rPr>
          <w:rStyle w:val="TextoNormalCaracter"/>
        </w:rPr>
        <w:t>-</w:t>
      </w:r>
      <w:r>
        <w:t xml:space="preserve"> Sentencia </w:t>
      </w:r>
      <w:hyperlink w:anchor="SENTENCIA_1992_107" w:history="1">
        <w:r w:rsidRPr="00F8184D">
          <w:rPr>
            <w:rStyle w:val="TextoNormalCaracter"/>
          </w:rPr>
          <w:t>107/1992</w:t>
        </w:r>
      </w:hyperlink>
      <w:r>
        <w:t>, f. 2.</w:t>
      </w:r>
    </w:p>
    <w:p w:rsidR="00F8184D" w:rsidRDefault="00F8184D" w:rsidP="00F8184D">
      <w:pPr>
        <w:pStyle w:val="SangriaFrancesaArticulo"/>
      </w:pPr>
      <w:r w:rsidRPr="00F8184D">
        <w:rPr>
          <w:rStyle w:val="TextoNormalNegritaCaracter"/>
        </w:rPr>
        <w:t>Artículo 173.2.</w:t>
      </w:r>
      <w:r w:rsidRPr="00F8184D">
        <w:rPr>
          <w:rStyle w:val="TextoNormalCaracter"/>
        </w:rPr>
        <w:t>-</w:t>
      </w:r>
      <w:r>
        <w:t xml:space="preserve"> Auto </w:t>
      </w:r>
      <w:hyperlink w:anchor="AUTO_1992_137" w:history="1">
        <w:r w:rsidRPr="00F8184D">
          <w:rPr>
            <w:rStyle w:val="TextoNormalCaracter"/>
          </w:rPr>
          <w:t>137/1992</w:t>
        </w:r>
      </w:hyperlink>
      <w:r>
        <w:t>.</w:t>
      </w:r>
    </w:p>
    <w:p w:rsidR="00F8184D" w:rsidRDefault="00F8184D" w:rsidP="00F8184D">
      <w:pPr>
        <w:pStyle w:val="SangriaFrancesaArticulo"/>
      </w:pPr>
      <w:r w:rsidRPr="00F8184D">
        <w:rPr>
          <w:rStyle w:val="TextoNormalNegritaCaracter"/>
        </w:rPr>
        <w:t>Artículo 457.</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1096.</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1105.</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1183.</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1218.</w:t>
      </w:r>
      <w:r w:rsidRPr="00F8184D">
        <w:rPr>
          <w:rStyle w:val="TextoNormalCaracter"/>
        </w:rPr>
        <w:t>-</w:t>
      </w:r>
      <w:r>
        <w:t xml:space="preserve"> Sentencia </w:t>
      </w:r>
      <w:hyperlink w:anchor="SENTENCIA_1992_93" w:history="1">
        <w:r w:rsidRPr="00F8184D">
          <w:rPr>
            <w:rStyle w:val="TextoNormalCaracter"/>
          </w:rPr>
          <w:t>93/1992</w:t>
        </w:r>
      </w:hyperlink>
      <w:r>
        <w:t>, f. 4.</w:t>
      </w:r>
    </w:p>
    <w:p w:rsidR="00F8184D" w:rsidRDefault="00F8184D" w:rsidP="00F8184D">
      <w:pPr>
        <w:pStyle w:val="SangriaFrancesaArticulo"/>
      </w:pPr>
      <w:r w:rsidRPr="00F8184D">
        <w:rPr>
          <w:rStyle w:val="TextoNormalNegritaCaracter"/>
        </w:rPr>
        <w:t>Artículo 1221.</w:t>
      </w:r>
      <w:r w:rsidRPr="00F8184D">
        <w:rPr>
          <w:rStyle w:val="TextoNormalCaracter"/>
        </w:rPr>
        <w:t>-</w:t>
      </w:r>
      <w:r>
        <w:t xml:space="preserve"> Sentencia </w:t>
      </w:r>
      <w:hyperlink w:anchor="SENTENCIA_1992_93" w:history="1">
        <w:r w:rsidRPr="00F8184D">
          <w:rPr>
            <w:rStyle w:val="TextoNormalCaracter"/>
          </w:rPr>
          <w:t>93/1992</w:t>
        </w:r>
      </w:hyperlink>
      <w:r>
        <w:t>, f. 4.</w:t>
      </w:r>
    </w:p>
    <w:p w:rsidR="00F8184D" w:rsidRDefault="00F8184D" w:rsidP="00F8184D">
      <w:pPr>
        <w:pStyle w:val="SangriaFrancesaArticulo"/>
      </w:pPr>
      <w:r w:rsidRPr="00F8184D">
        <w:rPr>
          <w:rStyle w:val="TextoNormalNegritaCaracter"/>
        </w:rPr>
        <w:t>Artículo 1518.</w:t>
      </w:r>
      <w:r w:rsidRPr="00F8184D">
        <w:rPr>
          <w:rStyle w:val="TextoNormalCaracter"/>
        </w:rPr>
        <w:t>-</w:t>
      </w:r>
      <w:r>
        <w:t xml:space="preserve"> Sentencia </w:t>
      </w:r>
      <w:hyperlink w:anchor="SENTENCIA_1992_77" w:history="1">
        <w:r w:rsidRPr="00F8184D">
          <w:rPr>
            <w:rStyle w:val="TextoNormalCaracter"/>
          </w:rPr>
          <w:t>77/1992</w:t>
        </w:r>
      </w:hyperlink>
      <w:r>
        <w:t>, f. 3.</w:t>
      </w:r>
    </w:p>
    <w:p w:rsidR="00F8184D" w:rsidRDefault="00F8184D" w:rsidP="00F8184D">
      <w:pPr>
        <w:pStyle w:val="SangriaFrancesaArticulo"/>
      </w:pPr>
      <w:r w:rsidRPr="00F8184D">
        <w:rPr>
          <w:rStyle w:val="TextoNormalNegritaCaracter"/>
        </w:rPr>
        <w:t>Artículo 1602.</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1625.</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1777.</w:t>
      </w:r>
      <w:r w:rsidRPr="00F8184D">
        <w:rPr>
          <w:rStyle w:val="TextoNormalCaracter"/>
        </w:rPr>
        <w:t>-</w:t>
      </w:r>
      <w:r>
        <w:t xml:space="preserve"> Auto </w:t>
      </w:r>
      <w:hyperlink w:anchor="AUTO_1992_140" w:history="1">
        <w:r w:rsidRPr="00F8184D">
          <w:rPr>
            <w:rStyle w:val="TextoNormalCaracter"/>
          </w:rPr>
          <w:t>140/1992</w:t>
        </w:r>
      </w:hyperlink>
      <w:r>
        <w:t>.</w:t>
      </w:r>
    </w:p>
    <w:p w:rsidR="00F8184D" w:rsidRDefault="00F8184D" w:rsidP="00F8184D">
      <w:pPr>
        <w:pStyle w:val="SangriaFrancesaArticulo"/>
      </w:pPr>
      <w:r w:rsidRPr="00F8184D">
        <w:rPr>
          <w:rStyle w:val="TextoNormalNegritaCaracter"/>
        </w:rPr>
        <w:t>Artículo 1814.</w:t>
      </w:r>
      <w:r w:rsidRPr="00F8184D">
        <w:rPr>
          <w:rStyle w:val="TextoNormalCaracter"/>
        </w:rPr>
        <w:t>-</w:t>
      </w:r>
      <w:r>
        <w:t xml:space="preserve"> Sentencia </w:t>
      </w:r>
      <w:hyperlink w:anchor="SENTENCIA_1992_81" w:history="1">
        <w:r w:rsidRPr="00F8184D">
          <w:rPr>
            <w:rStyle w:val="TextoNormalCaracter"/>
          </w:rPr>
          <w:t>81/1992</w:t>
        </w:r>
      </w:hyperlink>
      <w:r>
        <w:t>, f. 4.</w:t>
      </w:r>
    </w:p>
    <w:p w:rsidR="00F8184D" w:rsidRDefault="00F8184D" w:rsidP="00F8184D">
      <w:pPr>
        <w:pStyle w:val="SangriaFrancesaArticulo"/>
      </w:pPr>
    </w:p>
    <w:p w:rsidR="00F8184D" w:rsidRDefault="00F8184D" w:rsidP="00F8184D">
      <w:pPr>
        <w:pStyle w:val="TextoNormalNegritaCursivandice"/>
      </w:pPr>
      <w:r>
        <w:t>Real Orden de 6 de diciembre de 1917. Estatutos de los colegios provinciales de farmacéuticos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3" w:history="1">
        <w:r w:rsidRPr="00F8184D">
          <w:rPr>
            <w:rStyle w:val="TextoNormalCaracter"/>
          </w:rPr>
          <w:t>93/1992</w:t>
        </w:r>
      </w:hyperlink>
      <w:r>
        <w:t>, ff. 5, 6.</w:t>
      </w:r>
    </w:p>
    <w:p w:rsidR="00F8184D" w:rsidRDefault="00F8184D" w:rsidP="00F8184D">
      <w:pPr>
        <w:pStyle w:val="SangriaFrancesaArticulo"/>
      </w:pPr>
    </w:p>
    <w:p w:rsidR="00F8184D" w:rsidRDefault="00F8184D" w:rsidP="00F8184D">
      <w:pPr>
        <w:pStyle w:val="TextoNormalNegritaCursivandice"/>
      </w:pPr>
      <w:r>
        <w:t>Orden del Ministerio de Trabajo, Sanidad y Previsión, de 28 de septiembre de 1934. Estatuto de los colegios oficiales de farmacéuticos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3" w:history="1">
        <w:r w:rsidRPr="00F8184D">
          <w:rPr>
            <w:rStyle w:val="TextoNormalCaracter"/>
          </w:rPr>
          <w:t>93/1992</w:t>
        </w:r>
      </w:hyperlink>
      <w:r>
        <w:t>, ff. 6 a 8.</w:t>
      </w:r>
    </w:p>
    <w:p w:rsidR="00F8184D" w:rsidRDefault="00F8184D" w:rsidP="00F8184D">
      <w:pPr>
        <w:pStyle w:val="SangriaFrancesaArticulo"/>
      </w:pPr>
      <w:r w:rsidRPr="00F8184D">
        <w:rPr>
          <w:rStyle w:val="TextoNormalNegritaCaracter"/>
        </w:rPr>
        <w:t>Base 26.</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r w:rsidRPr="00F8184D">
        <w:rPr>
          <w:rStyle w:val="TextoNormalNegritaCaracter"/>
        </w:rPr>
        <w:t>Exposición de motivos.</w:t>
      </w:r>
      <w:r w:rsidRPr="00F8184D">
        <w:rPr>
          <w:rStyle w:val="TextoNormalCaracter"/>
        </w:rPr>
        <w:t>-</w:t>
      </w:r>
      <w:r>
        <w:t xml:space="preserve"> Sentencia </w:t>
      </w:r>
      <w:hyperlink w:anchor="SENTENCIA_1992_93" w:history="1">
        <w:r w:rsidRPr="00F8184D">
          <w:rPr>
            <w:rStyle w:val="TextoNormalCaracter"/>
          </w:rPr>
          <w:t>93/1992</w:t>
        </w:r>
      </w:hyperlink>
      <w:r>
        <w:t>, f. 6.</w:t>
      </w:r>
    </w:p>
    <w:p w:rsidR="00F8184D" w:rsidRDefault="00F8184D" w:rsidP="00F8184D">
      <w:pPr>
        <w:pStyle w:val="SangriaFrancesaArticulo"/>
      </w:pPr>
      <w:r w:rsidRPr="00F8184D">
        <w:rPr>
          <w:rStyle w:val="TextoNormalNegritaCaracter"/>
        </w:rPr>
        <w:t>Base 26 b).</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r w:rsidRPr="00F8184D">
        <w:rPr>
          <w:rStyle w:val="TextoNormalNegritaCaracter"/>
        </w:rPr>
        <w:t>Capítulo VI.</w:t>
      </w:r>
      <w:r w:rsidRPr="00F8184D">
        <w:rPr>
          <w:rStyle w:val="TextoNormalCaracter"/>
        </w:rPr>
        <w:t>-</w:t>
      </w:r>
      <w:r>
        <w:t xml:space="preserve"> Sentencia </w:t>
      </w:r>
      <w:hyperlink w:anchor="SENTENCIA_1992_93" w:history="1">
        <w:r w:rsidRPr="00F8184D">
          <w:rPr>
            <w:rStyle w:val="TextoNormalCaracter"/>
          </w:rPr>
          <w:t>93/1992</w:t>
        </w:r>
      </w:hyperlink>
      <w:r>
        <w:t>, f. 6.</w:t>
      </w:r>
    </w:p>
    <w:p w:rsidR="00F8184D" w:rsidRDefault="00F8184D" w:rsidP="00F8184D">
      <w:pPr>
        <w:pStyle w:val="SangriaFrancesaArticulo"/>
      </w:pPr>
      <w:r w:rsidRPr="00F8184D">
        <w:rPr>
          <w:rStyle w:val="TextoNormalNegritaCaracter"/>
        </w:rPr>
        <w:t>Base 27 b).</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r w:rsidRPr="00F8184D">
        <w:rPr>
          <w:rStyle w:val="TextoNormalNegritaCaracter"/>
        </w:rPr>
        <w:t>Base 4.1.</w:t>
      </w:r>
      <w:r w:rsidRPr="00F8184D">
        <w:rPr>
          <w:rStyle w:val="TextoNormalCaracter"/>
        </w:rPr>
        <w:t>-</w:t>
      </w:r>
      <w:r>
        <w:t xml:space="preserve"> Sentencia </w:t>
      </w:r>
      <w:hyperlink w:anchor="SENTENCIA_1992_93" w:history="1">
        <w:r w:rsidRPr="00F8184D">
          <w:rPr>
            <w:rStyle w:val="TextoNormalCaracter"/>
          </w:rPr>
          <w:t>93/1992</w:t>
        </w:r>
      </w:hyperlink>
      <w:r>
        <w:t>, f. 6.</w:t>
      </w:r>
    </w:p>
    <w:p w:rsidR="00F8184D" w:rsidRDefault="00F8184D" w:rsidP="00F8184D">
      <w:pPr>
        <w:pStyle w:val="SangriaFrancesaArticulo"/>
      </w:pPr>
    </w:p>
    <w:p w:rsidR="00F8184D" w:rsidRDefault="00F8184D" w:rsidP="00F8184D">
      <w:pPr>
        <w:pStyle w:val="TextoNormalNegritaCursivandice"/>
      </w:pPr>
      <w:r>
        <w:t>Ley de 25 de noviembre de 1944. Sanidad nacional. Bases para su organización</w:t>
      </w:r>
    </w:p>
    <w:p w:rsidR="00F8184D" w:rsidRDefault="00F8184D" w:rsidP="00F8184D">
      <w:pPr>
        <w:pStyle w:val="SangriaFrancesaArticulo"/>
      </w:pPr>
      <w:r w:rsidRPr="00F8184D">
        <w:rPr>
          <w:rStyle w:val="TextoNormalNegritaCaracter"/>
        </w:rPr>
        <w:t>Base 16.</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p>
    <w:p w:rsidR="00F8184D" w:rsidRDefault="00F8184D" w:rsidP="00F8184D">
      <w:pPr>
        <w:pStyle w:val="TextoNormalNegritaCursivandice"/>
      </w:pPr>
      <w:r>
        <w:t>Ley de 17 de julio de 1945. Código de justicia militar</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5" w:history="1">
        <w:r w:rsidRPr="00F8184D">
          <w:rPr>
            <w:rStyle w:val="TextoNormalCaracter"/>
          </w:rPr>
          <w:t>95/1992</w:t>
        </w:r>
      </w:hyperlink>
      <w:r>
        <w:t>, f. 3.</w:t>
      </w:r>
    </w:p>
    <w:p w:rsidR="00F8184D" w:rsidRDefault="00F8184D" w:rsidP="00F8184D">
      <w:pPr>
        <w:pStyle w:val="SangriaFrancesaArticulo"/>
      </w:pPr>
      <w:r w:rsidRPr="00F8184D">
        <w:rPr>
          <w:rStyle w:val="TextoNormalNegritaCaracter"/>
        </w:rPr>
        <w:t>Artículo 221.</w:t>
      </w:r>
      <w:r w:rsidRPr="00F8184D">
        <w:rPr>
          <w:rStyle w:val="TextoNormalCaracter"/>
        </w:rPr>
        <w:t>-</w:t>
      </w:r>
      <w:r>
        <w:t xml:space="preserve"> Sentencia </w:t>
      </w:r>
      <w:hyperlink w:anchor="SENTENCIA_1992_95" w:history="1">
        <w:r w:rsidRPr="00F8184D">
          <w:rPr>
            <w:rStyle w:val="TextoNormalCaracter"/>
          </w:rPr>
          <w:t>95/1992</w:t>
        </w:r>
      </w:hyperlink>
      <w:r>
        <w:t>, f. 3.</w:t>
      </w:r>
    </w:p>
    <w:p w:rsidR="00F8184D" w:rsidRDefault="00F8184D" w:rsidP="00F8184D">
      <w:pPr>
        <w:pStyle w:val="SangriaFrancesaArticulo"/>
      </w:pPr>
      <w:r w:rsidRPr="00F8184D">
        <w:rPr>
          <w:rStyle w:val="TextoNormalNegritaCaracter"/>
        </w:rPr>
        <w:t>Artículo 773.</w:t>
      </w:r>
      <w:r w:rsidRPr="00F8184D">
        <w:rPr>
          <w:rStyle w:val="TextoNormalCaracter"/>
        </w:rPr>
        <w:t>-</w:t>
      </w:r>
      <w:r>
        <w:t xml:space="preserve"> Sentencia </w:t>
      </w:r>
      <w:hyperlink w:anchor="SENTENCIA_1992_82" w:history="1">
        <w:r w:rsidRPr="00F8184D">
          <w:rPr>
            <w:rStyle w:val="TextoNormalCaracter"/>
          </w:rPr>
          <w:t>82/1992</w:t>
        </w:r>
      </w:hyperlink>
      <w:r>
        <w:t>, f. 5.</w:t>
      </w:r>
    </w:p>
    <w:p w:rsidR="00F8184D" w:rsidRDefault="00F8184D" w:rsidP="00F8184D">
      <w:pPr>
        <w:pStyle w:val="SangriaFrancesaArticulo"/>
      </w:pPr>
      <w:r w:rsidRPr="00F8184D">
        <w:rPr>
          <w:rStyle w:val="TextoNormalNegritaCaracter"/>
        </w:rPr>
        <w:t>Artículo 774.</w:t>
      </w:r>
      <w:r w:rsidRPr="00F8184D">
        <w:rPr>
          <w:rStyle w:val="TextoNormalCaracter"/>
        </w:rPr>
        <w:t>-</w:t>
      </w:r>
      <w:r>
        <w:t xml:space="preserve"> Sentencia </w:t>
      </w:r>
      <w:hyperlink w:anchor="SENTENCIA_1992_82" w:history="1">
        <w:r w:rsidRPr="00F8184D">
          <w:rPr>
            <w:rStyle w:val="TextoNormalCaracter"/>
          </w:rPr>
          <w:t>82/1992</w:t>
        </w:r>
      </w:hyperlink>
      <w:r>
        <w:t>, f. 5.</w:t>
      </w:r>
    </w:p>
    <w:p w:rsidR="00F8184D" w:rsidRDefault="00F8184D" w:rsidP="00F8184D">
      <w:pPr>
        <w:pStyle w:val="SangriaFrancesaArticulo"/>
      </w:pPr>
    </w:p>
    <w:p w:rsidR="00F8184D" w:rsidRDefault="00F8184D" w:rsidP="00F8184D">
      <w:pPr>
        <w:pStyle w:val="TextoNormalNegritaCursivandice"/>
      </w:pPr>
      <w:r>
        <w:t>Ley de 22 de diciembre de 1953. Arbitraje de Derecho privado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16" w:history="1">
        <w:r w:rsidRPr="00F8184D">
          <w:rPr>
            <w:rStyle w:val="TextoNormalCaracter"/>
          </w:rPr>
          <w:t>116/1992</w:t>
        </w:r>
      </w:hyperlink>
      <w:r>
        <w:t>.</w:t>
      </w:r>
    </w:p>
    <w:p w:rsidR="00F8184D" w:rsidRDefault="00F8184D" w:rsidP="00F8184D">
      <w:pPr>
        <w:pStyle w:val="SangriaFrancesaArticulo"/>
      </w:pPr>
    </w:p>
    <w:p w:rsidR="00F8184D" w:rsidRDefault="00F8184D" w:rsidP="00F8184D">
      <w:pPr>
        <w:pStyle w:val="TextoNormalNegritaCursivandice"/>
      </w:pPr>
      <w:r>
        <w:t>Decreto-ley de 2 de septiembre de 1955. Seguro de vejez e invalidez</w:t>
      </w:r>
    </w:p>
    <w:p w:rsidR="00F8184D" w:rsidRDefault="00F8184D" w:rsidP="00F8184D">
      <w:pPr>
        <w:pStyle w:val="SangriaFrancesaArticulo"/>
      </w:pPr>
      <w:r w:rsidRPr="00F8184D">
        <w:rPr>
          <w:rStyle w:val="TextoNormalNegritaCaracter"/>
        </w:rPr>
        <w:t>Artículo 3.1.</w:t>
      </w:r>
      <w:r w:rsidRPr="00F8184D">
        <w:rPr>
          <w:rStyle w:val="TextoNormalCaracter"/>
        </w:rPr>
        <w:t>-</w:t>
      </w:r>
      <w:r>
        <w:t xml:space="preserve"> Sentencia </w:t>
      </w:r>
      <w:hyperlink w:anchor="SENTENCIA_1992_102" w:history="1">
        <w:r w:rsidRPr="00F8184D">
          <w:rPr>
            <w:rStyle w:val="TextoNormalCaracter"/>
          </w:rPr>
          <w:t>102/1992</w:t>
        </w:r>
      </w:hyperlink>
      <w:r>
        <w:t>, ff. 1, 2.</w:t>
      </w:r>
    </w:p>
    <w:p w:rsidR="00F8184D" w:rsidRDefault="00F8184D" w:rsidP="00F8184D">
      <w:pPr>
        <w:pStyle w:val="SangriaFrancesaArticulo"/>
      </w:pPr>
    </w:p>
    <w:p w:rsidR="00F8184D" w:rsidRDefault="00F8184D" w:rsidP="00F8184D">
      <w:pPr>
        <w:pStyle w:val="TextoNormalNegritaCursivandice"/>
      </w:pPr>
      <w:r>
        <w:lastRenderedPageBreak/>
        <w:t>Decreto de 23 de noviembre de 1956. Reglamento orgánico del Cuerpo de ayudantes de obras públicas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71" w:history="1">
        <w:r w:rsidRPr="00F8184D">
          <w:rPr>
            <w:rStyle w:val="TextoNormalCaracter"/>
          </w:rPr>
          <w:t>171/1992</w:t>
        </w:r>
      </w:hyperlink>
      <w:r>
        <w:t>.</w:t>
      </w:r>
    </w:p>
    <w:p w:rsidR="00F8184D" w:rsidRDefault="00F8184D" w:rsidP="00F8184D">
      <w:pPr>
        <w:pStyle w:val="SangriaFrancesaArticulo"/>
      </w:pPr>
    </w:p>
    <w:p w:rsidR="00F8184D" w:rsidRDefault="00F8184D" w:rsidP="00F8184D">
      <w:pPr>
        <w:pStyle w:val="TextoNormalNegritaCursivandice"/>
      </w:pPr>
      <w:r>
        <w:t>Ley de 27 de diciembre de 1956. Jurisdicción contencioso-administrativa</w:t>
      </w:r>
    </w:p>
    <w:p w:rsidR="00F8184D" w:rsidRDefault="00F8184D" w:rsidP="00F8184D">
      <w:pPr>
        <w:pStyle w:val="SangriaFrancesaArticulo"/>
      </w:pPr>
      <w:r w:rsidRPr="00F8184D">
        <w:rPr>
          <w:rStyle w:val="TextoNormalNegritaCaracter"/>
        </w:rPr>
        <w:t>Artículo 37.</w:t>
      </w:r>
      <w:r w:rsidRPr="00F8184D">
        <w:rPr>
          <w:rStyle w:val="TextoNormalCaracter"/>
        </w:rPr>
        <w:t>-</w:t>
      </w:r>
      <w:r>
        <w:t xml:space="preserve"> Sentencia </w:t>
      </w:r>
      <w:hyperlink w:anchor="SENTENCIA_1992_98" w:history="1">
        <w:r w:rsidRPr="00F8184D">
          <w:rPr>
            <w:rStyle w:val="TextoNormalCaracter"/>
          </w:rPr>
          <w:t>98/1992</w:t>
        </w:r>
      </w:hyperlink>
      <w:r>
        <w:t>, f. 3.</w:t>
      </w:r>
    </w:p>
    <w:p w:rsidR="00F8184D" w:rsidRDefault="00F8184D" w:rsidP="00F8184D">
      <w:pPr>
        <w:pStyle w:val="SangriaFrancesaArticulo"/>
      </w:pPr>
      <w:r w:rsidRPr="00F8184D">
        <w:rPr>
          <w:rStyle w:val="TextoNormalNegritaCaracter"/>
        </w:rPr>
        <w:t>Artículo 57.</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Artículo 61.</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67.</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IzquierdaArticulo"/>
      </w:pPr>
      <w:r>
        <w:t xml:space="preserve">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Artículo 68.</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69.</w:t>
      </w:r>
      <w:r w:rsidRPr="00F8184D">
        <w:rPr>
          <w:rStyle w:val="TextoNormalCaracter"/>
        </w:rPr>
        <w:t>-</w:t>
      </w:r>
      <w:r>
        <w:t xml:space="preserve"> Sentencia </w:t>
      </w:r>
      <w:hyperlink w:anchor="SENTENCIA_1992_98" w:history="1">
        <w:r w:rsidRPr="00F8184D">
          <w:rPr>
            <w:rStyle w:val="TextoNormalCaracter"/>
          </w:rPr>
          <w:t>98/1992</w:t>
        </w:r>
      </w:hyperlink>
      <w:r>
        <w:t>, f. 3.</w:t>
      </w:r>
    </w:p>
    <w:p w:rsidR="00F8184D" w:rsidRDefault="00F8184D" w:rsidP="00F8184D">
      <w:pPr>
        <w:pStyle w:val="SangriaFrancesaArticulo"/>
      </w:pPr>
      <w:r w:rsidRPr="00F8184D">
        <w:rPr>
          <w:rStyle w:val="TextoNormalNegritaCaracter"/>
        </w:rPr>
        <w:t>Artículo 70.</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74.</w:t>
      </w:r>
      <w:r w:rsidRPr="00F8184D">
        <w:rPr>
          <w:rStyle w:val="TextoNormalCaracter"/>
        </w:rPr>
        <w:t>-</w:t>
      </w:r>
      <w:r>
        <w:t xml:space="preserve"> Sentencias </w:t>
      </w:r>
      <w:hyperlink w:anchor="SENTENCIA_1992_93" w:history="1">
        <w:r w:rsidRPr="00F8184D">
          <w:rPr>
            <w:rStyle w:val="TextoNormalCaracter"/>
          </w:rPr>
          <w:t>93/1992</w:t>
        </w:r>
      </w:hyperlink>
      <w:r>
        <w:t xml:space="preserve">, f. 3; </w:t>
      </w:r>
      <w:hyperlink w:anchor="SENTENCIA_1992_94" w:history="1">
        <w:r w:rsidRPr="00F8184D">
          <w:rPr>
            <w:rStyle w:val="TextoNormalCaracter"/>
          </w:rPr>
          <w:t>94/1992</w:t>
        </w:r>
      </w:hyperlink>
      <w:r>
        <w:t>, f. 2.</w:t>
      </w:r>
    </w:p>
    <w:p w:rsidR="00F8184D" w:rsidRDefault="00F8184D" w:rsidP="00F8184D">
      <w:pPr>
        <w:pStyle w:val="SangriaFrancesaArticulo"/>
      </w:pPr>
      <w:r w:rsidRPr="00F8184D">
        <w:rPr>
          <w:rStyle w:val="TextoNormalNegritaCaracter"/>
        </w:rPr>
        <w:t>Artículo 74.2.</w:t>
      </w:r>
      <w:r w:rsidRPr="00F8184D">
        <w:rPr>
          <w:rStyle w:val="TextoNormalCaracter"/>
        </w:rPr>
        <w:t>-</w:t>
      </w:r>
      <w:r>
        <w:t xml:space="preserve"> Sentencia </w:t>
      </w:r>
      <w:hyperlink w:anchor="SENTENCIA_1992_94" w:history="1">
        <w:r w:rsidRPr="00F8184D">
          <w:rPr>
            <w:rStyle w:val="TextoNormalCaracter"/>
          </w:rPr>
          <w:t>94/1992</w:t>
        </w:r>
      </w:hyperlink>
      <w:r>
        <w:t>, f. 3.</w:t>
      </w:r>
    </w:p>
    <w:p w:rsidR="00F8184D" w:rsidRDefault="00F8184D" w:rsidP="00F8184D">
      <w:pPr>
        <w:pStyle w:val="SangriaFrancesaArticulo"/>
      </w:pPr>
      <w:r w:rsidRPr="00F8184D">
        <w:rPr>
          <w:rStyle w:val="TextoNormalNegritaCaracter"/>
        </w:rPr>
        <w:t>Artículo 94.</w:t>
      </w:r>
      <w:r w:rsidRPr="00F8184D">
        <w:rPr>
          <w:rStyle w:val="TextoNormalCaracter"/>
        </w:rPr>
        <w:t>-</w:t>
      </w:r>
      <w:r>
        <w:t xml:space="preserve"> Auto </w:t>
      </w:r>
      <w:hyperlink w:anchor="AUTO_1992_120" w:history="1">
        <w:r w:rsidRPr="00F8184D">
          <w:rPr>
            <w:rStyle w:val="TextoNormalCaracter"/>
          </w:rPr>
          <w:t>120/1992</w:t>
        </w:r>
      </w:hyperlink>
      <w:r>
        <w:t>.</w:t>
      </w:r>
    </w:p>
    <w:p w:rsidR="00F8184D" w:rsidRDefault="00F8184D" w:rsidP="00F8184D">
      <w:pPr>
        <w:pStyle w:val="SangriaFrancesaArticulo"/>
      </w:pPr>
      <w:r w:rsidRPr="00F8184D">
        <w:rPr>
          <w:rStyle w:val="TextoNormalNegritaCaracter"/>
        </w:rPr>
        <w:t>Artículo 102.</w:t>
      </w:r>
      <w:r w:rsidRPr="00F8184D">
        <w:rPr>
          <w:rStyle w:val="TextoNormalCaracter"/>
        </w:rPr>
        <w:t>-</w:t>
      </w:r>
      <w:r>
        <w:t xml:space="preserve"> Auto </w:t>
      </w:r>
      <w:hyperlink w:anchor="AUTO_1992_120" w:history="1">
        <w:r w:rsidRPr="00F8184D">
          <w:rPr>
            <w:rStyle w:val="TextoNormalCaracter"/>
          </w:rPr>
          <w:t>120/1992</w:t>
        </w:r>
      </w:hyperlink>
      <w:r>
        <w:t>.</w:t>
      </w:r>
    </w:p>
    <w:p w:rsidR="00F8184D" w:rsidRDefault="00F8184D" w:rsidP="00F8184D">
      <w:pPr>
        <w:pStyle w:val="SangriaFrancesaArticulo"/>
      </w:pPr>
    </w:p>
    <w:p w:rsidR="00F8184D" w:rsidRDefault="00F8184D" w:rsidP="00F8184D">
      <w:pPr>
        <w:pStyle w:val="TextoNormalNegritaCursivandice"/>
      </w:pPr>
      <w:r>
        <w:t>Orden del Ministerio de la Gobernación, de 16 de mayo de 1957. Reglamento del Consejo general de colegios oficiales de farmacéuticos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3" w:history="1">
        <w:r w:rsidRPr="00F8184D">
          <w:rPr>
            <w:rStyle w:val="TextoNormalCaracter"/>
          </w:rPr>
          <w:t>93/1992</w:t>
        </w:r>
      </w:hyperlink>
      <w:r>
        <w:t>, f. 6.</w:t>
      </w:r>
    </w:p>
    <w:p w:rsidR="00F8184D" w:rsidRDefault="00F8184D" w:rsidP="00F8184D">
      <w:pPr>
        <w:pStyle w:val="SangriaFrancesaArticulo"/>
      </w:pPr>
      <w:r w:rsidRPr="00F8184D">
        <w:rPr>
          <w:rStyle w:val="TextoNormalNegritaCaracter"/>
        </w:rPr>
        <w:t>Artículo 3 a).</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r w:rsidRPr="00F8184D">
        <w:rPr>
          <w:rStyle w:val="TextoNormalNegritaCaracter"/>
        </w:rPr>
        <w:t>Artículo 3 h).</w:t>
      </w:r>
      <w:r w:rsidRPr="00F8184D">
        <w:rPr>
          <w:rStyle w:val="TextoNormalCaracter"/>
        </w:rPr>
        <w:t>-</w:t>
      </w:r>
      <w:r>
        <w:t xml:space="preserve"> Sentencia </w:t>
      </w:r>
      <w:hyperlink w:anchor="SENTENCIA_1992_93" w:history="1">
        <w:r w:rsidRPr="00F8184D">
          <w:rPr>
            <w:rStyle w:val="TextoNormalCaracter"/>
          </w:rPr>
          <w:t>93/1992</w:t>
        </w:r>
      </w:hyperlink>
      <w:r>
        <w:t>, ff. 7, 8.</w:t>
      </w:r>
    </w:p>
    <w:p w:rsidR="00F8184D" w:rsidRDefault="00F8184D" w:rsidP="00F8184D">
      <w:pPr>
        <w:pStyle w:val="SangriaFrancesaArticulo"/>
      </w:pPr>
    </w:p>
    <w:p w:rsidR="00F8184D" w:rsidRDefault="00F8184D" w:rsidP="00F8184D">
      <w:pPr>
        <w:pStyle w:val="TextoNormalNegritaCursivandice"/>
      </w:pPr>
      <w:r>
        <w:t>Decreto de 26 de julio de 1957. Texto refundido de la Ley de régimen jurídico de la Administración del Estado</w:t>
      </w:r>
    </w:p>
    <w:p w:rsidR="00F8184D" w:rsidRDefault="00F8184D" w:rsidP="00F8184D">
      <w:pPr>
        <w:pStyle w:val="SangriaFrancesaArticulo"/>
      </w:pPr>
      <w:r w:rsidRPr="00F8184D">
        <w:rPr>
          <w:rStyle w:val="TextoNormalNegritaCaracter"/>
        </w:rPr>
        <w:t>Artículo 23.</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p>
    <w:p w:rsidR="00F8184D" w:rsidRDefault="00F8184D" w:rsidP="00F8184D">
      <w:pPr>
        <w:pStyle w:val="TextoNormalNegritaCursivandice"/>
      </w:pPr>
      <w:r>
        <w:t>Decreto de 4 de julio de 1958. Texto refundido del procedimiento laboral</w:t>
      </w:r>
    </w:p>
    <w:p w:rsidR="00F8184D" w:rsidRDefault="00F8184D" w:rsidP="00F8184D">
      <w:pPr>
        <w:pStyle w:val="SangriaFrancesaArticulo"/>
      </w:pPr>
      <w:r w:rsidRPr="00F8184D">
        <w:rPr>
          <w:rStyle w:val="TextoNormalNegritaCaracter"/>
        </w:rPr>
        <w:t>Artículo 51.</w:t>
      </w:r>
      <w:r w:rsidRPr="00F8184D">
        <w:rPr>
          <w:rStyle w:val="TextoNormalCaracter"/>
        </w:rPr>
        <w:t>-</w:t>
      </w:r>
      <w:r>
        <w:t xml:space="preserve"> Sentencia </w:t>
      </w:r>
      <w:hyperlink w:anchor="SENTENCIA_1992_70" w:history="1">
        <w:r w:rsidRPr="00F8184D">
          <w:rPr>
            <w:rStyle w:val="TextoNormalCaracter"/>
          </w:rPr>
          <w:t>70/1992</w:t>
        </w:r>
      </w:hyperlink>
      <w:r>
        <w:t>, f. 1.</w:t>
      </w:r>
    </w:p>
    <w:p w:rsidR="00F8184D" w:rsidRDefault="00F8184D" w:rsidP="00F8184D">
      <w:pPr>
        <w:pStyle w:val="SangriaFrancesaArticulo"/>
      </w:pPr>
    </w:p>
    <w:p w:rsidR="00F8184D" w:rsidRDefault="00F8184D" w:rsidP="00F8184D">
      <w:pPr>
        <w:pStyle w:val="TextoNormalNegritaCursivandice"/>
      </w:pPr>
      <w:r>
        <w:t>Ley de 17 de julio de 1958. Procedimiento administrativo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3" w:history="1">
        <w:r w:rsidRPr="00F8184D">
          <w:rPr>
            <w:rStyle w:val="TextoNormalCaracter"/>
          </w:rPr>
          <w:t>93/1992</w:t>
        </w:r>
      </w:hyperlink>
      <w:r>
        <w:t>, f. 4.</w:t>
      </w:r>
    </w:p>
    <w:p w:rsidR="00F8184D" w:rsidRDefault="00F8184D" w:rsidP="00F8184D">
      <w:pPr>
        <w:pStyle w:val="SangriaFrancesaArticulo"/>
      </w:pPr>
      <w:r w:rsidRPr="00F8184D">
        <w:rPr>
          <w:rStyle w:val="TextoNormalNegritaCaracter"/>
        </w:rPr>
        <w:t>Artículo 93.</w:t>
      </w:r>
      <w:r w:rsidRPr="00F8184D">
        <w:rPr>
          <w:rStyle w:val="TextoNormalCaracter"/>
        </w:rPr>
        <w:t>-</w:t>
      </w:r>
      <w:r>
        <w:t xml:space="preserve"> Sentencia </w:t>
      </w:r>
      <w:hyperlink w:anchor="SENTENCIA_1992_98" w:history="1">
        <w:r w:rsidRPr="00F8184D">
          <w:rPr>
            <w:rStyle w:val="TextoNormalCaracter"/>
          </w:rPr>
          <w:t>98/1992</w:t>
        </w:r>
      </w:hyperlink>
      <w:r>
        <w:t>, f. 3.</w:t>
      </w:r>
    </w:p>
    <w:p w:rsidR="00F8184D" w:rsidRDefault="00F8184D" w:rsidP="00F8184D">
      <w:pPr>
        <w:pStyle w:val="SangriaFrancesaArticulo"/>
      </w:pPr>
      <w:r w:rsidRPr="00F8184D">
        <w:rPr>
          <w:rStyle w:val="TextoNormalNegritaCaracter"/>
        </w:rPr>
        <w:t>Artículo 119.</w:t>
      </w:r>
      <w:r w:rsidRPr="00F8184D">
        <w:rPr>
          <w:rStyle w:val="TextoNormalCaracter"/>
        </w:rPr>
        <w:t>-</w:t>
      </w:r>
      <w:r>
        <w:t xml:space="preserve"> Sentencia </w:t>
      </w:r>
      <w:hyperlink w:anchor="SENTENCIA_1992_98" w:history="1">
        <w:r w:rsidRPr="00F8184D">
          <w:rPr>
            <w:rStyle w:val="TextoNormalCaracter"/>
          </w:rPr>
          <w:t>98/1992</w:t>
        </w:r>
      </w:hyperlink>
      <w:r>
        <w:t>, f. 3.</w:t>
      </w:r>
    </w:p>
    <w:p w:rsidR="00F8184D" w:rsidRDefault="00F8184D" w:rsidP="00F8184D">
      <w:pPr>
        <w:pStyle w:val="SangriaFrancesaArticulo"/>
      </w:pPr>
      <w:r w:rsidRPr="00F8184D">
        <w:rPr>
          <w:rStyle w:val="TextoNormalNegritaCaracter"/>
        </w:rPr>
        <w:t>Artículo 129.</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r w:rsidRPr="00F8184D">
        <w:rPr>
          <w:rStyle w:val="TextoNormalNegritaCaracter"/>
        </w:rPr>
        <w:t>Artículo 133.</w:t>
      </w:r>
      <w:r w:rsidRPr="00F8184D">
        <w:rPr>
          <w:rStyle w:val="TextoNormalCaracter"/>
        </w:rPr>
        <w:t>-</w:t>
      </w:r>
      <w:r>
        <w:t xml:space="preserve"> Auto </w:t>
      </w:r>
      <w:hyperlink w:anchor="AUTO_1992_249" w:history="1">
        <w:r w:rsidRPr="00F8184D">
          <w:rPr>
            <w:rStyle w:val="TextoNormalCaracter"/>
          </w:rPr>
          <w:t>249/1992</w:t>
        </w:r>
      </w:hyperlink>
      <w:r>
        <w:t>.</w:t>
      </w:r>
    </w:p>
    <w:p w:rsidR="00F8184D" w:rsidRDefault="00F8184D" w:rsidP="00F8184D">
      <w:pPr>
        <w:pStyle w:val="SangriaFrancesaArticulo"/>
      </w:pPr>
      <w:r w:rsidRPr="00F8184D">
        <w:rPr>
          <w:rStyle w:val="TextoNormalNegritaCaracter"/>
        </w:rPr>
        <w:t>Artículo 137.</w:t>
      </w:r>
      <w:r w:rsidRPr="00F8184D">
        <w:rPr>
          <w:rStyle w:val="TextoNormalCaracter"/>
        </w:rPr>
        <w:t>-</w:t>
      </w:r>
      <w:r>
        <w:t xml:space="preserve"> Auto </w:t>
      </w:r>
      <w:hyperlink w:anchor="AUTO_1992_249" w:history="1">
        <w:r w:rsidRPr="00F8184D">
          <w:rPr>
            <w:rStyle w:val="TextoNormalCaracter"/>
          </w:rPr>
          <w:t>249/1992</w:t>
        </w:r>
      </w:hyperlink>
      <w:r>
        <w:t>.</w:t>
      </w:r>
    </w:p>
    <w:p w:rsidR="00F8184D" w:rsidRDefault="00F8184D" w:rsidP="00F8184D">
      <w:pPr>
        <w:pStyle w:val="SangriaFrancesaArticulo"/>
      </w:pPr>
    </w:p>
    <w:p w:rsidR="00F8184D" w:rsidRDefault="00F8184D" w:rsidP="00F8184D">
      <w:pPr>
        <w:pStyle w:val="TextoNormalNegritaCursivandice"/>
      </w:pPr>
      <w:r>
        <w:t>Ley 230/1963, de 28 de diciembre. General tributaria</w:t>
      </w:r>
    </w:p>
    <w:p w:rsidR="00F8184D" w:rsidRDefault="00F8184D" w:rsidP="00F8184D">
      <w:pPr>
        <w:pStyle w:val="SangriaFrancesaArticulo"/>
      </w:pPr>
      <w:r w:rsidRPr="00F8184D">
        <w:rPr>
          <w:rStyle w:val="TextoNormalNegritaCaracter"/>
        </w:rPr>
        <w:t>Artículo 111.</w:t>
      </w:r>
      <w:r w:rsidRPr="00F8184D">
        <w:rPr>
          <w:rStyle w:val="TextoNormalCaracter"/>
        </w:rPr>
        <w:t>-</w:t>
      </w:r>
      <w:r>
        <w:t xml:space="preserve"> Sentencia </w:t>
      </w:r>
      <w:hyperlink w:anchor="SENTENCIA_1992_76" w:history="1">
        <w:r w:rsidRPr="00F8184D">
          <w:rPr>
            <w:rStyle w:val="TextoNormalCaracter"/>
          </w:rPr>
          <w:t>76/1992</w:t>
        </w:r>
      </w:hyperlink>
      <w:r>
        <w:t>, VP.</w:t>
      </w:r>
    </w:p>
    <w:p w:rsidR="00F8184D" w:rsidRDefault="00F8184D" w:rsidP="00F8184D">
      <w:pPr>
        <w:pStyle w:val="SangriaFrancesaArticulo"/>
      </w:pPr>
      <w:r w:rsidRPr="00F8184D">
        <w:rPr>
          <w:rStyle w:val="TextoNormalNegritaCaracter"/>
        </w:rPr>
        <w:t>Artículo 128.</w:t>
      </w:r>
      <w:r w:rsidRPr="00F8184D">
        <w:rPr>
          <w:rStyle w:val="TextoNormalCaracter"/>
        </w:rPr>
        <w:t>-</w:t>
      </w:r>
      <w:r>
        <w:t xml:space="preserve"> Sentencia </w:t>
      </w:r>
      <w:hyperlink w:anchor="SENTENCIA_1992_76" w:history="1">
        <w:r w:rsidRPr="00F8184D">
          <w:rPr>
            <w:rStyle w:val="TextoNormalCaracter"/>
          </w:rPr>
          <w:t>76/1992</w:t>
        </w:r>
      </w:hyperlink>
      <w:r>
        <w:t>, VP.</w:t>
      </w:r>
    </w:p>
    <w:p w:rsidR="00F8184D" w:rsidRDefault="00F8184D" w:rsidP="00F8184D">
      <w:pPr>
        <w:pStyle w:val="SangriaFrancesaArticulo"/>
      </w:pPr>
      <w:r w:rsidRPr="00F8184D">
        <w:rPr>
          <w:rStyle w:val="TextoNormalNegritaCaracter"/>
        </w:rPr>
        <w:t>Artículo 130.</w:t>
      </w:r>
      <w:r w:rsidRPr="00F8184D">
        <w:rPr>
          <w:rStyle w:val="TextoNormalCaracter"/>
        </w:rPr>
        <w:t>-</w:t>
      </w:r>
      <w:r>
        <w:t xml:space="preserve"> Sentencia </w:t>
      </w:r>
      <w:hyperlink w:anchor="SENTENCIA_1992_76" w:history="1">
        <w:r w:rsidRPr="00F8184D">
          <w:rPr>
            <w:rStyle w:val="TextoNormalCaracter"/>
          </w:rPr>
          <w:t>76/1992</w:t>
        </w:r>
      </w:hyperlink>
      <w:r>
        <w:t>, ff. 1, 2, 4, VP.</w:t>
      </w:r>
    </w:p>
    <w:p w:rsidR="00F8184D" w:rsidRDefault="00F8184D" w:rsidP="00F8184D">
      <w:pPr>
        <w:pStyle w:val="SangriaFrancesaArticulo"/>
      </w:pPr>
      <w:r w:rsidRPr="00F8184D">
        <w:rPr>
          <w:rStyle w:val="TextoNormalNegritaCaracter"/>
        </w:rPr>
        <w:t>Artículo 131.</w:t>
      </w:r>
      <w:r w:rsidRPr="00F8184D">
        <w:rPr>
          <w:rStyle w:val="TextoNormalCaracter"/>
        </w:rPr>
        <w:t>-</w:t>
      </w:r>
      <w:r>
        <w:t xml:space="preserve"> Sentencia </w:t>
      </w:r>
      <w:hyperlink w:anchor="SENTENCIA_1992_76" w:history="1">
        <w:r w:rsidRPr="00F8184D">
          <w:rPr>
            <w:rStyle w:val="TextoNormalCaracter"/>
          </w:rPr>
          <w:t>76/1992</w:t>
        </w:r>
      </w:hyperlink>
      <w:r>
        <w:t>, VP.</w:t>
      </w:r>
    </w:p>
    <w:p w:rsidR="00F8184D" w:rsidRDefault="00F8184D" w:rsidP="00F8184D">
      <w:pPr>
        <w:pStyle w:val="SangriaFrancesaArticulo"/>
      </w:pPr>
    </w:p>
    <w:p w:rsidR="00F8184D" w:rsidRDefault="00F8184D" w:rsidP="00F8184D">
      <w:pPr>
        <w:pStyle w:val="TextoNormalNegritaCursivandice"/>
      </w:pPr>
      <w:r>
        <w:t>Decreto 4104/1964, de 24 de diciembre. Texto refundido de la Ley de arrendamientos urbanos</w:t>
      </w:r>
    </w:p>
    <w:p w:rsidR="00F8184D" w:rsidRDefault="00F8184D" w:rsidP="00F8184D">
      <w:pPr>
        <w:pStyle w:val="SangriaFrancesaArticulo"/>
      </w:pPr>
      <w:r w:rsidRPr="00F8184D">
        <w:rPr>
          <w:rStyle w:val="TextoNormalNegritaCaracter"/>
        </w:rPr>
        <w:lastRenderedPageBreak/>
        <w:t>Artículo 48.2.</w:t>
      </w:r>
      <w:r w:rsidRPr="00F8184D">
        <w:rPr>
          <w:rStyle w:val="TextoNormalCaracter"/>
        </w:rPr>
        <w:t>-</w:t>
      </w:r>
      <w:r>
        <w:t xml:space="preserve"> Sentencia </w:t>
      </w:r>
      <w:hyperlink w:anchor="SENTENCIA_1992_77" w:history="1">
        <w:r w:rsidRPr="00F8184D">
          <w:rPr>
            <w:rStyle w:val="TextoNormalCaracter"/>
          </w:rPr>
          <w:t>77/1992</w:t>
        </w:r>
      </w:hyperlink>
      <w:r>
        <w:t>, f. 3.</w:t>
      </w:r>
    </w:p>
    <w:p w:rsidR="00F8184D" w:rsidRDefault="00F8184D" w:rsidP="00F8184D">
      <w:pPr>
        <w:pStyle w:val="SangriaFrancesaArticulo"/>
      </w:pPr>
      <w:r w:rsidRPr="00F8184D">
        <w:rPr>
          <w:rStyle w:val="TextoNormalNegritaCaracter"/>
        </w:rPr>
        <w:t>Artículo 58.</w:t>
      </w:r>
      <w:r w:rsidRPr="00F8184D">
        <w:rPr>
          <w:rStyle w:val="TextoNormalCaracter"/>
        </w:rPr>
        <w:t>-</w:t>
      </w:r>
      <w:r>
        <w:t xml:space="preserve"> Auto </w:t>
      </w:r>
      <w:hyperlink w:anchor="AUTO_1992_199" w:history="1">
        <w:r w:rsidRPr="00F8184D">
          <w:rPr>
            <w:rStyle w:val="TextoNormalCaracter"/>
          </w:rPr>
          <w:t>199/1992</w:t>
        </w:r>
      </w:hyperlink>
      <w:r>
        <w:t>.</w:t>
      </w:r>
    </w:p>
    <w:p w:rsidR="00F8184D" w:rsidRDefault="00F8184D" w:rsidP="00F8184D">
      <w:pPr>
        <w:pStyle w:val="SangriaFrancesaArticulo"/>
      </w:pPr>
      <w:r w:rsidRPr="00F8184D">
        <w:rPr>
          <w:rStyle w:val="TextoNormalNegritaCaracter"/>
        </w:rPr>
        <w:t>Artículo 148.2.</w:t>
      </w:r>
      <w:r w:rsidRPr="00F8184D">
        <w:rPr>
          <w:rStyle w:val="TextoNormalCaracter"/>
        </w:rPr>
        <w:t>-</w:t>
      </w:r>
      <w:r>
        <w:t xml:space="preserve"> Sentencias </w:t>
      </w:r>
      <w:hyperlink w:anchor="SENTENCIA_1992_84" w:history="1">
        <w:r w:rsidRPr="00F8184D">
          <w:rPr>
            <w:rStyle w:val="TextoNormalCaracter"/>
          </w:rPr>
          <w:t>84/1992</w:t>
        </w:r>
      </w:hyperlink>
      <w:r>
        <w:t xml:space="preserve">, f. 2; </w:t>
      </w:r>
      <w:hyperlink w:anchor="SENTENCIA_1992_87" w:history="1">
        <w:r w:rsidRPr="00F8184D">
          <w:rPr>
            <w:rStyle w:val="TextoNormalCaracter"/>
          </w:rPr>
          <w:t>87/1992</w:t>
        </w:r>
      </w:hyperlink>
      <w:r>
        <w:t>, ff. 1, 3, 4.</w:t>
      </w:r>
    </w:p>
    <w:p w:rsidR="00F8184D" w:rsidRDefault="00F8184D" w:rsidP="00F8184D">
      <w:pPr>
        <w:pStyle w:val="SangriaFrancesaArticulo"/>
      </w:pPr>
    </w:p>
    <w:p w:rsidR="00F8184D" w:rsidRDefault="00F8184D" w:rsidP="00F8184D">
      <w:pPr>
        <w:pStyle w:val="TextoNormalNegritaCursivandice"/>
      </w:pPr>
      <w:r>
        <w:t>Decreto 3096/1973, de 14 de septiembre. Texto refundido del Código penal conforme a la Ley 44/1971, de 15 de noviembre</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5" w:history="1">
        <w:r w:rsidRPr="00F8184D">
          <w:rPr>
            <w:rStyle w:val="TextoNormalCaracter"/>
          </w:rPr>
          <w:t>95/1992</w:t>
        </w:r>
      </w:hyperlink>
      <w:r>
        <w:t>, f. 3.</w:t>
      </w:r>
    </w:p>
    <w:p w:rsidR="00F8184D" w:rsidRDefault="00F8184D" w:rsidP="00F8184D">
      <w:pPr>
        <w:pStyle w:val="SangriaIzquierdaArticulo"/>
      </w:pPr>
      <w:r>
        <w:t xml:space="preserve">Auto </w:t>
      </w:r>
      <w:hyperlink w:anchor="AUTO_1992_206" w:history="1">
        <w:r w:rsidRPr="00F8184D">
          <w:rPr>
            <w:rStyle w:val="TextoNormalCaracter"/>
          </w:rPr>
          <w:t>206/1992</w:t>
        </w:r>
      </w:hyperlink>
      <w:r>
        <w:t>.</w:t>
      </w:r>
    </w:p>
    <w:p w:rsidR="00F8184D" w:rsidRDefault="00F8184D" w:rsidP="00F8184D">
      <w:pPr>
        <w:pStyle w:val="SangriaFrancesaArticulo"/>
      </w:pPr>
      <w:r w:rsidRPr="00F8184D">
        <w:rPr>
          <w:rStyle w:val="TextoNormalNegritaCaracter"/>
        </w:rPr>
        <w:t>Artículo 10.15.</w:t>
      </w:r>
      <w:r w:rsidRPr="00F8184D">
        <w:rPr>
          <w:rStyle w:val="TextoNormalCaracter"/>
        </w:rPr>
        <w:t>-</w:t>
      </w:r>
      <w:r>
        <w:t xml:space="preserve"> Sentencia </w:t>
      </w:r>
      <w:hyperlink w:anchor="SENTENCIA_1992_80" w:history="1">
        <w:r w:rsidRPr="00F8184D">
          <w:rPr>
            <w:rStyle w:val="TextoNormalCaracter"/>
          </w:rPr>
          <w:t>80/1992</w:t>
        </w:r>
      </w:hyperlink>
      <w:r>
        <w:t>, ff. 1 a 3.</w:t>
      </w:r>
    </w:p>
    <w:p w:rsidR="00F8184D" w:rsidRDefault="00F8184D" w:rsidP="00F8184D">
      <w:pPr>
        <w:pStyle w:val="SangriaFrancesaArticulo"/>
      </w:pPr>
      <w:r w:rsidRPr="00F8184D">
        <w:rPr>
          <w:rStyle w:val="TextoNormalNegritaCaracter"/>
        </w:rPr>
        <w:t>Artículo 118.</w:t>
      </w:r>
      <w:r w:rsidRPr="00F8184D">
        <w:rPr>
          <w:rStyle w:val="TextoNormalCaracter"/>
        </w:rPr>
        <w:t>-</w:t>
      </w:r>
      <w:r>
        <w:t xml:space="preserve"> Sentencia </w:t>
      </w:r>
      <w:hyperlink w:anchor="SENTENCIA_1992_80" w:history="1">
        <w:r w:rsidRPr="00F8184D">
          <w:rPr>
            <w:rStyle w:val="TextoNormalCaracter"/>
          </w:rPr>
          <w:t>80/1992</w:t>
        </w:r>
      </w:hyperlink>
      <w:r>
        <w:t>, ff. 1 a 3.</w:t>
      </w:r>
    </w:p>
    <w:p w:rsidR="00F8184D" w:rsidRDefault="00F8184D" w:rsidP="00F8184D">
      <w:pPr>
        <w:pStyle w:val="SangriaFrancesaArticulo"/>
      </w:pPr>
      <w:r w:rsidRPr="00F8184D">
        <w:rPr>
          <w:rStyle w:val="TextoNormalNegritaCaracter"/>
        </w:rPr>
        <w:t>Artículo 174 bis b).</w:t>
      </w:r>
      <w:r w:rsidRPr="00F8184D">
        <w:rPr>
          <w:rStyle w:val="TextoNormalCaracter"/>
        </w:rPr>
        <w:t>-</w:t>
      </w:r>
      <w:r>
        <w:t xml:space="preserve"> Auto </w:t>
      </w:r>
      <w:hyperlink w:anchor="AUTO_1992_189" w:history="1">
        <w:r w:rsidRPr="00F8184D">
          <w:rPr>
            <w:rStyle w:val="TextoNormalCaracter"/>
          </w:rPr>
          <w:t>189/1992</w:t>
        </w:r>
      </w:hyperlink>
      <w:r>
        <w:t>.</w:t>
      </w:r>
    </w:p>
    <w:p w:rsidR="00F8184D" w:rsidRDefault="00F8184D" w:rsidP="00F8184D">
      <w:pPr>
        <w:pStyle w:val="SangriaFrancesaArticulo"/>
      </w:pPr>
      <w:r w:rsidRPr="00F8184D">
        <w:rPr>
          <w:rStyle w:val="TextoNormalNegritaCaracter"/>
        </w:rPr>
        <w:t>Artículo 264.</w:t>
      </w:r>
      <w:r w:rsidRPr="00F8184D">
        <w:rPr>
          <w:rStyle w:val="TextoNormalCaracter"/>
        </w:rPr>
        <w:t>-</w:t>
      </w:r>
      <w:r>
        <w:t xml:space="preserve"> Auto </w:t>
      </w:r>
      <w:hyperlink w:anchor="AUTO_1992_189" w:history="1">
        <w:r w:rsidRPr="00F8184D">
          <w:rPr>
            <w:rStyle w:val="TextoNormalCaracter"/>
          </w:rPr>
          <w:t>189/1992</w:t>
        </w:r>
      </w:hyperlink>
      <w:r>
        <w:t>.</w:t>
      </w:r>
    </w:p>
    <w:p w:rsidR="00F8184D" w:rsidRDefault="00F8184D" w:rsidP="00F8184D">
      <w:pPr>
        <w:pStyle w:val="SangriaFrancesaArticulo"/>
      </w:pPr>
      <w:r w:rsidRPr="00F8184D">
        <w:rPr>
          <w:rStyle w:val="TextoNormalNegritaCaracter"/>
        </w:rPr>
        <w:t>Artículo 279 bis.</w:t>
      </w:r>
      <w:r w:rsidRPr="00F8184D">
        <w:rPr>
          <w:rStyle w:val="TextoNormalCaracter"/>
        </w:rPr>
        <w:t>-</w:t>
      </w:r>
      <w:r>
        <w:t xml:space="preserve"> Auto </w:t>
      </w:r>
      <w:hyperlink w:anchor="AUTO_1992_189" w:history="1">
        <w:r w:rsidRPr="00F8184D">
          <w:rPr>
            <w:rStyle w:val="TextoNormalCaracter"/>
          </w:rPr>
          <w:t>189/1992</w:t>
        </w:r>
      </w:hyperlink>
      <w:r>
        <w:t>.</w:t>
      </w:r>
    </w:p>
    <w:p w:rsidR="00F8184D" w:rsidRDefault="00F8184D" w:rsidP="00F8184D">
      <w:pPr>
        <w:pStyle w:val="SangriaFrancesaArticulo"/>
      </w:pPr>
      <w:r w:rsidRPr="00F8184D">
        <w:rPr>
          <w:rStyle w:val="TextoNormalNegritaCaracter"/>
        </w:rPr>
        <w:t>Artículo 358.1.</w:t>
      </w:r>
      <w:r w:rsidRPr="00F8184D">
        <w:rPr>
          <w:rStyle w:val="TextoNormalCaracter"/>
        </w:rPr>
        <w:t>-</w:t>
      </w:r>
      <w:r>
        <w:t xml:space="preserve"> Auto </w:t>
      </w:r>
      <w:hyperlink w:anchor="AUTO_1992_154" w:history="1">
        <w:r w:rsidRPr="00F8184D">
          <w:rPr>
            <w:rStyle w:val="TextoNormalCaracter"/>
          </w:rPr>
          <w:t>154/1992</w:t>
        </w:r>
      </w:hyperlink>
      <w:r>
        <w:t>.</w:t>
      </w:r>
    </w:p>
    <w:p w:rsidR="00F8184D" w:rsidRDefault="00F8184D" w:rsidP="00F8184D">
      <w:pPr>
        <w:pStyle w:val="SangriaFrancesaArticulo"/>
      </w:pPr>
      <w:r w:rsidRPr="00F8184D">
        <w:rPr>
          <w:rStyle w:val="TextoNormalNegritaCaracter"/>
        </w:rPr>
        <w:t>Artículo 452 bis d).</w:t>
      </w:r>
      <w:r w:rsidRPr="00F8184D">
        <w:rPr>
          <w:rStyle w:val="TextoNormalCaracter"/>
        </w:rPr>
        <w:t>-</w:t>
      </w:r>
      <w:r>
        <w:t xml:space="preserve"> Auto </w:t>
      </w:r>
      <w:hyperlink w:anchor="AUTO_1992_242" w:history="1">
        <w:r w:rsidRPr="00F8184D">
          <w:rPr>
            <w:rStyle w:val="TextoNormalCaracter"/>
          </w:rPr>
          <w:t>242/1992</w:t>
        </w:r>
      </w:hyperlink>
      <w:r>
        <w:t>.</w:t>
      </w:r>
    </w:p>
    <w:p w:rsidR="00F8184D" w:rsidRDefault="00F8184D" w:rsidP="00F8184D">
      <w:pPr>
        <w:pStyle w:val="SangriaFrancesaArticulo"/>
      </w:pPr>
      <w:r w:rsidRPr="00F8184D">
        <w:rPr>
          <w:rStyle w:val="TextoNormalNegritaCaracter"/>
        </w:rPr>
        <w:t>Artículo 565.</w:t>
      </w:r>
      <w:r w:rsidRPr="00F8184D">
        <w:rPr>
          <w:rStyle w:val="TextoNormalCaracter"/>
        </w:rPr>
        <w:t>-</w:t>
      </w:r>
      <w:r>
        <w:t xml:space="preserve"> Auto </w:t>
      </w:r>
      <w:hyperlink w:anchor="AUTO_1992_173" w:history="1">
        <w:r w:rsidRPr="00F8184D">
          <w:rPr>
            <w:rStyle w:val="TextoNormalCaracter"/>
          </w:rPr>
          <w:t>173/1992</w:t>
        </w:r>
      </w:hyperlink>
      <w:r>
        <w:t>.</w:t>
      </w:r>
    </w:p>
    <w:p w:rsidR="00F8184D" w:rsidRDefault="00F8184D" w:rsidP="00F8184D">
      <w:pPr>
        <w:pStyle w:val="SangriaFrancesaArticulo"/>
      </w:pPr>
      <w:r w:rsidRPr="00F8184D">
        <w:rPr>
          <w:rStyle w:val="TextoNormalNegritaCaracter"/>
        </w:rPr>
        <w:t>Artículo 586 bis.</w:t>
      </w:r>
      <w:r w:rsidRPr="00F8184D">
        <w:rPr>
          <w:rStyle w:val="TextoNormalCaracter"/>
        </w:rPr>
        <w:t>-</w:t>
      </w:r>
      <w:r>
        <w:t xml:space="preserve"> Auto </w:t>
      </w:r>
      <w:hyperlink w:anchor="AUTO_1992_173" w:history="1">
        <w:r w:rsidRPr="00F8184D">
          <w:rPr>
            <w:rStyle w:val="TextoNormalCaracter"/>
          </w:rPr>
          <w:t>173/1992</w:t>
        </w:r>
      </w:hyperlink>
      <w:r>
        <w:t>.</w:t>
      </w:r>
    </w:p>
    <w:p w:rsidR="00F8184D" w:rsidRDefault="00F8184D" w:rsidP="00F8184D">
      <w:pPr>
        <w:pStyle w:val="SangriaFrancesaArticulo"/>
      </w:pPr>
      <w:r w:rsidRPr="00F8184D">
        <w:rPr>
          <w:rStyle w:val="TextoNormalNegritaCaracter"/>
        </w:rPr>
        <w:t>Artículo 600.</w:t>
      </w:r>
      <w:r w:rsidRPr="00F8184D">
        <w:rPr>
          <w:rStyle w:val="TextoNormalCaracter"/>
        </w:rPr>
        <w:t>-</w:t>
      </w:r>
      <w:r>
        <w:t xml:space="preserve"> Sentencia </w:t>
      </w:r>
      <w:hyperlink w:anchor="SENTENCIA_1992_100" w:history="1">
        <w:r w:rsidRPr="00F8184D">
          <w:rPr>
            <w:rStyle w:val="TextoNormalCaracter"/>
          </w:rPr>
          <w:t>100/1992</w:t>
        </w:r>
      </w:hyperlink>
      <w:r>
        <w:t>, f. 2.</w:t>
      </w:r>
    </w:p>
    <w:p w:rsidR="00F8184D" w:rsidRDefault="00F8184D" w:rsidP="00F8184D">
      <w:pPr>
        <w:pStyle w:val="SangriaFrancesaArticulo"/>
      </w:pPr>
    </w:p>
    <w:p w:rsidR="00F8184D" w:rsidRDefault="00F8184D" w:rsidP="00F8184D">
      <w:pPr>
        <w:pStyle w:val="TextoNormalNegritaCursivandice"/>
      </w:pPr>
      <w:r>
        <w:t>Ley 2/1974, de 13 de febrero. Colegios profesionales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3" w:history="1">
        <w:r w:rsidRPr="00F8184D">
          <w:rPr>
            <w:rStyle w:val="TextoNormalCaracter"/>
          </w:rPr>
          <w:t>93/1992</w:t>
        </w:r>
      </w:hyperlink>
      <w:r>
        <w:t>, ff. 6, 7.</w:t>
      </w:r>
    </w:p>
    <w:p w:rsidR="00F8184D" w:rsidRDefault="00F8184D" w:rsidP="00F8184D">
      <w:pPr>
        <w:pStyle w:val="SangriaFrancesaArticulo"/>
      </w:pPr>
      <w:r w:rsidRPr="00F8184D">
        <w:rPr>
          <w:rStyle w:val="TextoNormalNegritaCaracter"/>
        </w:rPr>
        <w:t>Artículo 3.</w:t>
      </w:r>
      <w:r w:rsidRPr="00F8184D">
        <w:rPr>
          <w:rStyle w:val="TextoNormalCaracter"/>
        </w:rPr>
        <w:t>-</w:t>
      </w:r>
      <w:r>
        <w:t xml:space="preserve"> Sentencia </w:t>
      </w:r>
      <w:hyperlink w:anchor="SENTENCIA_1992_93" w:history="1">
        <w:r w:rsidRPr="00F8184D">
          <w:rPr>
            <w:rStyle w:val="TextoNormalCaracter"/>
          </w:rPr>
          <w:t>93/1992</w:t>
        </w:r>
      </w:hyperlink>
      <w:r>
        <w:t>, f. 8.</w:t>
      </w:r>
    </w:p>
    <w:p w:rsidR="00F8184D" w:rsidRDefault="00F8184D" w:rsidP="00F8184D">
      <w:pPr>
        <w:pStyle w:val="SangriaFrancesaArticulo"/>
      </w:pPr>
      <w:r w:rsidRPr="00F8184D">
        <w:rPr>
          <w:rStyle w:val="TextoNormalNegritaCaracter"/>
        </w:rPr>
        <w:t>Artículo 6.</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r w:rsidRPr="00F8184D">
        <w:rPr>
          <w:rStyle w:val="TextoNormalNegritaCaracter"/>
        </w:rPr>
        <w:t>Artículo 6.3 g).</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r w:rsidRPr="00F8184D">
        <w:rPr>
          <w:rStyle w:val="TextoNormalNegritaCaracter"/>
        </w:rPr>
        <w:t>Artículo 6.4.</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r w:rsidRPr="00F8184D">
        <w:rPr>
          <w:rStyle w:val="TextoNormalNegritaCaracter"/>
        </w:rPr>
        <w:t>Artículo 9.1 c).</w:t>
      </w:r>
      <w:r w:rsidRPr="00F8184D">
        <w:rPr>
          <w:rStyle w:val="TextoNormalCaracter"/>
        </w:rPr>
        <w:t>-</w:t>
      </w:r>
      <w:r>
        <w:t xml:space="preserve"> Sentencia </w:t>
      </w:r>
      <w:hyperlink w:anchor="SENTENCIA_1992_93" w:history="1">
        <w:r w:rsidRPr="00F8184D">
          <w:rPr>
            <w:rStyle w:val="TextoNormalCaracter"/>
          </w:rPr>
          <w:t>93/1992</w:t>
        </w:r>
      </w:hyperlink>
      <w:r>
        <w:t>, f. 7.</w:t>
      </w:r>
    </w:p>
    <w:p w:rsidR="00F8184D" w:rsidRDefault="00F8184D" w:rsidP="00F8184D">
      <w:pPr>
        <w:pStyle w:val="SangriaFrancesaArticulo"/>
      </w:pPr>
    </w:p>
    <w:p w:rsidR="00F8184D" w:rsidRDefault="00F8184D" w:rsidP="00F8184D">
      <w:pPr>
        <w:pStyle w:val="TextoNormalNegritaCursivandice"/>
      </w:pPr>
      <w:r>
        <w:t>Decreto 2065/1974, de 30 de mayo. Texto refundido de la Ley general de la Seguridad Social</w:t>
      </w:r>
    </w:p>
    <w:p w:rsidR="00F8184D" w:rsidRDefault="00F8184D" w:rsidP="00F8184D">
      <w:pPr>
        <w:pStyle w:val="SangriaFrancesaArticulo"/>
      </w:pPr>
      <w:r w:rsidRPr="00F8184D">
        <w:rPr>
          <w:rStyle w:val="TextoNormalNegritaCaracter"/>
        </w:rPr>
        <w:t>Artículo 91.1.</w:t>
      </w:r>
      <w:r w:rsidRPr="00F8184D">
        <w:rPr>
          <w:rStyle w:val="TextoNormalCaracter"/>
        </w:rPr>
        <w:t>-</w:t>
      </w:r>
      <w:r>
        <w:t xml:space="preserve"> Auto </w:t>
      </w:r>
      <w:hyperlink w:anchor="AUTO_1992_138" w:history="1">
        <w:r w:rsidRPr="00F8184D">
          <w:rPr>
            <w:rStyle w:val="TextoNormalCaracter"/>
          </w:rPr>
          <w:t>138/1992</w:t>
        </w:r>
      </w:hyperlink>
      <w:r>
        <w:t>.</w:t>
      </w:r>
    </w:p>
    <w:p w:rsidR="00F8184D" w:rsidRDefault="00F8184D" w:rsidP="00F8184D">
      <w:pPr>
        <w:pStyle w:val="SangriaFrancesaArticulo"/>
      </w:pPr>
    </w:p>
    <w:p w:rsidR="00F8184D" w:rsidRDefault="00F8184D" w:rsidP="00F8184D">
      <w:pPr>
        <w:pStyle w:val="TextoNormalNegritaCursivandice"/>
      </w:pPr>
      <w:r>
        <w:t>Ley 19/1975, de 2 de mayo. Suelo y ordenación urbana</w:t>
      </w:r>
    </w:p>
    <w:p w:rsidR="00F8184D" w:rsidRDefault="00F8184D" w:rsidP="00F8184D">
      <w:pPr>
        <w:pStyle w:val="SangriaFrancesaArticulo"/>
      </w:pPr>
      <w:r w:rsidRPr="00F8184D">
        <w:rPr>
          <w:rStyle w:val="TextoNormalNegritaCaracter"/>
        </w:rPr>
        <w:t>Artículo 213.</w:t>
      </w:r>
      <w:r w:rsidRPr="00F8184D">
        <w:rPr>
          <w:rStyle w:val="TextoNormalCaracter"/>
        </w:rPr>
        <w:t>-</w:t>
      </w:r>
      <w:r>
        <w:t xml:space="preserve"> Auto </w:t>
      </w:r>
      <w:hyperlink w:anchor="AUTO_1992_250" w:history="1">
        <w:r w:rsidRPr="00F8184D">
          <w:rPr>
            <w:rStyle w:val="TextoNormalCaracter"/>
          </w:rPr>
          <w:t>250/1992</w:t>
        </w:r>
      </w:hyperlink>
      <w:r>
        <w:t>.</w:t>
      </w:r>
    </w:p>
    <w:p w:rsidR="00F8184D" w:rsidRDefault="00F8184D" w:rsidP="00F8184D">
      <w:pPr>
        <w:pStyle w:val="SangriaFrancesaArticulo"/>
      </w:pPr>
    </w:p>
    <w:p w:rsidR="00F8184D" w:rsidRDefault="00F8184D" w:rsidP="00F8184D">
      <w:pPr>
        <w:pStyle w:val="TextoNormalNegritaCursivandice"/>
      </w:pPr>
      <w:r>
        <w:t>Real Decreto-ley 17/1977, de 4 de marzo. Normativa sobre relaciones de trabajo</w:t>
      </w:r>
    </w:p>
    <w:p w:rsidR="00F8184D" w:rsidRDefault="00F8184D" w:rsidP="00F8184D">
      <w:pPr>
        <w:pStyle w:val="SangriaFrancesaArticulo"/>
      </w:pPr>
      <w:r w:rsidRPr="00F8184D">
        <w:rPr>
          <w:rStyle w:val="TextoNormalNegritaCaracter"/>
        </w:rPr>
        <w:t>Artículo 25 b).</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r w:rsidRPr="00F8184D">
        <w:rPr>
          <w:rStyle w:val="TextoNormalNegritaCaracter"/>
        </w:rPr>
        <w:t>Artículo 26.</w:t>
      </w:r>
      <w:r w:rsidRPr="00F8184D">
        <w:rPr>
          <w:rStyle w:val="TextoNormalCaracter"/>
        </w:rPr>
        <w:t>-</w:t>
      </w:r>
      <w:r>
        <w:t xml:space="preserve"> Sentencia </w:t>
      </w:r>
      <w:hyperlink w:anchor="SENTENCIA_1992_92" w:history="1">
        <w:r w:rsidRPr="00F8184D">
          <w:rPr>
            <w:rStyle w:val="TextoNormalCaracter"/>
          </w:rPr>
          <w:t>92/1992</w:t>
        </w:r>
      </w:hyperlink>
      <w:r>
        <w:t>, f. 3.</w:t>
      </w:r>
    </w:p>
    <w:p w:rsidR="00F8184D" w:rsidRDefault="00F8184D" w:rsidP="00F8184D">
      <w:pPr>
        <w:pStyle w:val="SangriaFrancesaArticulo"/>
      </w:pPr>
    </w:p>
    <w:p w:rsidR="00F8184D" w:rsidRDefault="00F8184D" w:rsidP="00F8184D">
      <w:pPr>
        <w:pStyle w:val="TextoNormalNegritaCursivandice"/>
      </w:pPr>
      <w:r>
        <w:t>Real Decreto 388/1977, de 14 de marzo. Indulto. Concesión</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0" w:history="1">
        <w:r w:rsidRPr="00F8184D">
          <w:rPr>
            <w:rStyle w:val="TextoNormalCaracter"/>
          </w:rPr>
          <w:t>80/1992</w:t>
        </w:r>
      </w:hyperlink>
      <w:r>
        <w:t>, f. 3.</w:t>
      </w:r>
    </w:p>
    <w:p w:rsidR="00F8184D" w:rsidRDefault="00F8184D" w:rsidP="00F8184D">
      <w:pPr>
        <w:pStyle w:val="SangriaFrancesaArticulo"/>
      </w:pPr>
    </w:p>
    <w:p w:rsidR="00F8184D" w:rsidRDefault="00F8184D" w:rsidP="00F8184D">
      <w:pPr>
        <w:pStyle w:val="TextoNormalNegritaCursivandice"/>
      </w:pPr>
      <w:r>
        <w:t>Real Decreto 909/1978, de 14 de abril. Establecimiento, transmisión o integración de las oficinas de farmacia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p>
    <w:p w:rsidR="00F8184D" w:rsidRDefault="00F8184D" w:rsidP="00F8184D">
      <w:pPr>
        <w:pStyle w:val="TextoNormalNegritaCursivandice"/>
      </w:pPr>
      <w:r>
        <w:t>Real Decreto 1879/1978, de 23 de junio. Seguridad Social. Normas de aplicación a Entidades de Previsión Social que actúen en sustitución de las Gestoras</w:t>
      </w:r>
    </w:p>
    <w:p w:rsidR="00F8184D" w:rsidRDefault="00F8184D" w:rsidP="00F8184D">
      <w:pPr>
        <w:pStyle w:val="SangriaFrancesaArticulo"/>
      </w:pPr>
      <w:r w:rsidRPr="00F8184D">
        <w:rPr>
          <w:rStyle w:val="TextoNormalNegritaCaracter"/>
        </w:rPr>
        <w:lastRenderedPageBreak/>
        <w:t>En general.</w:t>
      </w:r>
      <w:r w:rsidRPr="00F8184D">
        <w:rPr>
          <w:rStyle w:val="TextoNormalCaracter"/>
        </w:rPr>
        <w:t>-</w:t>
      </w:r>
      <w:r>
        <w:t xml:space="preserve"> Sentencia </w:t>
      </w:r>
      <w:hyperlink w:anchor="SENTENCIA_1992_88" w:history="1">
        <w:r w:rsidRPr="00F8184D">
          <w:rPr>
            <w:rStyle w:val="TextoNormalCaracter"/>
          </w:rPr>
          <w:t>88/1992</w:t>
        </w:r>
      </w:hyperlink>
      <w:r>
        <w:t>, f. 3.</w:t>
      </w:r>
    </w:p>
    <w:p w:rsidR="00F8184D" w:rsidRDefault="00F8184D" w:rsidP="00F8184D">
      <w:pPr>
        <w:pStyle w:val="SangriaFrancesaArticulo"/>
      </w:pPr>
    </w:p>
    <w:p w:rsidR="00F8184D" w:rsidRDefault="00F8184D" w:rsidP="00F8184D">
      <w:pPr>
        <w:pStyle w:val="TextoNormalNegritaCursivandice"/>
      </w:pPr>
      <w:r>
        <w:t>Real Decreto-ley 36/1978, de 16 de noviembre. Gestión institucional de la Seguridad Social, la salud y el empleo</w:t>
      </w:r>
    </w:p>
    <w:p w:rsidR="00F8184D" w:rsidRDefault="00F8184D" w:rsidP="00F8184D">
      <w:pPr>
        <w:pStyle w:val="SangriaFrancesaArticulo"/>
      </w:pPr>
      <w:r w:rsidRPr="00F8184D">
        <w:rPr>
          <w:rStyle w:val="TextoNormalNegritaCaracter"/>
        </w:rPr>
        <w:t>Disposición adicional primera.</w:t>
      </w:r>
      <w:r w:rsidRPr="00F8184D">
        <w:rPr>
          <w:rStyle w:val="TextoNormalCaracter"/>
        </w:rPr>
        <w:t>-</w:t>
      </w:r>
      <w:r>
        <w:t xml:space="preserve"> Sentencia </w:t>
      </w:r>
      <w:hyperlink w:anchor="SENTENCIA_1992_78" w:history="1">
        <w:r w:rsidRPr="00F8184D">
          <w:rPr>
            <w:rStyle w:val="TextoNormalCaracter"/>
          </w:rPr>
          <w:t>78/1992</w:t>
        </w:r>
      </w:hyperlink>
      <w:r>
        <w:t>, f. 4.</w:t>
      </w:r>
    </w:p>
    <w:p w:rsidR="00F8184D" w:rsidRDefault="00F8184D" w:rsidP="00F8184D">
      <w:pPr>
        <w:pStyle w:val="SangriaFrancesaArticulo"/>
      </w:pPr>
    </w:p>
    <w:p w:rsidR="00F8184D" w:rsidRDefault="00F8184D" w:rsidP="00F8184D">
      <w:pPr>
        <w:pStyle w:val="TextoNormalNegritaCursivandice"/>
      </w:pPr>
      <w:r>
        <w:t>Ley 62/1978, de 26 de diciembre. Protección jurisdiccional de los derechos fundamentales de la persona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Sentencias </w:t>
      </w:r>
      <w:hyperlink w:anchor="SENTENCIA_1992_81" w:history="1">
        <w:r w:rsidRPr="00F8184D">
          <w:rPr>
            <w:rStyle w:val="TextoNormalCaracter"/>
          </w:rPr>
          <w:t>81/1992</w:t>
        </w:r>
      </w:hyperlink>
      <w:r>
        <w:t xml:space="preserve">, f. 2; </w:t>
      </w:r>
      <w:hyperlink w:anchor="SENTENCIA_1992_93" w:history="1">
        <w:r w:rsidRPr="00F8184D">
          <w:rPr>
            <w:rStyle w:val="TextoNormalCaracter"/>
          </w:rPr>
          <w:t>93/1992</w:t>
        </w:r>
      </w:hyperlink>
      <w:r>
        <w:t>, f. 1.</w:t>
      </w:r>
    </w:p>
    <w:p w:rsidR="00F8184D" w:rsidRDefault="00F8184D" w:rsidP="00F8184D">
      <w:pPr>
        <w:pStyle w:val="SangriaIzquierdaArticulo"/>
      </w:pPr>
      <w:r>
        <w:t xml:space="preserve">Auto </w:t>
      </w:r>
      <w:hyperlink w:anchor="AUTO_1992_247" w:history="1">
        <w:r w:rsidRPr="00F8184D">
          <w:rPr>
            <w:rStyle w:val="TextoNormalCaracter"/>
          </w:rPr>
          <w:t>247/1992</w:t>
        </w:r>
      </w:hyperlink>
      <w:r>
        <w:t>.</w:t>
      </w:r>
    </w:p>
    <w:p w:rsidR="00F8184D" w:rsidRDefault="00F8184D" w:rsidP="00F8184D">
      <w:pPr>
        <w:pStyle w:val="SangriaFrancesaArticulo"/>
      </w:pPr>
      <w:r w:rsidRPr="00F8184D">
        <w:rPr>
          <w:rStyle w:val="TextoNormalNegritaCaracter"/>
        </w:rPr>
        <w:t>Artículo 7.1.</w:t>
      </w:r>
      <w:r w:rsidRPr="00F8184D">
        <w:rPr>
          <w:rStyle w:val="TextoNormalCaracter"/>
        </w:rPr>
        <w:t>-</w:t>
      </w:r>
      <w:r>
        <w:t xml:space="preserve"> Sentencia </w:t>
      </w:r>
      <w:hyperlink w:anchor="SENTENCIA_1992_81" w:history="1">
        <w:r w:rsidRPr="00F8184D">
          <w:rPr>
            <w:rStyle w:val="TextoNormalCaracter"/>
          </w:rPr>
          <w:t>81/1992</w:t>
        </w:r>
      </w:hyperlink>
      <w:r>
        <w:t>, f. 4.</w:t>
      </w:r>
    </w:p>
    <w:p w:rsidR="00F8184D" w:rsidRDefault="00F8184D" w:rsidP="00F8184D">
      <w:pPr>
        <w:pStyle w:val="SangriaFrancesaArticulo"/>
      </w:pPr>
      <w:r w:rsidRPr="00F8184D">
        <w:rPr>
          <w:rStyle w:val="TextoNormalNegritaCaracter"/>
        </w:rPr>
        <w:t>Artículo 8.5.</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r w:rsidRPr="00F8184D">
        <w:rPr>
          <w:rStyle w:val="TextoNormalNegritaCaracter"/>
        </w:rPr>
        <w:t>Artículo 8.6.</w:t>
      </w:r>
      <w:r w:rsidRPr="00F8184D">
        <w:rPr>
          <w:rStyle w:val="TextoNormalCaracter"/>
        </w:rPr>
        <w:t>-</w:t>
      </w:r>
      <w:r>
        <w:t xml:space="preserve"> Sentencia </w:t>
      </w:r>
      <w:hyperlink w:anchor="SENTENCIA_1992_93" w:history="1">
        <w:r w:rsidRPr="00F8184D">
          <w:rPr>
            <w:rStyle w:val="TextoNormalCaracter"/>
          </w:rPr>
          <w:t>93/1992</w:t>
        </w:r>
      </w:hyperlink>
      <w:r>
        <w:t>, f. 3.</w:t>
      </w:r>
    </w:p>
    <w:p w:rsidR="00F8184D" w:rsidRDefault="00F8184D" w:rsidP="00F8184D">
      <w:pPr>
        <w:pStyle w:val="SangriaFrancesaArticulo"/>
      </w:pPr>
    </w:p>
    <w:p w:rsidR="00F8184D" w:rsidRDefault="00F8184D" w:rsidP="00F8184D">
      <w:pPr>
        <w:pStyle w:val="TextoNormalNegritaCursivandice"/>
      </w:pPr>
      <w:r>
        <w:t>Ley 74/1978, de 26 de diciembre. Modificación de la Ley reguladora de colegios profesionales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3" w:history="1">
        <w:r w:rsidRPr="00F8184D">
          <w:rPr>
            <w:rStyle w:val="TextoNormalCaracter"/>
          </w:rPr>
          <w:t>93/1992</w:t>
        </w:r>
      </w:hyperlink>
      <w:r>
        <w:t>, ff. 6, 7.</w:t>
      </w:r>
    </w:p>
    <w:p w:rsidR="00F8184D" w:rsidRDefault="00F8184D" w:rsidP="00F8184D">
      <w:pPr>
        <w:pStyle w:val="TextoNormal"/>
      </w:pPr>
    </w:p>
    <w:p w:rsidR="00F8184D" w:rsidRDefault="00F8184D" w:rsidP="00F8184D">
      <w:pPr>
        <w:pStyle w:val="SangriaFrancesaArticulo"/>
      </w:pPr>
      <w:bookmarkStart w:id="195" w:name="INDICE22851"/>
    </w:p>
    <w:bookmarkEnd w:id="195"/>
    <w:p w:rsidR="00F8184D" w:rsidRDefault="00F8184D" w:rsidP="00F8184D">
      <w:pPr>
        <w:pStyle w:val="TextoIndiceNivel2"/>
        <w:suppressAutoHyphens/>
      </w:pPr>
      <w:r>
        <w:t>J) Comunidades y Ciudades Autónomas</w:t>
      </w:r>
    </w:p>
    <w:p w:rsidR="00F8184D" w:rsidRDefault="00F8184D" w:rsidP="00F8184D">
      <w:pPr>
        <w:pStyle w:val="TextoNormal"/>
      </w:pPr>
    </w:p>
    <w:p w:rsidR="00F8184D" w:rsidRDefault="00F8184D" w:rsidP="00F8184D">
      <w:pPr>
        <w:pStyle w:val="TextoNormalNegritaCentrado"/>
        <w:suppressAutoHyphens/>
      </w:pPr>
      <w:r w:rsidRPr="00F8184D">
        <w:rPr>
          <w:rStyle w:val="TextoNormalNegritaCentradoSombreado"/>
        </w:rPr>
        <w:t>J.1) Aragón</w:t>
      </w:r>
    </w:p>
    <w:p w:rsidR="00F8184D" w:rsidRDefault="00F8184D" w:rsidP="00F8184D">
      <w:pPr>
        <w:pStyle w:val="TextoNormal"/>
      </w:pPr>
    </w:p>
    <w:p w:rsidR="00F8184D" w:rsidRDefault="00F8184D" w:rsidP="00F8184D">
      <w:pPr>
        <w:pStyle w:val="TextoNormalNegritaCentradoSubrayado"/>
        <w:suppressAutoHyphens/>
      </w:pPr>
      <w:r>
        <w:t>J.1.a) Estatuto de Autonomía</w:t>
      </w:r>
    </w:p>
    <w:p w:rsidR="00F8184D" w:rsidRDefault="00F8184D" w:rsidP="00F8184D">
      <w:pPr>
        <w:pStyle w:val="TextoNormalNegritaCentradoSubrayado"/>
      </w:pPr>
    </w:p>
    <w:p w:rsidR="00F8184D" w:rsidRDefault="00F8184D" w:rsidP="00F8184D">
      <w:pPr>
        <w:pStyle w:val="TextoNormalNegritaCursivandice"/>
      </w:pPr>
      <w:r>
        <w:t>Ley Orgánica 8/1982, de 10 de agosto. Estatuto de Autonomía de Aragón</w:t>
      </w:r>
    </w:p>
    <w:p w:rsidR="00F8184D" w:rsidRDefault="00F8184D" w:rsidP="00F8184D">
      <w:pPr>
        <w:pStyle w:val="SangriaFrancesaArticulo"/>
      </w:pPr>
      <w:r w:rsidRPr="00F8184D">
        <w:rPr>
          <w:rStyle w:val="TextoNormalNegritaCaracter"/>
        </w:rPr>
        <w:t>Artículo 36.1 b).</w:t>
      </w:r>
      <w:r w:rsidRPr="00F8184D">
        <w:rPr>
          <w:rStyle w:val="TextoNormalCaracter"/>
        </w:rPr>
        <w:t>-</w:t>
      </w:r>
      <w:r>
        <w:t xml:space="preserve"> Sentencia </w:t>
      </w:r>
      <w:hyperlink w:anchor="SENTENCIA_1992_74" w:history="1">
        <w:r w:rsidRPr="00F8184D">
          <w:rPr>
            <w:rStyle w:val="TextoNormalCaracter"/>
          </w:rPr>
          <w:t>74/1992</w:t>
        </w:r>
      </w:hyperlink>
      <w:r>
        <w:t>, f. 1.</w:t>
      </w:r>
    </w:p>
    <w:p w:rsidR="00F8184D" w:rsidRDefault="00F8184D" w:rsidP="00F8184D">
      <w:pPr>
        <w:pStyle w:val="TextoNormal"/>
      </w:pPr>
    </w:p>
    <w:p w:rsidR="00F8184D" w:rsidRDefault="00F8184D" w:rsidP="00F8184D">
      <w:pPr>
        <w:pStyle w:val="TextoNormalNegritaCentrado"/>
        <w:suppressAutoHyphens/>
      </w:pPr>
      <w:r w:rsidRPr="00F8184D">
        <w:rPr>
          <w:rStyle w:val="TextoNormalNegritaCentradoSombreado"/>
        </w:rPr>
        <w:t>J.2) Baleares</w:t>
      </w:r>
    </w:p>
    <w:p w:rsidR="00F8184D" w:rsidRDefault="00F8184D" w:rsidP="00F8184D">
      <w:pPr>
        <w:pStyle w:val="TextoNormal"/>
      </w:pPr>
    </w:p>
    <w:p w:rsidR="00F8184D" w:rsidRDefault="00F8184D" w:rsidP="00F8184D">
      <w:pPr>
        <w:pStyle w:val="TextoNormalNegritaCentradoSubrayado"/>
        <w:suppressAutoHyphens/>
      </w:pPr>
      <w:r>
        <w:t>J.2.b) Leyes y disposiciones con fuerza de Ley</w:t>
      </w:r>
    </w:p>
    <w:p w:rsidR="00F8184D" w:rsidRDefault="00F8184D" w:rsidP="00F8184D">
      <w:pPr>
        <w:pStyle w:val="TextoNormalNegritaCentradoSubrayado"/>
      </w:pPr>
    </w:p>
    <w:p w:rsidR="00F8184D" w:rsidRDefault="00F8184D" w:rsidP="00F8184D">
      <w:pPr>
        <w:pStyle w:val="TextoNormalNegritaCursivandice"/>
      </w:pPr>
      <w:r>
        <w:t>Ley del Parlamento de las Illes Balears 12/1991, de 20 de diciembre. Regulación del impuesto sobre instalaciones que incidan en el medio ambiente</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93" w:history="1">
        <w:r w:rsidRPr="00F8184D">
          <w:rPr>
            <w:rStyle w:val="TextoNormalCaracter"/>
          </w:rPr>
          <w:t>193/1992</w:t>
        </w:r>
      </w:hyperlink>
      <w:r>
        <w:t>.</w:t>
      </w:r>
    </w:p>
    <w:p w:rsidR="00F8184D" w:rsidRDefault="00F8184D" w:rsidP="00F8184D">
      <w:pPr>
        <w:pStyle w:val="TextoNormal"/>
      </w:pPr>
    </w:p>
    <w:p w:rsidR="00F8184D" w:rsidRDefault="00F8184D" w:rsidP="00F8184D">
      <w:pPr>
        <w:pStyle w:val="TextoNormalNegritaCentrado"/>
        <w:suppressAutoHyphens/>
      </w:pPr>
      <w:r w:rsidRPr="00F8184D">
        <w:rPr>
          <w:rStyle w:val="TextoNormalNegritaCentradoSombreado"/>
        </w:rPr>
        <w:t>J.3) Cantabria</w:t>
      </w:r>
    </w:p>
    <w:p w:rsidR="00F8184D" w:rsidRDefault="00F8184D" w:rsidP="00F8184D">
      <w:pPr>
        <w:pStyle w:val="TextoNormal"/>
      </w:pPr>
    </w:p>
    <w:p w:rsidR="00F8184D" w:rsidRDefault="00F8184D" w:rsidP="00F8184D">
      <w:pPr>
        <w:pStyle w:val="TextoNormalNegritaCentradoSubrayado"/>
        <w:suppressAutoHyphens/>
      </w:pPr>
      <w:r>
        <w:t>J.3.b) Leyes y disposiciones con fuerza de Ley</w:t>
      </w:r>
    </w:p>
    <w:p w:rsidR="00F8184D" w:rsidRDefault="00F8184D" w:rsidP="00F8184D">
      <w:pPr>
        <w:pStyle w:val="TextoNormalNegritaCentradoSubrayado"/>
      </w:pPr>
    </w:p>
    <w:p w:rsidR="00F8184D" w:rsidRDefault="00F8184D" w:rsidP="00F8184D">
      <w:pPr>
        <w:pStyle w:val="TextoNormalNegritaCursivandice"/>
      </w:pPr>
      <w:r>
        <w:t xml:space="preserve">Ley de la Asamblea Regional de Cantabria 8/1991, de 28 de noviembre. Modifica la Ley de Cantabria 1/1990, de 12 de marzo, por la que se regulan los órganos </w:t>
      </w:r>
      <w:r>
        <w:lastRenderedPageBreak/>
        <w:t>rectores de las cajas de ahorro con sede social en la Comunidad Autónoma de Cantabria</w:t>
      </w:r>
    </w:p>
    <w:p w:rsidR="00F8184D" w:rsidRDefault="00F8184D" w:rsidP="00F8184D">
      <w:pPr>
        <w:pStyle w:val="SangriaFrancesaArticulo"/>
      </w:pPr>
      <w:r w:rsidRPr="00F8184D">
        <w:rPr>
          <w:rStyle w:val="TextoNormalNegritaCaracter"/>
        </w:rPr>
        <w:t>Disposición transitoria primera, apartado 2.</w:t>
      </w:r>
      <w:r w:rsidRPr="00F8184D">
        <w:rPr>
          <w:rStyle w:val="TextoNormalCaracter"/>
        </w:rPr>
        <w:t>-</w:t>
      </w:r>
      <w:r>
        <w:t xml:space="preserve"> Auto </w:t>
      </w:r>
      <w:hyperlink w:anchor="AUTO_1992_228" w:history="1">
        <w:r w:rsidRPr="00F8184D">
          <w:rPr>
            <w:rStyle w:val="TextoNormalCaracter"/>
          </w:rPr>
          <w:t>228/1992</w:t>
        </w:r>
      </w:hyperlink>
      <w:r>
        <w:t>.</w:t>
      </w:r>
    </w:p>
    <w:p w:rsidR="00F8184D" w:rsidRDefault="00F8184D" w:rsidP="00F8184D">
      <w:pPr>
        <w:pStyle w:val="TextoNormal"/>
      </w:pPr>
    </w:p>
    <w:p w:rsidR="00F8184D" w:rsidRDefault="00F8184D" w:rsidP="00F8184D">
      <w:pPr>
        <w:pStyle w:val="TextoNormalNegritaCentradoSubrayado"/>
        <w:suppressAutoHyphens/>
      </w:pPr>
      <w:r>
        <w:t>J.3.c) Decretos y otras disposiciones reglamentarias</w:t>
      </w:r>
    </w:p>
    <w:p w:rsidR="00F8184D" w:rsidRDefault="00F8184D" w:rsidP="00F8184D">
      <w:pPr>
        <w:pStyle w:val="TextoNormalNegritaCentradoSubrayado"/>
      </w:pPr>
    </w:p>
    <w:p w:rsidR="00F8184D" w:rsidRDefault="00F8184D" w:rsidP="00F8184D">
      <w:pPr>
        <w:pStyle w:val="TextoNormalNegritaCursivandice"/>
      </w:pPr>
      <w:r>
        <w:t>Decreto de la Diputación Regional de Cantabria 76/1986, de 19 de septiembre. Promoción profesional de los funcionarios</w:t>
      </w:r>
    </w:p>
    <w:p w:rsidR="00F8184D" w:rsidRDefault="00F8184D" w:rsidP="00F8184D">
      <w:pPr>
        <w:pStyle w:val="SangriaFrancesaArticulo"/>
      </w:pPr>
      <w:r w:rsidRPr="00F8184D">
        <w:rPr>
          <w:rStyle w:val="TextoNormalNegritaCaracter"/>
        </w:rPr>
        <w:t>Artículo 20.3.</w:t>
      </w:r>
      <w:r w:rsidRPr="00F8184D">
        <w:rPr>
          <w:rStyle w:val="TextoNormalCaracter"/>
        </w:rPr>
        <w:t>-</w:t>
      </w:r>
      <w:r>
        <w:t xml:space="preserve"> Auto </w:t>
      </w:r>
      <w:hyperlink w:anchor="AUTO_1992_167" w:history="1">
        <w:r w:rsidRPr="00F8184D">
          <w:rPr>
            <w:rStyle w:val="TextoNormalCaracter"/>
          </w:rPr>
          <w:t>167/1992</w:t>
        </w:r>
      </w:hyperlink>
      <w:r>
        <w:t>.</w:t>
      </w:r>
    </w:p>
    <w:p w:rsidR="00F8184D" w:rsidRDefault="00F8184D" w:rsidP="00F8184D">
      <w:pPr>
        <w:pStyle w:val="SangriaFrancesaArticulo"/>
      </w:pPr>
      <w:r w:rsidRPr="00F8184D">
        <w:rPr>
          <w:rStyle w:val="TextoNormalNegritaCaracter"/>
        </w:rPr>
        <w:t>Artículo 24.3 a).</w:t>
      </w:r>
      <w:r w:rsidRPr="00F8184D">
        <w:rPr>
          <w:rStyle w:val="TextoNormalCaracter"/>
        </w:rPr>
        <w:t>-</w:t>
      </w:r>
      <w:r>
        <w:t xml:space="preserve"> Auto </w:t>
      </w:r>
      <w:hyperlink w:anchor="AUTO_1992_167" w:history="1">
        <w:r w:rsidRPr="00F8184D">
          <w:rPr>
            <w:rStyle w:val="TextoNormalCaracter"/>
          </w:rPr>
          <w:t>167/1992</w:t>
        </w:r>
      </w:hyperlink>
      <w:r>
        <w:t>.</w:t>
      </w:r>
    </w:p>
    <w:p w:rsidR="00F8184D" w:rsidRDefault="00F8184D" w:rsidP="00F8184D">
      <w:pPr>
        <w:pStyle w:val="SangriaFrancesaArticulo"/>
      </w:pPr>
    </w:p>
    <w:p w:rsidR="00F8184D" w:rsidRDefault="00F8184D" w:rsidP="00F8184D">
      <w:pPr>
        <w:pStyle w:val="TextoNormalNegritaCursivandice"/>
      </w:pPr>
      <w:r>
        <w:t>Decreto de la Diputación Regional de Cantabria 168/1991, de 20 de diciembre. Regulación de la ejecución de un plan de fomento del abandono de la producción lechera en zona de montaña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230" w:history="1">
        <w:r w:rsidRPr="00F8184D">
          <w:rPr>
            <w:rStyle w:val="TextoNormalCaracter"/>
          </w:rPr>
          <w:t>230/1992</w:t>
        </w:r>
      </w:hyperlink>
      <w:r>
        <w:t>.</w:t>
      </w:r>
    </w:p>
    <w:p w:rsidR="00F8184D" w:rsidRDefault="00F8184D" w:rsidP="00F8184D">
      <w:pPr>
        <w:pStyle w:val="SangriaFrancesaArticulo"/>
      </w:pPr>
      <w:r w:rsidRPr="00F8184D">
        <w:rPr>
          <w:rStyle w:val="TextoNormalNegritaCaracter"/>
        </w:rPr>
        <w:t>Artículo 3.2 b).</w:t>
      </w:r>
      <w:r w:rsidRPr="00F8184D">
        <w:rPr>
          <w:rStyle w:val="TextoNormalCaracter"/>
        </w:rPr>
        <w:t>-</w:t>
      </w:r>
      <w:r>
        <w:t xml:space="preserve"> Auto </w:t>
      </w:r>
      <w:hyperlink w:anchor="AUTO_1992_230" w:history="1">
        <w:r w:rsidRPr="00F8184D">
          <w:rPr>
            <w:rStyle w:val="TextoNormalCaracter"/>
          </w:rPr>
          <w:t>230/1992</w:t>
        </w:r>
      </w:hyperlink>
      <w:r>
        <w:t>.</w:t>
      </w:r>
    </w:p>
    <w:p w:rsidR="00F8184D" w:rsidRDefault="00F8184D" w:rsidP="00F8184D">
      <w:pPr>
        <w:pStyle w:val="TextoNormal"/>
      </w:pPr>
    </w:p>
    <w:p w:rsidR="00F8184D" w:rsidRDefault="00F8184D" w:rsidP="00F8184D">
      <w:pPr>
        <w:pStyle w:val="TextoNormalNegritaCentrado"/>
        <w:suppressAutoHyphens/>
      </w:pPr>
      <w:r w:rsidRPr="00F8184D">
        <w:rPr>
          <w:rStyle w:val="TextoNormalNegritaCentradoSombreado"/>
        </w:rPr>
        <w:t>J.4) Cataluña</w:t>
      </w:r>
    </w:p>
    <w:p w:rsidR="00F8184D" w:rsidRDefault="00F8184D" w:rsidP="00F8184D">
      <w:pPr>
        <w:pStyle w:val="TextoNormal"/>
      </w:pPr>
    </w:p>
    <w:p w:rsidR="00F8184D" w:rsidRDefault="00F8184D" w:rsidP="00F8184D">
      <w:pPr>
        <w:pStyle w:val="TextoNormalNegritaCentradoSubrayado"/>
        <w:suppressAutoHyphens/>
      </w:pPr>
      <w:r>
        <w:t>J.4.a) Estatuto de Autonomía</w:t>
      </w:r>
    </w:p>
    <w:p w:rsidR="00F8184D" w:rsidRDefault="00F8184D" w:rsidP="00F8184D">
      <w:pPr>
        <w:pStyle w:val="TextoNormalNegritaCentradoSubrayado"/>
      </w:pPr>
    </w:p>
    <w:p w:rsidR="00F8184D" w:rsidRDefault="00F8184D" w:rsidP="00F8184D">
      <w:pPr>
        <w:pStyle w:val="TextoNormalNegritaCursivandice"/>
      </w:pPr>
      <w:r>
        <w:t>Ley Orgánica 4/1979, de 18 de diciembre. Estatuto de Autonomía de Cataluña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1" w:history="1">
        <w:r w:rsidRPr="00F8184D">
          <w:rPr>
            <w:rStyle w:val="TextoNormalCaracter"/>
          </w:rPr>
          <w:t>91/1992</w:t>
        </w:r>
      </w:hyperlink>
      <w:r>
        <w:t>, f. 2.</w:t>
      </w:r>
    </w:p>
    <w:p w:rsidR="00F8184D" w:rsidRDefault="00F8184D" w:rsidP="00F8184D">
      <w:pPr>
        <w:pStyle w:val="SangriaFrancesaArticulo"/>
      </w:pPr>
      <w:r w:rsidRPr="00F8184D">
        <w:rPr>
          <w:rStyle w:val="TextoNormalNegritaCaracter"/>
        </w:rPr>
        <w:t>Artículo 9.7.</w:t>
      </w:r>
      <w:r w:rsidRPr="00F8184D">
        <w:rPr>
          <w:rStyle w:val="TextoNormalCaracter"/>
        </w:rPr>
        <w:t>-</w:t>
      </w:r>
      <w:r>
        <w:t xml:space="preserve"> Sentencia </w:t>
      </w:r>
      <w:hyperlink w:anchor="SENTENCIA_1992_90" w:history="1">
        <w:r w:rsidRPr="00F8184D">
          <w:rPr>
            <w:rStyle w:val="TextoNormalCaracter"/>
          </w:rPr>
          <w:t>90/1992</w:t>
        </w:r>
      </w:hyperlink>
      <w:r>
        <w:t>, ff. 1 a 3, 5.</w:t>
      </w:r>
    </w:p>
    <w:p w:rsidR="00F8184D" w:rsidRDefault="00F8184D" w:rsidP="00F8184D">
      <w:pPr>
        <w:pStyle w:val="SangriaFrancesaArticulo"/>
      </w:pPr>
      <w:r w:rsidRPr="00F8184D">
        <w:rPr>
          <w:rStyle w:val="TextoNormalNegritaCaracter"/>
        </w:rPr>
        <w:t>Artículo 9.24.</w:t>
      </w:r>
      <w:r w:rsidRPr="00F8184D">
        <w:rPr>
          <w:rStyle w:val="TextoNormalCaracter"/>
        </w:rPr>
        <w:t>-</w:t>
      </w:r>
      <w:r>
        <w:t xml:space="preserve"> Sentencia </w:t>
      </w:r>
      <w:hyperlink w:anchor="SENTENCIA_1992_90" w:history="1">
        <w:r w:rsidRPr="00F8184D">
          <w:rPr>
            <w:rStyle w:val="TextoNormalCaracter"/>
          </w:rPr>
          <w:t>90/1992</w:t>
        </w:r>
      </w:hyperlink>
      <w:r>
        <w:t>, ff. 1, 5.</w:t>
      </w:r>
    </w:p>
    <w:p w:rsidR="00F8184D" w:rsidRDefault="00F8184D" w:rsidP="00F8184D">
      <w:pPr>
        <w:pStyle w:val="SangriaFrancesaArticulo"/>
      </w:pPr>
      <w:r w:rsidRPr="00F8184D">
        <w:rPr>
          <w:rStyle w:val="TextoNormalNegritaCaracter"/>
        </w:rPr>
        <w:t>Artículo 12.1.4.</w:t>
      </w:r>
      <w:r w:rsidRPr="00F8184D">
        <w:rPr>
          <w:rStyle w:val="TextoNormalCaracter"/>
        </w:rPr>
        <w:t>-</w:t>
      </w:r>
      <w:r>
        <w:t xml:space="preserve"> Sentencias </w:t>
      </w:r>
      <w:hyperlink w:anchor="SENTENCIA_1992_79" w:history="1">
        <w:r w:rsidRPr="00F8184D">
          <w:rPr>
            <w:rStyle w:val="TextoNormalCaracter"/>
          </w:rPr>
          <w:t>79/1992</w:t>
        </w:r>
      </w:hyperlink>
      <w:r>
        <w:t xml:space="preserve">, ff. 1, 4; </w:t>
      </w:r>
      <w:hyperlink w:anchor="SENTENCIA_1992_91" w:history="1">
        <w:r w:rsidRPr="00F8184D">
          <w:rPr>
            <w:rStyle w:val="TextoNormalCaracter"/>
          </w:rPr>
          <w:t>91/1992</w:t>
        </w:r>
      </w:hyperlink>
      <w:r>
        <w:t>, f. 1.</w:t>
      </w:r>
    </w:p>
    <w:p w:rsidR="00F8184D" w:rsidRDefault="00F8184D" w:rsidP="00F8184D">
      <w:pPr>
        <w:pStyle w:val="SangriaFrancesaArticulo"/>
      </w:pPr>
      <w:r w:rsidRPr="00F8184D">
        <w:rPr>
          <w:rStyle w:val="TextoNormalNegritaCaracter"/>
        </w:rPr>
        <w:t>Artículo 12.1.5.</w:t>
      </w:r>
      <w:r w:rsidRPr="00F8184D">
        <w:rPr>
          <w:rStyle w:val="TextoNormalCaracter"/>
        </w:rPr>
        <w:t>-</w:t>
      </w:r>
      <w:r>
        <w:t xml:space="preserve"> Sentencia </w:t>
      </w:r>
      <w:hyperlink w:anchor="SENTENCIA_1992_91" w:history="1">
        <w:r w:rsidRPr="00F8184D">
          <w:rPr>
            <w:rStyle w:val="TextoNormalCaracter"/>
          </w:rPr>
          <w:t>91/1992</w:t>
        </w:r>
      </w:hyperlink>
      <w:r>
        <w:t>, f. 3.</w:t>
      </w:r>
    </w:p>
    <w:p w:rsidR="00F8184D" w:rsidRDefault="00F8184D" w:rsidP="00F8184D">
      <w:pPr>
        <w:pStyle w:val="TextoNormal"/>
      </w:pPr>
    </w:p>
    <w:p w:rsidR="00F8184D" w:rsidRDefault="00F8184D" w:rsidP="00F8184D">
      <w:pPr>
        <w:pStyle w:val="TextoNormalNegritaCentradoSubrayado"/>
        <w:suppressAutoHyphens/>
      </w:pPr>
      <w:r>
        <w:t>J.4.b) Leyes y disposiciones con fuerza de Ley</w:t>
      </w:r>
    </w:p>
    <w:p w:rsidR="00F8184D" w:rsidRDefault="00F8184D" w:rsidP="00F8184D">
      <w:pPr>
        <w:pStyle w:val="TextoNormalNegritaCentradoSubrayado"/>
      </w:pPr>
    </w:p>
    <w:p w:rsidR="00F8184D" w:rsidRDefault="00F8184D" w:rsidP="00F8184D">
      <w:pPr>
        <w:pStyle w:val="TextoNormalNegritaCursivandice"/>
      </w:pPr>
      <w:r>
        <w:t>Ley del Parlamento de Cataluña 9/1987, de 25 de mayo. Sucesión intestada</w:t>
      </w:r>
    </w:p>
    <w:p w:rsidR="00F8184D" w:rsidRDefault="00F8184D" w:rsidP="00F8184D">
      <w:pPr>
        <w:pStyle w:val="SangriaFrancesaArticulo"/>
      </w:pPr>
      <w:r w:rsidRPr="00F8184D">
        <w:rPr>
          <w:rStyle w:val="TextoNormalNegritaCaracter"/>
        </w:rPr>
        <w:t>Artículo 2.2.</w:t>
      </w:r>
      <w:r w:rsidRPr="00F8184D">
        <w:rPr>
          <w:rStyle w:val="TextoNormalCaracter"/>
        </w:rPr>
        <w:t>-</w:t>
      </w:r>
      <w:r>
        <w:t xml:space="preserve"> Auto </w:t>
      </w:r>
      <w:hyperlink w:anchor="AUTO_1992_126" w:history="1">
        <w:r w:rsidRPr="00F8184D">
          <w:rPr>
            <w:rStyle w:val="TextoNormalCaracter"/>
          </w:rPr>
          <w:t>126/1992</w:t>
        </w:r>
      </w:hyperlink>
      <w:r>
        <w:t>.</w:t>
      </w:r>
    </w:p>
    <w:p w:rsidR="00F8184D" w:rsidRDefault="00F8184D" w:rsidP="00F8184D">
      <w:pPr>
        <w:pStyle w:val="SangriaFrancesaArticulo"/>
      </w:pPr>
      <w:r w:rsidRPr="00F8184D">
        <w:rPr>
          <w:rStyle w:val="TextoNormalNegritaCaracter"/>
        </w:rPr>
        <w:t>Artículo 4.</w:t>
      </w:r>
      <w:r w:rsidRPr="00F8184D">
        <w:rPr>
          <w:rStyle w:val="TextoNormalCaracter"/>
        </w:rPr>
        <w:t>-</w:t>
      </w:r>
      <w:r>
        <w:t xml:space="preserve"> Auto </w:t>
      </w:r>
      <w:hyperlink w:anchor="AUTO_1992_126" w:history="1">
        <w:r w:rsidRPr="00F8184D">
          <w:rPr>
            <w:rStyle w:val="TextoNormalCaracter"/>
          </w:rPr>
          <w:t>126/1992</w:t>
        </w:r>
      </w:hyperlink>
      <w:r>
        <w:t>.</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Auto </w:t>
      </w:r>
      <w:hyperlink w:anchor="AUTO_1992_126" w:history="1">
        <w:r w:rsidRPr="00F8184D">
          <w:rPr>
            <w:rStyle w:val="TextoNormalCaracter"/>
          </w:rPr>
          <w:t>126/1992</w:t>
        </w:r>
      </w:hyperlink>
      <w:r>
        <w:t>.</w:t>
      </w:r>
    </w:p>
    <w:p w:rsidR="00F8184D" w:rsidRDefault="00F8184D" w:rsidP="00F8184D">
      <w:pPr>
        <w:pStyle w:val="SangriaFrancesaArticulo"/>
      </w:pPr>
      <w:r w:rsidRPr="00F8184D">
        <w:rPr>
          <w:rStyle w:val="TextoNormalNegritaCaracter"/>
        </w:rPr>
        <w:t>Artículo 7.1.</w:t>
      </w:r>
      <w:r w:rsidRPr="00F8184D">
        <w:rPr>
          <w:rStyle w:val="TextoNormalCaracter"/>
        </w:rPr>
        <w:t>-</w:t>
      </w:r>
      <w:r>
        <w:t xml:space="preserve"> Auto </w:t>
      </w:r>
      <w:hyperlink w:anchor="AUTO_1992_126" w:history="1">
        <w:r w:rsidRPr="00F8184D">
          <w:rPr>
            <w:rStyle w:val="TextoNormalCaracter"/>
          </w:rPr>
          <w:t>126/1992</w:t>
        </w:r>
      </w:hyperlink>
      <w:r>
        <w:t>.</w:t>
      </w:r>
    </w:p>
    <w:p w:rsidR="00F8184D" w:rsidRDefault="00F8184D" w:rsidP="00F8184D">
      <w:pPr>
        <w:pStyle w:val="SangriaFrancesaArticulo"/>
      </w:pPr>
      <w:r w:rsidRPr="00F8184D">
        <w:rPr>
          <w:rStyle w:val="TextoNormalNegritaCaracter"/>
        </w:rPr>
        <w:t>Artículo 27.</w:t>
      </w:r>
      <w:r w:rsidRPr="00F8184D">
        <w:rPr>
          <w:rStyle w:val="TextoNormalCaracter"/>
        </w:rPr>
        <w:t>-</w:t>
      </w:r>
      <w:r>
        <w:t xml:space="preserve"> Auto </w:t>
      </w:r>
      <w:hyperlink w:anchor="AUTO_1992_126" w:history="1">
        <w:r w:rsidRPr="00F8184D">
          <w:rPr>
            <w:rStyle w:val="TextoNormalCaracter"/>
          </w:rPr>
          <w:t>126/1992</w:t>
        </w:r>
      </w:hyperlink>
      <w:r>
        <w:t>.</w:t>
      </w:r>
    </w:p>
    <w:p w:rsidR="00F8184D" w:rsidRDefault="00F8184D" w:rsidP="00F8184D">
      <w:pPr>
        <w:pStyle w:val="SangriaFrancesaArticulo"/>
      </w:pPr>
      <w:r w:rsidRPr="00F8184D">
        <w:rPr>
          <w:rStyle w:val="TextoNormalNegritaCaracter"/>
        </w:rPr>
        <w:t>Artículo 28.</w:t>
      </w:r>
      <w:r w:rsidRPr="00F8184D">
        <w:rPr>
          <w:rStyle w:val="TextoNormalCaracter"/>
        </w:rPr>
        <w:t>-</w:t>
      </w:r>
      <w:r>
        <w:t xml:space="preserve"> Auto </w:t>
      </w:r>
      <w:hyperlink w:anchor="AUTO_1992_126" w:history="1">
        <w:r w:rsidRPr="00F8184D">
          <w:rPr>
            <w:rStyle w:val="TextoNormalCaracter"/>
          </w:rPr>
          <w:t>126/1992</w:t>
        </w:r>
      </w:hyperlink>
      <w:r>
        <w:t>.</w:t>
      </w:r>
    </w:p>
    <w:p w:rsidR="00F8184D" w:rsidRDefault="00F8184D" w:rsidP="00F8184D">
      <w:pPr>
        <w:pStyle w:val="SangriaFrancesaArticulo"/>
      </w:pPr>
    </w:p>
    <w:p w:rsidR="00F8184D" w:rsidRDefault="00F8184D" w:rsidP="00F8184D">
      <w:pPr>
        <w:pStyle w:val="TextoNormalNegritaCursivandice"/>
      </w:pPr>
      <w:r>
        <w:t>Ley del Parlamento de Cataluña 1/1990, de 8 de enero. Disciplina del mercado y defensa de los consumidores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91" w:history="1">
        <w:r w:rsidRPr="00F8184D">
          <w:rPr>
            <w:rStyle w:val="TextoNormalCaracter"/>
          </w:rPr>
          <w:t>91/1992</w:t>
        </w:r>
      </w:hyperlink>
      <w:r>
        <w:t>, f. 3.</w:t>
      </w:r>
    </w:p>
    <w:p w:rsidR="00F8184D" w:rsidRDefault="00F8184D" w:rsidP="00F8184D">
      <w:pPr>
        <w:pStyle w:val="SangriaFrancesaArticulo"/>
      </w:pPr>
    </w:p>
    <w:p w:rsidR="00F8184D" w:rsidRDefault="00F8184D" w:rsidP="00F8184D">
      <w:pPr>
        <w:pStyle w:val="TextoNormalNegritaCursivandice"/>
      </w:pPr>
      <w:r>
        <w:t>Ley del Parlamento de Cataluña 7/1991, de 27 de abril. Filiaciones</w:t>
      </w:r>
    </w:p>
    <w:p w:rsidR="00F8184D" w:rsidRDefault="00F8184D" w:rsidP="00F8184D">
      <w:pPr>
        <w:pStyle w:val="SangriaFrancesaArticulo"/>
      </w:pPr>
      <w:r w:rsidRPr="00F8184D">
        <w:rPr>
          <w:rStyle w:val="TextoNormalNegritaCaracter"/>
        </w:rPr>
        <w:t>Artículo 1.</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lastRenderedPageBreak/>
        <w:t>Artículo 2.1.</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2.2.</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3.1.</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4.</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6.</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7.</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8.</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9.</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15.</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16.</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17.</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18.</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19.</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20.</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SangriaFrancesaArticulo"/>
      </w:pPr>
      <w:r w:rsidRPr="00F8184D">
        <w:rPr>
          <w:rStyle w:val="TextoNormalNegritaCaracter"/>
        </w:rPr>
        <w:t>Artículo 21.</w:t>
      </w:r>
      <w:r w:rsidRPr="00F8184D">
        <w:rPr>
          <w:rStyle w:val="TextoNormalCaracter"/>
        </w:rPr>
        <w:t>-</w:t>
      </w:r>
      <w:r>
        <w:t xml:space="preserve"> Auto </w:t>
      </w:r>
      <w:hyperlink w:anchor="AUTO_1992_128" w:history="1">
        <w:r w:rsidRPr="00F8184D">
          <w:rPr>
            <w:rStyle w:val="TextoNormalCaracter"/>
          </w:rPr>
          <w:t>128/1992</w:t>
        </w:r>
      </w:hyperlink>
      <w:r>
        <w:t>.</w:t>
      </w:r>
    </w:p>
    <w:p w:rsidR="00F8184D" w:rsidRDefault="00F8184D" w:rsidP="00F8184D">
      <w:pPr>
        <w:pStyle w:val="TextoNormal"/>
      </w:pPr>
    </w:p>
    <w:p w:rsidR="00F8184D" w:rsidRDefault="00F8184D" w:rsidP="00F8184D">
      <w:pPr>
        <w:pStyle w:val="TextoNormalNegritaCentrado"/>
        <w:suppressAutoHyphens/>
      </w:pPr>
      <w:r w:rsidRPr="00F8184D">
        <w:rPr>
          <w:rStyle w:val="TextoNormalNegritaCentradoSombreado"/>
        </w:rPr>
        <w:t>J.5) Murcia</w:t>
      </w:r>
    </w:p>
    <w:p w:rsidR="00F8184D" w:rsidRDefault="00F8184D" w:rsidP="00F8184D">
      <w:pPr>
        <w:pStyle w:val="TextoNormal"/>
      </w:pPr>
    </w:p>
    <w:p w:rsidR="00F8184D" w:rsidRDefault="00F8184D" w:rsidP="00F8184D">
      <w:pPr>
        <w:pStyle w:val="TextoNormalNegritaCentradoSubrayado"/>
        <w:suppressAutoHyphens/>
      </w:pPr>
      <w:r>
        <w:t>J.5.b) Leyes y disposiciones con fuerza de Ley</w:t>
      </w:r>
    </w:p>
    <w:p w:rsidR="00F8184D" w:rsidRDefault="00F8184D" w:rsidP="00F8184D">
      <w:pPr>
        <w:pStyle w:val="TextoNormalNegritaCentradoSubrayado"/>
      </w:pPr>
    </w:p>
    <w:p w:rsidR="00F8184D" w:rsidRDefault="00F8184D" w:rsidP="00F8184D">
      <w:pPr>
        <w:pStyle w:val="TextoNormalNegritaCursivandice"/>
      </w:pPr>
      <w:r>
        <w:t>Ley de la Asamblea Regional de Murcia 1/1988, de 7 de enero. Del Presidente del Consejo de Gobierno y de la Administración de la Comunidad Autónoma de la Región de Murcia</w:t>
      </w:r>
    </w:p>
    <w:p w:rsidR="00F8184D" w:rsidRDefault="00F8184D" w:rsidP="00F8184D">
      <w:pPr>
        <w:pStyle w:val="SangriaFrancesaArticulo"/>
      </w:pPr>
      <w:r w:rsidRPr="00F8184D">
        <w:rPr>
          <w:rStyle w:val="TextoNormalNegritaCaracter"/>
        </w:rPr>
        <w:t>Artículo 7.1 b).</w:t>
      </w:r>
      <w:r w:rsidRPr="00F8184D">
        <w:rPr>
          <w:rStyle w:val="TextoNormalCaracter"/>
        </w:rPr>
        <w:t>-</w:t>
      </w:r>
      <w:r>
        <w:t xml:space="preserve"> Auto </w:t>
      </w:r>
      <w:hyperlink w:anchor="AUTO_1992_226" w:history="1">
        <w:r w:rsidRPr="00F8184D">
          <w:rPr>
            <w:rStyle w:val="TextoNormalCaracter"/>
          </w:rPr>
          <w:t>226/1992</w:t>
        </w:r>
      </w:hyperlink>
      <w:r>
        <w:t>.</w:t>
      </w:r>
    </w:p>
    <w:p w:rsidR="00F8184D" w:rsidRDefault="00F8184D" w:rsidP="00F8184D">
      <w:pPr>
        <w:pStyle w:val="SangriaFrancesaArticulo"/>
      </w:pPr>
      <w:r w:rsidRPr="00F8184D">
        <w:rPr>
          <w:rStyle w:val="TextoNormalNegritaCaracter"/>
        </w:rPr>
        <w:t>Artículo 14.1.</w:t>
      </w:r>
      <w:r w:rsidRPr="00F8184D">
        <w:rPr>
          <w:rStyle w:val="TextoNormalCaracter"/>
        </w:rPr>
        <w:t>-</w:t>
      </w:r>
      <w:r>
        <w:t xml:space="preserve"> Auto </w:t>
      </w:r>
      <w:hyperlink w:anchor="AUTO_1992_226" w:history="1">
        <w:r w:rsidRPr="00F8184D">
          <w:rPr>
            <w:rStyle w:val="TextoNormalCaracter"/>
          </w:rPr>
          <w:t>226/1992</w:t>
        </w:r>
      </w:hyperlink>
      <w:r>
        <w:t>.</w:t>
      </w:r>
    </w:p>
    <w:p w:rsidR="00F8184D" w:rsidRDefault="00F8184D" w:rsidP="00F8184D">
      <w:pPr>
        <w:pStyle w:val="SangriaFrancesaArticulo"/>
      </w:pPr>
      <w:r w:rsidRPr="00F8184D">
        <w:rPr>
          <w:rStyle w:val="TextoNormalNegritaCaracter"/>
        </w:rPr>
        <w:t>Artículo 57.2.</w:t>
      </w:r>
      <w:r w:rsidRPr="00F8184D">
        <w:rPr>
          <w:rStyle w:val="TextoNormalCaracter"/>
        </w:rPr>
        <w:t>-</w:t>
      </w:r>
      <w:r>
        <w:t xml:space="preserve"> Auto </w:t>
      </w:r>
      <w:hyperlink w:anchor="AUTO_1992_226" w:history="1">
        <w:r w:rsidRPr="00F8184D">
          <w:rPr>
            <w:rStyle w:val="TextoNormalCaracter"/>
          </w:rPr>
          <w:t>226/1992</w:t>
        </w:r>
      </w:hyperlink>
      <w:r>
        <w:t>.</w:t>
      </w:r>
    </w:p>
    <w:p w:rsidR="00F8184D" w:rsidRDefault="00F8184D" w:rsidP="00F8184D">
      <w:pPr>
        <w:pStyle w:val="SangriaFrancesaArticulo"/>
      </w:pPr>
      <w:r w:rsidRPr="00F8184D">
        <w:rPr>
          <w:rStyle w:val="TextoNormalNegritaCaracter"/>
        </w:rPr>
        <w:t>Disposición adicional primera.</w:t>
      </w:r>
      <w:r w:rsidRPr="00F8184D">
        <w:rPr>
          <w:rStyle w:val="TextoNormalCaracter"/>
        </w:rPr>
        <w:t>-</w:t>
      </w:r>
      <w:r>
        <w:t xml:space="preserve"> Auto </w:t>
      </w:r>
      <w:hyperlink w:anchor="AUTO_1992_226" w:history="1">
        <w:r w:rsidRPr="00F8184D">
          <w:rPr>
            <w:rStyle w:val="TextoNormalCaracter"/>
          </w:rPr>
          <w:t>226/1992</w:t>
        </w:r>
      </w:hyperlink>
      <w:r>
        <w:t>.</w:t>
      </w:r>
    </w:p>
    <w:p w:rsidR="00F8184D" w:rsidRDefault="00F8184D" w:rsidP="00F8184D">
      <w:pPr>
        <w:pStyle w:val="TextoNormal"/>
      </w:pPr>
    </w:p>
    <w:p w:rsidR="00F8184D" w:rsidRDefault="00F8184D" w:rsidP="00F8184D">
      <w:pPr>
        <w:pStyle w:val="TextoNormalNegritaCentrado"/>
        <w:suppressAutoHyphens/>
      </w:pPr>
      <w:r w:rsidRPr="00F8184D">
        <w:rPr>
          <w:rStyle w:val="TextoNormalNegritaCentradoSombreado"/>
        </w:rPr>
        <w:t>J.6) País Vasco</w:t>
      </w:r>
    </w:p>
    <w:p w:rsidR="00F8184D" w:rsidRDefault="00F8184D" w:rsidP="00F8184D">
      <w:pPr>
        <w:pStyle w:val="TextoNormal"/>
      </w:pPr>
    </w:p>
    <w:p w:rsidR="00F8184D" w:rsidRDefault="00F8184D" w:rsidP="00F8184D">
      <w:pPr>
        <w:pStyle w:val="TextoNormalNegritaCentradoSubrayado"/>
        <w:suppressAutoHyphens/>
      </w:pPr>
      <w:r>
        <w:t>J.6.a) Estatuto de Autonomía</w:t>
      </w:r>
    </w:p>
    <w:p w:rsidR="00F8184D" w:rsidRDefault="00F8184D" w:rsidP="00F8184D">
      <w:pPr>
        <w:pStyle w:val="TextoNormalNegritaCentradoSubrayado"/>
      </w:pPr>
    </w:p>
    <w:p w:rsidR="00F8184D" w:rsidRDefault="00F8184D" w:rsidP="00F8184D">
      <w:pPr>
        <w:pStyle w:val="TextoNormalNegritaCursivandice"/>
      </w:pPr>
      <w:r>
        <w:t>Ley Orgánica 3/1979, de 18 de diciembre. Estatuto de Autonomía del País Vasco</w:t>
      </w:r>
    </w:p>
    <w:p w:rsidR="00F8184D" w:rsidRDefault="00F8184D" w:rsidP="00F8184D">
      <w:pPr>
        <w:pStyle w:val="SangriaFrancesaArticulo"/>
      </w:pPr>
      <w:r w:rsidRPr="00F8184D">
        <w:rPr>
          <w:rStyle w:val="TextoNormalNegritaCaracter"/>
        </w:rPr>
        <w:t>Artículo 10.9.</w:t>
      </w:r>
      <w:r w:rsidRPr="00F8184D">
        <w:rPr>
          <w:rStyle w:val="TextoNormalCaracter"/>
        </w:rPr>
        <w:t>-</w:t>
      </w:r>
      <w:r>
        <w:t xml:space="preserve"> Sentencia </w:t>
      </w:r>
      <w:hyperlink w:anchor="SENTENCIA_1992_79" w:history="1">
        <w:r w:rsidRPr="00F8184D">
          <w:rPr>
            <w:rStyle w:val="TextoNormalCaracter"/>
          </w:rPr>
          <w:t>79/1992</w:t>
        </w:r>
      </w:hyperlink>
      <w:r>
        <w:t>, ff. 2, 4.</w:t>
      </w:r>
    </w:p>
    <w:p w:rsidR="00F8184D" w:rsidRDefault="00F8184D" w:rsidP="00F8184D">
      <w:pPr>
        <w:pStyle w:val="SangriaFrancesaArticulo"/>
      </w:pPr>
      <w:r w:rsidRPr="00F8184D">
        <w:rPr>
          <w:rStyle w:val="TextoNormalNegritaCaracter"/>
        </w:rPr>
        <w:t>Artículo 20.3.</w:t>
      </w:r>
      <w:r w:rsidRPr="00F8184D">
        <w:rPr>
          <w:rStyle w:val="TextoNormalCaracter"/>
        </w:rPr>
        <w:t>-</w:t>
      </w:r>
      <w:r>
        <w:t xml:space="preserve"> Sentencia </w:t>
      </w:r>
      <w:hyperlink w:anchor="SENTENCIA_1992_79" w:history="1">
        <w:r w:rsidRPr="00F8184D">
          <w:rPr>
            <w:rStyle w:val="TextoNormalCaracter"/>
          </w:rPr>
          <w:t>79/1992</w:t>
        </w:r>
      </w:hyperlink>
      <w:r>
        <w:t>, f. 1.</w:t>
      </w:r>
    </w:p>
    <w:p w:rsidR="00F8184D" w:rsidRDefault="00F8184D" w:rsidP="00F8184D">
      <w:pPr>
        <w:pStyle w:val="TextoNormal"/>
      </w:pPr>
    </w:p>
    <w:p w:rsidR="00F8184D" w:rsidRDefault="00F8184D" w:rsidP="00F8184D">
      <w:pPr>
        <w:pStyle w:val="TextoNormalNegritaCentradoSubrayado"/>
        <w:suppressAutoHyphens/>
      </w:pPr>
      <w:r>
        <w:t>J.6.b) Leyes y disposiciones con fuerza de Ley</w:t>
      </w:r>
    </w:p>
    <w:p w:rsidR="00F8184D" w:rsidRDefault="00F8184D" w:rsidP="00F8184D">
      <w:pPr>
        <w:pStyle w:val="TextoNormalNegritaCentradoSubrayado"/>
      </w:pPr>
    </w:p>
    <w:p w:rsidR="00F8184D" w:rsidRDefault="00F8184D" w:rsidP="00F8184D">
      <w:pPr>
        <w:pStyle w:val="TextoNormalNegritaCursivandice"/>
      </w:pPr>
      <w:r>
        <w:t>Ley del Parlamento Vasco 2/1989, de 30 de mayo. Plan general de carreteras del País Vasco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Anexo.</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p>
    <w:p w:rsidR="00F8184D" w:rsidRDefault="00F8184D" w:rsidP="00F8184D">
      <w:pPr>
        <w:pStyle w:val="TextoNormalNegritaCursivandice"/>
      </w:pPr>
      <w:r>
        <w:lastRenderedPageBreak/>
        <w:t>Ley del Parlamento Vasco  2/1991, de 8 de noviembre. Modifica la Ley reguladora del Plan general de carreteras del País Vasco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SangriaFrancesaArticulo"/>
      </w:pPr>
      <w:r w:rsidRPr="00F8184D">
        <w:rPr>
          <w:rStyle w:val="TextoNormalNegritaCaracter"/>
        </w:rPr>
        <w:t>Anexo.</w:t>
      </w:r>
      <w:r w:rsidRPr="00F8184D">
        <w:rPr>
          <w:rStyle w:val="TextoNormalCaracter"/>
        </w:rPr>
        <w:t>-</w:t>
      </w:r>
      <w:r>
        <w:t xml:space="preserve"> Auto </w:t>
      </w:r>
      <w:hyperlink w:anchor="AUTO_1992_127" w:history="1">
        <w:r w:rsidRPr="00F8184D">
          <w:rPr>
            <w:rStyle w:val="TextoNormalCaracter"/>
          </w:rPr>
          <w:t>127/1992</w:t>
        </w:r>
      </w:hyperlink>
      <w:r>
        <w:t>.</w:t>
      </w:r>
    </w:p>
    <w:p w:rsidR="00F8184D" w:rsidRDefault="00F8184D" w:rsidP="00F8184D">
      <w:pPr>
        <w:pStyle w:val="TextoNormal"/>
      </w:pPr>
    </w:p>
    <w:p w:rsidR="00F8184D" w:rsidRDefault="00F8184D" w:rsidP="00F8184D">
      <w:pPr>
        <w:pStyle w:val="TextoNormalNegritaCentradoSubrayado"/>
        <w:suppressAutoHyphens/>
      </w:pPr>
      <w:r>
        <w:t>J.6.c) Decretos y otras disposiciones reglamentarias</w:t>
      </w:r>
    </w:p>
    <w:p w:rsidR="00F8184D" w:rsidRDefault="00F8184D" w:rsidP="00F8184D">
      <w:pPr>
        <w:pStyle w:val="TextoNormalNegritaCentradoSubrayado"/>
      </w:pPr>
    </w:p>
    <w:p w:rsidR="00F8184D" w:rsidRDefault="00F8184D" w:rsidP="00F8184D">
      <w:pPr>
        <w:pStyle w:val="TextoNormalNegritaCursivandice"/>
      </w:pPr>
      <w:r>
        <w:t>Decreto del Gobierno Vasco 137/1986, de 10 de junio. Reglamento de conciertos con ikastolas y otros centros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78" w:history="1">
        <w:r w:rsidRPr="00F8184D">
          <w:rPr>
            <w:rStyle w:val="TextoNormalCaracter"/>
          </w:rPr>
          <w:t>178/1992</w:t>
        </w:r>
      </w:hyperlink>
      <w:r>
        <w:t>.</w:t>
      </w:r>
    </w:p>
    <w:p w:rsidR="00F8184D" w:rsidRDefault="00F8184D" w:rsidP="00F8184D">
      <w:pPr>
        <w:pStyle w:val="SangriaFrancesaArticulo"/>
      </w:pPr>
    </w:p>
    <w:p w:rsidR="00F8184D" w:rsidRDefault="00F8184D" w:rsidP="00F8184D">
      <w:pPr>
        <w:pStyle w:val="TextoNormalNegritaCursivandice"/>
      </w:pPr>
      <w:r>
        <w:t>Orden del Departamento de Agricultura y Pesca del Gobierno Vasco, de 24 de junio de 1987. Aplicación en la Comunidad de la prima especial de productores de carne de vacuno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1.</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2 c).</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Orden del Departamento de Agricultura y Pesca del Gobierno Vasco, de 25 de octubre de 1988. Exención de tasas de corresponsabilidad de cereales a pequeños productores en la campaña 1988-89</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Preámbulo.</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1.</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TextoNormal"/>
      </w:pPr>
    </w:p>
    <w:p w:rsidR="00F8184D" w:rsidRDefault="00F8184D" w:rsidP="00F8184D">
      <w:pPr>
        <w:pStyle w:val="SangriaFrancesaArticulo"/>
      </w:pPr>
      <w:bookmarkStart w:id="196" w:name="INDICE22870"/>
    </w:p>
    <w:bookmarkEnd w:id="196"/>
    <w:p w:rsidR="00F8184D" w:rsidRDefault="00F8184D" w:rsidP="00F8184D">
      <w:pPr>
        <w:pStyle w:val="TextoIndiceNivel2"/>
        <w:suppressAutoHyphens/>
      </w:pPr>
      <w:r>
        <w:t>L) Tratados y acuerdos internacionales</w:t>
      </w:r>
    </w:p>
    <w:p w:rsidR="00F8184D" w:rsidRDefault="00F8184D" w:rsidP="00F8184D">
      <w:pPr>
        <w:pStyle w:val="TextoIndiceNivel2"/>
      </w:pPr>
    </w:p>
    <w:p w:rsidR="00F8184D" w:rsidRDefault="00F8184D" w:rsidP="00F8184D">
      <w:pPr>
        <w:pStyle w:val="TextoNormalNegritaCursivandice"/>
      </w:pPr>
      <w:r>
        <w:t>Convenio de la Organización Internacional del Trabajo (núm. 87), de 9 de julio de 1948. Libertad sindical y protección del derecho de sindicación</w:t>
      </w:r>
    </w:p>
    <w:p w:rsidR="00F8184D" w:rsidRDefault="00F8184D" w:rsidP="00F8184D">
      <w:pPr>
        <w:pStyle w:val="SangriaFrancesaArticulo"/>
      </w:pPr>
      <w:r w:rsidRPr="00F8184D">
        <w:rPr>
          <w:rStyle w:val="TextoNormalNegritaCaracter"/>
        </w:rPr>
        <w:t>Artículo 3.1.</w:t>
      </w:r>
      <w:r w:rsidRPr="00F8184D">
        <w:rPr>
          <w:rStyle w:val="TextoNormalCaracter"/>
        </w:rPr>
        <w:t>-</w:t>
      </w:r>
      <w:r>
        <w:t xml:space="preserve"> Sentencia </w:t>
      </w:r>
      <w:hyperlink w:anchor="SENTENCIA_1992_75" w:history="1">
        <w:r w:rsidRPr="00F8184D">
          <w:rPr>
            <w:rStyle w:val="TextoNormalCaracter"/>
          </w:rPr>
          <w:t>75/1992</w:t>
        </w:r>
      </w:hyperlink>
      <w:r>
        <w:t>, f. 2.</w:t>
      </w:r>
    </w:p>
    <w:p w:rsidR="00F8184D" w:rsidRDefault="00F8184D" w:rsidP="00F8184D">
      <w:pPr>
        <w:pStyle w:val="SangriaFrancesaArticulo"/>
      </w:pPr>
    </w:p>
    <w:p w:rsidR="00F8184D" w:rsidRDefault="00F8184D" w:rsidP="00F8184D">
      <w:pPr>
        <w:pStyle w:val="TextoNormalNegritaCursivandice"/>
      </w:pPr>
      <w:r>
        <w:t>Convenio de Viena de 18 de abril de 1961. Relaciones, privilegios e inmunidades diplomáticas, al que se adhirió España el 21 de noviembre de 1967</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5.</w:t>
      </w:r>
    </w:p>
    <w:p w:rsidR="00F8184D" w:rsidRDefault="00F8184D" w:rsidP="00F8184D">
      <w:pPr>
        <w:pStyle w:val="SangriaFrancesaArticulo"/>
      </w:pPr>
      <w:r w:rsidRPr="00F8184D">
        <w:rPr>
          <w:rStyle w:val="TextoNormalNegritaCaracter"/>
        </w:rPr>
        <w:t>Artículo 22.3.</w:t>
      </w:r>
      <w:r w:rsidRPr="00F8184D">
        <w:rPr>
          <w:rStyle w:val="TextoNormalCaracter"/>
        </w:rPr>
        <w:t>-</w:t>
      </w:r>
      <w:r>
        <w:t xml:space="preserve"> Sentencia </w:t>
      </w:r>
      <w:hyperlink w:anchor="SENTENCIA_1992_107" w:history="1">
        <w:r w:rsidRPr="00F8184D">
          <w:rPr>
            <w:rStyle w:val="TextoNormalCaracter"/>
          </w:rPr>
          <w:t>107/1992</w:t>
        </w:r>
      </w:hyperlink>
      <w:r>
        <w:t>, f. 5.</w:t>
      </w:r>
    </w:p>
    <w:p w:rsidR="00F8184D" w:rsidRDefault="00F8184D" w:rsidP="00F8184D">
      <w:pPr>
        <w:pStyle w:val="SangriaFrancesaArticulo"/>
      </w:pPr>
    </w:p>
    <w:p w:rsidR="00F8184D" w:rsidRDefault="00F8184D" w:rsidP="00F8184D">
      <w:pPr>
        <w:pStyle w:val="TextoNormalNegritaCursivandice"/>
      </w:pPr>
      <w:r>
        <w:t>Convenio de Viena de 24 de abril de 1963. Relaciones, privilegios e inmunidades consulares, al que se adhirió España el 3 de febrero de 1970</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5.</w:t>
      </w:r>
    </w:p>
    <w:p w:rsidR="00F8184D" w:rsidRDefault="00F8184D" w:rsidP="00F8184D">
      <w:pPr>
        <w:pStyle w:val="SangriaFrancesaArticulo"/>
      </w:pPr>
      <w:r w:rsidRPr="00F8184D">
        <w:rPr>
          <w:rStyle w:val="TextoNormalNegritaCaracter"/>
        </w:rPr>
        <w:t>Artículo 31.4.</w:t>
      </w:r>
      <w:r w:rsidRPr="00F8184D">
        <w:rPr>
          <w:rStyle w:val="TextoNormalCaracter"/>
        </w:rPr>
        <w:t>-</w:t>
      </w:r>
      <w:r>
        <w:t xml:space="preserve"> Sentencia </w:t>
      </w:r>
      <w:hyperlink w:anchor="SENTENCIA_1992_107" w:history="1">
        <w:r w:rsidRPr="00F8184D">
          <w:rPr>
            <w:rStyle w:val="TextoNormalCaracter"/>
          </w:rPr>
          <w:t>107/1992</w:t>
        </w:r>
      </w:hyperlink>
      <w:r>
        <w:t>, f. 5.</w:t>
      </w:r>
    </w:p>
    <w:p w:rsidR="00F8184D" w:rsidRDefault="00F8184D" w:rsidP="00F8184D">
      <w:pPr>
        <w:pStyle w:val="SangriaFrancesaArticulo"/>
      </w:pPr>
    </w:p>
    <w:p w:rsidR="00F8184D" w:rsidRDefault="00F8184D" w:rsidP="00F8184D">
      <w:pPr>
        <w:pStyle w:val="TextoNormalNegritaCursivandice"/>
      </w:pPr>
      <w:r>
        <w:lastRenderedPageBreak/>
        <w:t>Pacto internacional de derechos civiles y políticos. Nueva York, 16 de diciembre de 1966, ratificado por Instrumento de 13 de abril de 1977</w:t>
      </w:r>
    </w:p>
    <w:p w:rsidR="00F8184D" w:rsidRDefault="00F8184D" w:rsidP="00F8184D">
      <w:pPr>
        <w:pStyle w:val="SangriaFrancesaArticulo"/>
      </w:pPr>
      <w:r w:rsidRPr="00F8184D">
        <w:rPr>
          <w:rStyle w:val="TextoNormalNegritaCaracter"/>
        </w:rPr>
        <w:t>Artículo 14.5.</w:t>
      </w:r>
      <w:r w:rsidRPr="00F8184D">
        <w:rPr>
          <w:rStyle w:val="TextoNormalCaracter"/>
        </w:rPr>
        <w:t>-</w:t>
      </w:r>
      <w:r>
        <w:t xml:space="preserve"> Sentencias </w:t>
      </w:r>
      <w:hyperlink w:anchor="SENTENCIA_1992_71" w:history="1">
        <w:r w:rsidRPr="00F8184D">
          <w:rPr>
            <w:rStyle w:val="TextoNormalCaracter"/>
          </w:rPr>
          <w:t>71/1992</w:t>
        </w:r>
      </w:hyperlink>
      <w:r>
        <w:t xml:space="preserve">, f. 2; </w:t>
      </w:r>
      <w:hyperlink w:anchor="SENTENCIA_1992_80" w:history="1">
        <w:r w:rsidRPr="00F8184D">
          <w:rPr>
            <w:rStyle w:val="TextoNormalCaracter"/>
          </w:rPr>
          <w:t>80/1992</w:t>
        </w:r>
      </w:hyperlink>
      <w:r>
        <w:t>, f. 3.</w:t>
      </w:r>
    </w:p>
    <w:p w:rsidR="00F8184D" w:rsidRDefault="00F8184D" w:rsidP="00F8184D">
      <w:pPr>
        <w:pStyle w:val="SangriaIzquierdaArticulo"/>
      </w:pPr>
      <w:r>
        <w:t xml:space="preserve">Auto </w:t>
      </w:r>
      <w:hyperlink w:anchor="AUTO_1992_154" w:history="1">
        <w:r w:rsidRPr="00F8184D">
          <w:rPr>
            <w:rStyle w:val="TextoNormalCaracter"/>
          </w:rPr>
          <w:t>154/1992</w:t>
        </w:r>
      </w:hyperlink>
      <w:r>
        <w:t>.</w:t>
      </w:r>
    </w:p>
    <w:p w:rsidR="00F8184D" w:rsidRDefault="00F8184D" w:rsidP="00F8184D">
      <w:pPr>
        <w:pStyle w:val="TextoNormal"/>
      </w:pPr>
    </w:p>
    <w:p w:rsidR="00F8184D" w:rsidRDefault="00F8184D" w:rsidP="00F8184D">
      <w:pPr>
        <w:pStyle w:val="SangriaIzquierdaArticulo"/>
      </w:pPr>
      <w:bookmarkStart w:id="197" w:name="INDICE22871"/>
    </w:p>
    <w:bookmarkEnd w:id="197"/>
    <w:p w:rsidR="00F8184D" w:rsidRDefault="00F8184D" w:rsidP="00F8184D">
      <w:pPr>
        <w:pStyle w:val="TextoIndiceNivel2"/>
        <w:suppressAutoHyphens/>
      </w:pPr>
      <w:r>
        <w:t>M) Unión Europea</w:t>
      </w:r>
    </w:p>
    <w:p w:rsidR="00F8184D" w:rsidRDefault="00F8184D" w:rsidP="00F8184D">
      <w:pPr>
        <w:pStyle w:val="TextoIndiceNivel2"/>
      </w:pPr>
    </w:p>
    <w:p w:rsidR="00F8184D" w:rsidRDefault="00F8184D" w:rsidP="00F8184D">
      <w:pPr>
        <w:pStyle w:val="TextoNormalNegritaCursivandice"/>
      </w:pPr>
      <w:r>
        <w:t>Tratado constitutivo de la Comunidad Económica Europea, firmado en Roma el 25 de marzo de 1957</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r w:rsidRPr="00F8184D">
        <w:rPr>
          <w:rStyle w:val="TextoNormalNegritaCaracter"/>
        </w:rPr>
        <w:t>Artículo 8.</w:t>
      </w:r>
      <w:r w:rsidRPr="00F8184D">
        <w:rPr>
          <w:rStyle w:val="TextoNormalCaracter"/>
        </w:rPr>
        <w:t>-</w:t>
      </w:r>
      <w:r>
        <w:t xml:space="preserve"> Sentencia </w:t>
      </w:r>
      <w:hyperlink w:anchor="SENTENCIA_1992_1" w:history="1">
        <w:r w:rsidRPr="00F8184D">
          <w:rPr>
            <w:rStyle w:val="TextoNormalCaracter"/>
          </w:rPr>
          <w:t>1/1992</w:t>
        </w:r>
      </w:hyperlink>
      <w:r>
        <w:t>, f. 3.</w:t>
      </w:r>
    </w:p>
    <w:p w:rsidR="00F8184D" w:rsidRDefault="00F8184D" w:rsidP="00F8184D">
      <w:pPr>
        <w:pStyle w:val="SangriaFrancesaArticulo"/>
      </w:pPr>
      <w:r w:rsidRPr="00F8184D">
        <w:rPr>
          <w:rStyle w:val="TextoNormalNegritaCaracter"/>
        </w:rPr>
        <w:t>Artículo 8 B, 1.</w:t>
      </w:r>
      <w:r w:rsidRPr="00F8184D">
        <w:rPr>
          <w:rStyle w:val="TextoNormalCaracter"/>
        </w:rPr>
        <w:t>-</w:t>
      </w:r>
      <w:r>
        <w:t xml:space="preserve"> Sentencia </w:t>
      </w:r>
      <w:hyperlink w:anchor="SENTENCIA_1992_1" w:history="1">
        <w:r w:rsidRPr="00F8184D">
          <w:rPr>
            <w:rStyle w:val="TextoNormalCaracter"/>
          </w:rPr>
          <w:t>1/1992</w:t>
        </w:r>
      </w:hyperlink>
      <w:r>
        <w:t>, ff. 2 a 5.</w:t>
      </w:r>
    </w:p>
    <w:p w:rsidR="00F8184D" w:rsidRDefault="00F8184D" w:rsidP="00F8184D">
      <w:pPr>
        <w:pStyle w:val="SangriaFrancesaArticulo"/>
      </w:pPr>
      <w:r w:rsidRPr="00F8184D">
        <w:rPr>
          <w:rStyle w:val="TextoNormalNegritaCaracter"/>
        </w:rPr>
        <w:t>Artículo 52.</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p>
    <w:p w:rsidR="00F8184D" w:rsidRDefault="00F8184D" w:rsidP="00F8184D">
      <w:pPr>
        <w:pStyle w:val="TextoNormalNegritaCursivandice"/>
      </w:pPr>
      <w:r>
        <w:t>Reglamento (CEE) núm. 804/68 del Consejo, de 27 de junio de 1968. Organización común de mercados en el sector de la leche y de los productos lácteos</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79" w:history="1">
        <w:r w:rsidRPr="00F8184D">
          <w:rPr>
            <w:rStyle w:val="TextoNormalCaracter"/>
          </w:rPr>
          <w:t>79/1</w:t>
        </w:r>
        <w:r w:rsidR="008A3387">
          <w:rPr>
            <w:rStyle w:val="TextoNormalCaracter"/>
          </w:rPr>
          <w:fldChar w:fldCharType="begin"/>
        </w:r>
        <w:r w:rsidR="008A3387">
          <w:rPr>
            <w:rStyle w:val="TextoNormalCaracter"/>
          </w:rPr>
          <w:instrText xml:space="preserve"> PAGEREF SUMARIOSINDICES \h </w:instrText>
        </w:r>
        <w:r w:rsidR="008A3387">
          <w:rPr>
            <w:rStyle w:val="TextoNormalCaracter"/>
          </w:rPr>
        </w:r>
        <w:r w:rsidR="008A3387">
          <w:rPr>
            <w:rStyle w:val="TextoNormalCaracter"/>
          </w:rPr>
          <w:fldChar w:fldCharType="separate"/>
        </w:r>
        <w:r w:rsidR="00B23C3B">
          <w:rPr>
            <w:rStyle w:val="TextoNormalCaracter"/>
            <w:noProof/>
          </w:rPr>
          <w:t>2</w:t>
        </w:r>
        <w:r w:rsidR="008A3387">
          <w:rPr>
            <w:rStyle w:val="TextoNormalCaracter"/>
          </w:rPr>
          <w:fldChar w:fldCharType="end"/>
        </w:r>
        <w:r w:rsidRPr="00F8184D">
          <w:rPr>
            <w:rStyle w:val="TextoNormalCaracter"/>
          </w:rPr>
          <w:t>992</w:t>
        </w:r>
      </w:hyperlink>
      <w:r>
        <w:t>, f. 6.</w:t>
      </w:r>
    </w:p>
    <w:p w:rsidR="00F8184D" w:rsidRDefault="00F8184D" w:rsidP="00F8184D">
      <w:pPr>
        <w:pStyle w:val="SangriaFrancesaArticulo"/>
      </w:pPr>
    </w:p>
    <w:p w:rsidR="00F8184D" w:rsidRDefault="00F8184D" w:rsidP="00F8184D">
      <w:pPr>
        <w:pStyle w:val="TextoNormalNegritaCursivandice"/>
      </w:pPr>
      <w:r>
        <w:t>Reglamento (CEE) núm. 805/68 del Consejo, de 27 de junio de 1968. Establece la organización común de mercados en el sector de la carne de bovino</w:t>
      </w:r>
    </w:p>
    <w:p w:rsidR="00F8184D" w:rsidRDefault="00F8184D" w:rsidP="00F8184D">
      <w:pPr>
        <w:pStyle w:val="SangriaFrancesaArticulo"/>
      </w:pPr>
      <w:r w:rsidRPr="00F8184D">
        <w:rPr>
          <w:rStyle w:val="TextoNormalNegritaCaracter"/>
        </w:rPr>
        <w:t>Artículo 4.</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729/70 del Consejo, de 21 de abril de 1970. Financiación de la política agrícola común</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ff. 2, 5.</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3.</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r w:rsidRPr="00F8184D">
        <w:rPr>
          <w:rStyle w:val="TextoNormalNegritaCaracter"/>
        </w:rPr>
        <w:t>Artículo 4.1.</w:t>
      </w:r>
      <w:r w:rsidRPr="00F8184D">
        <w:rPr>
          <w:rStyle w:val="TextoNormalCaracter"/>
        </w:rPr>
        <w:t>-</w:t>
      </w:r>
      <w:r>
        <w:t xml:space="preserve"> Sentencia </w:t>
      </w:r>
      <w:hyperlink w:anchor="SENTENCIA_1992_79" w:history="1">
        <w:r w:rsidRPr="00F8184D">
          <w:rPr>
            <w:rStyle w:val="TextoNormalCaracter"/>
          </w:rPr>
          <w:t>79/1992</w:t>
        </w:r>
      </w:hyperlink>
      <w:r>
        <w:t>, ff. 2, 5, 6.</w:t>
      </w:r>
    </w:p>
    <w:p w:rsidR="00F8184D" w:rsidRDefault="00F8184D" w:rsidP="00F8184D">
      <w:pPr>
        <w:pStyle w:val="SangriaFrancesaArticulo"/>
      </w:pPr>
      <w:r w:rsidRPr="00F8184D">
        <w:rPr>
          <w:rStyle w:val="TextoNormalNegritaCaracter"/>
        </w:rPr>
        <w:t>Artículo 4.2.</w:t>
      </w:r>
      <w:r w:rsidRPr="00F8184D">
        <w:rPr>
          <w:rStyle w:val="TextoNormalCaracter"/>
        </w:rPr>
        <w:t>-</w:t>
      </w:r>
      <w:r>
        <w:t xml:space="preserve"> Sentencia </w:t>
      </w:r>
      <w:hyperlink w:anchor="SENTENCIA_1992_79" w:history="1">
        <w:r w:rsidRPr="00F8184D">
          <w:rPr>
            <w:rStyle w:val="TextoNormalCaracter"/>
          </w:rPr>
          <w:t>79/1992</w:t>
        </w:r>
      </w:hyperlink>
      <w:r>
        <w:t>, f. 2.</w:t>
      </w:r>
    </w:p>
    <w:p w:rsidR="00F8184D" w:rsidRDefault="00F8184D" w:rsidP="00F8184D">
      <w:pPr>
        <w:pStyle w:val="SangriaFrancesaArticulo"/>
      </w:pPr>
      <w:r w:rsidRPr="00F8184D">
        <w:rPr>
          <w:rStyle w:val="TextoNormalNegritaCaracter"/>
        </w:rPr>
        <w:t>Artículo 4.2.2.</w:t>
      </w:r>
      <w:r w:rsidRPr="00F8184D">
        <w:rPr>
          <w:rStyle w:val="TextoNormalCaracter"/>
        </w:rPr>
        <w:t>-</w:t>
      </w:r>
      <w:r>
        <w:t xml:space="preserve"> Sentencia </w:t>
      </w:r>
      <w:hyperlink w:anchor="SENTENCIA_1992_79" w:history="1">
        <w:r w:rsidRPr="00F8184D">
          <w:rPr>
            <w:rStyle w:val="TextoNormalCaracter"/>
          </w:rPr>
          <w:t>79/1992</w:t>
        </w:r>
      </w:hyperlink>
      <w:r>
        <w:t>, f. 5.</w:t>
      </w:r>
    </w:p>
    <w:p w:rsidR="00F8184D" w:rsidRDefault="00F8184D" w:rsidP="00F8184D">
      <w:pPr>
        <w:pStyle w:val="SangriaFrancesaArticulo"/>
      </w:pPr>
      <w:r w:rsidRPr="00F8184D">
        <w:rPr>
          <w:rStyle w:val="TextoNormalNegritaCaracter"/>
        </w:rPr>
        <w:t>Artículo 4.3.</w:t>
      </w:r>
      <w:r w:rsidRPr="00F8184D">
        <w:rPr>
          <w:rStyle w:val="TextoNormalCaracter"/>
        </w:rPr>
        <w:t>-</w:t>
      </w:r>
      <w:r>
        <w:t xml:space="preserve"> Sentencia </w:t>
      </w:r>
      <w:hyperlink w:anchor="SENTENCIA_1992_79" w:history="1">
        <w:r w:rsidRPr="00F8184D">
          <w:rPr>
            <w:rStyle w:val="TextoNormalCaracter"/>
          </w:rPr>
          <w:t>79/1992</w:t>
        </w:r>
      </w:hyperlink>
      <w:r>
        <w:t>, f. 5.</w:t>
      </w:r>
    </w:p>
    <w:p w:rsidR="00F8184D" w:rsidRDefault="00F8184D" w:rsidP="00F8184D">
      <w:pPr>
        <w:pStyle w:val="SangriaFrancesaArticulo"/>
      </w:pPr>
      <w:r w:rsidRPr="00F8184D">
        <w:rPr>
          <w:rStyle w:val="TextoNormalNegritaCaracter"/>
        </w:rPr>
        <w:t>Artículo 5.</w:t>
      </w:r>
      <w:r w:rsidRPr="00F8184D">
        <w:rPr>
          <w:rStyle w:val="TextoNormalCaracter"/>
        </w:rPr>
        <w:t>-</w:t>
      </w:r>
      <w:r>
        <w:t xml:space="preserve"> Sentencia </w:t>
      </w:r>
      <w:hyperlink w:anchor="SENTENCIA_1992_79" w:history="1">
        <w:r w:rsidRPr="00F8184D">
          <w:rPr>
            <w:rStyle w:val="TextoNormalCaracter"/>
          </w:rPr>
          <w:t>79/1992</w:t>
        </w:r>
      </w:hyperlink>
      <w:r>
        <w:t>, f. 5.</w:t>
      </w:r>
    </w:p>
    <w:p w:rsidR="00F8184D" w:rsidRDefault="00F8184D" w:rsidP="00F8184D">
      <w:pPr>
        <w:pStyle w:val="SangriaFrancesaArticulo"/>
      </w:pPr>
      <w:r w:rsidRPr="00F8184D">
        <w:rPr>
          <w:rStyle w:val="TextoNormalNegritaCaracter"/>
        </w:rPr>
        <w:t>Artículo 8.2.</w:t>
      </w:r>
      <w:r w:rsidRPr="00F8184D">
        <w:rPr>
          <w:rStyle w:val="TextoNormalCaracter"/>
        </w:rPr>
        <w:t>-</w:t>
      </w:r>
      <w:r>
        <w:t xml:space="preserve"> Sentencia </w:t>
      </w:r>
      <w:hyperlink w:anchor="SENTENCIA_1992_79" w:history="1">
        <w:r w:rsidRPr="00F8184D">
          <w:rPr>
            <w:rStyle w:val="TextoNormalCaracter"/>
          </w:rPr>
          <w:t>79/1992</w:t>
        </w:r>
      </w:hyperlink>
      <w:r>
        <w:t>, f. 5.</w:t>
      </w:r>
    </w:p>
    <w:p w:rsidR="00F8184D" w:rsidRDefault="00F8184D" w:rsidP="00F8184D">
      <w:pPr>
        <w:pStyle w:val="SangriaFrancesaArticulo"/>
      </w:pPr>
      <w:r w:rsidRPr="00F8184D">
        <w:rPr>
          <w:rStyle w:val="TextoNormalNegritaCaracter"/>
        </w:rPr>
        <w:t>Artículo 9.</w:t>
      </w:r>
      <w:r w:rsidRPr="00F8184D">
        <w:rPr>
          <w:rStyle w:val="TextoNormalCaracter"/>
        </w:rPr>
        <w:t>-</w:t>
      </w:r>
      <w:r>
        <w:t xml:space="preserve"> Sentencia </w:t>
      </w:r>
      <w:hyperlink w:anchor="SENTENCIA_1992_79" w:history="1">
        <w:r w:rsidRPr="00F8184D">
          <w:rPr>
            <w:rStyle w:val="TextoNormalCaracter"/>
          </w:rPr>
          <w:t>79/1992</w:t>
        </w:r>
      </w:hyperlink>
      <w:r>
        <w:t>, f. 5.</w:t>
      </w:r>
    </w:p>
    <w:p w:rsidR="00F8184D" w:rsidRDefault="00F8184D" w:rsidP="00F8184D">
      <w:pPr>
        <w:pStyle w:val="SangriaFrancesaArticulo"/>
      </w:pPr>
    </w:p>
    <w:p w:rsidR="00F8184D" w:rsidRDefault="00F8184D" w:rsidP="00F8184D">
      <w:pPr>
        <w:pStyle w:val="TextoNormalNegritaCursivandice"/>
      </w:pPr>
      <w:r>
        <w:t>Reglamento (CEE) núm. 1357/80 del Consejo, de 5 de junio de 1980. Establece un régimen de prima para el mantenimiento del censo de vacas que amamantan a sus crías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1244/82 de la Comisión, de 19 de mayo de 1982. Establece modalidades de aplicación del régimen de prima para el mantenimiento del censo de vacas que amamantan a sus crías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1336/86 del Consejo, de 6 de mayo de 1986. Fija una indemnización por abandono definitivo de la producción lechera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2321/86 de la Comisión, de 24 de julio de 1986. Establece reglas detalladas de aplicación del Reglamento (CEE) núm. 1336/86 del Consejo, por el que se fija una indemnización por abandono definitivo de la producción lechera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261/87 de la Comisión, de 28 de enero de 1987. Modifica el Reglamento (CEE) núm. 2321/86 en lo que se refiere a la presentación de las solicitudes de concesión de la indemnización por abandono definitivo de la producción lechera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468/87 del Consejo, de 10 de febrero de 1987. Establece las normas generales del régimen de prima especial en favor de los productores de carne de vacuno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775/87 del Consejo, de 16 de marzo de 1987. Suspensión temporal de una parte de las cantidades de referencia contempladas en el apartado 1 del artículo 5 quater del Reglamento (CEE) núm. 804/68 por el que establece la organización común de mercados en el sector de la leche y de los productos lácteos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859/87 de la Comisión, de 25 de marzo de 1987. Modalidades de aplicación del régimen de prima especial en favor de los productores de carne de bovino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Reglamento (CEE) núm. 714/89 de la Comisión, de 20 de marzo de 1989. Disposiciones de aplicación del régimen de prima especial en favor de los productores de carne de vacuno</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79" w:history="1">
        <w:r w:rsidRPr="00F8184D">
          <w:rPr>
            <w:rStyle w:val="TextoNormalCaracter"/>
          </w:rPr>
          <w:t>79/1992</w:t>
        </w:r>
      </w:hyperlink>
      <w:r>
        <w:t>, f. 6.</w:t>
      </w:r>
    </w:p>
    <w:p w:rsidR="00F8184D" w:rsidRDefault="00F8184D" w:rsidP="00F8184D">
      <w:pPr>
        <w:pStyle w:val="SangriaFrancesaArticulo"/>
      </w:pPr>
    </w:p>
    <w:p w:rsidR="00F8184D" w:rsidRDefault="00F8184D" w:rsidP="00F8184D">
      <w:pPr>
        <w:pStyle w:val="TextoNormalNegritaCursivandice"/>
      </w:pPr>
      <w:r>
        <w:t>Tratado de Maastricht, de 7 de febrero de 1992. Tratado de la Unión Europea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 w:history="1">
        <w:r w:rsidRPr="00F8184D">
          <w:rPr>
            <w:rStyle w:val="TextoNormalCaracter"/>
          </w:rPr>
          <w:t>1/1992</w:t>
        </w:r>
      </w:hyperlink>
      <w:r>
        <w:t>, ff. 3, 4.</w:t>
      </w:r>
    </w:p>
    <w:p w:rsidR="00F8184D" w:rsidRDefault="00F8184D" w:rsidP="00F8184D">
      <w:pPr>
        <w:pStyle w:val="SangriaFrancesaArticulo"/>
      </w:pPr>
      <w:r w:rsidRPr="00F8184D">
        <w:rPr>
          <w:rStyle w:val="TextoNormalNegritaCaracter"/>
        </w:rPr>
        <w:t>Artículo G.</w:t>
      </w:r>
      <w:r w:rsidRPr="00F8184D">
        <w:rPr>
          <w:rStyle w:val="TextoNormalCaracter"/>
        </w:rPr>
        <w:t>-</w:t>
      </w:r>
      <w:r>
        <w:t xml:space="preserve"> Sentencia </w:t>
      </w:r>
      <w:hyperlink w:anchor="SENTENCIA_1992_1" w:history="1">
        <w:r w:rsidRPr="00F8184D">
          <w:rPr>
            <w:rStyle w:val="TextoNormalCaracter"/>
          </w:rPr>
          <w:t>1/1992</w:t>
        </w:r>
      </w:hyperlink>
      <w:r>
        <w:t>, f. 2.</w:t>
      </w:r>
    </w:p>
    <w:p w:rsidR="00F8184D" w:rsidRDefault="00F8184D" w:rsidP="00F8184D">
      <w:pPr>
        <w:pStyle w:val="TextoNormal"/>
      </w:pPr>
    </w:p>
    <w:p w:rsidR="00F8184D" w:rsidRDefault="00F8184D" w:rsidP="00F8184D">
      <w:pPr>
        <w:pStyle w:val="SangriaFrancesaArticulo"/>
      </w:pPr>
      <w:bookmarkStart w:id="198" w:name="INDICE27994"/>
    </w:p>
    <w:bookmarkEnd w:id="198"/>
    <w:p w:rsidR="00F8184D" w:rsidRDefault="00F8184D" w:rsidP="00F8184D">
      <w:pPr>
        <w:pStyle w:val="TextoIndiceNivel2"/>
        <w:suppressAutoHyphens/>
      </w:pPr>
      <w:r>
        <w:t>N) Consejo de Europa</w:t>
      </w:r>
    </w:p>
    <w:p w:rsidR="00F8184D" w:rsidRDefault="00F8184D" w:rsidP="00F8184D">
      <w:pPr>
        <w:pStyle w:val="TextoIndiceNivel2"/>
      </w:pPr>
    </w:p>
    <w:p w:rsidR="00F8184D" w:rsidRDefault="00F8184D" w:rsidP="00F8184D">
      <w:pPr>
        <w:pStyle w:val="TextoNormalNegritaCursivandice"/>
      </w:pPr>
      <w:r>
        <w:t>Convenio europeo sobre inmunidad de los Estados. Hecho en Basilea el 16 de mayo de 1972</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2.</w:t>
      </w:r>
    </w:p>
    <w:p w:rsidR="00F8184D" w:rsidRDefault="00F8184D" w:rsidP="00F8184D">
      <w:pPr>
        <w:pStyle w:val="SangriaFrancesaArticulo"/>
      </w:pPr>
    </w:p>
    <w:p w:rsidR="00F8184D" w:rsidRDefault="00F8184D" w:rsidP="00F8184D">
      <w:pPr>
        <w:pStyle w:val="TextoNormalNegritaCursivandice"/>
      </w:pPr>
      <w:r>
        <w:t>Convenio europeo sobre indemnización de las víctimas de infracciones violentas, de 24 de noviembre de 1983</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4" w:history="1">
        <w:r w:rsidRPr="00F8184D">
          <w:rPr>
            <w:rStyle w:val="TextoNormalCaracter"/>
          </w:rPr>
          <w:t>84/1992</w:t>
        </w:r>
      </w:hyperlink>
      <w:r>
        <w:t>, f. 3.</w:t>
      </w:r>
    </w:p>
    <w:p w:rsidR="00F8184D" w:rsidRDefault="00F8184D" w:rsidP="00F8184D">
      <w:pPr>
        <w:pStyle w:val="SangriaFrancesaArticulo"/>
      </w:pPr>
    </w:p>
    <w:p w:rsidR="00F8184D" w:rsidRDefault="00F8184D" w:rsidP="00F8184D">
      <w:pPr>
        <w:pStyle w:val="TextoNormalNegritaCursivandice"/>
      </w:pPr>
      <w:r>
        <w:t>Convenio europeo para la protección de los derechos humanos y de las libertades fundamentales. Protocolo núm. 7, firmado en Estrasburgo, 22 de noviembre de 1984, ratificado por Instrumento de 28 de agosto de 2009</w:t>
      </w:r>
    </w:p>
    <w:p w:rsidR="00F8184D" w:rsidRDefault="00F8184D" w:rsidP="00F8184D">
      <w:pPr>
        <w:pStyle w:val="SangriaFrancesaArticulo"/>
      </w:pPr>
      <w:r w:rsidRPr="00F8184D">
        <w:rPr>
          <w:rStyle w:val="TextoNormalNegritaCaracter"/>
        </w:rPr>
        <w:t>Artículo 2.</w:t>
      </w:r>
      <w:r w:rsidRPr="00F8184D">
        <w:rPr>
          <w:rStyle w:val="TextoNormalCaracter"/>
        </w:rPr>
        <w:t>-</w:t>
      </w:r>
      <w:r>
        <w:t xml:space="preserve"> Auto </w:t>
      </w:r>
      <w:hyperlink w:anchor="AUTO_1992_154" w:history="1">
        <w:r w:rsidRPr="00F8184D">
          <w:rPr>
            <w:rStyle w:val="TextoNormalCaracter"/>
          </w:rPr>
          <w:t>154/1992</w:t>
        </w:r>
      </w:hyperlink>
      <w:r>
        <w:t>.</w:t>
      </w:r>
    </w:p>
    <w:p w:rsidR="00F8184D" w:rsidRDefault="00F8184D" w:rsidP="00F8184D">
      <w:pPr>
        <w:pStyle w:val="TextoNormal"/>
      </w:pPr>
    </w:p>
    <w:p w:rsidR="00F8184D" w:rsidRDefault="00F8184D" w:rsidP="00F8184D">
      <w:pPr>
        <w:pStyle w:val="SangriaFrancesaArticulo"/>
      </w:pPr>
      <w:bookmarkStart w:id="199" w:name="INDICE22872"/>
    </w:p>
    <w:bookmarkEnd w:id="199"/>
    <w:p w:rsidR="00F8184D" w:rsidRDefault="00F8184D" w:rsidP="00F8184D">
      <w:pPr>
        <w:pStyle w:val="TextoIndiceNivel2"/>
        <w:suppressAutoHyphens/>
      </w:pPr>
      <w:r>
        <w:t>Ñ) Legislación extranjera</w:t>
      </w:r>
    </w:p>
    <w:p w:rsidR="00F8184D" w:rsidRDefault="00F8184D" w:rsidP="00F8184D">
      <w:pPr>
        <w:pStyle w:val="TextoIndiceNivel2"/>
      </w:pPr>
    </w:p>
    <w:p w:rsidR="00F8184D" w:rsidRDefault="00F8184D" w:rsidP="00F8184D">
      <w:pPr>
        <w:pStyle w:val="TextoNormalNegritaCursivandice"/>
      </w:pPr>
      <w:r>
        <w:t>Ley de los Estados Unidos de América, de 21 de octubre de 1976. Inmunidad de la soberanía extranjera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4.</w:t>
      </w:r>
    </w:p>
    <w:p w:rsidR="00F8184D" w:rsidRDefault="00F8184D" w:rsidP="00F8184D">
      <w:pPr>
        <w:pStyle w:val="SangriaFrancesaArticulo"/>
      </w:pPr>
    </w:p>
    <w:p w:rsidR="00F8184D" w:rsidRDefault="00F8184D" w:rsidP="00F8184D">
      <w:pPr>
        <w:pStyle w:val="TextoNormalNegritaCursivandice"/>
      </w:pPr>
      <w:r>
        <w:t>Ley del Reino Unido, 1978. Inmunidad de los estados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4.</w:t>
      </w:r>
    </w:p>
    <w:p w:rsidR="00F8184D" w:rsidRDefault="00F8184D">
      <w:pPr>
        <w:rPr>
          <w:rFonts w:ascii="Times New Roman" w:eastAsia="Times New Roman" w:hAnsi="Times New Roman" w:cs="Times New Roman"/>
          <w:sz w:val="24"/>
          <w:szCs w:val="24"/>
          <w:lang w:eastAsia="es-ES"/>
        </w:rPr>
      </w:pPr>
      <w:r>
        <w:br w:type="page"/>
      </w:r>
    </w:p>
    <w:p w:rsidR="00F8184D" w:rsidRDefault="00F8184D" w:rsidP="00F8184D">
      <w:pPr>
        <w:pStyle w:val="SangriaFrancesaArticulo"/>
      </w:pPr>
    </w:p>
    <w:p w:rsidR="00F8184D" w:rsidRDefault="00F8184D" w:rsidP="00F8184D">
      <w:pPr>
        <w:pStyle w:val="TextoNormal"/>
      </w:pPr>
    </w:p>
    <w:p w:rsidR="00F8184D" w:rsidRDefault="00F8184D" w:rsidP="00F8184D">
      <w:pPr>
        <w:pStyle w:val="TextoNormal"/>
      </w:pPr>
    </w:p>
    <w:p w:rsidR="00F8184D" w:rsidRDefault="00F8184D" w:rsidP="00F8184D">
      <w:pPr>
        <w:pStyle w:val="TextoNormal"/>
      </w:pPr>
    </w:p>
    <w:p w:rsidR="00F8184D" w:rsidRDefault="00F8184D" w:rsidP="00F8184D">
      <w:pPr>
        <w:pStyle w:val="Ttulondice"/>
        <w:suppressAutoHyphens/>
      </w:pPr>
      <w:r>
        <w:t>7. ÍNDICE DE SENTENCIAS Y AUTOS CITADOS</w:t>
      </w: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suppressAutoHyphens/>
      </w:pPr>
    </w:p>
    <w:p w:rsidR="00F8184D" w:rsidRDefault="00F8184D" w:rsidP="00F8184D">
      <w:pPr>
        <w:pStyle w:val="TextoNormal"/>
      </w:pPr>
    </w:p>
    <w:p w:rsidR="00F8184D" w:rsidRDefault="00F8184D" w:rsidP="00F8184D">
      <w:pPr>
        <w:pStyle w:val="TextoNormal"/>
      </w:pPr>
      <w:bookmarkStart w:id="200" w:name="INDICE22805"/>
      <w:bookmarkEnd w:id="200"/>
    </w:p>
    <w:p w:rsidR="00F8184D" w:rsidRDefault="00F8184D" w:rsidP="00F8184D">
      <w:pPr>
        <w:pStyle w:val="TextoIndiceNivel2"/>
        <w:suppressAutoHyphens/>
      </w:pPr>
      <w:r>
        <w:t>A) Tribunal Europeo de Derechos Humanos</w:t>
      </w:r>
    </w:p>
    <w:p w:rsidR="00F8184D" w:rsidRDefault="00F8184D" w:rsidP="00F8184D">
      <w:pPr>
        <w:pStyle w:val="TextoIndiceNivel2"/>
      </w:pPr>
    </w:p>
    <w:p w:rsidR="00F8184D" w:rsidRDefault="00F8184D" w:rsidP="00F8184D">
      <w:pPr>
        <w:pStyle w:val="TextoNormalNegritaCursivandice"/>
      </w:pPr>
      <w:r>
        <w:t>Sentencia del Tribunal Europeo de Derechos Humanos de 27 de octubre de 1975 (Sindicato nacional de la policía belga)</w:t>
      </w:r>
    </w:p>
    <w:p w:rsidR="00F8184D" w:rsidRDefault="00F8184D" w:rsidP="00F8184D">
      <w:pPr>
        <w:pStyle w:val="SangriaFrancesaArticulo"/>
      </w:pPr>
      <w:r w:rsidRPr="00F8184D">
        <w:rPr>
          <w:rStyle w:val="TextoNormalNegritaCaracter"/>
        </w:rPr>
        <w:t>§ 28.</w:t>
      </w:r>
      <w:r w:rsidRPr="00F8184D">
        <w:rPr>
          <w:rStyle w:val="TextoNormalCaracter"/>
        </w:rPr>
        <w:t>-</w:t>
      </w:r>
      <w:r>
        <w:t xml:space="preserve"> Sentencia </w:t>
      </w:r>
      <w:hyperlink w:anchor="SENTENCIA_1992_75" w:history="1">
        <w:r w:rsidRPr="00F8184D">
          <w:rPr>
            <w:rStyle w:val="TextoNormalCaracter"/>
          </w:rPr>
          <w:t>75/1992</w:t>
        </w:r>
      </w:hyperlink>
      <w:r>
        <w:t>, f. 2.</w:t>
      </w:r>
    </w:p>
    <w:p w:rsidR="00F8184D" w:rsidRDefault="00F8184D" w:rsidP="00F8184D">
      <w:pPr>
        <w:pStyle w:val="SangriaFrancesaArticulo"/>
      </w:pPr>
      <w:r w:rsidRPr="00F8184D">
        <w:rPr>
          <w:rStyle w:val="TextoNormalNegritaCaracter"/>
        </w:rPr>
        <w:t>§ 39.</w:t>
      </w:r>
      <w:r w:rsidRPr="00F8184D">
        <w:rPr>
          <w:rStyle w:val="TextoNormalCaracter"/>
        </w:rPr>
        <w:t>-</w:t>
      </w:r>
      <w:r>
        <w:t xml:space="preserve"> Sentencia </w:t>
      </w:r>
      <w:hyperlink w:anchor="SENTENCIA_1992_75" w:history="1">
        <w:r w:rsidRPr="00F8184D">
          <w:rPr>
            <w:rStyle w:val="TextoNormalCaracter"/>
          </w:rPr>
          <w:t>75/1992</w:t>
        </w:r>
      </w:hyperlink>
      <w:r>
        <w:t>, f. 2.</w:t>
      </w:r>
    </w:p>
    <w:p w:rsidR="00F8184D" w:rsidRDefault="00F8184D" w:rsidP="00F8184D">
      <w:pPr>
        <w:pStyle w:val="SangriaFrancesaArticulo"/>
      </w:pPr>
    </w:p>
    <w:p w:rsidR="00F8184D" w:rsidRDefault="00F8184D" w:rsidP="00F8184D">
      <w:pPr>
        <w:pStyle w:val="TextoNormalNegritaCursivandice"/>
      </w:pPr>
      <w:r>
        <w:t>Sentencia del Tribunal Europeo de Derechos Humanos de 6 de febrero de 1976 (Schmidt y Dahlström c. Suecia)</w:t>
      </w:r>
    </w:p>
    <w:p w:rsidR="00F8184D" w:rsidRDefault="00F8184D" w:rsidP="00F8184D">
      <w:pPr>
        <w:pStyle w:val="SangriaFrancesaArticulo"/>
      </w:pPr>
      <w:r w:rsidRPr="00F8184D">
        <w:rPr>
          <w:rStyle w:val="TextoNormalNegritaCaracter"/>
        </w:rPr>
        <w:t>§ 36.</w:t>
      </w:r>
      <w:r w:rsidRPr="00F8184D">
        <w:rPr>
          <w:rStyle w:val="TextoNormalCaracter"/>
        </w:rPr>
        <w:t>-</w:t>
      </w:r>
      <w:r>
        <w:t xml:space="preserve"> Sentencia </w:t>
      </w:r>
      <w:hyperlink w:anchor="SENTENCIA_1992_75" w:history="1">
        <w:r w:rsidRPr="00F8184D">
          <w:rPr>
            <w:rStyle w:val="TextoNormalCaracter"/>
          </w:rPr>
          <w:t>75/1992</w:t>
        </w:r>
      </w:hyperlink>
      <w:r>
        <w:t>, f. 2.</w:t>
      </w:r>
    </w:p>
    <w:p w:rsidR="00F8184D" w:rsidRDefault="00F8184D" w:rsidP="00F8184D">
      <w:pPr>
        <w:pStyle w:val="SangriaFrancesaArticulo"/>
      </w:pPr>
    </w:p>
    <w:p w:rsidR="00F8184D" w:rsidRDefault="00F8184D" w:rsidP="00F8184D">
      <w:pPr>
        <w:pStyle w:val="TextoNormalNegritaCursivandice"/>
      </w:pPr>
      <w:r>
        <w:t>Sentencia del Tribunal Europeo de Derechos Humanos de 6 de febrero de 1976 (Sindicato sueco de conductores de locomotoras)</w:t>
      </w:r>
    </w:p>
    <w:p w:rsidR="00F8184D" w:rsidRDefault="00F8184D" w:rsidP="00F8184D">
      <w:pPr>
        <w:pStyle w:val="SangriaFrancesaArticulo"/>
      </w:pPr>
      <w:r w:rsidRPr="00F8184D">
        <w:rPr>
          <w:rStyle w:val="TextoNormalNegritaCaracter"/>
        </w:rPr>
        <w:t>§ 39.</w:t>
      </w:r>
      <w:r w:rsidRPr="00F8184D">
        <w:rPr>
          <w:rStyle w:val="TextoNormalCaracter"/>
        </w:rPr>
        <w:t>-</w:t>
      </w:r>
      <w:r>
        <w:t xml:space="preserve"> Sentencia </w:t>
      </w:r>
      <w:hyperlink w:anchor="SENTENCIA_1992_75" w:history="1">
        <w:r w:rsidRPr="00F8184D">
          <w:rPr>
            <w:rStyle w:val="TextoNormalCaracter"/>
          </w:rPr>
          <w:t>75/1992</w:t>
        </w:r>
      </w:hyperlink>
      <w:r>
        <w:t>, f. 2.</w:t>
      </w:r>
    </w:p>
    <w:p w:rsidR="00F8184D" w:rsidRDefault="00F8184D" w:rsidP="00F8184D">
      <w:pPr>
        <w:pStyle w:val="SangriaFrancesaArticulo"/>
      </w:pPr>
    </w:p>
    <w:p w:rsidR="00F8184D" w:rsidRDefault="00F8184D" w:rsidP="00F8184D">
      <w:pPr>
        <w:pStyle w:val="TextoNormalNegritaCursivandice"/>
      </w:pPr>
      <w:r>
        <w:t>Sentencia del Tribunal Europeo de Derechos Humanos de 8 de julio de 1986  (Lingens c. Austria)</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5" w:history="1">
        <w:r w:rsidRPr="00F8184D">
          <w:rPr>
            <w:rStyle w:val="TextoNormalCaracter"/>
          </w:rPr>
          <w:t>85/1992</w:t>
        </w:r>
      </w:hyperlink>
      <w:r>
        <w:t>, f. 4.</w:t>
      </w:r>
    </w:p>
    <w:p w:rsidR="00F8184D" w:rsidRDefault="00F8184D" w:rsidP="00F8184D">
      <w:pPr>
        <w:pStyle w:val="TextoNormal"/>
      </w:pPr>
    </w:p>
    <w:p w:rsidR="00F8184D" w:rsidRDefault="00F8184D" w:rsidP="00F8184D">
      <w:pPr>
        <w:pStyle w:val="SangriaFrancesaArticulo"/>
      </w:pPr>
      <w:bookmarkStart w:id="201" w:name="INDICE22924"/>
    </w:p>
    <w:bookmarkEnd w:id="201"/>
    <w:p w:rsidR="00F8184D" w:rsidRDefault="00F8184D" w:rsidP="00F8184D">
      <w:pPr>
        <w:pStyle w:val="TextoIndiceNivel2"/>
        <w:suppressAutoHyphens/>
      </w:pPr>
      <w:r>
        <w:t>B) Tribunales de Justicia de las Comunidades Europeas y de la Unión Europea</w:t>
      </w:r>
    </w:p>
    <w:p w:rsidR="00F8184D" w:rsidRDefault="00F8184D" w:rsidP="00F8184D">
      <w:pPr>
        <w:pStyle w:val="TextoIndiceNivel2"/>
      </w:pPr>
    </w:p>
    <w:p w:rsidR="00F8184D" w:rsidRDefault="00F8184D" w:rsidP="00F8184D">
      <w:pPr>
        <w:pStyle w:val="TextoNormalNegritaCursivandice"/>
      </w:pPr>
      <w:r>
        <w:t>Sentencia del Tribunal de Justicia de las Comunidades Europeas de 15 de julio de 1964 (Costa c. E.N.E.L., asunto 6/64)</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 w:history="1">
        <w:r w:rsidRPr="00F8184D">
          <w:rPr>
            <w:rStyle w:val="TextoNormalCaracter"/>
          </w:rPr>
          <w:t>1/1992</w:t>
        </w:r>
      </w:hyperlink>
      <w:r>
        <w:t>, de 1 de julio de 1992, f. 4.</w:t>
      </w:r>
    </w:p>
    <w:p w:rsidR="00F8184D" w:rsidRDefault="00F8184D" w:rsidP="00F8184D">
      <w:pPr>
        <w:pStyle w:val="SangriaFrancesaArticulo"/>
      </w:pPr>
    </w:p>
    <w:p w:rsidR="00F8184D" w:rsidRDefault="00F8184D" w:rsidP="00F8184D">
      <w:pPr>
        <w:pStyle w:val="TextoNormalNegritaCursivandice"/>
      </w:pPr>
      <w:r>
        <w:lastRenderedPageBreak/>
        <w:t>Sentencia del Tribunal de Justicia de las Comunidades Europeas de 7 de febrero de 1979 (Knoors c. Secrétaire d'État aux affairs économiques, asunto 115/78)</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SangriaFrancesaArticulo"/>
      </w:pPr>
    </w:p>
    <w:p w:rsidR="00F8184D" w:rsidRDefault="00F8184D" w:rsidP="00F8184D">
      <w:pPr>
        <w:pStyle w:val="TextoNormalNegritaCursivandice"/>
      </w:pPr>
      <w:r>
        <w:t>Sentencia del Tribunal de Justicia de las Comunidades Europeas de 28 de marzo de 1979 (Saunders, asunto 175/78)</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Auto </w:t>
      </w:r>
      <w:hyperlink w:anchor="AUTO_1992_158" w:history="1">
        <w:r w:rsidRPr="00F8184D">
          <w:rPr>
            <w:rStyle w:val="TextoNormalCaracter"/>
          </w:rPr>
          <w:t>158/1992</w:t>
        </w:r>
      </w:hyperlink>
      <w:r>
        <w:t>.</w:t>
      </w:r>
    </w:p>
    <w:p w:rsidR="00F8184D" w:rsidRDefault="00F8184D" w:rsidP="00F8184D">
      <w:pPr>
        <w:pStyle w:val="TextoNormal"/>
      </w:pPr>
    </w:p>
    <w:p w:rsidR="00F8184D" w:rsidRDefault="00F8184D" w:rsidP="00F8184D">
      <w:pPr>
        <w:pStyle w:val="SangriaFrancesaArticulo"/>
      </w:pPr>
      <w:bookmarkStart w:id="202" w:name="INDICE22925"/>
    </w:p>
    <w:bookmarkEnd w:id="202"/>
    <w:p w:rsidR="00F8184D" w:rsidRDefault="00F8184D" w:rsidP="00F8184D">
      <w:pPr>
        <w:pStyle w:val="TextoIndiceNivel2"/>
        <w:suppressAutoHyphens/>
      </w:pPr>
      <w:r>
        <w:t>C) Tribunal Supremo</w:t>
      </w:r>
    </w:p>
    <w:p w:rsidR="00F8184D" w:rsidRDefault="00F8184D" w:rsidP="00F8184D">
      <w:pPr>
        <w:pStyle w:val="TextoIndiceNivel2"/>
      </w:pPr>
    </w:p>
    <w:p w:rsidR="00F8184D" w:rsidRDefault="00F8184D" w:rsidP="00F8184D">
      <w:pPr>
        <w:pStyle w:val="TextoNormalNegritaCursivandice"/>
      </w:pPr>
      <w:r>
        <w:t>Sentencia de la Sala de lo Penal del Tribunal Supremo de 6 de abril de 1988</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80" w:history="1">
        <w:r w:rsidRPr="00F8184D">
          <w:rPr>
            <w:rStyle w:val="TextoNormalCaracter"/>
          </w:rPr>
          <w:t>80/1992</w:t>
        </w:r>
      </w:hyperlink>
      <w:r>
        <w:t xml:space="preserve"> (anula).</w:t>
      </w:r>
    </w:p>
    <w:p w:rsidR="00F8184D" w:rsidRDefault="00F8184D" w:rsidP="00F8184D">
      <w:pPr>
        <w:pStyle w:val="SangriaFrancesaArticulo"/>
      </w:pPr>
    </w:p>
    <w:p w:rsidR="00F8184D" w:rsidRDefault="00F8184D" w:rsidP="00F8184D">
      <w:pPr>
        <w:pStyle w:val="TextoNormalNegritaCursivandice"/>
      </w:pPr>
      <w:r>
        <w:t>Sentencia de la Sala de lo Militar del Tribunal Supremo de 12 de diciembre de 1988</w:t>
      </w:r>
    </w:p>
    <w:p w:rsidR="00F8184D" w:rsidRDefault="00F8184D" w:rsidP="00F8184D">
      <w:pPr>
        <w:pStyle w:val="SangriaFrancesaArticulo"/>
      </w:pPr>
      <w:r>
        <w:t xml:space="preserve">Sentencia </w:t>
      </w:r>
      <w:hyperlink w:anchor="SENTENCIA_1992_82" w:history="1">
        <w:r w:rsidRPr="00F8184D">
          <w:rPr>
            <w:rStyle w:val="TextoNormalCaracter"/>
          </w:rPr>
          <w:t>82/1992</w:t>
        </w:r>
      </w:hyperlink>
      <w:r>
        <w:t xml:space="preserve"> (anula).</w:t>
      </w:r>
    </w:p>
    <w:p w:rsidR="00F8184D" w:rsidRDefault="00F8184D" w:rsidP="00F8184D">
      <w:pPr>
        <w:pStyle w:val="SangriaFrancesaArticulo"/>
      </w:pPr>
    </w:p>
    <w:p w:rsidR="00F8184D" w:rsidRDefault="00F8184D" w:rsidP="00F8184D">
      <w:pPr>
        <w:pStyle w:val="TextoNormalNegritaCursivandice"/>
      </w:pPr>
      <w:r>
        <w:t>Auto de la Sala de lo Penal del Tribunal Supremo de 19 de diciembre de 1988</w:t>
      </w:r>
    </w:p>
    <w:p w:rsidR="00F8184D" w:rsidRDefault="00F8184D" w:rsidP="00F8184D">
      <w:pPr>
        <w:pStyle w:val="SangriaFrancesaArticulo"/>
      </w:pPr>
      <w:r>
        <w:t xml:space="preserve">Sentencia </w:t>
      </w:r>
      <w:hyperlink w:anchor="SENTENCIA_1992_71" w:history="1">
        <w:r w:rsidRPr="00F8184D">
          <w:rPr>
            <w:rStyle w:val="TextoNormalCaracter"/>
          </w:rPr>
          <w:t>71/1992</w:t>
        </w:r>
      </w:hyperlink>
      <w:r>
        <w:t xml:space="preserve"> (anula).</w:t>
      </w:r>
    </w:p>
    <w:p w:rsidR="00F8184D" w:rsidRDefault="00F8184D" w:rsidP="00F8184D">
      <w:pPr>
        <w:pStyle w:val="SangriaFrancesaArticulo"/>
      </w:pPr>
    </w:p>
    <w:p w:rsidR="00F8184D" w:rsidRDefault="00F8184D" w:rsidP="00F8184D">
      <w:pPr>
        <w:pStyle w:val="TextoNormalNegritaCursivandice"/>
      </w:pPr>
      <w:r>
        <w:t>Sentencia de la Sala de lo Militar del Tribunal Supremo de 21 de diciembre de 1988</w:t>
      </w:r>
    </w:p>
    <w:p w:rsidR="00F8184D" w:rsidRDefault="00F8184D" w:rsidP="00F8184D">
      <w:pPr>
        <w:pStyle w:val="SangriaFrancesaArticulo"/>
      </w:pPr>
      <w:r>
        <w:t xml:space="preserve">Sentencia </w:t>
      </w:r>
      <w:hyperlink w:anchor="SENTENCIA_1992_95" w:history="1">
        <w:r w:rsidRPr="00F8184D">
          <w:rPr>
            <w:rStyle w:val="TextoNormalCaracter"/>
          </w:rPr>
          <w:t>95/1992</w:t>
        </w:r>
      </w:hyperlink>
      <w:r>
        <w:t xml:space="preserve"> (anula).</w:t>
      </w:r>
    </w:p>
    <w:p w:rsidR="00F8184D" w:rsidRDefault="00F8184D" w:rsidP="00F8184D">
      <w:pPr>
        <w:pStyle w:val="SangriaFrancesaArticulo"/>
      </w:pPr>
    </w:p>
    <w:p w:rsidR="00F8184D" w:rsidRDefault="00F8184D" w:rsidP="00F8184D">
      <w:pPr>
        <w:pStyle w:val="TextoNormalNegritaCursivandice"/>
      </w:pPr>
      <w:r>
        <w:t>Sentencia de la Sala de lo Contencioso-Administrativo del Tribunal Supremo de 30 de junio de 1989</w:t>
      </w:r>
    </w:p>
    <w:p w:rsidR="00F8184D" w:rsidRDefault="00F8184D" w:rsidP="00F8184D">
      <w:pPr>
        <w:pStyle w:val="SangriaFrancesaArticulo"/>
      </w:pPr>
      <w:r>
        <w:t xml:space="preserve">Sentencia </w:t>
      </w:r>
      <w:hyperlink w:anchor="SENTENCIA_1992_98" w:history="1">
        <w:r w:rsidRPr="00F8184D">
          <w:rPr>
            <w:rStyle w:val="TextoNormalCaracter"/>
          </w:rPr>
          <w:t>98/1992</w:t>
        </w:r>
      </w:hyperlink>
      <w:r>
        <w:t xml:space="preserve"> (anula).</w:t>
      </w:r>
    </w:p>
    <w:p w:rsidR="00F8184D" w:rsidRDefault="00F8184D" w:rsidP="00F8184D">
      <w:pPr>
        <w:pStyle w:val="SangriaFrancesaArticulo"/>
      </w:pPr>
    </w:p>
    <w:p w:rsidR="00F8184D" w:rsidRDefault="00F8184D" w:rsidP="00F8184D">
      <w:pPr>
        <w:pStyle w:val="TextoNormalNegritaCursivandice"/>
      </w:pPr>
      <w:r>
        <w:t>Sentencia de la Sala de lo Penal del Tribunal Supremo de 24 de noviembre de 1989</w:t>
      </w:r>
    </w:p>
    <w:p w:rsidR="00F8184D" w:rsidRDefault="00F8184D" w:rsidP="00F8184D">
      <w:pPr>
        <w:pStyle w:val="SangriaFrancesaArticulo"/>
      </w:pPr>
      <w:r>
        <w:t xml:space="preserve">Sentencia </w:t>
      </w:r>
      <w:hyperlink w:anchor="SENTENCIA_1992_99" w:history="1">
        <w:r w:rsidRPr="00F8184D">
          <w:rPr>
            <w:rStyle w:val="TextoNormalCaracter"/>
          </w:rPr>
          <w:t>99/1992</w:t>
        </w:r>
      </w:hyperlink>
      <w:r>
        <w:t xml:space="preserve"> (anula).</w:t>
      </w:r>
    </w:p>
    <w:p w:rsidR="00F8184D" w:rsidRDefault="00F8184D" w:rsidP="00F8184D">
      <w:pPr>
        <w:pStyle w:val="TextoNormal"/>
      </w:pPr>
    </w:p>
    <w:p w:rsidR="00F8184D" w:rsidRDefault="00F8184D" w:rsidP="00F8184D">
      <w:pPr>
        <w:pStyle w:val="SangriaFrancesaArticulo"/>
      </w:pPr>
      <w:bookmarkStart w:id="203" w:name="INDICE22926"/>
    </w:p>
    <w:bookmarkEnd w:id="203"/>
    <w:p w:rsidR="00F8184D" w:rsidRDefault="00F8184D" w:rsidP="00F8184D">
      <w:pPr>
        <w:pStyle w:val="TextoIndiceNivel2"/>
        <w:suppressAutoHyphens/>
      </w:pPr>
      <w:r>
        <w:t>D) Otros Tribunales</w:t>
      </w:r>
    </w:p>
    <w:p w:rsidR="00F8184D" w:rsidRDefault="00F8184D" w:rsidP="00F8184D">
      <w:pPr>
        <w:pStyle w:val="TextoIndiceNivel2"/>
      </w:pPr>
    </w:p>
    <w:p w:rsidR="00F8184D" w:rsidRDefault="00F8184D" w:rsidP="00F8184D">
      <w:pPr>
        <w:pStyle w:val="TextoNormalNegritaCursivandice"/>
      </w:pPr>
      <w:r>
        <w:t>Sentencia del Tribunal Civil de Bruselas de 30 de abril de 1951 (Socobel c. Greek State)</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4.</w:t>
      </w:r>
    </w:p>
    <w:p w:rsidR="00F8184D" w:rsidRDefault="00F8184D" w:rsidP="00F8184D">
      <w:pPr>
        <w:pStyle w:val="SangriaFrancesaArticulo"/>
      </w:pPr>
    </w:p>
    <w:p w:rsidR="00F8184D" w:rsidRDefault="00F8184D" w:rsidP="00F8184D">
      <w:pPr>
        <w:pStyle w:val="TextoNormalNegritaCursivandice"/>
      </w:pPr>
      <w:r>
        <w:t>Sentencia del Tribunal Federal suizo (caso República Árabe Unida c. señora X), de 10 de febrero de 1960</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4.</w:t>
      </w:r>
    </w:p>
    <w:p w:rsidR="00F8184D" w:rsidRDefault="00F8184D" w:rsidP="00F8184D">
      <w:pPr>
        <w:pStyle w:val="SangriaFrancesaArticulo"/>
      </w:pPr>
    </w:p>
    <w:p w:rsidR="00F8184D" w:rsidRDefault="00F8184D" w:rsidP="00F8184D">
      <w:pPr>
        <w:pStyle w:val="TextoNormalNegritaCursivandice"/>
      </w:pPr>
      <w:r>
        <w:lastRenderedPageBreak/>
        <w:t>Sentencia del Tribunal Constitucional Federal Alemán de 13 de diciembre de 1977 (caso República de Filipinas)</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ff. 4, 5.</w:t>
      </w:r>
    </w:p>
    <w:p w:rsidR="00F8184D" w:rsidRDefault="00F8184D" w:rsidP="00F8184D">
      <w:pPr>
        <w:pStyle w:val="SangriaFrancesaArticulo"/>
      </w:pPr>
    </w:p>
    <w:p w:rsidR="00F8184D" w:rsidRDefault="00F8184D" w:rsidP="00F8184D">
      <w:pPr>
        <w:pStyle w:val="TextoNormalNegritaCursivandice"/>
      </w:pPr>
      <w:r>
        <w:t>Sentencia de la Corte de Casación de Francia, de 14 de marzo de 1984 (Sociedad Eurodif c. República Islámica de Irán)</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4.</w:t>
      </w:r>
    </w:p>
    <w:p w:rsidR="00F8184D" w:rsidRDefault="00F8184D" w:rsidP="00F8184D">
      <w:pPr>
        <w:pStyle w:val="SangriaFrancesaArticulo"/>
      </w:pPr>
    </w:p>
    <w:p w:rsidR="00F8184D" w:rsidRDefault="00F8184D" w:rsidP="00F8184D">
      <w:pPr>
        <w:pStyle w:val="TextoNormalNegritaCursivandice"/>
      </w:pPr>
      <w:r>
        <w:t>Sentencia del Tribunal Supremo del Reino Unido (Alcolm Ltd. c. República de Colombia) de 12 de abril de 1984</w:t>
      </w:r>
    </w:p>
    <w:p w:rsidR="00F8184D" w:rsidRDefault="00F8184D" w:rsidP="00F8184D">
      <w:pPr>
        <w:pStyle w:val="SangriaFrancesaArticulo"/>
      </w:pPr>
      <w:r w:rsidRPr="00F8184D">
        <w:rPr>
          <w:rStyle w:val="TextoNormalNegritaCaracter"/>
        </w:rPr>
        <w:t>En general.</w:t>
      </w:r>
      <w:r w:rsidRPr="00F8184D">
        <w:rPr>
          <w:rStyle w:val="TextoNormalCaracter"/>
        </w:rPr>
        <w:t>-</w:t>
      </w:r>
      <w:r>
        <w:t xml:space="preserve"> Sentencia </w:t>
      </w:r>
      <w:hyperlink w:anchor="SENTENCIA_1992_107" w:history="1">
        <w:r w:rsidRPr="00F8184D">
          <w:rPr>
            <w:rStyle w:val="TextoNormalCaracter"/>
          </w:rPr>
          <w:t>107/1992</w:t>
        </w:r>
      </w:hyperlink>
      <w:r>
        <w:t>, f. 5.</w:t>
      </w:r>
    </w:p>
    <w:p w:rsidR="00F8184D" w:rsidRDefault="00F8184D">
      <w:pPr>
        <w:rPr>
          <w:rFonts w:ascii="Times New Roman" w:eastAsia="Times New Roman" w:hAnsi="Times New Roman" w:cs="Times New Roman"/>
          <w:sz w:val="24"/>
          <w:szCs w:val="24"/>
          <w:lang w:eastAsia="es-ES"/>
        </w:rPr>
      </w:pPr>
      <w:r>
        <w:br w:type="page"/>
      </w:r>
    </w:p>
    <w:p w:rsidR="00F8184D" w:rsidRDefault="00F8184D" w:rsidP="00F8184D">
      <w:pPr>
        <w:pStyle w:val="SangriaFrancesaArticulo"/>
      </w:pPr>
      <w:bookmarkStart w:id="204" w:name="DESCRIPTOR1"/>
      <w:bookmarkStart w:id="205" w:name="DESCRIPTOR2"/>
      <w:bookmarkStart w:id="206" w:name="DESCRIPTOR3"/>
      <w:bookmarkStart w:id="207" w:name="DESCRIPTOR4"/>
      <w:bookmarkStart w:id="208" w:name="DESCRIPTOR5"/>
      <w:bookmarkStart w:id="209" w:name="DESCRIPTOR6"/>
      <w:bookmarkStart w:id="210" w:name="DESCRIPTOR7"/>
      <w:bookmarkStart w:id="211" w:name="DESCRIPTOR8"/>
      <w:bookmarkStart w:id="212" w:name="DESCRIPTOR9"/>
      <w:bookmarkStart w:id="213" w:name="DESCRIPTOR10"/>
      <w:bookmarkStart w:id="214" w:name="DESCRIPTOR11"/>
      <w:bookmarkStart w:id="215" w:name="DESCRIPTOR12"/>
      <w:bookmarkStart w:id="216" w:name="DESCRIPTOR13"/>
      <w:bookmarkStart w:id="217" w:name="DESCRIPTOR14"/>
      <w:bookmarkStart w:id="218" w:name="DESCRIPTOR15"/>
      <w:bookmarkStart w:id="219" w:name="DESCRIPTOR16"/>
      <w:bookmarkStart w:id="220" w:name="DESCRIPTOR17"/>
      <w:bookmarkStart w:id="221" w:name="DESCRIPTOR18"/>
      <w:bookmarkStart w:id="222" w:name="DESCRIPTOR19"/>
      <w:bookmarkStart w:id="223" w:name="DESCRIPTOR20"/>
      <w:bookmarkStart w:id="224" w:name="DESCRIPTOR21"/>
      <w:bookmarkStart w:id="225" w:name="DESCRIPTOR22"/>
      <w:bookmarkStart w:id="226" w:name="DESCRIPTOR23"/>
      <w:bookmarkStart w:id="227" w:name="DESCRIPTOR24"/>
      <w:bookmarkStart w:id="228" w:name="DESCRIPTOR25"/>
      <w:bookmarkStart w:id="229" w:name="DESCRIPTOR26"/>
      <w:bookmarkStart w:id="230" w:name="DESCRIPTOR27"/>
      <w:bookmarkStart w:id="231" w:name="DESCRIPTOR28"/>
      <w:bookmarkStart w:id="232" w:name="DESCRIPTOR29"/>
      <w:bookmarkStart w:id="233" w:name="DESCRIPTOR30"/>
      <w:bookmarkStart w:id="234" w:name="DESCRIPTOR31"/>
      <w:bookmarkStart w:id="235" w:name="DESCRIPTOR32"/>
      <w:bookmarkStart w:id="236" w:name="DESCRIPTOR33"/>
      <w:bookmarkStart w:id="237" w:name="DESCRIPTOR34"/>
      <w:bookmarkStart w:id="238" w:name="DESCRIPTOR35"/>
      <w:bookmarkStart w:id="239" w:name="DESCRIPTOR36"/>
      <w:bookmarkStart w:id="240" w:name="DESCRIPTOR37"/>
      <w:bookmarkStart w:id="241" w:name="DESCRIPTOR38"/>
      <w:bookmarkStart w:id="242" w:name="DESCRIPTOR39"/>
      <w:bookmarkStart w:id="243" w:name="DESCRIPTOR40"/>
      <w:bookmarkStart w:id="244" w:name="DESCRIPTOR41"/>
      <w:bookmarkStart w:id="245" w:name="DESCRIPTOR42"/>
      <w:bookmarkStart w:id="246" w:name="DESCRIPTOR43"/>
      <w:bookmarkStart w:id="247" w:name="DESCRIPTOR44"/>
      <w:bookmarkStart w:id="248" w:name="DESCRIPTOR45"/>
      <w:bookmarkStart w:id="249" w:name="DESCRIPTOR46"/>
      <w:bookmarkStart w:id="250" w:name="DESCRIPTOR47"/>
      <w:bookmarkStart w:id="251" w:name="DESCRIPTOR48"/>
      <w:bookmarkStart w:id="252" w:name="DESCRIPTOR49"/>
      <w:bookmarkStart w:id="253" w:name="DESCRIPTOR50"/>
      <w:bookmarkStart w:id="254" w:name="DESCRIPTOR51"/>
      <w:bookmarkStart w:id="255" w:name="DESCRIPTOR52"/>
      <w:bookmarkStart w:id="256" w:name="DESCRIPTOR53"/>
      <w:bookmarkStart w:id="257" w:name="DESCRIPTOR54"/>
      <w:bookmarkStart w:id="258" w:name="DESCRIPTOR55"/>
      <w:bookmarkStart w:id="259" w:name="DESCRIPTOR56"/>
      <w:bookmarkStart w:id="260" w:name="DESCRIPTOR57"/>
      <w:bookmarkStart w:id="261" w:name="DESCRIPTOR58"/>
      <w:bookmarkStart w:id="262" w:name="DESCRIPTOR59"/>
      <w:bookmarkStart w:id="263" w:name="DESCRIPTOR60"/>
      <w:bookmarkStart w:id="264" w:name="DESCRIPTOR61"/>
      <w:bookmarkStart w:id="265" w:name="DESCRIPTOR62"/>
      <w:bookmarkStart w:id="266" w:name="DESCRIPTOR63"/>
      <w:bookmarkStart w:id="267" w:name="DESCRIPTOR64"/>
      <w:bookmarkStart w:id="268" w:name="DESCRIPTOR65"/>
      <w:bookmarkStart w:id="269" w:name="DESCRIPTOR66"/>
      <w:bookmarkStart w:id="270" w:name="DESCRIPTOR67"/>
      <w:bookmarkStart w:id="271" w:name="DESCRIPTOR68"/>
      <w:bookmarkStart w:id="272" w:name="DESCRIPTOR69"/>
      <w:bookmarkStart w:id="273" w:name="DESCRIPTOR70"/>
      <w:bookmarkStart w:id="274" w:name="DESCRIPTOR71"/>
      <w:bookmarkStart w:id="275" w:name="DESCRIPTOR72"/>
      <w:bookmarkStart w:id="276" w:name="DESCRIPTOR73"/>
      <w:bookmarkStart w:id="277" w:name="DESCRIPTOR74"/>
      <w:bookmarkStart w:id="278" w:name="DESCRIPTOR75"/>
      <w:bookmarkStart w:id="279" w:name="DESCRIPTOR76"/>
      <w:bookmarkStart w:id="280" w:name="DESCRIPTOR77"/>
      <w:bookmarkStart w:id="281" w:name="DESCRIPTOR78"/>
      <w:bookmarkStart w:id="282" w:name="DESCRIPTOR79"/>
      <w:bookmarkStart w:id="283" w:name="DESCRIPTOR80"/>
      <w:bookmarkStart w:id="284" w:name="DESCRIPTOR81"/>
      <w:bookmarkStart w:id="285" w:name="DESCRIPTOR82"/>
      <w:bookmarkStart w:id="286" w:name="DESCRIPTOR83"/>
      <w:bookmarkStart w:id="287" w:name="DESCRIPTOR84"/>
      <w:bookmarkStart w:id="288" w:name="DESCRIPTOR85"/>
      <w:bookmarkStart w:id="289" w:name="DESCRIPTOR86"/>
      <w:bookmarkStart w:id="290" w:name="DESCRIPTOR87"/>
      <w:bookmarkStart w:id="291" w:name="DESCRIPTOR88"/>
      <w:bookmarkStart w:id="292" w:name="DESCRIPTOR89"/>
      <w:bookmarkStart w:id="293" w:name="DESCRIPTOR90"/>
      <w:bookmarkStart w:id="294" w:name="DESCRIPTOR91"/>
      <w:bookmarkStart w:id="295" w:name="DESCRIPTOR92"/>
      <w:bookmarkStart w:id="296" w:name="DESCRIPTOR93"/>
      <w:bookmarkStart w:id="297" w:name="DESCRIPTOR94"/>
      <w:bookmarkStart w:id="298" w:name="DESCRIPTOR95"/>
      <w:bookmarkStart w:id="299" w:name="DESCRIPTOR96"/>
      <w:bookmarkStart w:id="300" w:name="DESCRIPTOR97"/>
      <w:bookmarkStart w:id="301" w:name="DESCRIPTOR98"/>
      <w:bookmarkStart w:id="302" w:name="DESCRIPTOR99"/>
      <w:bookmarkStart w:id="303" w:name="DESCRIPTOR100"/>
      <w:bookmarkStart w:id="304" w:name="DESCRIPTOR101"/>
      <w:bookmarkStart w:id="305" w:name="DESCRIPTOR102"/>
      <w:bookmarkStart w:id="306" w:name="DESCRIPTOR103"/>
      <w:bookmarkStart w:id="307" w:name="DESCRIPTOR104"/>
      <w:bookmarkStart w:id="308" w:name="DESCRIPTOR105"/>
      <w:bookmarkStart w:id="309" w:name="DESCRIPTOR106"/>
      <w:bookmarkStart w:id="310" w:name="DESCRIPTOR107"/>
      <w:bookmarkStart w:id="311" w:name="DESCRIPTOR108"/>
      <w:bookmarkStart w:id="312" w:name="DESCRIPTOR109"/>
      <w:bookmarkStart w:id="313" w:name="DESCRIPTOR110"/>
      <w:bookmarkStart w:id="314" w:name="DESCRIPTOR111"/>
      <w:bookmarkStart w:id="315" w:name="DESCRIPTOR112"/>
      <w:bookmarkStart w:id="316" w:name="DESCRIPTOR113"/>
      <w:bookmarkStart w:id="317" w:name="DESCRIPTOR114"/>
      <w:bookmarkStart w:id="318" w:name="DESCRIPTOR115"/>
      <w:bookmarkStart w:id="319" w:name="DESCRIPTOR116"/>
      <w:bookmarkStart w:id="320" w:name="DESCRIPTOR117"/>
      <w:bookmarkStart w:id="321" w:name="DESCRIPTOR118"/>
      <w:bookmarkStart w:id="322" w:name="DESCRIPTOR119"/>
      <w:bookmarkStart w:id="323" w:name="DESCRIPTOR120"/>
      <w:bookmarkStart w:id="324" w:name="DESCRIPTOR121"/>
      <w:bookmarkStart w:id="325" w:name="DESCRIPTOR122"/>
      <w:bookmarkStart w:id="326" w:name="DESCRIPTOR123"/>
      <w:bookmarkStart w:id="327" w:name="DESCRIPTOR124"/>
      <w:bookmarkStart w:id="328" w:name="DESCRIPTOR125"/>
      <w:bookmarkStart w:id="329" w:name="DESCRIPTOR126"/>
      <w:bookmarkStart w:id="330" w:name="DESCRIPTOR127"/>
      <w:bookmarkStart w:id="331" w:name="DESCRIPTOR128"/>
      <w:bookmarkStart w:id="332" w:name="DESCRIPTOR129"/>
      <w:bookmarkStart w:id="333" w:name="DESCRIPTOR130"/>
      <w:bookmarkStart w:id="334" w:name="DESCRIPTOR131"/>
      <w:bookmarkStart w:id="335" w:name="DESCRIPTOR132"/>
      <w:bookmarkStart w:id="336" w:name="DESCRIPTOR133"/>
      <w:bookmarkStart w:id="337" w:name="DESCRIPTOR134"/>
      <w:bookmarkStart w:id="338" w:name="DESCRIPTOR135"/>
      <w:bookmarkStart w:id="339" w:name="DESCRIPTOR136"/>
      <w:bookmarkStart w:id="340" w:name="DESCRIPTOR137"/>
      <w:bookmarkStart w:id="341" w:name="DESCRIPTOR138"/>
      <w:bookmarkStart w:id="342" w:name="DESCRIPTOR139"/>
      <w:bookmarkStart w:id="343" w:name="DESCRIPTOR140"/>
      <w:bookmarkStart w:id="344" w:name="DESCRIPTOR141"/>
      <w:bookmarkStart w:id="345" w:name="DESCRIPTOR142"/>
      <w:bookmarkStart w:id="346" w:name="DESCRIPTOR143"/>
      <w:bookmarkStart w:id="347" w:name="DESCRIPTOR144"/>
      <w:bookmarkStart w:id="348" w:name="DESCRIPTOR145"/>
      <w:bookmarkStart w:id="349" w:name="DESCRIPTOR146"/>
      <w:bookmarkStart w:id="350" w:name="DESCRIPTOR147"/>
      <w:bookmarkStart w:id="351" w:name="DESCRIPTOR148"/>
      <w:bookmarkStart w:id="352" w:name="DESCRIPTOR149"/>
      <w:bookmarkStart w:id="353" w:name="DESCRIPTOR150"/>
      <w:bookmarkStart w:id="354" w:name="DESCRIPTOR151"/>
      <w:bookmarkStart w:id="355" w:name="DESCRIPTOR152"/>
      <w:bookmarkStart w:id="356" w:name="DESCRIPTOR153"/>
      <w:bookmarkStart w:id="357" w:name="DESCRIPTOR154"/>
      <w:bookmarkStart w:id="358" w:name="DESCRIPTOR155"/>
      <w:bookmarkStart w:id="359" w:name="DESCRIPTOR156"/>
      <w:bookmarkStart w:id="360" w:name="DESCRIPTOR157"/>
      <w:bookmarkStart w:id="361" w:name="DESCRIPTOR158"/>
      <w:bookmarkStart w:id="362" w:name="DESCRIPTOR159"/>
      <w:bookmarkStart w:id="363" w:name="DESCRIPTOR160"/>
      <w:bookmarkStart w:id="364" w:name="DESCRIPTOR161"/>
      <w:bookmarkStart w:id="365" w:name="DESCRIPTOR162"/>
      <w:bookmarkStart w:id="366" w:name="DESCRIPTOR163"/>
      <w:bookmarkStart w:id="367" w:name="DESCRIPTOR164"/>
      <w:bookmarkStart w:id="368" w:name="DESCRIPTOR165"/>
      <w:bookmarkStart w:id="369" w:name="DESCRIPTOR166"/>
      <w:bookmarkStart w:id="370" w:name="DESCRIPTOR167"/>
      <w:bookmarkStart w:id="371" w:name="DESCRIPTOR168"/>
      <w:bookmarkStart w:id="372" w:name="DESCRIPTOR169"/>
      <w:bookmarkStart w:id="373" w:name="DESCRIPTOR170"/>
      <w:bookmarkStart w:id="374" w:name="DESCRIPTOR171"/>
      <w:bookmarkStart w:id="375" w:name="DESCRIPTOR172"/>
      <w:bookmarkStart w:id="376" w:name="DESCRIPTOR173"/>
      <w:bookmarkStart w:id="377" w:name="DESCRIPTOR174"/>
      <w:bookmarkStart w:id="378" w:name="DESCRIPTOR175"/>
      <w:bookmarkStart w:id="379" w:name="DESCRIPTOR176"/>
      <w:bookmarkStart w:id="380" w:name="DESCRIPTOR177"/>
      <w:bookmarkStart w:id="381" w:name="DESCRIPTOR178"/>
      <w:bookmarkStart w:id="382" w:name="DESCRIPTOR179"/>
      <w:bookmarkStart w:id="383" w:name="DESCRIPTOR180"/>
      <w:bookmarkStart w:id="384" w:name="DESCRIPTOR181"/>
      <w:bookmarkStart w:id="385" w:name="DESCRIPTOR182"/>
      <w:bookmarkStart w:id="386" w:name="DESCRIPTOR183"/>
      <w:bookmarkStart w:id="387" w:name="DESCRIPTOR184"/>
      <w:bookmarkStart w:id="388" w:name="DESCRIPTOR185"/>
      <w:bookmarkStart w:id="389" w:name="DESCRIPTOR186"/>
      <w:bookmarkStart w:id="390" w:name="DESCRIPTOR187"/>
      <w:bookmarkStart w:id="391" w:name="DESCRIPTOR188"/>
      <w:bookmarkStart w:id="392" w:name="DESCRIPTOR189"/>
      <w:bookmarkStart w:id="393" w:name="DESCRIPTOR190"/>
      <w:bookmarkStart w:id="394" w:name="DESCRIPTOR191"/>
      <w:bookmarkStart w:id="395" w:name="DESCRIPTOR192"/>
      <w:bookmarkStart w:id="396" w:name="DESCRIPTOR193"/>
      <w:bookmarkStart w:id="397" w:name="DESCRIPTOR194"/>
      <w:bookmarkStart w:id="398" w:name="DESCRIPTOR195"/>
      <w:bookmarkStart w:id="399" w:name="DESCRIPTOR196"/>
      <w:bookmarkStart w:id="400" w:name="DESCRIPTOR197"/>
      <w:bookmarkStart w:id="401" w:name="DESCRIPTOR198"/>
      <w:bookmarkStart w:id="402" w:name="DESCRIPTOR199"/>
      <w:bookmarkStart w:id="403" w:name="DESCRIPTOR200"/>
      <w:bookmarkStart w:id="404" w:name="DESCRIPTOR201"/>
      <w:bookmarkStart w:id="405" w:name="DESCRIPTOR202"/>
      <w:bookmarkStart w:id="406" w:name="DESCRIPTOR203"/>
      <w:bookmarkStart w:id="407" w:name="DESCRIPTOR204"/>
      <w:bookmarkStart w:id="408" w:name="DESCRIPTOR205"/>
      <w:bookmarkStart w:id="409" w:name="DESCRIPTOR206"/>
      <w:bookmarkStart w:id="410" w:name="DESCRIPTOR207"/>
      <w:bookmarkStart w:id="411" w:name="DESCRIPTOR208"/>
      <w:bookmarkStart w:id="412" w:name="DESCRIPTOR209"/>
      <w:bookmarkStart w:id="413" w:name="DESCRIPTOR210"/>
      <w:bookmarkStart w:id="414" w:name="DESCRIPTOR211"/>
      <w:bookmarkStart w:id="415" w:name="DESCRIPTOR212"/>
      <w:bookmarkStart w:id="416" w:name="DESCRIPTOR213"/>
      <w:bookmarkStart w:id="417" w:name="DESCRIPTOR214"/>
      <w:bookmarkStart w:id="418" w:name="DESCRIPTOR215"/>
      <w:bookmarkStart w:id="419" w:name="DESCRIPTOR216"/>
      <w:bookmarkStart w:id="420" w:name="DESCRIPTOR217"/>
      <w:bookmarkStart w:id="421" w:name="DESCRIPTOR218"/>
      <w:bookmarkStart w:id="422" w:name="DESCRIPTOR219"/>
      <w:bookmarkStart w:id="423" w:name="DESCRIPTOR220"/>
      <w:bookmarkStart w:id="424" w:name="DESCRIPTOR221"/>
      <w:bookmarkStart w:id="425" w:name="DESCRIPTOR222"/>
      <w:bookmarkStart w:id="426" w:name="DESCRIPTOR223"/>
      <w:bookmarkStart w:id="427" w:name="DESCRIPTOR224"/>
      <w:bookmarkStart w:id="428" w:name="DESCRIPTOR225"/>
      <w:bookmarkStart w:id="429" w:name="DESCRIPTOR226"/>
      <w:bookmarkStart w:id="430" w:name="DESCRIPTOR227"/>
      <w:bookmarkStart w:id="431" w:name="DESCRIPTOR228"/>
      <w:bookmarkStart w:id="432" w:name="DESCRIPTOR229"/>
      <w:bookmarkStart w:id="433" w:name="DESCRIPTOR230"/>
      <w:bookmarkStart w:id="434" w:name="DESCRIPTOR231"/>
      <w:bookmarkStart w:id="435" w:name="DESCRIPTOR232"/>
      <w:bookmarkStart w:id="436" w:name="DESCRIPTOR233"/>
      <w:bookmarkStart w:id="437" w:name="DESCRIPTOR234"/>
      <w:bookmarkStart w:id="438" w:name="DESCRIPTOR235"/>
      <w:bookmarkStart w:id="439" w:name="DESCRIPTOR236"/>
      <w:bookmarkStart w:id="440" w:name="DESCRIPTOR237"/>
      <w:bookmarkStart w:id="441" w:name="DESCRIPTOR238"/>
      <w:bookmarkStart w:id="442" w:name="DESCRIPTOR239"/>
      <w:bookmarkStart w:id="443" w:name="DESCRIPTOR240"/>
      <w:bookmarkStart w:id="444" w:name="DESCRIPTOR241"/>
      <w:bookmarkStart w:id="445" w:name="DESCRIPTOR242"/>
      <w:bookmarkStart w:id="446" w:name="DESCRIPTOR243"/>
      <w:bookmarkStart w:id="447" w:name="DESCRIPTOR244"/>
      <w:bookmarkStart w:id="448" w:name="DESCRIPTOR245"/>
      <w:bookmarkStart w:id="449" w:name="DESCRIPTOR246"/>
      <w:bookmarkStart w:id="450" w:name="DESCRIPTOR247"/>
      <w:bookmarkStart w:id="451" w:name="DESCRIPTOR248"/>
      <w:bookmarkStart w:id="452" w:name="DESCRIPTOR249"/>
      <w:bookmarkStart w:id="453" w:name="DESCRIPTOR250"/>
      <w:bookmarkStart w:id="454" w:name="DESCRIPTOR251"/>
      <w:bookmarkStart w:id="455" w:name="DESCRIPTOR252"/>
      <w:bookmarkStart w:id="456" w:name="DESCRIPTOR253"/>
      <w:bookmarkStart w:id="457" w:name="DESCRIPTOR254"/>
      <w:bookmarkStart w:id="458" w:name="DESCRIPTOR255"/>
      <w:bookmarkStart w:id="459" w:name="DESCRIPTOR256"/>
      <w:bookmarkStart w:id="460" w:name="DESCRIPTOR257"/>
      <w:bookmarkStart w:id="461" w:name="DESCRIPTOR258"/>
      <w:bookmarkStart w:id="462" w:name="DESCRIPTOR259"/>
      <w:bookmarkStart w:id="463" w:name="DESCRIPTOR260"/>
      <w:bookmarkStart w:id="464" w:name="DESCRIPTOR261"/>
      <w:bookmarkStart w:id="465" w:name="DESCRIPTOR262"/>
      <w:bookmarkStart w:id="466" w:name="DESCRIPTOR263"/>
      <w:bookmarkStart w:id="467" w:name="DESCRIPTOR264"/>
      <w:bookmarkStart w:id="468" w:name="DESCRIPTOR265"/>
      <w:bookmarkStart w:id="469" w:name="DESCRIPTOR266"/>
      <w:bookmarkStart w:id="470" w:name="DESCRIPTOR267"/>
      <w:bookmarkStart w:id="471" w:name="DESCRIPTOR268"/>
      <w:bookmarkStart w:id="472" w:name="DESCRIPTOR269"/>
      <w:bookmarkStart w:id="473" w:name="DESCRIPTOR270"/>
      <w:bookmarkStart w:id="474" w:name="DESCRIPTOR271"/>
      <w:bookmarkStart w:id="475" w:name="DESCRIPTOR272"/>
      <w:bookmarkStart w:id="476" w:name="DESCRIPTOR273"/>
      <w:bookmarkStart w:id="477" w:name="DESCRIPTOR274"/>
      <w:bookmarkStart w:id="478" w:name="DESCRIPTOR275"/>
      <w:bookmarkStart w:id="479" w:name="DESCRIPTOR276"/>
      <w:bookmarkStart w:id="480" w:name="DESCRIPTOR277"/>
      <w:bookmarkStart w:id="481" w:name="DESCRIPTOR278"/>
      <w:bookmarkStart w:id="482" w:name="DESCRIPTOR279"/>
      <w:bookmarkStart w:id="483" w:name="DESCRIPTOR280"/>
      <w:bookmarkStart w:id="484" w:name="DESCRIPTOR281"/>
      <w:bookmarkStart w:id="485" w:name="DESCRIPTOR282"/>
      <w:bookmarkStart w:id="486" w:name="DESCRIPTOR283"/>
      <w:bookmarkStart w:id="487" w:name="DESCRIPTOR284"/>
      <w:bookmarkStart w:id="488" w:name="DESCRIPTOR285"/>
      <w:bookmarkStart w:id="489" w:name="DESCRIPTOR286"/>
      <w:bookmarkStart w:id="490" w:name="DESCRIPTOR287"/>
      <w:bookmarkStart w:id="491" w:name="DESCRIPTOR288"/>
      <w:bookmarkStart w:id="492" w:name="DESCRIPTOR289"/>
      <w:bookmarkStart w:id="493" w:name="DESCRIPTOR290"/>
      <w:bookmarkStart w:id="494" w:name="DESCRIPTOR291"/>
      <w:bookmarkStart w:id="495" w:name="DESCRIPTOR292"/>
      <w:bookmarkStart w:id="496" w:name="DESCRIPTOR293"/>
      <w:bookmarkStart w:id="497" w:name="DESCRIPTOR294"/>
      <w:bookmarkStart w:id="498" w:name="DESCRIPTOR295"/>
      <w:bookmarkStart w:id="499" w:name="DESCRIPTOR296"/>
      <w:bookmarkStart w:id="500" w:name="DESCRIPTOR297"/>
      <w:bookmarkStart w:id="501" w:name="DESCRIPTOR298"/>
      <w:bookmarkStart w:id="502" w:name="DESCRIPTOR299"/>
      <w:bookmarkStart w:id="503" w:name="DESCRIPTOR300"/>
      <w:bookmarkStart w:id="504" w:name="DESCRIPTOR301"/>
      <w:bookmarkStart w:id="505" w:name="DESCRIPTOR302"/>
      <w:bookmarkStart w:id="506" w:name="DESCRIPTOR303"/>
      <w:bookmarkStart w:id="507" w:name="DESCRIPTOR304"/>
      <w:bookmarkStart w:id="508" w:name="DESCRIPTOR305"/>
      <w:bookmarkStart w:id="509" w:name="DESCRIPTOR306"/>
      <w:bookmarkStart w:id="510" w:name="DESCRIPTOR307"/>
      <w:bookmarkStart w:id="511" w:name="DESCRIPTOR308"/>
      <w:bookmarkStart w:id="512" w:name="DESCRIPTOR309"/>
      <w:bookmarkStart w:id="513" w:name="DESCRIPTOR310"/>
      <w:bookmarkStart w:id="514" w:name="DESCRIPTOR311"/>
      <w:bookmarkStart w:id="515" w:name="DESCRIPTOR312"/>
      <w:bookmarkStart w:id="516" w:name="DESCRIPTOR313"/>
      <w:bookmarkStart w:id="517" w:name="DESCRIPTOR314"/>
      <w:bookmarkStart w:id="518" w:name="DESCRIPTOR315"/>
      <w:bookmarkStart w:id="519" w:name="DESCRIPTOR316"/>
      <w:bookmarkStart w:id="520" w:name="DESCRIPTOR317"/>
      <w:bookmarkStart w:id="521" w:name="DESCRIPTOR318"/>
      <w:bookmarkStart w:id="522" w:name="DESCRIPTOR319"/>
      <w:bookmarkStart w:id="523" w:name="DESCRIPTOR320"/>
      <w:bookmarkStart w:id="524" w:name="DESCRIPTOR321"/>
      <w:bookmarkStart w:id="525" w:name="DESCRIPTOR322"/>
      <w:bookmarkStart w:id="526" w:name="DESCRIPTOR323"/>
      <w:bookmarkStart w:id="527" w:name="DESCRIPTOR324"/>
      <w:bookmarkStart w:id="528" w:name="DESCRIPTOR325"/>
      <w:bookmarkStart w:id="529" w:name="DESCRIPTOR326"/>
      <w:bookmarkStart w:id="530" w:name="DESCRIPTOR327"/>
      <w:bookmarkStart w:id="531" w:name="DESCRIPTOR328"/>
      <w:bookmarkStart w:id="532" w:name="DESCRIPTOR329"/>
      <w:bookmarkStart w:id="533" w:name="DESCRIPTOR330"/>
      <w:bookmarkStart w:id="534" w:name="DESCRIPTOR331"/>
      <w:bookmarkStart w:id="535" w:name="DESCRIPTOR332"/>
      <w:bookmarkStart w:id="536" w:name="DESCRIPTOR333"/>
      <w:bookmarkStart w:id="537" w:name="DESCRIPTOR334"/>
      <w:bookmarkStart w:id="538" w:name="DESCRIPTOR335"/>
      <w:bookmarkStart w:id="539" w:name="DESCRIPTOR336"/>
      <w:bookmarkStart w:id="540" w:name="DESCRIPTOR337"/>
      <w:bookmarkStart w:id="541" w:name="DESCRIPTOR338"/>
      <w:bookmarkStart w:id="542" w:name="DESCRIPTOR339"/>
      <w:bookmarkStart w:id="543" w:name="DESCRIPTOR340"/>
      <w:bookmarkStart w:id="544" w:name="DESCRIPTOR341"/>
      <w:bookmarkStart w:id="545" w:name="DESCRIPTOR342"/>
      <w:bookmarkStart w:id="546" w:name="DESCRIPTOR343"/>
      <w:bookmarkStart w:id="547" w:name="DESCRIPTOR344"/>
      <w:bookmarkStart w:id="548" w:name="DESCRIPTOR345"/>
      <w:bookmarkStart w:id="549" w:name="DESCRIPTOR346"/>
      <w:bookmarkStart w:id="550" w:name="DESCRIPTOR347"/>
      <w:bookmarkStart w:id="551" w:name="DESCRIPTOR348"/>
      <w:bookmarkStart w:id="552" w:name="DESCRIPTOR349"/>
      <w:bookmarkStart w:id="553" w:name="DESCRIPTOR350"/>
      <w:bookmarkStart w:id="554" w:name="DESCRIPTOR351"/>
      <w:bookmarkStart w:id="555" w:name="DESCRIPTOR352"/>
      <w:bookmarkStart w:id="556" w:name="DESCRIPTOR353"/>
      <w:bookmarkStart w:id="557" w:name="DESCRIPTOR354"/>
      <w:bookmarkStart w:id="558" w:name="DESCRIPTOR355"/>
      <w:bookmarkStart w:id="559" w:name="DESCRIPTOR356"/>
      <w:bookmarkStart w:id="560" w:name="DESCRIPTOR357"/>
      <w:bookmarkStart w:id="561" w:name="DESCRIPTOR358"/>
      <w:bookmarkStart w:id="562" w:name="DESCRIPTOR359"/>
      <w:bookmarkStart w:id="563" w:name="DESCRIPTOR360"/>
      <w:bookmarkStart w:id="564" w:name="DESCRIPTOR361"/>
      <w:bookmarkStart w:id="565" w:name="DESCRIPTOR362"/>
      <w:bookmarkStart w:id="566" w:name="DESCRIPTOR363"/>
      <w:bookmarkStart w:id="567" w:name="DESCRIPTOR364"/>
      <w:bookmarkStart w:id="568" w:name="DESCRIPTOR365"/>
      <w:bookmarkStart w:id="569" w:name="DESCRIPTOR366"/>
      <w:bookmarkStart w:id="570" w:name="DESCRIPTOR367"/>
      <w:bookmarkStart w:id="571" w:name="DESCRIPTOR368"/>
      <w:bookmarkStart w:id="572" w:name="DESCRIPTOR369"/>
      <w:bookmarkStart w:id="573" w:name="DESCRIPTOR370"/>
      <w:bookmarkStart w:id="574" w:name="DESCRIPTOR371"/>
      <w:bookmarkStart w:id="575" w:name="DESCRIPTOR372"/>
      <w:bookmarkStart w:id="576" w:name="DESCRIPTOR373"/>
      <w:bookmarkStart w:id="577" w:name="INDICE5ALFABETICO"/>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E974F6" w:rsidRDefault="00E974F6" w:rsidP="00E974F6">
      <w:pPr>
        <w:pStyle w:val="TextoNormal"/>
      </w:pPr>
    </w:p>
    <w:p w:rsidR="00E974F6" w:rsidRDefault="00E974F6" w:rsidP="00E974F6">
      <w:pPr>
        <w:pStyle w:val="TextoNormal"/>
      </w:pPr>
    </w:p>
    <w:p w:rsidR="00E974F6" w:rsidRDefault="00E974F6" w:rsidP="00E974F6">
      <w:pPr>
        <w:pStyle w:val="TextoNormal"/>
      </w:pPr>
    </w:p>
    <w:p w:rsidR="00E974F6" w:rsidRDefault="00E974F6" w:rsidP="00E974F6">
      <w:pPr>
        <w:pStyle w:val="Ttulondice"/>
      </w:pPr>
      <w:r>
        <w:t>8. ÍNDICE ANALÍTICO</w:t>
      </w:r>
    </w:p>
    <w:p w:rsidR="00E974F6" w:rsidRDefault="00E974F6" w:rsidP="00E974F6">
      <w:pPr>
        <w:pStyle w:val="TextoNormal"/>
      </w:pPr>
    </w:p>
    <w:p w:rsidR="00E974F6" w:rsidRDefault="00E974F6" w:rsidP="00E974F6">
      <w:pPr>
        <w:pStyle w:val="Ttulondice"/>
      </w:pPr>
    </w:p>
    <w:p w:rsidR="00E974F6" w:rsidRDefault="00E974F6" w:rsidP="00E974F6">
      <w:pPr>
        <w:pStyle w:val="Ttulondice"/>
      </w:pPr>
    </w:p>
    <w:p w:rsidR="00E974F6" w:rsidRDefault="00E974F6" w:rsidP="00E974F6">
      <w:pPr>
        <w:pStyle w:val="Ttulondice"/>
      </w:pPr>
    </w:p>
    <w:p w:rsidR="00E974F6" w:rsidRDefault="00E974F6" w:rsidP="00E974F6">
      <w:pPr>
        <w:pStyle w:val="Ttulondice"/>
      </w:pPr>
    </w:p>
    <w:p w:rsidR="00E974F6" w:rsidRDefault="00E974F6" w:rsidP="00E974F6">
      <w:pPr>
        <w:pStyle w:val="Ttulondice"/>
      </w:pPr>
    </w:p>
    <w:p w:rsidR="00E974F6" w:rsidRDefault="00E974F6" w:rsidP="00E974F6">
      <w:pPr>
        <w:pStyle w:val="Ttulondice"/>
      </w:pPr>
    </w:p>
    <w:p w:rsidR="00E974F6" w:rsidRDefault="00E974F6" w:rsidP="00E974F6">
      <w:pPr>
        <w:pStyle w:val="Ttulondice"/>
      </w:pPr>
    </w:p>
    <w:p w:rsidR="00E974F6" w:rsidRDefault="00E974F6" w:rsidP="00E974F6">
      <w:pPr>
        <w:pStyle w:val="TextoNormalNegritaCentrado"/>
      </w:pPr>
      <w:r>
        <w:t>A</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578" w:name="DESCRIPTORALFABETICO31"/>
      <w:r w:rsidRPr="00E974F6">
        <w:rPr>
          <w:rStyle w:val="TextoNormalNegritaCaracter"/>
        </w:rPr>
        <w:t>Acceso a la justicia</w:t>
      </w:r>
      <w:bookmarkEnd w:id="578"/>
      <w:r w:rsidRPr="00E974F6">
        <w:rPr>
          <w:rStyle w:val="TextoNormalCaracter"/>
        </w:rPr>
        <w:t xml:space="preserve">, Sentencias </w:t>
      </w:r>
      <w:hyperlink w:anchor="SENTENCIA_1992_98" w:history="1">
        <w:r w:rsidRPr="00E974F6">
          <w:rPr>
            <w:rStyle w:val="TextoNormalCaracter"/>
          </w:rPr>
          <w:t>98/1992</w:t>
        </w:r>
      </w:hyperlink>
      <w:r w:rsidRPr="00E974F6">
        <w:rPr>
          <w:rStyle w:val="TextoNormalCaracter"/>
        </w:rPr>
        <w:t xml:space="preserve">, f. 3; </w:t>
      </w:r>
      <w:hyperlink w:anchor="SENTENCIA_1992_107" w:history="1">
        <w:r w:rsidRPr="00E974F6">
          <w:rPr>
            <w:rStyle w:val="TextoNormalCaracter"/>
          </w:rPr>
          <w:t>107/1992</w:t>
        </w:r>
      </w:hyperlink>
      <w:r w:rsidRPr="00E974F6">
        <w:rPr>
          <w:rStyle w:val="TextoNormalCaracter"/>
        </w:rPr>
        <w:t>, f. 2.</w:t>
      </w:r>
    </w:p>
    <w:p w:rsidR="00E974F6" w:rsidRPr="00E974F6" w:rsidRDefault="00E974F6" w:rsidP="00E974F6">
      <w:pPr>
        <w:pStyle w:val="TextoNormalSangraFrancesa"/>
        <w:rPr>
          <w:rStyle w:val="TextoNormalCaracter"/>
        </w:rPr>
      </w:pPr>
      <w:bookmarkStart w:id="579" w:name="DESCRIPTORALFABETICO32"/>
      <w:r w:rsidRPr="00E974F6">
        <w:rPr>
          <w:rStyle w:val="TextoNormalNegritaCaracter"/>
        </w:rPr>
        <w:t>Acceso al recurso legal</w:t>
      </w:r>
      <w:bookmarkEnd w:id="579"/>
      <w:r w:rsidRPr="00E974F6">
        <w:rPr>
          <w:rStyle w:val="TextoNormalCaracter"/>
        </w:rPr>
        <w:t xml:space="preserve">, Sentencias </w:t>
      </w:r>
      <w:hyperlink w:anchor="SENTENCIA_1992_71" w:history="1">
        <w:r w:rsidRPr="00E974F6">
          <w:rPr>
            <w:rStyle w:val="TextoNormalCaracter"/>
          </w:rPr>
          <w:t>71/1992</w:t>
        </w:r>
      </w:hyperlink>
      <w:r w:rsidRPr="00E974F6">
        <w:rPr>
          <w:rStyle w:val="TextoNormalCaracter"/>
        </w:rPr>
        <w:t xml:space="preserve">, f. 2; </w:t>
      </w:r>
      <w:hyperlink w:anchor="SENTENCIA_1992_72" w:history="1">
        <w:r w:rsidRPr="00E974F6">
          <w:rPr>
            <w:rStyle w:val="TextoNormalCaracter"/>
          </w:rPr>
          <w:t>72/1992</w:t>
        </w:r>
      </w:hyperlink>
      <w:r w:rsidRPr="00E974F6">
        <w:rPr>
          <w:rStyle w:val="TextoNormalCaracter"/>
        </w:rPr>
        <w:t xml:space="preserve">, f. 2; </w:t>
      </w:r>
      <w:hyperlink w:anchor="SENTENCIA_1992_89" w:history="1">
        <w:r w:rsidRPr="00E974F6">
          <w:rPr>
            <w:rStyle w:val="TextoNormalCaracter"/>
          </w:rPr>
          <w:t>89/1992</w:t>
        </w:r>
      </w:hyperlink>
      <w:r w:rsidRPr="00E974F6">
        <w:rPr>
          <w:rStyle w:val="TextoNormalCaracter"/>
        </w:rPr>
        <w:t xml:space="preserve">, ff. 1, 2, 3; </w:t>
      </w:r>
      <w:hyperlink w:anchor="SENTENCIA_1992_96" w:history="1">
        <w:r w:rsidRPr="00E974F6">
          <w:rPr>
            <w:rStyle w:val="TextoNormalCaracter"/>
          </w:rPr>
          <w:t>96/1992</w:t>
        </w:r>
      </w:hyperlink>
      <w:r w:rsidRPr="00E974F6">
        <w:rPr>
          <w:rStyle w:val="TextoNormalCaracter"/>
        </w:rPr>
        <w:t>, f. 5.</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20" w:history="1">
        <w:r w:rsidRPr="00E974F6">
          <w:rPr>
            <w:rStyle w:val="TextoNormalCaracter"/>
          </w:rPr>
          <w:t>120/1992</w:t>
        </w:r>
      </w:hyperlink>
      <w:r w:rsidRPr="00E974F6">
        <w:rPr>
          <w:rStyle w:val="TextoNormalCaracter"/>
        </w:rPr>
        <w:t xml:space="preserve">; </w:t>
      </w:r>
      <w:hyperlink w:anchor="AUTO_1992_243" w:history="1">
        <w:r w:rsidRPr="00E974F6">
          <w:rPr>
            <w:rStyle w:val="TextoNormalCaracter"/>
          </w:rPr>
          <w:t>243/1992</w:t>
        </w:r>
      </w:hyperlink>
      <w:r w:rsidRPr="00E974F6">
        <w:rPr>
          <w:rStyle w:val="TextoNormalCaracter"/>
        </w:rPr>
        <w:t>.</w:t>
      </w:r>
    </w:p>
    <w:p w:rsidR="00E974F6" w:rsidRPr="00E974F6" w:rsidRDefault="00E974F6" w:rsidP="00E974F6">
      <w:pPr>
        <w:pStyle w:val="TextoNormalSangraFrancesa"/>
        <w:rPr>
          <w:rStyle w:val="TextoNormalCaracter"/>
        </w:rPr>
      </w:pPr>
      <w:bookmarkStart w:id="580" w:name="DESCRIPTORALFABETICO324"/>
      <w:r w:rsidRPr="00E974F6">
        <w:rPr>
          <w:rStyle w:val="TextoNormalNegritaCaracter"/>
        </w:rPr>
        <w:t>Aclaración de sentencia en que se produjo el error</w:t>
      </w:r>
      <w:bookmarkEnd w:id="580"/>
      <w:r w:rsidRPr="00E974F6">
        <w:rPr>
          <w:rStyle w:val="TextoNormalCaracter"/>
        </w:rPr>
        <w:t xml:space="preserve">, Sentencia </w:t>
      </w:r>
      <w:hyperlink w:anchor="SENTENCIA_1992_101" w:history="1">
        <w:r w:rsidRPr="00E974F6">
          <w:rPr>
            <w:rStyle w:val="TextoNormalCaracter"/>
          </w:rPr>
          <w:t>101/1992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581" w:name="DESCRIPTORALFABETICO160"/>
      <w:r w:rsidRPr="00E974F6">
        <w:rPr>
          <w:rStyle w:val="TextoNormalNegritaCaracter"/>
        </w:rPr>
        <w:t>Acogimiento familiar</w:t>
      </w:r>
      <w:bookmarkEnd w:id="581"/>
      <w:r w:rsidRPr="00E974F6">
        <w:rPr>
          <w:rStyle w:val="TextoNormalCaracter"/>
        </w:rPr>
        <w:t xml:space="preserve">, Auto </w:t>
      </w:r>
      <w:hyperlink w:anchor="AUTO_1992_137" w:history="1">
        <w:r w:rsidRPr="00E974F6">
          <w:rPr>
            <w:rStyle w:val="TextoNormalCaracter"/>
          </w:rPr>
          <w:t>137/1992</w:t>
        </w:r>
      </w:hyperlink>
      <w:r w:rsidRPr="00E974F6">
        <w:rPr>
          <w:rStyle w:val="TextoNormalCaracter"/>
        </w:rPr>
        <w:t>.</w:t>
      </w:r>
    </w:p>
    <w:p w:rsidR="00E974F6" w:rsidRPr="00E974F6" w:rsidRDefault="00E974F6" w:rsidP="00E974F6">
      <w:pPr>
        <w:pStyle w:val="TextoNormalSangraFrancesa"/>
        <w:rPr>
          <w:rStyle w:val="TextoNormalCaracter"/>
        </w:rPr>
      </w:pPr>
      <w:bookmarkStart w:id="582" w:name="DESCRIPTORALFABETICO267"/>
      <w:r w:rsidRPr="00E974F6">
        <w:rPr>
          <w:rStyle w:val="TextoNormalNegritaCaracter"/>
        </w:rPr>
        <w:t>Acreditación de la consignación</w:t>
      </w:r>
      <w:bookmarkEnd w:id="582"/>
      <w:r w:rsidRPr="00E974F6">
        <w:rPr>
          <w:rStyle w:val="TextoNormalCaracter"/>
        </w:rPr>
        <w:t xml:space="preserve">, Sentencia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bookmarkStart w:id="583" w:name="DESCRIPTORALFABETICO296"/>
      <w:r w:rsidRPr="00E974F6">
        <w:rPr>
          <w:rStyle w:val="TextoNormalNegritaCaracter"/>
        </w:rPr>
        <w:t>Actividad probatoria</w:t>
      </w:r>
      <w:bookmarkEnd w:id="583"/>
      <w:r w:rsidRPr="00E974F6">
        <w:rPr>
          <w:rStyle w:val="TextoNormalCaracter"/>
        </w:rPr>
        <w:t xml:space="preserve">, Autos </w:t>
      </w:r>
      <w:hyperlink w:anchor="AUTO_1992_232" w:history="1">
        <w:r w:rsidRPr="00E974F6">
          <w:rPr>
            <w:rStyle w:val="TextoNormalCaracter"/>
          </w:rPr>
          <w:t>232/1992</w:t>
        </w:r>
      </w:hyperlink>
      <w:r w:rsidRPr="00E974F6">
        <w:rPr>
          <w:rStyle w:val="TextoNormalCaracter"/>
        </w:rPr>
        <w:t xml:space="preserve">; </w:t>
      </w:r>
      <w:hyperlink w:anchor="AUTO_1992_242" w:history="1">
        <w:r w:rsidRPr="00E974F6">
          <w:rPr>
            <w:rStyle w:val="TextoNormalCaracter"/>
          </w:rPr>
          <w:t>242/1992</w:t>
        </w:r>
      </w:hyperlink>
      <w:r w:rsidRPr="00E974F6">
        <w:rPr>
          <w:rStyle w:val="TextoNormalCaracter"/>
        </w:rPr>
        <w:t xml:space="preserve">; </w:t>
      </w:r>
      <w:hyperlink w:anchor="AUTO_1992_249" w:history="1">
        <w:r w:rsidRPr="00E974F6">
          <w:rPr>
            <w:rStyle w:val="TextoNormalCaracter"/>
          </w:rPr>
          <w:t>249/1992</w:t>
        </w:r>
      </w:hyperlink>
      <w:r w:rsidRPr="00E974F6">
        <w:rPr>
          <w:rStyle w:val="TextoNormalCaracter"/>
        </w:rPr>
        <w:t>.</w:t>
      </w:r>
    </w:p>
    <w:p w:rsidR="00E974F6" w:rsidRPr="00E974F6" w:rsidRDefault="00E974F6" w:rsidP="00E974F6">
      <w:pPr>
        <w:pStyle w:val="TextoNormalSangraFrancesa"/>
        <w:rPr>
          <w:rStyle w:val="TextoNormalCaracter"/>
        </w:rPr>
      </w:pPr>
      <w:bookmarkStart w:id="584" w:name="DESCRIPTORALFABETICO349"/>
      <w:r w:rsidRPr="00E974F6">
        <w:rPr>
          <w:rStyle w:val="TextoNormalNegritaCaracter"/>
        </w:rPr>
        <w:t>Acto de conciliación laboral</w:t>
      </w:r>
      <w:bookmarkEnd w:id="584"/>
      <w:r w:rsidRPr="00E974F6">
        <w:rPr>
          <w:rStyle w:val="TextoNormalCaracter"/>
        </w:rPr>
        <w:t xml:space="preserve">, Sentencia </w:t>
      </w:r>
      <w:hyperlink w:anchor="SENTENCIA_1992_81" w:history="1">
        <w:r w:rsidRPr="00E974F6">
          <w:rPr>
            <w:rStyle w:val="TextoNormalCaracter"/>
          </w:rPr>
          <w:t>81/1992</w:t>
        </w:r>
      </w:hyperlink>
      <w:r w:rsidRPr="00E974F6">
        <w:rPr>
          <w:rStyle w:val="TextoNormalCaracter"/>
        </w:rPr>
        <w:t>, ff. 1, 2.</w:t>
      </w:r>
    </w:p>
    <w:p w:rsidR="00E974F6" w:rsidRPr="00E974F6" w:rsidRDefault="00E974F6" w:rsidP="00E974F6">
      <w:pPr>
        <w:pStyle w:val="TextoNormalSangraFrancesa"/>
        <w:rPr>
          <w:rStyle w:val="TextoNormalCaracter"/>
        </w:rPr>
      </w:pPr>
      <w:r w:rsidRPr="00E974F6">
        <w:rPr>
          <w:rStyle w:val="TextoNormalCursivaCaracter"/>
        </w:rPr>
        <w:t xml:space="preserve">    Límites, </w:t>
      </w:r>
      <w:r w:rsidRPr="00E974F6">
        <w:rPr>
          <w:rStyle w:val="TextoNormalCaracter"/>
        </w:rPr>
        <w:t xml:space="preserve">Sentencia </w:t>
      </w:r>
      <w:hyperlink w:anchor="SENTENCIA_1992_81" w:history="1">
        <w:r w:rsidRPr="00E974F6">
          <w:rPr>
            <w:rStyle w:val="TextoNormalCaracter"/>
          </w:rPr>
          <w:t>81/1992</w:t>
        </w:r>
      </w:hyperlink>
      <w:r w:rsidRPr="00E974F6">
        <w:rPr>
          <w:rStyle w:val="TextoNormalCaracter"/>
        </w:rPr>
        <w:t>, f. 4.</w:t>
      </w:r>
    </w:p>
    <w:p w:rsidR="00E974F6" w:rsidRPr="00E974F6" w:rsidRDefault="00E974F6" w:rsidP="00E974F6">
      <w:pPr>
        <w:pStyle w:val="TextoNormalSangraFrancesa"/>
        <w:rPr>
          <w:rStyle w:val="TextoNormalCaracter"/>
        </w:rPr>
      </w:pPr>
      <w:r w:rsidRPr="00E974F6">
        <w:rPr>
          <w:rStyle w:val="TextoNormalCursivaCaracter"/>
        </w:rPr>
        <w:t xml:space="preserve">    Naturaleza, </w:t>
      </w:r>
      <w:r w:rsidRPr="00E974F6">
        <w:rPr>
          <w:rStyle w:val="TextoNormalCaracter"/>
        </w:rPr>
        <w:t xml:space="preserve">Sentencia </w:t>
      </w:r>
      <w:hyperlink w:anchor="SENTENCIA_1992_81" w:history="1">
        <w:r w:rsidRPr="00E974F6">
          <w:rPr>
            <w:rStyle w:val="TextoNormalCaracter"/>
          </w:rPr>
          <w:t>81/1992</w:t>
        </w:r>
      </w:hyperlink>
      <w:r w:rsidRPr="00E974F6">
        <w:rPr>
          <w:rStyle w:val="TextoNormalCaracter"/>
        </w:rPr>
        <w:t>, f. 4.</w:t>
      </w:r>
    </w:p>
    <w:p w:rsidR="00E974F6" w:rsidRPr="00E974F6" w:rsidRDefault="00E974F6" w:rsidP="00E974F6">
      <w:pPr>
        <w:pStyle w:val="TextoNormalSangraFrancesa"/>
        <w:rPr>
          <w:rStyle w:val="TextoNormalCaracter"/>
        </w:rPr>
      </w:pPr>
      <w:bookmarkStart w:id="585" w:name="DESCRIPTORALFABETICO102"/>
      <w:r w:rsidRPr="00E974F6">
        <w:rPr>
          <w:rStyle w:val="TextoNormalNegritaCaracter"/>
        </w:rPr>
        <w:t>Actos de aplicación de normas con fuerza de ley</w:t>
      </w:r>
      <w:bookmarkEnd w:id="585"/>
      <w:r w:rsidRPr="00E974F6">
        <w:rPr>
          <w:rStyle w:val="TextoNormalCaracter"/>
        </w:rPr>
        <w:t xml:space="preserve">, Auto </w:t>
      </w:r>
      <w:hyperlink w:anchor="AUTO_1992_171" w:history="1">
        <w:r w:rsidRPr="00E974F6">
          <w:rPr>
            <w:rStyle w:val="TextoNormalCaracter"/>
          </w:rPr>
          <w:t>171/1992</w:t>
        </w:r>
      </w:hyperlink>
      <w:r w:rsidRPr="00E974F6">
        <w:rPr>
          <w:rStyle w:val="TextoNormalCaracter"/>
        </w:rPr>
        <w:t>.</w:t>
      </w:r>
    </w:p>
    <w:p w:rsidR="00E974F6" w:rsidRPr="00E974F6" w:rsidRDefault="00E974F6" w:rsidP="00E974F6">
      <w:pPr>
        <w:pStyle w:val="TextoNormalSangraFrancesa"/>
        <w:rPr>
          <w:rStyle w:val="TextoNormalCaracter"/>
        </w:rPr>
      </w:pPr>
      <w:bookmarkStart w:id="586" w:name="DESCRIPTORALFABETICO260"/>
      <w:r w:rsidRPr="00E974F6">
        <w:rPr>
          <w:rStyle w:val="TextoNormalNegritaCaracter"/>
        </w:rPr>
        <w:t>Actos procesales de comunicación</w:t>
      </w:r>
      <w:bookmarkEnd w:id="586"/>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Doctrina constitucional, </w:t>
      </w:r>
      <w:r w:rsidRPr="00E974F6">
        <w:rPr>
          <w:rStyle w:val="TextoNormalCaracter"/>
        </w:rPr>
        <w:t xml:space="preserve">Sentencias </w:t>
      </w:r>
      <w:hyperlink w:anchor="SENTENCIA_1992_96" w:history="1">
        <w:r w:rsidRPr="00E974F6">
          <w:rPr>
            <w:rStyle w:val="TextoNormalCaracter"/>
          </w:rPr>
          <w:t>96/1992</w:t>
        </w:r>
      </w:hyperlink>
      <w:r w:rsidRPr="00E974F6">
        <w:rPr>
          <w:rStyle w:val="TextoNormalCaracter"/>
        </w:rPr>
        <w:t xml:space="preserve">, f. 3; </w:t>
      </w:r>
      <w:hyperlink w:anchor="SENTENCIA_1992_97" w:history="1">
        <w:r w:rsidRPr="00E974F6">
          <w:rPr>
            <w:rStyle w:val="TextoNormalCaracter"/>
          </w:rPr>
          <w:t>97/1992</w:t>
        </w:r>
      </w:hyperlink>
      <w:r w:rsidRPr="00E974F6">
        <w:rPr>
          <w:rStyle w:val="TextoNormalCaracter"/>
        </w:rPr>
        <w:t>, f. 3.</w:t>
      </w:r>
    </w:p>
    <w:p w:rsidR="00E974F6" w:rsidRPr="00E974F6" w:rsidRDefault="00E974F6" w:rsidP="00E974F6">
      <w:pPr>
        <w:pStyle w:val="TextoNormalSangraFrancesa"/>
        <w:rPr>
          <w:rStyle w:val="TextoNormalNegritaCaracter"/>
        </w:rPr>
      </w:pPr>
      <w:r w:rsidRPr="00E974F6">
        <w:rPr>
          <w:rStyle w:val="TextoNormalCursivaCaracter"/>
        </w:rPr>
        <w:t>Actuaciones sumariales</w:t>
      </w:r>
      <w:r>
        <w:t xml:space="preserve"> véase </w:t>
      </w:r>
      <w:hyperlink w:anchor="DESCRIPTORALFABETICO355" w:history="1">
        <w:r w:rsidRPr="00E974F6">
          <w:rPr>
            <w:rStyle w:val="TextoNormalNegritaCaracter"/>
          </w:rPr>
          <w:t>Diligencias sumariales</w:t>
        </w:r>
      </w:hyperlink>
    </w:p>
    <w:p w:rsidR="00E974F6" w:rsidRPr="00E974F6" w:rsidRDefault="00E974F6" w:rsidP="00E974F6">
      <w:pPr>
        <w:pStyle w:val="TextoNormalSangraFrancesa"/>
        <w:rPr>
          <w:rStyle w:val="TextoNormalCaracter"/>
        </w:rPr>
      </w:pPr>
      <w:bookmarkStart w:id="587" w:name="DESCRIPTORALFABETICO253"/>
      <w:r w:rsidRPr="00E974F6">
        <w:rPr>
          <w:rStyle w:val="TextoNormalNegritaCaracter"/>
        </w:rPr>
        <w:t>Acumulación de funciones instructoras y sentenciadoras</w:t>
      </w:r>
      <w:bookmarkEnd w:id="587"/>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 2.</w:t>
      </w:r>
    </w:p>
    <w:p w:rsidR="00E974F6" w:rsidRPr="00E974F6" w:rsidRDefault="00E974F6" w:rsidP="00E974F6">
      <w:pPr>
        <w:pStyle w:val="TextoNormalSangraFrancesa"/>
        <w:rPr>
          <w:rStyle w:val="TextoNormalCaracter"/>
        </w:rPr>
      </w:pPr>
      <w:bookmarkStart w:id="588" w:name="DESCRIPTORALFABETICO115"/>
      <w:r w:rsidRPr="00E974F6">
        <w:rPr>
          <w:rStyle w:val="TextoNormalNegritaCaracter"/>
        </w:rPr>
        <w:t>Administración pública</w:t>
      </w:r>
      <w:bookmarkEnd w:id="588"/>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3.</w:t>
      </w:r>
    </w:p>
    <w:p w:rsidR="00E974F6" w:rsidRPr="00E974F6" w:rsidRDefault="00E974F6" w:rsidP="00E974F6">
      <w:pPr>
        <w:pStyle w:val="TextoNormalSangraFrancesa"/>
        <w:rPr>
          <w:rStyle w:val="TextoNormalCaracter"/>
        </w:rPr>
      </w:pPr>
      <w:bookmarkStart w:id="589" w:name="DESCRIPTORALFABETICO212"/>
      <w:r w:rsidRPr="00E974F6">
        <w:rPr>
          <w:rStyle w:val="TextoNormalNegritaCaracter"/>
        </w:rPr>
        <w:t>Agotamiento de la vía administrativa</w:t>
      </w:r>
      <w:bookmarkEnd w:id="589"/>
      <w:r w:rsidRPr="00E974F6">
        <w:rPr>
          <w:rStyle w:val="TextoNormalCaracter"/>
        </w:rPr>
        <w:t xml:space="preserve">, Sentencia </w:t>
      </w:r>
      <w:hyperlink w:anchor="SENTENCIA_1992_70" w:history="1">
        <w:r w:rsidRPr="00E974F6">
          <w:rPr>
            <w:rStyle w:val="TextoNormalCaracter"/>
          </w:rPr>
          <w:t>70/1992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Agotamiento de la vía administrativa previa</w:t>
      </w:r>
      <w:r>
        <w:t xml:space="preserve"> véase </w:t>
      </w:r>
      <w:hyperlink w:anchor="DESCRIPTORALFABETICO212" w:history="1">
        <w:r w:rsidRPr="00E974F6">
          <w:rPr>
            <w:rStyle w:val="TextoNormalNegritaCaracter"/>
          </w:rPr>
          <w:t>Agotamiento de la vía administrativa</w:t>
        </w:r>
      </w:hyperlink>
    </w:p>
    <w:p w:rsidR="00E974F6" w:rsidRPr="00E974F6" w:rsidRDefault="00E974F6" w:rsidP="00E974F6">
      <w:pPr>
        <w:pStyle w:val="TextoNormalSangraFrancesa"/>
        <w:rPr>
          <w:rStyle w:val="TextoNormalCaracter"/>
        </w:rPr>
      </w:pPr>
      <w:bookmarkStart w:id="590" w:name="DESCRIPTORALFABETICO104"/>
      <w:r w:rsidRPr="00E974F6">
        <w:rPr>
          <w:rStyle w:val="TextoNormalNegritaCaracter"/>
        </w:rPr>
        <w:t>Agotamiento de la vía judicial</w:t>
      </w:r>
      <w:bookmarkEnd w:id="590"/>
      <w:r w:rsidRPr="00E974F6">
        <w:rPr>
          <w:rStyle w:val="TextoNormalCaracter"/>
        </w:rPr>
        <w:t xml:space="preserve">, Sentencias </w:t>
      </w:r>
      <w:hyperlink w:anchor="SENTENCIA_1992_97" w:history="1">
        <w:r w:rsidRPr="00E974F6">
          <w:rPr>
            <w:rStyle w:val="TextoNormalCaracter"/>
          </w:rPr>
          <w:t>97/1992</w:t>
        </w:r>
      </w:hyperlink>
      <w:r w:rsidRPr="00E974F6">
        <w:rPr>
          <w:rStyle w:val="TextoNormalCaracter"/>
        </w:rPr>
        <w:t xml:space="preserve">, f. 2; </w:t>
      </w:r>
      <w:hyperlink w:anchor="SENTENCIA_1992_101" w:history="1">
        <w:r w:rsidRPr="00E974F6">
          <w:rPr>
            <w:rStyle w:val="TextoNormalCaracter"/>
          </w:rPr>
          <w:t>101/1992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17" w:history="1">
        <w:r w:rsidRPr="00E974F6">
          <w:rPr>
            <w:rStyle w:val="TextoNormalCaracter"/>
          </w:rPr>
          <w:t>117/1992</w:t>
        </w:r>
      </w:hyperlink>
      <w:r w:rsidRPr="00E974F6">
        <w:rPr>
          <w:rStyle w:val="TextoNormalCaracter"/>
        </w:rPr>
        <w:t xml:space="preserve">; </w:t>
      </w:r>
      <w:hyperlink w:anchor="AUTO_1992_233" w:history="1">
        <w:r w:rsidRPr="00E974F6">
          <w:rPr>
            <w:rStyle w:val="TextoNormalCaracter"/>
          </w:rPr>
          <w:t>233/1992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Agotamiento de recursos en la vía judicial</w:t>
      </w:r>
      <w:r>
        <w:t xml:space="preserve"> véase </w:t>
      </w:r>
      <w:hyperlink w:anchor="DESCRIPTORALFABETICO104" w:history="1">
        <w:r w:rsidRPr="00E974F6">
          <w:rPr>
            <w:rStyle w:val="TextoNormalNegritaCaracter"/>
          </w:rPr>
          <w:t>Agotamiento de la vía judicial</w:t>
        </w:r>
      </w:hyperlink>
    </w:p>
    <w:p w:rsidR="00E974F6" w:rsidRPr="00E974F6" w:rsidRDefault="00E974F6" w:rsidP="00E974F6">
      <w:pPr>
        <w:pStyle w:val="TextoNormalSangraFrancesa"/>
        <w:rPr>
          <w:rStyle w:val="TextoNormalCaracter"/>
        </w:rPr>
      </w:pPr>
      <w:bookmarkStart w:id="591" w:name="DESCRIPTORALFABETICO148"/>
      <w:r w:rsidRPr="00E974F6">
        <w:rPr>
          <w:rStyle w:val="TextoNormalNegritaCaracter"/>
        </w:rPr>
        <w:t>Agricultura</w:t>
      </w:r>
      <w:bookmarkEnd w:id="591"/>
      <w:r w:rsidRPr="00E974F6">
        <w:rPr>
          <w:rStyle w:val="TextoNormalCaracter"/>
        </w:rPr>
        <w:t xml:space="preserve">, Sentencias </w:t>
      </w:r>
      <w:hyperlink w:anchor="SENTENCIA_1992_79" w:history="1">
        <w:r w:rsidRPr="00E974F6">
          <w:rPr>
            <w:rStyle w:val="TextoNormalCaracter"/>
          </w:rPr>
          <w:t>79/1992</w:t>
        </w:r>
      </w:hyperlink>
      <w:r w:rsidRPr="00E974F6">
        <w:rPr>
          <w:rStyle w:val="TextoNormalCaracter"/>
        </w:rPr>
        <w:t xml:space="preserve">, f. 2; </w:t>
      </w:r>
      <w:hyperlink w:anchor="SENTENCIA_1992_91" w:history="1">
        <w:r w:rsidRPr="00E974F6">
          <w:rPr>
            <w:rStyle w:val="TextoNormalCaracter"/>
          </w:rPr>
          <w:t>91/1992</w:t>
        </w:r>
      </w:hyperlink>
      <w:r w:rsidRPr="00E974F6">
        <w:rPr>
          <w:rStyle w:val="TextoNormalCaracter"/>
        </w:rPr>
        <w:t>, ff. 1, 2, 3, 4.</w:t>
      </w:r>
    </w:p>
    <w:p w:rsidR="00E974F6" w:rsidRPr="00E974F6" w:rsidRDefault="00E974F6" w:rsidP="00E974F6">
      <w:pPr>
        <w:pStyle w:val="TextoNormalSangraFrancesa"/>
        <w:rPr>
          <w:rStyle w:val="TextoNormalCaracter"/>
        </w:rPr>
      </w:pPr>
      <w:bookmarkStart w:id="592" w:name="DESCRIPTORALFABETICO85"/>
      <w:r w:rsidRPr="00E974F6">
        <w:rPr>
          <w:rStyle w:val="TextoNormalNegritaCaracter"/>
        </w:rPr>
        <w:t>Alcance del fallo en conflictos positivos de competencia</w:t>
      </w:r>
      <w:bookmarkEnd w:id="592"/>
      <w:r w:rsidRPr="00E974F6">
        <w:rPr>
          <w:rStyle w:val="TextoNormalCaracter"/>
        </w:rPr>
        <w:t xml:space="preserve">, Sentencia </w:t>
      </w:r>
      <w:hyperlink w:anchor="SENTENCIA_1992_91" w:history="1">
        <w:r w:rsidRPr="00E974F6">
          <w:rPr>
            <w:rStyle w:val="TextoNormalCaracter"/>
          </w:rPr>
          <w:t>91/1992</w:t>
        </w:r>
      </w:hyperlink>
      <w:r w:rsidRPr="00E974F6">
        <w:rPr>
          <w:rStyle w:val="TextoNormalCaracter"/>
        </w:rPr>
        <w:t>, f. 4.</w:t>
      </w:r>
    </w:p>
    <w:p w:rsidR="00E974F6" w:rsidRPr="00E974F6" w:rsidRDefault="00E974F6" w:rsidP="00E974F6">
      <w:pPr>
        <w:pStyle w:val="TextoNormalSangraFrancesa"/>
        <w:rPr>
          <w:rStyle w:val="TextoNormalCaracter"/>
        </w:rPr>
      </w:pPr>
      <w:bookmarkStart w:id="593" w:name="DESCRIPTORALFABETICO113"/>
      <w:r w:rsidRPr="00E974F6">
        <w:rPr>
          <w:rStyle w:val="TextoNormalNegritaCaracter"/>
        </w:rPr>
        <w:lastRenderedPageBreak/>
        <w:t>Alcance del fallo en recurso de amparo</w:t>
      </w:r>
      <w:bookmarkEnd w:id="593"/>
      <w:r w:rsidRPr="00E974F6">
        <w:rPr>
          <w:rStyle w:val="TextoNormalCaracter"/>
        </w:rPr>
        <w:t xml:space="preserve">, Sentencias </w:t>
      </w:r>
      <w:hyperlink w:anchor="SENTENCIA_1992_80" w:history="1">
        <w:r w:rsidRPr="00E974F6">
          <w:rPr>
            <w:rStyle w:val="TextoNormalCaracter"/>
          </w:rPr>
          <w:t>80/1992</w:t>
        </w:r>
      </w:hyperlink>
      <w:r w:rsidRPr="00E974F6">
        <w:rPr>
          <w:rStyle w:val="TextoNormalCaracter"/>
        </w:rPr>
        <w:t xml:space="preserve">, f. 4; </w:t>
      </w:r>
      <w:hyperlink w:anchor="SENTENCIA_1992_99" w:history="1">
        <w:r w:rsidRPr="00E974F6">
          <w:rPr>
            <w:rStyle w:val="TextoNormalCaracter"/>
          </w:rPr>
          <w:t>99/1992</w:t>
        </w:r>
      </w:hyperlink>
      <w:r w:rsidRPr="00E974F6">
        <w:rPr>
          <w:rStyle w:val="TextoNormalCaracter"/>
        </w:rPr>
        <w:t xml:space="preserve">, f. 3; </w:t>
      </w:r>
      <w:hyperlink w:anchor="SENTENCIA_1992_103" w:history="1">
        <w:r w:rsidRPr="00E974F6">
          <w:rPr>
            <w:rStyle w:val="TextoNormalCaracter"/>
          </w:rPr>
          <w:t>103/1992</w:t>
        </w:r>
      </w:hyperlink>
      <w:r w:rsidRPr="00E974F6">
        <w:rPr>
          <w:rStyle w:val="TextoNormalCaracter"/>
        </w:rPr>
        <w:t>, f. 5.</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34" w:history="1">
        <w:r w:rsidRPr="00E974F6">
          <w:rPr>
            <w:rStyle w:val="TextoNormalCaracter"/>
          </w:rPr>
          <w:t>134/1992</w:t>
        </w:r>
      </w:hyperlink>
      <w:r w:rsidRPr="00E974F6">
        <w:rPr>
          <w:rStyle w:val="TextoNormalCaracter"/>
        </w:rPr>
        <w:t>.</w:t>
      </w:r>
    </w:p>
    <w:p w:rsidR="00E974F6" w:rsidRPr="00E974F6" w:rsidRDefault="00E974F6" w:rsidP="00E974F6">
      <w:pPr>
        <w:pStyle w:val="TextoNormalSangraFrancesa"/>
        <w:rPr>
          <w:rStyle w:val="TextoNormalCaracter"/>
        </w:rPr>
      </w:pPr>
      <w:bookmarkStart w:id="594" w:name="DESCRIPTORALFABETICO244"/>
      <w:r w:rsidRPr="00E974F6">
        <w:rPr>
          <w:rStyle w:val="TextoNormalNegritaCaracter"/>
        </w:rPr>
        <w:t>Alcance vinculante de los convenios colectivos</w:t>
      </w:r>
      <w:bookmarkEnd w:id="594"/>
      <w:r w:rsidRPr="00E974F6">
        <w:rPr>
          <w:rStyle w:val="TextoNormalCaracter"/>
        </w:rPr>
        <w:t xml:space="preserve">, Sentencias </w:t>
      </w:r>
      <w:hyperlink w:anchor="SENTENCIA_1992_92" w:history="1">
        <w:r w:rsidRPr="00E974F6">
          <w:rPr>
            <w:rStyle w:val="TextoNormalCaracter"/>
          </w:rPr>
          <w:t>92/1992</w:t>
        </w:r>
      </w:hyperlink>
      <w:r w:rsidRPr="00E974F6">
        <w:rPr>
          <w:rStyle w:val="TextoNormalCaracter"/>
        </w:rPr>
        <w:t xml:space="preserve">, f. 4; </w:t>
      </w:r>
      <w:hyperlink w:anchor="SENTENCIA_1992_105" w:history="1">
        <w:r w:rsidRPr="00E974F6">
          <w:rPr>
            <w:rStyle w:val="TextoNormalCaracter"/>
          </w:rPr>
          <w:t>105/1992</w:t>
        </w:r>
      </w:hyperlink>
      <w:r w:rsidRPr="00E974F6">
        <w:rPr>
          <w:rStyle w:val="TextoNormalCaracter"/>
        </w:rPr>
        <w:t>, f. 6.</w:t>
      </w:r>
    </w:p>
    <w:p w:rsidR="00E974F6" w:rsidRPr="00E974F6" w:rsidRDefault="00E974F6" w:rsidP="00E974F6">
      <w:pPr>
        <w:pStyle w:val="TextoNormalSangraFrancesa"/>
        <w:rPr>
          <w:rStyle w:val="TextoNormalCaracter"/>
        </w:rPr>
      </w:pPr>
      <w:bookmarkStart w:id="595" w:name="DESCRIPTORALFABETICO343"/>
      <w:r w:rsidRPr="00E974F6">
        <w:rPr>
          <w:rStyle w:val="TextoNormalNegritaCaracter"/>
        </w:rPr>
        <w:t>Allanamiento procesal</w:t>
      </w:r>
      <w:bookmarkEnd w:id="595"/>
      <w:r w:rsidRPr="00E974F6">
        <w:rPr>
          <w:rStyle w:val="TextoNormalCaracter"/>
        </w:rPr>
        <w:t xml:space="preserve">, Autos </w:t>
      </w:r>
      <w:hyperlink w:anchor="AUTO_1992_167" w:history="1">
        <w:r w:rsidRPr="00E974F6">
          <w:rPr>
            <w:rStyle w:val="TextoNormalCaracter"/>
          </w:rPr>
          <w:t>167/1992</w:t>
        </w:r>
      </w:hyperlink>
      <w:r w:rsidRPr="00E974F6">
        <w:rPr>
          <w:rStyle w:val="TextoNormalCaracter"/>
        </w:rPr>
        <w:t xml:space="preserve">; </w:t>
      </w:r>
      <w:hyperlink w:anchor="AUTO_1992_191" w:history="1">
        <w:r w:rsidRPr="00E974F6">
          <w:rPr>
            <w:rStyle w:val="TextoNormalCaracter"/>
          </w:rPr>
          <w:t>191/1992</w:t>
        </w:r>
      </w:hyperlink>
      <w:r w:rsidRPr="00E974F6">
        <w:rPr>
          <w:rStyle w:val="TextoNormalCaracter"/>
        </w:rPr>
        <w:t>.</w:t>
      </w:r>
    </w:p>
    <w:p w:rsidR="00E974F6" w:rsidRPr="00E974F6" w:rsidRDefault="00E974F6" w:rsidP="00E974F6">
      <w:pPr>
        <w:pStyle w:val="TextoNormalSangraFrancesa"/>
        <w:rPr>
          <w:rStyle w:val="TextoNormalCaracter"/>
        </w:rPr>
      </w:pPr>
      <w:bookmarkStart w:id="596" w:name="DESCRIPTORALFABETICO93"/>
      <w:r w:rsidRPr="00E974F6">
        <w:rPr>
          <w:rStyle w:val="TextoNormalNegritaCaracter"/>
        </w:rPr>
        <w:t>Ampliación del objeto del recurso de inconstitucionalidad</w:t>
      </w:r>
      <w:bookmarkEnd w:id="596"/>
      <w:r w:rsidRPr="00E974F6">
        <w:rPr>
          <w:rStyle w:val="TextoNormalCaracter"/>
        </w:rPr>
        <w:t xml:space="preserve">, Auto </w:t>
      </w:r>
      <w:hyperlink w:anchor="AUTO_1992_127" w:history="1">
        <w:r w:rsidRPr="00E974F6">
          <w:rPr>
            <w:rStyle w:val="TextoNormalCaracter"/>
          </w:rPr>
          <w:t>127/1992</w:t>
        </w:r>
      </w:hyperlink>
      <w:r w:rsidRPr="00E974F6">
        <w:rPr>
          <w:rStyle w:val="TextoNormalCaracter"/>
        </w:rPr>
        <w:t>.</w:t>
      </w:r>
    </w:p>
    <w:p w:rsidR="00E974F6" w:rsidRPr="00E974F6" w:rsidRDefault="00E974F6" w:rsidP="00E974F6">
      <w:pPr>
        <w:pStyle w:val="TextoNormalSangraFrancesa"/>
        <w:rPr>
          <w:rStyle w:val="TextoNormalCaracter"/>
        </w:rPr>
      </w:pPr>
      <w:bookmarkStart w:id="597" w:name="DESCRIPTORALFABETICO193"/>
      <w:r w:rsidRPr="00E974F6">
        <w:rPr>
          <w:rStyle w:val="TextoNormalNegritaCaracter"/>
        </w:rPr>
        <w:t xml:space="preserve">Aplicación analógica </w:t>
      </w:r>
      <w:r w:rsidRPr="00E974F6">
        <w:rPr>
          <w:rStyle w:val="TextoNormalNegritaCaracter"/>
          <w:i/>
        </w:rPr>
        <w:t>in peius</w:t>
      </w:r>
      <w:r w:rsidRPr="00E974F6">
        <w:rPr>
          <w:rStyle w:val="TextoNormalNegritaCaracter"/>
        </w:rPr>
        <w:t xml:space="preserve"> de las normas penales</w:t>
      </w:r>
      <w:bookmarkEnd w:id="597"/>
      <w:r w:rsidRPr="00E974F6">
        <w:rPr>
          <w:rStyle w:val="TextoNormalCaracter"/>
        </w:rPr>
        <w:t xml:space="preserve">, Sentencia </w:t>
      </w:r>
      <w:hyperlink w:anchor="SENTENCIA_1992_95" w:history="1">
        <w:r w:rsidRPr="00E974F6">
          <w:rPr>
            <w:rStyle w:val="TextoNormalCaracter"/>
          </w:rPr>
          <w:t>95/1992</w:t>
        </w:r>
      </w:hyperlink>
      <w:r w:rsidRPr="00E974F6">
        <w:rPr>
          <w:rStyle w:val="TextoNormalCaracter"/>
        </w:rPr>
        <w:t>, f. 2.</w:t>
      </w:r>
    </w:p>
    <w:p w:rsidR="00E974F6" w:rsidRPr="00E974F6" w:rsidRDefault="00E974F6" w:rsidP="00E974F6">
      <w:pPr>
        <w:pStyle w:val="TextoNormalSangraFrancesa"/>
        <w:rPr>
          <w:rStyle w:val="TextoNormalCaracter"/>
        </w:rPr>
      </w:pPr>
      <w:bookmarkStart w:id="598" w:name="DESCRIPTORALFABETICO28"/>
      <w:r w:rsidRPr="00E974F6">
        <w:rPr>
          <w:rStyle w:val="TextoNormalNegritaCaracter"/>
        </w:rPr>
        <w:t>Aplicación de la presunción de inocencia fuera de la jurisdicción penal</w:t>
      </w:r>
      <w:bookmarkEnd w:id="598"/>
      <w:r w:rsidRPr="00E974F6">
        <w:rPr>
          <w:rStyle w:val="TextoNormalCaracter"/>
        </w:rPr>
        <w:t xml:space="preserve">, Auto </w:t>
      </w:r>
      <w:hyperlink w:anchor="AUTO_1992_137" w:history="1">
        <w:r w:rsidRPr="00E974F6">
          <w:rPr>
            <w:rStyle w:val="TextoNormalCaracter"/>
          </w:rPr>
          <w:t>137/1992</w:t>
        </w:r>
      </w:hyperlink>
      <w:r w:rsidRPr="00E974F6">
        <w:rPr>
          <w:rStyle w:val="TextoNormalCaracter"/>
        </w:rPr>
        <w:t>.</w:t>
      </w:r>
    </w:p>
    <w:p w:rsidR="00E974F6" w:rsidRPr="00E974F6" w:rsidRDefault="00E974F6" w:rsidP="00E974F6">
      <w:pPr>
        <w:pStyle w:val="TextoNormalSangraFrancesa"/>
        <w:rPr>
          <w:rStyle w:val="TextoNormalCaracter"/>
        </w:rPr>
      </w:pPr>
      <w:bookmarkStart w:id="599" w:name="DESCRIPTORALFABETICO192"/>
      <w:r w:rsidRPr="00E974F6">
        <w:rPr>
          <w:rStyle w:val="TextoNormalNegritaCaracter"/>
        </w:rPr>
        <w:t>Aplicación de las normas jurídicas</w:t>
      </w:r>
      <w:bookmarkEnd w:id="599"/>
      <w:r w:rsidRPr="00E974F6">
        <w:rPr>
          <w:rStyle w:val="TextoNormalCaracter"/>
        </w:rPr>
        <w:t xml:space="preserve">, Auto </w:t>
      </w:r>
      <w:hyperlink w:anchor="AUTO_1992_120" w:history="1">
        <w:r w:rsidRPr="00E974F6">
          <w:rPr>
            <w:rStyle w:val="TextoNormalCaracter"/>
          </w:rPr>
          <w:t>120/1992</w:t>
        </w:r>
      </w:hyperlink>
      <w:r w:rsidRPr="00E974F6">
        <w:rPr>
          <w:rStyle w:val="TextoNormalCaracter"/>
        </w:rPr>
        <w:t>.</w:t>
      </w:r>
    </w:p>
    <w:p w:rsidR="00E974F6" w:rsidRPr="00E974F6" w:rsidRDefault="00E974F6" w:rsidP="00E974F6">
      <w:pPr>
        <w:pStyle w:val="TextoNormalSangraFrancesa"/>
        <w:rPr>
          <w:rStyle w:val="TextoNormalCaracter"/>
        </w:rPr>
      </w:pPr>
      <w:bookmarkStart w:id="600" w:name="DESCRIPTORALFABETICO293"/>
      <w:r w:rsidRPr="00E974F6">
        <w:rPr>
          <w:rStyle w:val="TextoNormalNegritaCaracter"/>
        </w:rPr>
        <w:t>Aportación de cintas magnetofónicas</w:t>
      </w:r>
      <w:bookmarkEnd w:id="600"/>
      <w:r w:rsidRPr="00E974F6">
        <w:rPr>
          <w:rStyle w:val="TextoNormalCaracter"/>
        </w:rPr>
        <w:t xml:space="preserve">, Auto </w:t>
      </w:r>
      <w:hyperlink w:anchor="AUTO_1992_196" w:history="1">
        <w:r w:rsidRPr="00E974F6">
          <w:rPr>
            <w:rStyle w:val="TextoNormalCaracter"/>
          </w:rPr>
          <w:t>196/1992</w:t>
        </w:r>
      </w:hyperlink>
      <w:r w:rsidRPr="00E974F6">
        <w:rPr>
          <w:rStyle w:val="TextoNormalCaracter"/>
        </w:rPr>
        <w:t>.</w:t>
      </w:r>
    </w:p>
    <w:p w:rsidR="00E974F6" w:rsidRPr="00E974F6" w:rsidRDefault="00E974F6" w:rsidP="00E974F6">
      <w:pPr>
        <w:pStyle w:val="TextoNormalSangraFrancesa"/>
        <w:rPr>
          <w:rStyle w:val="TextoNormalCaracter"/>
        </w:rPr>
      </w:pPr>
      <w:bookmarkStart w:id="601" w:name="DESCRIPTORALFABETICO370"/>
      <w:r w:rsidRPr="00E974F6">
        <w:rPr>
          <w:rStyle w:val="TextoNormalNegritaCaracter"/>
        </w:rPr>
        <w:t>Aragón</w:t>
      </w:r>
      <w:bookmarkEnd w:id="601"/>
      <w:r w:rsidRPr="00E974F6">
        <w:rPr>
          <w:rStyle w:val="TextoNormalCaracter"/>
        </w:rPr>
        <w:t xml:space="preserve">, Sentencia </w:t>
      </w:r>
      <w:hyperlink w:anchor="SENTENCIA_1992_74" w:history="1">
        <w:r w:rsidRPr="00E974F6">
          <w:rPr>
            <w:rStyle w:val="TextoNormalCaracter"/>
          </w:rPr>
          <w:t>74/1992</w:t>
        </w:r>
      </w:hyperlink>
      <w:r w:rsidRPr="00E974F6">
        <w:rPr>
          <w:rStyle w:val="TextoNormalCaracter"/>
        </w:rPr>
        <w:t>, ff. 1, 2.</w:t>
      </w:r>
    </w:p>
    <w:p w:rsidR="00E974F6" w:rsidRPr="00E974F6" w:rsidRDefault="00E974F6" w:rsidP="00E974F6">
      <w:pPr>
        <w:pStyle w:val="TextoNormalSangraFrancesa"/>
        <w:rPr>
          <w:rStyle w:val="TextoNormalCaracter"/>
        </w:rPr>
      </w:pPr>
      <w:bookmarkStart w:id="602" w:name="DESCRIPTORALFABETICO256"/>
      <w:r w:rsidRPr="00E974F6">
        <w:rPr>
          <w:rStyle w:val="TextoNormalNegritaCaracter"/>
        </w:rPr>
        <w:t>Arbitraje</w:t>
      </w:r>
      <w:bookmarkEnd w:id="602"/>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Régimen jurídico, </w:t>
      </w:r>
      <w:r w:rsidRPr="00E974F6">
        <w:rPr>
          <w:rStyle w:val="TextoNormalCaracter"/>
        </w:rPr>
        <w:t xml:space="preserve">Auto </w:t>
      </w:r>
      <w:hyperlink w:anchor="AUTO_1992_116" w:history="1">
        <w:r w:rsidRPr="00E974F6">
          <w:rPr>
            <w:rStyle w:val="TextoNormalCaracter"/>
          </w:rPr>
          <w:t>116/1992</w:t>
        </w:r>
      </w:hyperlink>
      <w:r w:rsidRPr="00E974F6">
        <w:rPr>
          <w:rStyle w:val="TextoNormalCaracter"/>
        </w:rPr>
        <w:t>.</w:t>
      </w:r>
    </w:p>
    <w:p w:rsidR="00E974F6" w:rsidRPr="00E974F6" w:rsidRDefault="00E974F6" w:rsidP="00E974F6">
      <w:pPr>
        <w:pStyle w:val="TextoNormalSangraFrancesa"/>
        <w:rPr>
          <w:rStyle w:val="TextoNormalCaracter"/>
        </w:rPr>
      </w:pPr>
      <w:bookmarkStart w:id="603" w:name="DESCRIPTORALFABETICO150"/>
      <w:r w:rsidRPr="00E974F6">
        <w:rPr>
          <w:rStyle w:val="TextoNormalNegritaCaracter"/>
        </w:rPr>
        <w:t>Arrendamientos urbanos</w:t>
      </w:r>
      <w:bookmarkEnd w:id="603"/>
      <w:r w:rsidRPr="00E974F6">
        <w:rPr>
          <w:rStyle w:val="TextoNormalCaracter"/>
        </w:rPr>
        <w:t xml:space="preserve">, Sentencia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99" w:history="1">
        <w:r w:rsidRPr="00E974F6">
          <w:rPr>
            <w:rStyle w:val="TextoNormalCaracter"/>
          </w:rPr>
          <w:t>199/1992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Asistencia jurídica gratuita</w:t>
      </w:r>
      <w:r>
        <w:t xml:space="preserve"> véase </w:t>
      </w:r>
      <w:hyperlink w:anchor="DESCRIPTORALFABETICO306" w:history="1">
        <w:r w:rsidRPr="00E974F6">
          <w:rPr>
            <w:rStyle w:val="TextoNormalNegritaCaracter"/>
          </w:rPr>
          <w:t>Justicia gratuita</w:t>
        </w:r>
      </w:hyperlink>
    </w:p>
    <w:p w:rsidR="00E974F6" w:rsidRPr="00E974F6" w:rsidRDefault="00E974F6" w:rsidP="00E974F6">
      <w:pPr>
        <w:pStyle w:val="TextoNormalSangraFrancesa"/>
        <w:rPr>
          <w:rStyle w:val="TextoNormalCaracter"/>
        </w:rPr>
      </w:pPr>
      <w:bookmarkStart w:id="604" w:name="DESCRIPTORALFABETICO204"/>
      <w:r w:rsidRPr="00E974F6">
        <w:rPr>
          <w:rStyle w:val="TextoNormalNegritaCaracter"/>
        </w:rPr>
        <w:t>Asociaciones empresariales más representativas</w:t>
      </w:r>
      <w:bookmarkEnd w:id="604"/>
      <w:r w:rsidRPr="00E974F6">
        <w:rPr>
          <w:rStyle w:val="TextoNormalCaracter"/>
        </w:rPr>
        <w:t xml:space="preserve">, Sentencia </w:t>
      </w:r>
      <w:hyperlink w:anchor="SENTENCIA_1992_75" w:history="1">
        <w:r w:rsidRPr="00E974F6">
          <w:rPr>
            <w:rStyle w:val="TextoNormalCaracter"/>
          </w:rPr>
          <w:t>75/1992</w:t>
        </w:r>
      </w:hyperlink>
      <w:r w:rsidRPr="00E974F6">
        <w:rPr>
          <w:rStyle w:val="TextoNormalCaracter"/>
        </w:rPr>
        <w:t>, f. 5.</w:t>
      </w:r>
    </w:p>
    <w:p w:rsidR="00E974F6" w:rsidRPr="00E974F6" w:rsidRDefault="00E974F6" w:rsidP="00E974F6">
      <w:pPr>
        <w:pStyle w:val="TextoNormalSangraFrancesa"/>
        <w:rPr>
          <w:rStyle w:val="TextoNormalCaracter"/>
        </w:rPr>
      </w:pPr>
      <w:bookmarkStart w:id="605" w:name="DESCRIPTORALFABETICO218"/>
      <w:r w:rsidRPr="00E974F6">
        <w:rPr>
          <w:rStyle w:val="TextoNormalNegritaCaracter"/>
        </w:rPr>
        <w:t>Atención farmacéutica</w:t>
      </w:r>
      <w:bookmarkEnd w:id="605"/>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ff. 7, 8.</w:t>
      </w:r>
    </w:p>
    <w:p w:rsidR="00E974F6" w:rsidRPr="00E974F6" w:rsidRDefault="00E974F6" w:rsidP="00E974F6">
      <w:pPr>
        <w:pStyle w:val="TextoNormalSangraFrancesa"/>
        <w:rPr>
          <w:rStyle w:val="TextoNormalCaracter"/>
        </w:rPr>
      </w:pPr>
      <w:r w:rsidRPr="00E974F6">
        <w:rPr>
          <w:rStyle w:val="TextoNormalCursivaCaracter"/>
        </w:rPr>
        <w:t xml:space="preserve">    Régimen jurídico, </w:t>
      </w:r>
      <w:r w:rsidRPr="00E974F6">
        <w:rPr>
          <w:rStyle w:val="TextoNormalCaracter"/>
        </w:rPr>
        <w:t xml:space="preserve">Sentencia </w:t>
      </w:r>
      <w:hyperlink w:anchor="SENTENCIA_1992_93" w:history="1">
        <w:r w:rsidRPr="00E974F6">
          <w:rPr>
            <w:rStyle w:val="TextoNormalCaracter"/>
          </w:rPr>
          <w:t>93/1992</w:t>
        </w:r>
      </w:hyperlink>
      <w:r w:rsidRPr="00E974F6">
        <w:rPr>
          <w:rStyle w:val="TextoNormalCaracter"/>
        </w:rPr>
        <w:t>, f. 6.</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58" w:history="1">
        <w:r w:rsidRPr="00E974F6">
          <w:rPr>
            <w:rStyle w:val="TextoNormalCaracter"/>
          </w:rPr>
          <w:t>158/1992</w:t>
        </w:r>
      </w:hyperlink>
      <w:r w:rsidRPr="00E974F6">
        <w:rPr>
          <w:rStyle w:val="TextoNormalCaracter"/>
        </w:rPr>
        <w:t>.</w:t>
      </w:r>
    </w:p>
    <w:p w:rsidR="00E974F6" w:rsidRPr="00E974F6" w:rsidRDefault="00E974F6" w:rsidP="00E974F6">
      <w:pPr>
        <w:pStyle w:val="TextoNormalSangraFrancesa"/>
        <w:rPr>
          <w:rStyle w:val="TextoNormalCaracter"/>
        </w:rPr>
      </w:pPr>
      <w:bookmarkStart w:id="606" w:name="DESCRIPTORALFABETICO87"/>
      <w:r w:rsidRPr="00E974F6">
        <w:rPr>
          <w:rStyle w:val="TextoNormalNegritaCaracter"/>
        </w:rPr>
        <w:t>Audiencia previa a las partes</w:t>
      </w:r>
      <w:bookmarkEnd w:id="606"/>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2.</w:t>
      </w:r>
    </w:p>
    <w:p w:rsidR="00E974F6" w:rsidRPr="00E974F6" w:rsidRDefault="00E974F6" w:rsidP="00E974F6">
      <w:pPr>
        <w:pStyle w:val="TextoNormalSangraFrancesa"/>
        <w:rPr>
          <w:rStyle w:val="TextoNormalCaracter"/>
        </w:rPr>
      </w:pPr>
      <w:bookmarkStart w:id="607" w:name="DESCRIPTORALFABETICO366"/>
      <w:r w:rsidRPr="00E974F6">
        <w:rPr>
          <w:rStyle w:val="TextoNormalNegritaCaracter"/>
        </w:rPr>
        <w:t>Ausencia de prueba de cargo</w:t>
      </w:r>
      <w:bookmarkEnd w:id="607"/>
      <w:r w:rsidRPr="00E974F6">
        <w:rPr>
          <w:rStyle w:val="TextoNormalCaracter"/>
        </w:rPr>
        <w:t xml:space="preserve">, Sentencia </w:t>
      </w:r>
      <w:hyperlink w:anchor="SENTENCIA_1992_82" w:history="1">
        <w:r w:rsidRPr="00E974F6">
          <w:rPr>
            <w:rStyle w:val="TextoNormalCaracter"/>
          </w:rPr>
          <w:t>82/1992</w:t>
        </w:r>
      </w:hyperlink>
      <w:r w:rsidRPr="00E974F6">
        <w:rPr>
          <w:rStyle w:val="TextoNormalCaracter"/>
        </w:rPr>
        <w:t>, ff. 4, 5.</w:t>
      </w:r>
    </w:p>
    <w:p w:rsidR="00E974F6" w:rsidRPr="00E974F6" w:rsidRDefault="00E974F6" w:rsidP="00E974F6">
      <w:pPr>
        <w:pStyle w:val="TextoNormalSangraFrancesa"/>
        <w:rPr>
          <w:rStyle w:val="TextoNormalCaracter"/>
        </w:rPr>
      </w:pPr>
      <w:bookmarkStart w:id="608" w:name="DESCRIPTORALFABETICO341"/>
      <w:r w:rsidRPr="00E974F6">
        <w:rPr>
          <w:rStyle w:val="TextoNormalNegritaCaracter"/>
        </w:rPr>
        <w:t>Auto de procesamiento</w:t>
      </w:r>
      <w:bookmarkEnd w:id="608"/>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Doctrina constitucional, </w:t>
      </w:r>
      <w:r w:rsidRPr="00E974F6">
        <w:rPr>
          <w:rStyle w:val="TextoNormalCaracter"/>
        </w:rPr>
        <w:t xml:space="preserve">Auto </w:t>
      </w:r>
      <w:hyperlink w:anchor="AUTO_1992_248" w:history="1">
        <w:r w:rsidRPr="00E974F6">
          <w:rPr>
            <w:rStyle w:val="TextoNormalCaracter"/>
          </w:rPr>
          <w:t>248/1992</w:t>
        </w:r>
      </w:hyperlink>
      <w:r w:rsidRPr="00E974F6">
        <w:rPr>
          <w:rStyle w:val="TextoNormalCaracter"/>
        </w:rPr>
        <w:t>.</w:t>
      </w:r>
    </w:p>
    <w:p w:rsidR="00E974F6" w:rsidRPr="00E974F6" w:rsidRDefault="00E974F6" w:rsidP="00E974F6">
      <w:pPr>
        <w:pStyle w:val="TextoNormalSangraFrancesa"/>
        <w:rPr>
          <w:rStyle w:val="TextoNormalCaracter"/>
        </w:rPr>
      </w:pPr>
      <w:bookmarkStart w:id="609" w:name="DESCRIPTORALFABETICO272"/>
      <w:r w:rsidRPr="00E974F6">
        <w:rPr>
          <w:rStyle w:val="TextoNormalNegritaCaracter"/>
        </w:rPr>
        <w:t>Autorización judicial de entrada en domicilio</w:t>
      </w:r>
      <w:bookmarkEnd w:id="609"/>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3.</w:t>
      </w:r>
    </w:p>
    <w:p w:rsidR="00E974F6" w:rsidRPr="00E974F6" w:rsidRDefault="00E974F6" w:rsidP="00E974F6">
      <w:pPr>
        <w:pStyle w:val="TextoNormalSangraFrancesa"/>
        <w:rPr>
          <w:rStyle w:val="TextoNormalCaracter"/>
        </w:rPr>
      </w:pPr>
      <w:bookmarkStart w:id="610" w:name="DESCRIPTORALFABETICO130"/>
      <w:r w:rsidRPr="00E974F6">
        <w:rPr>
          <w:rStyle w:val="TextoNormalNegritaCaracter"/>
        </w:rPr>
        <w:t>Autorización para ceder competencias derivadas de la Constitución</w:t>
      </w:r>
      <w:bookmarkEnd w:id="610"/>
      <w:r w:rsidRPr="00E974F6">
        <w:rPr>
          <w:rStyle w:val="TextoNormalCaracter"/>
        </w:rPr>
        <w:t xml:space="preserve">, </w:t>
      </w:r>
    </w:p>
    <w:p w:rsidR="00E974F6" w:rsidRPr="00E974F6" w:rsidRDefault="00E974F6" w:rsidP="00E974F6">
      <w:pPr>
        <w:pStyle w:val="TextoNormalSangraFrancesa"/>
        <w:rPr>
          <w:rStyle w:val="TextoNormalCaracter"/>
        </w:rPr>
      </w:pPr>
      <w:bookmarkStart w:id="611" w:name="DESCRIPTORALFABETICO162"/>
      <w:r w:rsidRPr="00E974F6">
        <w:rPr>
          <w:rStyle w:val="TextoNormalNegritaCaracter"/>
        </w:rPr>
        <w:t>Ayudas comunitarias</w:t>
      </w:r>
      <w:bookmarkEnd w:id="611"/>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2.</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B</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612" w:name="DESCRIPTORALFABETICO371"/>
      <w:r w:rsidRPr="00E974F6">
        <w:rPr>
          <w:rStyle w:val="TextoNormalNegritaCaracter"/>
        </w:rPr>
        <w:t>Baleares</w:t>
      </w:r>
      <w:bookmarkEnd w:id="612"/>
      <w:r w:rsidRPr="00E974F6">
        <w:rPr>
          <w:rStyle w:val="TextoNormalCaracter"/>
        </w:rPr>
        <w:t xml:space="preserve">, Auto </w:t>
      </w:r>
      <w:hyperlink w:anchor="AUTO_1992_250" w:history="1">
        <w:r w:rsidRPr="00E974F6">
          <w:rPr>
            <w:rStyle w:val="TextoNormalCaracter"/>
          </w:rPr>
          <w:t>250/1992</w:t>
        </w:r>
      </w:hyperlink>
      <w:r w:rsidRPr="00E974F6">
        <w:rPr>
          <w:rStyle w:val="TextoNormalCaracter"/>
        </w:rPr>
        <w:t>.</w:t>
      </w:r>
    </w:p>
    <w:p w:rsidR="00E974F6" w:rsidRPr="00E974F6" w:rsidRDefault="00E974F6" w:rsidP="00E974F6">
      <w:pPr>
        <w:pStyle w:val="TextoNormalSangraFrancesa"/>
        <w:rPr>
          <w:rStyle w:val="TextoNormalCaracter"/>
        </w:rPr>
      </w:pPr>
      <w:bookmarkStart w:id="613" w:name="DESCRIPTORALFABETICO179"/>
      <w:r w:rsidRPr="00E974F6">
        <w:rPr>
          <w:rStyle w:val="TextoNormalNegritaCaracter"/>
        </w:rPr>
        <w:t>Bienes de Estados extranjeros</w:t>
      </w:r>
      <w:bookmarkEnd w:id="613"/>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5, VP.</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C</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614" w:name="DESCRIPTORALFABETICO255"/>
      <w:r w:rsidRPr="00E974F6">
        <w:rPr>
          <w:rStyle w:val="TextoNormalNegritaCaracter"/>
        </w:rPr>
        <w:t>Caducidad de la acción</w:t>
      </w:r>
      <w:bookmarkEnd w:id="614"/>
      <w:r w:rsidRPr="00E974F6">
        <w:rPr>
          <w:rStyle w:val="TextoNormalCaracter"/>
        </w:rPr>
        <w:t xml:space="preserve">, Auto </w:t>
      </w:r>
      <w:hyperlink w:anchor="AUTO_1992_233" w:history="1">
        <w:r w:rsidRPr="00E974F6">
          <w:rPr>
            <w:rStyle w:val="TextoNormalCaracter"/>
          </w:rPr>
          <w:t>233/1992</w:t>
        </w:r>
      </w:hyperlink>
      <w:r w:rsidRPr="00E974F6">
        <w:rPr>
          <w:rStyle w:val="TextoNormalCaracter"/>
        </w:rPr>
        <w:t>.</w:t>
      </w:r>
    </w:p>
    <w:p w:rsidR="00E974F6" w:rsidRPr="00E974F6" w:rsidRDefault="00E974F6" w:rsidP="00E974F6">
      <w:pPr>
        <w:pStyle w:val="TextoNormalSangraFrancesa"/>
        <w:rPr>
          <w:rStyle w:val="TextoNormalCaracter"/>
        </w:rPr>
      </w:pPr>
      <w:bookmarkStart w:id="615" w:name="DESCRIPTORALFABETICO149"/>
      <w:r w:rsidRPr="00E974F6">
        <w:rPr>
          <w:rStyle w:val="TextoNormalNegritaCaracter"/>
        </w:rPr>
        <w:t>Cajas de ahorros</w:t>
      </w:r>
      <w:bookmarkEnd w:id="615"/>
      <w:r w:rsidRPr="00E974F6">
        <w:rPr>
          <w:rStyle w:val="TextoNormalCaracter"/>
        </w:rPr>
        <w:t xml:space="preserve">, Auto </w:t>
      </w:r>
      <w:hyperlink w:anchor="AUTO_1992_198" w:history="1">
        <w:r w:rsidRPr="00E974F6">
          <w:rPr>
            <w:rStyle w:val="TextoNormalCaracter"/>
          </w:rPr>
          <w:t>198/1992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Carencia de contenido constitucional</w:t>
      </w:r>
      <w:r>
        <w:t xml:space="preserve"> véase </w:t>
      </w:r>
      <w:hyperlink w:anchor="DESCRIPTORALFABETICO110" w:history="1">
        <w:r w:rsidRPr="00E974F6">
          <w:rPr>
            <w:rStyle w:val="TextoNormalNegritaCaracter"/>
          </w:rPr>
          <w:t>Carencia de contenido que justifique una decisión sobre el fondo del asunto</w:t>
        </w:r>
      </w:hyperlink>
    </w:p>
    <w:p w:rsidR="00E974F6" w:rsidRPr="00E974F6" w:rsidRDefault="00E974F6" w:rsidP="00E974F6">
      <w:pPr>
        <w:pStyle w:val="TextoNormalSangraFrancesa"/>
        <w:rPr>
          <w:rStyle w:val="TextoNormalCaracter"/>
        </w:rPr>
      </w:pPr>
      <w:bookmarkStart w:id="616" w:name="DESCRIPTORALFABETICO110"/>
      <w:r w:rsidRPr="00E974F6">
        <w:rPr>
          <w:rStyle w:val="TextoNormalNegritaCaracter"/>
        </w:rPr>
        <w:t>Carencia de contenido que justifique una decisión sobre el fondo del asunto</w:t>
      </w:r>
      <w:bookmarkEnd w:id="616"/>
      <w:r w:rsidRPr="00E974F6">
        <w:rPr>
          <w:rStyle w:val="TextoNormalCaracter"/>
        </w:rPr>
        <w:t xml:space="preserve">, Autos </w:t>
      </w:r>
      <w:hyperlink w:anchor="AUTO_1992_116" w:history="1">
        <w:r w:rsidRPr="00E974F6">
          <w:rPr>
            <w:rStyle w:val="TextoNormalCaracter"/>
          </w:rPr>
          <w:t>116/1992</w:t>
        </w:r>
      </w:hyperlink>
      <w:r w:rsidRPr="00E974F6">
        <w:rPr>
          <w:rStyle w:val="TextoNormalCaracter"/>
        </w:rPr>
        <w:t xml:space="preserve">; </w:t>
      </w:r>
      <w:hyperlink w:anchor="AUTO_1992_120" w:history="1">
        <w:r w:rsidRPr="00E974F6">
          <w:rPr>
            <w:rStyle w:val="TextoNormalCaracter"/>
          </w:rPr>
          <w:t>120/1992</w:t>
        </w:r>
      </w:hyperlink>
      <w:r w:rsidRPr="00E974F6">
        <w:rPr>
          <w:rStyle w:val="TextoNormalCaracter"/>
        </w:rPr>
        <w:t xml:space="preserve">; </w:t>
      </w:r>
      <w:hyperlink w:anchor="AUTO_1992_133" w:history="1">
        <w:r w:rsidRPr="00E974F6">
          <w:rPr>
            <w:rStyle w:val="TextoNormalCaracter"/>
          </w:rPr>
          <w:t>133/1992</w:t>
        </w:r>
      </w:hyperlink>
      <w:r w:rsidRPr="00E974F6">
        <w:rPr>
          <w:rStyle w:val="TextoNormalCaracter"/>
        </w:rPr>
        <w:t xml:space="preserve">; </w:t>
      </w:r>
      <w:hyperlink w:anchor="AUTO_1992_136" w:history="1">
        <w:r w:rsidRPr="00E974F6">
          <w:rPr>
            <w:rStyle w:val="TextoNormalCaracter"/>
          </w:rPr>
          <w:t>136/1992</w:t>
        </w:r>
      </w:hyperlink>
      <w:r w:rsidRPr="00E974F6">
        <w:rPr>
          <w:rStyle w:val="TextoNormalCaracter"/>
        </w:rPr>
        <w:t xml:space="preserve">; </w:t>
      </w:r>
      <w:hyperlink w:anchor="AUTO_1992_138" w:history="1">
        <w:r w:rsidRPr="00E974F6">
          <w:rPr>
            <w:rStyle w:val="TextoNormalCaracter"/>
          </w:rPr>
          <w:t>138/1992</w:t>
        </w:r>
      </w:hyperlink>
      <w:r w:rsidRPr="00E974F6">
        <w:rPr>
          <w:rStyle w:val="TextoNormalCaracter"/>
        </w:rPr>
        <w:t xml:space="preserve">; </w:t>
      </w:r>
      <w:hyperlink w:anchor="AUTO_1992_139" w:history="1">
        <w:r w:rsidRPr="00E974F6">
          <w:rPr>
            <w:rStyle w:val="TextoNormalCaracter"/>
          </w:rPr>
          <w:t>139/1992</w:t>
        </w:r>
      </w:hyperlink>
      <w:r w:rsidRPr="00E974F6">
        <w:rPr>
          <w:rStyle w:val="TextoNormalCaracter"/>
        </w:rPr>
        <w:t xml:space="preserve">; </w:t>
      </w:r>
      <w:hyperlink w:anchor="AUTO_1992_140" w:history="1">
        <w:r w:rsidRPr="00E974F6">
          <w:rPr>
            <w:rStyle w:val="TextoNormalCaracter"/>
          </w:rPr>
          <w:t>140/1992</w:t>
        </w:r>
      </w:hyperlink>
      <w:r w:rsidRPr="00E974F6">
        <w:rPr>
          <w:rStyle w:val="TextoNormalCaracter"/>
        </w:rPr>
        <w:t xml:space="preserve">; </w:t>
      </w:r>
      <w:hyperlink w:anchor="AUTO_1992_154" w:history="1">
        <w:r w:rsidRPr="00E974F6">
          <w:rPr>
            <w:rStyle w:val="TextoNormalCaracter"/>
          </w:rPr>
          <w:t>154/1992</w:t>
        </w:r>
      </w:hyperlink>
      <w:r w:rsidRPr="00E974F6">
        <w:rPr>
          <w:rStyle w:val="TextoNormalCaracter"/>
        </w:rPr>
        <w:t xml:space="preserve">; </w:t>
      </w:r>
      <w:hyperlink w:anchor="AUTO_1992_170" w:history="1">
        <w:r w:rsidRPr="00E974F6">
          <w:rPr>
            <w:rStyle w:val="TextoNormalCaracter"/>
          </w:rPr>
          <w:t>170/1992</w:t>
        </w:r>
      </w:hyperlink>
      <w:r w:rsidRPr="00E974F6">
        <w:rPr>
          <w:rStyle w:val="TextoNormalCaracter"/>
        </w:rPr>
        <w:t xml:space="preserve">; </w:t>
      </w:r>
      <w:hyperlink w:anchor="AUTO_1992_171" w:history="1">
        <w:r w:rsidRPr="00E974F6">
          <w:rPr>
            <w:rStyle w:val="TextoNormalCaracter"/>
          </w:rPr>
          <w:t>171/1992</w:t>
        </w:r>
      </w:hyperlink>
      <w:r w:rsidRPr="00E974F6">
        <w:rPr>
          <w:rStyle w:val="TextoNormalCaracter"/>
        </w:rPr>
        <w:t xml:space="preserve">; </w:t>
      </w:r>
      <w:hyperlink w:anchor="AUTO_1992_173" w:history="1">
        <w:r w:rsidRPr="00E974F6">
          <w:rPr>
            <w:rStyle w:val="TextoNormalCaracter"/>
          </w:rPr>
          <w:t>173/1992</w:t>
        </w:r>
      </w:hyperlink>
      <w:r w:rsidRPr="00E974F6">
        <w:rPr>
          <w:rStyle w:val="TextoNormalCaracter"/>
        </w:rPr>
        <w:t xml:space="preserve">; </w:t>
      </w:r>
      <w:hyperlink w:anchor="AUTO_1992_189" w:history="1">
        <w:r w:rsidRPr="00E974F6">
          <w:rPr>
            <w:rStyle w:val="TextoNormalCaracter"/>
          </w:rPr>
          <w:t>189/1992</w:t>
        </w:r>
      </w:hyperlink>
      <w:r w:rsidRPr="00E974F6">
        <w:rPr>
          <w:rStyle w:val="TextoNormalCaracter"/>
        </w:rPr>
        <w:t xml:space="preserve">; </w:t>
      </w:r>
      <w:hyperlink w:anchor="AUTO_1992_194" w:history="1">
        <w:r w:rsidRPr="00E974F6">
          <w:rPr>
            <w:rStyle w:val="TextoNormalCaracter"/>
          </w:rPr>
          <w:t>194/1992</w:t>
        </w:r>
      </w:hyperlink>
      <w:r w:rsidRPr="00E974F6">
        <w:rPr>
          <w:rStyle w:val="TextoNormalCaracter"/>
        </w:rPr>
        <w:t xml:space="preserve">; </w:t>
      </w:r>
      <w:hyperlink w:anchor="AUTO_1992_196" w:history="1">
        <w:r w:rsidRPr="00E974F6">
          <w:rPr>
            <w:rStyle w:val="TextoNormalCaracter"/>
          </w:rPr>
          <w:t>196/1992</w:t>
        </w:r>
      </w:hyperlink>
      <w:r w:rsidRPr="00E974F6">
        <w:rPr>
          <w:rStyle w:val="TextoNormalCaracter"/>
        </w:rPr>
        <w:t xml:space="preserve">; </w:t>
      </w:r>
      <w:hyperlink w:anchor="AUTO_1992_198" w:history="1">
        <w:r w:rsidRPr="00E974F6">
          <w:rPr>
            <w:rStyle w:val="TextoNormalCaracter"/>
          </w:rPr>
          <w:t>198/1992</w:t>
        </w:r>
      </w:hyperlink>
      <w:r w:rsidRPr="00E974F6">
        <w:rPr>
          <w:rStyle w:val="TextoNormalCaracter"/>
        </w:rPr>
        <w:t xml:space="preserve">; </w:t>
      </w:r>
      <w:hyperlink w:anchor="AUTO_1992_200" w:history="1">
        <w:r w:rsidRPr="00E974F6">
          <w:rPr>
            <w:rStyle w:val="TextoNormalCaracter"/>
          </w:rPr>
          <w:t>200/1992</w:t>
        </w:r>
      </w:hyperlink>
      <w:r w:rsidRPr="00E974F6">
        <w:rPr>
          <w:rStyle w:val="TextoNormalCaracter"/>
        </w:rPr>
        <w:t xml:space="preserve">; </w:t>
      </w:r>
      <w:hyperlink w:anchor="AUTO_1992_206" w:history="1">
        <w:r w:rsidRPr="00E974F6">
          <w:rPr>
            <w:rStyle w:val="TextoNormalCaracter"/>
          </w:rPr>
          <w:t>206/1992</w:t>
        </w:r>
      </w:hyperlink>
      <w:r w:rsidRPr="00E974F6">
        <w:rPr>
          <w:rStyle w:val="TextoNormalCaracter"/>
        </w:rPr>
        <w:t xml:space="preserve">; </w:t>
      </w:r>
      <w:hyperlink w:anchor="AUTO_1992_232" w:history="1">
        <w:r w:rsidRPr="00E974F6">
          <w:rPr>
            <w:rStyle w:val="TextoNormalCaracter"/>
          </w:rPr>
          <w:t>232/1992</w:t>
        </w:r>
      </w:hyperlink>
      <w:r w:rsidRPr="00E974F6">
        <w:rPr>
          <w:rStyle w:val="TextoNormalCaracter"/>
        </w:rPr>
        <w:t xml:space="preserve">; </w:t>
      </w:r>
      <w:hyperlink w:anchor="AUTO_1992_233" w:history="1">
        <w:r w:rsidRPr="00E974F6">
          <w:rPr>
            <w:rStyle w:val="TextoNormalCaracter"/>
          </w:rPr>
          <w:t>233/1992</w:t>
        </w:r>
      </w:hyperlink>
      <w:r w:rsidRPr="00E974F6">
        <w:rPr>
          <w:rStyle w:val="TextoNormalCaracter"/>
        </w:rPr>
        <w:t xml:space="preserve">; </w:t>
      </w:r>
      <w:hyperlink w:anchor="AUTO_1992_242" w:history="1">
        <w:r w:rsidRPr="00E974F6">
          <w:rPr>
            <w:rStyle w:val="TextoNormalCaracter"/>
          </w:rPr>
          <w:t>242/1992</w:t>
        </w:r>
      </w:hyperlink>
      <w:r w:rsidRPr="00E974F6">
        <w:rPr>
          <w:rStyle w:val="TextoNormalCaracter"/>
        </w:rPr>
        <w:t xml:space="preserve">; </w:t>
      </w:r>
      <w:hyperlink w:anchor="AUTO_1992_243" w:history="1">
        <w:r w:rsidRPr="00E974F6">
          <w:rPr>
            <w:rStyle w:val="TextoNormalCaracter"/>
          </w:rPr>
          <w:t>243/1992</w:t>
        </w:r>
      </w:hyperlink>
      <w:r w:rsidRPr="00E974F6">
        <w:rPr>
          <w:rStyle w:val="TextoNormalCaracter"/>
        </w:rPr>
        <w:t xml:space="preserve">; </w:t>
      </w:r>
      <w:hyperlink w:anchor="AUTO_1992_244" w:history="1">
        <w:r w:rsidRPr="00E974F6">
          <w:rPr>
            <w:rStyle w:val="TextoNormalCaracter"/>
          </w:rPr>
          <w:t>244/1992</w:t>
        </w:r>
      </w:hyperlink>
      <w:r w:rsidRPr="00E974F6">
        <w:rPr>
          <w:rStyle w:val="TextoNormalCaracter"/>
        </w:rPr>
        <w:t xml:space="preserve">; </w:t>
      </w:r>
      <w:hyperlink w:anchor="AUTO_1992_246" w:history="1">
        <w:r w:rsidRPr="00E974F6">
          <w:rPr>
            <w:rStyle w:val="TextoNormalCaracter"/>
          </w:rPr>
          <w:t>246/1992</w:t>
        </w:r>
      </w:hyperlink>
      <w:r w:rsidRPr="00E974F6">
        <w:rPr>
          <w:rStyle w:val="TextoNormalCaracter"/>
        </w:rPr>
        <w:t xml:space="preserve">; </w:t>
      </w:r>
      <w:hyperlink w:anchor="AUTO_1992_248" w:history="1">
        <w:r w:rsidRPr="00E974F6">
          <w:rPr>
            <w:rStyle w:val="TextoNormalCaracter"/>
          </w:rPr>
          <w:t>248/1992</w:t>
        </w:r>
      </w:hyperlink>
      <w:r w:rsidRPr="00E974F6">
        <w:rPr>
          <w:rStyle w:val="TextoNormalCaracter"/>
        </w:rPr>
        <w:t xml:space="preserve">; </w:t>
      </w:r>
      <w:hyperlink w:anchor="AUTO_1992_250" w:history="1">
        <w:r w:rsidRPr="00E974F6">
          <w:rPr>
            <w:rStyle w:val="TextoNormalCaracter"/>
          </w:rPr>
          <w:t>250/1992</w:t>
        </w:r>
      </w:hyperlink>
      <w:r w:rsidRPr="00E974F6">
        <w:rPr>
          <w:rStyle w:val="TextoNormalCaracter"/>
        </w:rPr>
        <w:t xml:space="preserve">; </w:t>
      </w:r>
      <w:hyperlink w:anchor="AUTO_1992_251" w:history="1">
        <w:r w:rsidRPr="00E974F6">
          <w:rPr>
            <w:rStyle w:val="TextoNormalCaracter"/>
          </w:rPr>
          <w:t>251/1992</w:t>
        </w:r>
      </w:hyperlink>
      <w:r w:rsidRPr="00E974F6">
        <w:rPr>
          <w:rStyle w:val="TextoNormalCaracter"/>
        </w:rPr>
        <w:t>.</w:t>
      </w:r>
    </w:p>
    <w:p w:rsidR="00E974F6" w:rsidRPr="00E974F6" w:rsidRDefault="00E974F6" w:rsidP="00E974F6">
      <w:pPr>
        <w:pStyle w:val="TextoNormalSangraFrancesa"/>
        <w:rPr>
          <w:rStyle w:val="TextoNormalCaracter"/>
        </w:rPr>
      </w:pPr>
      <w:bookmarkStart w:id="617" w:name="DESCRIPTORALFABETICO372"/>
      <w:r w:rsidRPr="00E974F6">
        <w:rPr>
          <w:rStyle w:val="TextoNormalNegritaCaracter"/>
        </w:rPr>
        <w:t>Cataluña</w:t>
      </w:r>
      <w:bookmarkEnd w:id="617"/>
      <w:r w:rsidRPr="00E974F6">
        <w:rPr>
          <w:rStyle w:val="TextoNormalCaracter"/>
        </w:rPr>
        <w:t xml:space="preserve">, Sentencias </w:t>
      </w:r>
      <w:hyperlink w:anchor="SENTENCIA_1992_79" w:history="1">
        <w:r w:rsidRPr="00E974F6">
          <w:rPr>
            <w:rStyle w:val="TextoNormalCaracter"/>
          </w:rPr>
          <w:t>79/1992</w:t>
        </w:r>
      </w:hyperlink>
      <w:r w:rsidRPr="00E974F6">
        <w:rPr>
          <w:rStyle w:val="TextoNormalCaracter"/>
        </w:rPr>
        <w:t xml:space="preserve">, f. 2; </w:t>
      </w:r>
      <w:hyperlink w:anchor="SENTENCIA_1992_90" w:history="1">
        <w:r w:rsidRPr="00E974F6">
          <w:rPr>
            <w:rStyle w:val="TextoNormalCaracter"/>
          </w:rPr>
          <w:t>90/1992</w:t>
        </w:r>
      </w:hyperlink>
      <w:r w:rsidRPr="00E974F6">
        <w:rPr>
          <w:rStyle w:val="TextoNormalCaracter"/>
        </w:rPr>
        <w:t xml:space="preserve">, ff. 2, 3; </w:t>
      </w:r>
      <w:hyperlink w:anchor="SENTENCIA_1992_91" w:history="1">
        <w:r w:rsidRPr="00E974F6">
          <w:rPr>
            <w:rStyle w:val="TextoNormalCaracter"/>
          </w:rPr>
          <w:t>91/1992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618" w:name="DESCRIPTORALFABETICO88"/>
      <w:r w:rsidRPr="00E974F6">
        <w:rPr>
          <w:rStyle w:val="TextoNormalNegritaCaracter"/>
        </w:rPr>
        <w:t>Causas de inadmisión de la cuestión de inconstitucionalidad</w:t>
      </w:r>
      <w:bookmarkEnd w:id="618"/>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2.</w:t>
      </w:r>
    </w:p>
    <w:p w:rsidR="00E974F6" w:rsidRPr="00E974F6" w:rsidRDefault="00E974F6" w:rsidP="00E974F6">
      <w:pPr>
        <w:pStyle w:val="TextoNormalSangraFrancesa"/>
        <w:rPr>
          <w:rStyle w:val="TextoNormalCaracter"/>
        </w:rPr>
      </w:pPr>
      <w:bookmarkStart w:id="619" w:name="DESCRIPTORALFABETICO286"/>
      <w:r w:rsidRPr="00E974F6">
        <w:rPr>
          <w:rStyle w:val="TextoNormalNegritaCaracter"/>
        </w:rPr>
        <w:t>Causas legales de inejecución</w:t>
      </w:r>
      <w:bookmarkEnd w:id="619"/>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2.</w:t>
      </w:r>
    </w:p>
    <w:p w:rsidR="00E974F6" w:rsidRPr="00E974F6" w:rsidRDefault="00E974F6" w:rsidP="00E974F6">
      <w:pPr>
        <w:pStyle w:val="TextoNormalSangraFrancesa"/>
        <w:rPr>
          <w:rStyle w:val="TextoNormalCaracter"/>
        </w:rPr>
      </w:pPr>
      <w:bookmarkStart w:id="620" w:name="DESCRIPTORALFABETICO227"/>
      <w:r w:rsidRPr="00E974F6">
        <w:rPr>
          <w:rStyle w:val="TextoNormalNegritaCaracter"/>
        </w:rPr>
        <w:t>Cesión de bienes a los sindicatos</w:t>
      </w:r>
      <w:bookmarkEnd w:id="620"/>
      <w:r w:rsidRPr="00E974F6">
        <w:rPr>
          <w:rStyle w:val="TextoNormalCaracter"/>
        </w:rPr>
        <w:t xml:space="preserve">, Sentencia </w:t>
      </w:r>
      <w:hyperlink w:anchor="SENTENCIA_1992_75" w:history="1">
        <w:r w:rsidRPr="00E974F6">
          <w:rPr>
            <w:rStyle w:val="TextoNormalCaracter"/>
          </w:rPr>
          <w:t>75/1992</w:t>
        </w:r>
      </w:hyperlink>
      <w:r w:rsidRPr="00E974F6">
        <w:rPr>
          <w:rStyle w:val="TextoNormalCaracter"/>
        </w:rPr>
        <w:t>, ff. 1, 2, 3, 4, 5, 6.</w:t>
      </w:r>
    </w:p>
    <w:p w:rsidR="00E974F6" w:rsidRPr="00E974F6" w:rsidRDefault="00E974F6" w:rsidP="00E974F6">
      <w:pPr>
        <w:pStyle w:val="TextoNormalSangraFrancesa"/>
        <w:rPr>
          <w:rStyle w:val="TextoNormalNegritaCaracter"/>
        </w:rPr>
      </w:pPr>
      <w:r w:rsidRPr="00E974F6">
        <w:rPr>
          <w:rStyle w:val="TextoNormalCursivaCaracter"/>
        </w:rPr>
        <w:t>Cesión de bienes del Patrimonio Sindical Acumulado</w:t>
      </w:r>
      <w:r>
        <w:t xml:space="preserve"> véase </w:t>
      </w:r>
      <w:hyperlink w:anchor="DESCRIPTORALFABETICO227" w:history="1">
        <w:r w:rsidRPr="00E974F6">
          <w:rPr>
            <w:rStyle w:val="TextoNormalNegritaCaracter"/>
          </w:rPr>
          <w:t>Cesión de bienes a los sindicatos</w:t>
        </w:r>
      </w:hyperlink>
    </w:p>
    <w:p w:rsidR="00E974F6" w:rsidRPr="00E974F6" w:rsidRDefault="00E974F6" w:rsidP="00E974F6">
      <w:pPr>
        <w:pStyle w:val="TextoNormalSangraFrancesa"/>
        <w:rPr>
          <w:rStyle w:val="TextoNormalCaracter"/>
        </w:rPr>
      </w:pPr>
      <w:bookmarkStart w:id="621" w:name="DESCRIPTORALFABETICO156"/>
      <w:r w:rsidRPr="00E974F6">
        <w:rPr>
          <w:rStyle w:val="TextoNormalNegritaCaracter"/>
        </w:rPr>
        <w:t>Cesión de bienes públicos</w:t>
      </w:r>
      <w:bookmarkEnd w:id="621"/>
      <w:r w:rsidRPr="00E974F6">
        <w:rPr>
          <w:rStyle w:val="TextoNormalCaracter"/>
        </w:rPr>
        <w:t xml:space="preserve">, Sentencia </w:t>
      </w:r>
      <w:hyperlink w:anchor="SENTENCIA_1992_75" w:history="1">
        <w:r w:rsidRPr="00E974F6">
          <w:rPr>
            <w:rStyle w:val="TextoNormalCaracter"/>
          </w:rPr>
          <w:t>75/1992</w:t>
        </w:r>
      </w:hyperlink>
      <w:r w:rsidRPr="00E974F6">
        <w:rPr>
          <w:rStyle w:val="TextoNormalCaracter"/>
        </w:rPr>
        <w:t>, ff. 2, 4.</w:t>
      </w:r>
    </w:p>
    <w:p w:rsidR="00E974F6" w:rsidRPr="00E974F6" w:rsidRDefault="00E974F6" w:rsidP="00E974F6">
      <w:pPr>
        <w:pStyle w:val="TextoNormalSangraFrancesa"/>
        <w:rPr>
          <w:rStyle w:val="TextoNormalCaracter"/>
        </w:rPr>
      </w:pPr>
      <w:bookmarkStart w:id="622" w:name="DESCRIPTORALFABETICO217"/>
      <w:r w:rsidRPr="00E974F6">
        <w:rPr>
          <w:rStyle w:val="TextoNormalNegritaCaracter"/>
        </w:rPr>
        <w:t>Circunstancias agravantes de la responsabilidad penal</w:t>
      </w:r>
      <w:bookmarkEnd w:id="622"/>
      <w:r w:rsidRPr="00E974F6">
        <w:rPr>
          <w:rStyle w:val="TextoNormalCaracter"/>
        </w:rPr>
        <w:t xml:space="preserve">, Sentencia </w:t>
      </w:r>
      <w:hyperlink w:anchor="SENTENCIA_1992_80" w:history="1">
        <w:r w:rsidRPr="00E974F6">
          <w:rPr>
            <w:rStyle w:val="TextoNormalCaracter"/>
          </w:rPr>
          <w:t>80/1992</w:t>
        </w:r>
      </w:hyperlink>
      <w:r w:rsidRPr="00E974F6">
        <w:rPr>
          <w:rStyle w:val="TextoNormalCaracter"/>
        </w:rPr>
        <w:t>, f. 2.</w:t>
      </w:r>
    </w:p>
    <w:p w:rsidR="00E974F6" w:rsidRPr="00E974F6" w:rsidRDefault="00E974F6" w:rsidP="00E974F6">
      <w:pPr>
        <w:pStyle w:val="TextoNormalSangraFrancesa"/>
        <w:rPr>
          <w:rStyle w:val="TextoNormalCaracter"/>
        </w:rPr>
      </w:pPr>
      <w:bookmarkStart w:id="623" w:name="DESCRIPTORALFABETICO261"/>
      <w:r w:rsidRPr="00E974F6">
        <w:rPr>
          <w:rStyle w:val="TextoNormalNegritaCaracter"/>
        </w:rPr>
        <w:t>Citación defectuosa</w:t>
      </w:r>
      <w:bookmarkEnd w:id="623"/>
      <w:r w:rsidRPr="00E974F6">
        <w:rPr>
          <w:rStyle w:val="TextoNormalCaracter"/>
        </w:rPr>
        <w:t xml:space="preserve">, Sentencias </w:t>
      </w:r>
      <w:hyperlink w:anchor="SENTENCIA_1992_96" w:history="1">
        <w:r w:rsidRPr="00E974F6">
          <w:rPr>
            <w:rStyle w:val="TextoNormalCaracter"/>
          </w:rPr>
          <w:t>96/1992</w:t>
        </w:r>
      </w:hyperlink>
      <w:r w:rsidRPr="00E974F6">
        <w:rPr>
          <w:rStyle w:val="TextoNormalCaracter"/>
        </w:rPr>
        <w:t xml:space="preserve">, f. 3; </w:t>
      </w:r>
      <w:hyperlink w:anchor="SENTENCIA_1992_97" w:history="1">
        <w:r w:rsidRPr="00E974F6">
          <w:rPr>
            <w:rStyle w:val="TextoNormalCaracter"/>
          </w:rPr>
          <w:t>97/1992</w:t>
        </w:r>
      </w:hyperlink>
      <w:r w:rsidRPr="00E974F6">
        <w:rPr>
          <w:rStyle w:val="TextoNormalCaracter"/>
        </w:rPr>
        <w:t>, ff. 3, 4.</w:t>
      </w:r>
    </w:p>
    <w:p w:rsidR="00E974F6" w:rsidRPr="00E974F6" w:rsidRDefault="00E974F6" w:rsidP="00E974F6">
      <w:pPr>
        <w:pStyle w:val="TextoNormalSangraFrancesa"/>
        <w:rPr>
          <w:rStyle w:val="TextoNormalCaracter"/>
        </w:rPr>
      </w:pPr>
      <w:bookmarkStart w:id="624" w:name="DESCRIPTORALFABETICO139"/>
      <w:r w:rsidRPr="00E974F6">
        <w:rPr>
          <w:rStyle w:val="TextoNormalNegritaCaracter"/>
        </w:rPr>
        <w:t>Cobertura legal</w:t>
      </w:r>
      <w:bookmarkEnd w:id="624"/>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625" w:name="DESCRIPTORALFABETICO206"/>
      <w:r w:rsidRPr="00E974F6">
        <w:rPr>
          <w:rStyle w:val="TextoNormalNegritaCaracter"/>
        </w:rPr>
        <w:t>Colegio de farmacéuticos</w:t>
      </w:r>
      <w:bookmarkEnd w:id="625"/>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626" w:name="DESCRIPTORALFABETICO205"/>
      <w:r w:rsidRPr="00E974F6">
        <w:rPr>
          <w:rStyle w:val="TextoNormalNegritaCaracter"/>
        </w:rPr>
        <w:t>Colegios profesionales</w:t>
      </w:r>
      <w:bookmarkEnd w:id="626"/>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627" w:name="DESCRIPTORALFABETICO123"/>
      <w:r w:rsidRPr="00E974F6">
        <w:rPr>
          <w:rStyle w:val="TextoNormalNegritaCaracter"/>
        </w:rPr>
        <w:t>Comisiones de urbanismo</w:t>
      </w:r>
      <w:bookmarkEnd w:id="627"/>
      <w:r w:rsidRPr="00E974F6">
        <w:rPr>
          <w:rStyle w:val="TextoNormalCaracter"/>
        </w:rPr>
        <w:t xml:space="preserve">, Auto </w:t>
      </w:r>
      <w:hyperlink w:anchor="AUTO_1992_250" w:history="1">
        <w:r w:rsidRPr="00E974F6">
          <w:rPr>
            <w:rStyle w:val="TextoNormalCaracter"/>
          </w:rPr>
          <w:t>250/1992</w:t>
        </w:r>
      </w:hyperlink>
      <w:r w:rsidRPr="00E974F6">
        <w:rPr>
          <w:rStyle w:val="TextoNormalCaracter"/>
        </w:rPr>
        <w:t>.</w:t>
      </w:r>
    </w:p>
    <w:p w:rsidR="00E974F6" w:rsidRPr="00E974F6" w:rsidRDefault="00E974F6" w:rsidP="00E974F6">
      <w:pPr>
        <w:pStyle w:val="TextoNormalSangraFrancesa"/>
        <w:rPr>
          <w:rStyle w:val="TextoNormalCaracter"/>
        </w:rPr>
      </w:pPr>
      <w:bookmarkStart w:id="628" w:name="DESCRIPTORALFABETICO2"/>
      <w:r w:rsidRPr="00E974F6">
        <w:rPr>
          <w:rStyle w:val="TextoNormalNegritaCaracter"/>
        </w:rPr>
        <w:t>Competencias</w:t>
      </w:r>
      <w:bookmarkEnd w:id="628"/>
      <w:r w:rsidRPr="00E974F6">
        <w:rPr>
          <w:rStyle w:val="TextoNormalCaracter"/>
        </w:rPr>
        <w:t xml:space="preserve">, Sentencias </w:t>
      </w:r>
      <w:hyperlink w:anchor="SENTENCIA_1992_79" w:history="1">
        <w:r w:rsidRPr="00E974F6">
          <w:rPr>
            <w:rStyle w:val="TextoNormalCaracter"/>
          </w:rPr>
          <w:t>79/1992</w:t>
        </w:r>
      </w:hyperlink>
      <w:r w:rsidRPr="00E974F6">
        <w:rPr>
          <w:rStyle w:val="TextoNormalCaracter"/>
        </w:rPr>
        <w:t xml:space="preserve">, f. 1; </w:t>
      </w:r>
      <w:hyperlink w:anchor="SENTENCIA_1992_90" w:history="1">
        <w:r w:rsidRPr="00E974F6">
          <w:rPr>
            <w:rStyle w:val="TextoNormalCaracter"/>
          </w:rPr>
          <w:t>90/1992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Competencias autonómicas</w:t>
      </w:r>
      <w:r>
        <w:t xml:space="preserve"> véase </w:t>
      </w:r>
      <w:hyperlink w:anchor="DESCRIPTORALFABETICO3" w:history="1">
        <w:r w:rsidRPr="00E974F6">
          <w:rPr>
            <w:rStyle w:val="TextoNormalNegritaCaracter"/>
          </w:rPr>
          <w:t>Competencias de las Comunidades Autónomas</w:t>
        </w:r>
      </w:hyperlink>
    </w:p>
    <w:p w:rsidR="00E974F6" w:rsidRPr="00E974F6" w:rsidRDefault="00E974F6" w:rsidP="00E974F6">
      <w:pPr>
        <w:pStyle w:val="TextoNormalSangraFrancesa"/>
        <w:rPr>
          <w:rStyle w:val="TextoNormalCaracter"/>
        </w:rPr>
      </w:pPr>
      <w:bookmarkStart w:id="629" w:name="DESCRIPTORALFABETICO3"/>
      <w:r w:rsidRPr="00E974F6">
        <w:rPr>
          <w:rStyle w:val="TextoNormalNegritaCaracter"/>
        </w:rPr>
        <w:t>Competencias de las Comunidades Autónomas</w:t>
      </w:r>
      <w:bookmarkEnd w:id="629"/>
      <w:r w:rsidRPr="00E974F6">
        <w:rPr>
          <w:rStyle w:val="TextoNormalCaracter"/>
        </w:rPr>
        <w:t xml:space="preserve">, Sentencias </w:t>
      </w:r>
      <w:hyperlink w:anchor="SENTENCIA_1992_90" w:history="1">
        <w:r w:rsidRPr="00E974F6">
          <w:rPr>
            <w:rStyle w:val="TextoNormalCaracter"/>
          </w:rPr>
          <w:t>90/1992</w:t>
        </w:r>
      </w:hyperlink>
      <w:r w:rsidRPr="00E974F6">
        <w:rPr>
          <w:rStyle w:val="TextoNormalCaracter"/>
        </w:rPr>
        <w:t xml:space="preserve">, f. 2; </w:t>
      </w:r>
      <w:hyperlink w:anchor="SENTENCIA_1992_91" w:history="1">
        <w:r w:rsidRPr="00E974F6">
          <w:rPr>
            <w:rStyle w:val="TextoNormalCaracter"/>
          </w:rPr>
          <w:t>91/1992</w:t>
        </w:r>
      </w:hyperlink>
      <w:r w:rsidRPr="00E974F6">
        <w:rPr>
          <w:rStyle w:val="TextoNormalCaracter"/>
        </w:rPr>
        <w:t>, f. 1.</w:t>
      </w:r>
    </w:p>
    <w:p w:rsidR="00E974F6" w:rsidRPr="00E974F6" w:rsidRDefault="00E974F6" w:rsidP="00E974F6">
      <w:pPr>
        <w:pStyle w:val="TextoNormalSangraFrancesa"/>
        <w:rPr>
          <w:rStyle w:val="TextoNormalCaracter"/>
        </w:rPr>
      </w:pPr>
      <w:bookmarkStart w:id="630" w:name="DESCRIPTORALFABETICO4"/>
      <w:r w:rsidRPr="00E974F6">
        <w:rPr>
          <w:rStyle w:val="TextoNormalNegritaCaracter"/>
        </w:rPr>
        <w:t>Competencias del Estado</w:t>
      </w:r>
      <w:bookmarkEnd w:id="630"/>
      <w:r w:rsidRPr="00E974F6">
        <w:rPr>
          <w:rStyle w:val="TextoNormalCaracter"/>
        </w:rPr>
        <w:t xml:space="preserve">, Sentencias </w:t>
      </w:r>
      <w:hyperlink w:anchor="SENTENCIA_1992_74" w:history="1">
        <w:r w:rsidRPr="00E974F6">
          <w:rPr>
            <w:rStyle w:val="TextoNormalCaracter"/>
          </w:rPr>
          <w:t>74/1992</w:t>
        </w:r>
      </w:hyperlink>
      <w:r w:rsidRPr="00E974F6">
        <w:rPr>
          <w:rStyle w:val="TextoNormalCaracter"/>
        </w:rPr>
        <w:t xml:space="preserve">, ff. 1, 2; </w:t>
      </w:r>
      <w:hyperlink w:anchor="SENTENCIA_1992_79" w:history="1">
        <w:r w:rsidRPr="00E974F6">
          <w:rPr>
            <w:rStyle w:val="TextoNormalCaracter"/>
          </w:rPr>
          <w:t>79/1992</w:t>
        </w:r>
      </w:hyperlink>
      <w:r w:rsidRPr="00E974F6">
        <w:rPr>
          <w:rStyle w:val="TextoNormalCaracter"/>
        </w:rPr>
        <w:t xml:space="preserve">, f. 2; </w:t>
      </w:r>
      <w:hyperlink w:anchor="SENTENCIA_1992_90" w:history="1">
        <w:r w:rsidRPr="00E974F6">
          <w:rPr>
            <w:rStyle w:val="TextoNormalCaracter"/>
          </w:rPr>
          <w:t>90/1992</w:t>
        </w:r>
      </w:hyperlink>
      <w:r w:rsidRPr="00E974F6">
        <w:rPr>
          <w:rStyle w:val="TextoNormalCaracter"/>
        </w:rPr>
        <w:t xml:space="preserve">, f. 2; </w:t>
      </w:r>
      <w:hyperlink w:anchor="SENTENCIA_1992_91" w:history="1">
        <w:r w:rsidRPr="00E974F6">
          <w:rPr>
            <w:rStyle w:val="TextoNormalCaracter"/>
          </w:rPr>
          <w:t>91/1992</w:t>
        </w:r>
      </w:hyperlink>
      <w:r w:rsidRPr="00E974F6">
        <w:rPr>
          <w:rStyle w:val="TextoNormalCaracter"/>
        </w:rPr>
        <w:t>, f. 1.</w:t>
      </w:r>
    </w:p>
    <w:p w:rsidR="00E974F6" w:rsidRPr="00E974F6" w:rsidRDefault="00E974F6" w:rsidP="00E974F6">
      <w:pPr>
        <w:pStyle w:val="TextoNormalSangraFrancesa"/>
        <w:rPr>
          <w:rStyle w:val="TextoNormalCaracter"/>
        </w:rPr>
      </w:pPr>
      <w:bookmarkStart w:id="631" w:name="DESCRIPTORALFABETICO247"/>
      <w:r w:rsidRPr="00E974F6">
        <w:rPr>
          <w:rStyle w:val="TextoNormalNegritaCaracter"/>
        </w:rPr>
        <w:t>Competencias del Juez penal para autorizar la entrada en el domicilio</w:t>
      </w:r>
      <w:bookmarkEnd w:id="631"/>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3.</w:t>
      </w:r>
    </w:p>
    <w:p w:rsidR="00E974F6" w:rsidRPr="00E974F6" w:rsidRDefault="00E974F6" w:rsidP="00E974F6">
      <w:pPr>
        <w:pStyle w:val="TextoNormalSangraFrancesa"/>
        <w:rPr>
          <w:rStyle w:val="TextoNormalCaracter"/>
        </w:rPr>
      </w:pPr>
      <w:bookmarkStart w:id="632" w:name="DESCRIPTORALFABETICO8"/>
      <w:r w:rsidRPr="00E974F6">
        <w:rPr>
          <w:rStyle w:val="TextoNormalNegritaCaracter"/>
        </w:rPr>
        <w:t>Competencias en materia de agricultura</w:t>
      </w:r>
      <w:bookmarkEnd w:id="632"/>
      <w:r w:rsidRPr="00E974F6">
        <w:rPr>
          <w:rStyle w:val="TextoNormalCaracter"/>
        </w:rPr>
        <w:t xml:space="preserve">, Sentencias </w:t>
      </w:r>
      <w:hyperlink w:anchor="SENTENCIA_1992_79" w:history="1">
        <w:r w:rsidRPr="00E974F6">
          <w:rPr>
            <w:rStyle w:val="TextoNormalCaracter"/>
          </w:rPr>
          <w:t>79/1992</w:t>
        </w:r>
      </w:hyperlink>
      <w:r w:rsidRPr="00E974F6">
        <w:rPr>
          <w:rStyle w:val="TextoNormalCaracter"/>
        </w:rPr>
        <w:t xml:space="preserve">, f. 2; </w:t>
      </w:r>
      <w:hyperlink w:anchor="SENTENCIA_1992_91" w:history="1">
        <w:r w:rsidRPr="00E974F6">
          <w:rPr>
            <w:rStyle w:val="TextoNormalCaracter"/>
          </w:rPr>
          <w:t>91/1992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633" w:name="DESCRIPTORALFABETICO9"/>
      <w:r w:rsidRPr="00E974F6">
        <w:rPr>
          <w:rStyle w:val="TextoNormalNegritaCaracter"/>
        </w:rPr>
        <w:t>Competencias en materia de energía eléctrica</w:t>
      </w:r>
      <w:bookmarkEnd w:id="633"/>
      <w:r w:rsidRPr="00E974F6">
        <w:rPr>
          <w:rStyle w:val="TextoNormalCaracter"/>
        </w:rPr>
        <w:t xml:space="preserve">, Sentencia </w:t>
      </w:r>
      <w:hyperlink w:anchor="SENTENCIA_1992_74" w:history="1">
        <w:r w:rsidRPr="00E974F6">
          <w:rPr>
            <w:rStyle w:val="TextoNormalCaracter"/>
          </w:rPr>
          <w:t>74/1992</w:t>
        </w:r>
      </w:hyperlink>
      <w:r w:rsidRPr="00E974F6">
        <w:rPr>
          <w:rStyle w:val="TextoNormalCaracter"/>
        </w:rPr>
        <w:t>, ff. 1, 2.</w:t>
      </w:r>
    </w:p>
    <w:p w:rsidR="00E974F6" w:rsidRPr="00E974F6" w:rsidRDefault="00E974F6" w:rsidP="00E974F6">
      <w:pPr>
        <w:pStyle w:val="TextoNormalSangraFrancesa"/>
        <w:rPr>
          <w:rStyle w:val="TextoNormalCaracter"/>
        </w:rPr>
      </w:pPr>
      <w:bookmarkStart w:id="634" w:name="DESCRIPTORALFABETICO10"/>
      <w:r w:rsidRPr="00E974F6">
        <w:rPr>
          <w:rStyle w:val="TextoNormalNegritaCaracter"/>
        </w:rPr>
        <w:t>Competencias en materia de ganadería</w:t>
      </w:r>
      <w:bookmarkEnd w:id="634"/>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2.</w:t>
      </w:r>
    </w:p>
    <w:p w:rsidR="00E974F6" w:rsidRPr="00E974F6" w:rsidRDefault="00E974F6" w:rsidP="00E974F6">
      <w:pPr>
        <w:pStyle w:val="TextoNormalSangraFrancesa"/>
        <w:rPr>
          <w:rStyle w:val="TextoNormalCaracter"/>
        </w:rPr>
      </w:pPr>
      <w:bookmarkStart w:id="635" w:name="DESCRIPTORALFABETICO11"/>
      <w:r w:rsidRPr="00E974F6">
        <w:rPr>
          <w:rStyle w:val="TextoNormalNegritaCaracter"/>
        </w:rPr>
        <w:t>Competencias en materia de investigación científica</w:t>
      </w:r>
      <w:bookmarkEnd w:id="635"/>
      <w:r w:rsidRPr="00E974F6">
        <w:rPr>
          <w:rStyle w:val="TextoNormalCaracter"/>
        </w:rPr>
        <w:t xml:space="preserve">, Sentencia </w:t>
      </w:r>
      <w:hyperlink w:anchor="SENTENCIA_1992_90" w:history="1">
        <w:r w:rsidRPr="00E974F6">
          <w:rPr>
            <w:rStyle w:val="TextoNormalCaracter"/>
          </w:rPr>
          <w:t>90/1992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636" w:name="DESCRIPTORALFABETICO164"/>
      <w:r w:rsidRPr="00E974F6">
        <w:rPr>
          <w:rStyle w:val="TextoNormalNegritaCaracter"/>
        </w:rPr>
        <w:t>Competencias para la gestión y pago de las ayudas</w:t>
      </w:r>
      <w:bookmarkEnd w:id="636"/>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ff. 1, 2, 3, 4, 5, 6, 7.</w:t>
      </w:r>
    </w:p>
    <w:p w:rsidR="00E974F6" w:rsidRPr="00E974F6" w:rsidRDefault="00E974F6" w:rsidP="00E974F6">
      <w:pPr>
        <w:pStyle w:val="TextoNormalSangraFrancesa"/>
        <w:rPr>
          <w:rStyle w:val="TextoNormalCaracter"/>
        </w:rPr>
      </w:pPr>
      <w:bookmarkStart w:id="637" w:name="DESCRIPTORALFABETICO311"/>
      <w:r w:rsidRPr="00E974F6">
        <w:rPr>
          <w:rStyle w:val="TextoNormalNegritaCaracter"/>
        </w:rPr>
        <w:t>Cómputo de plazos procesales</w:t>
      </w:r>
      <w:bookmarkEnd w:id="637"/>
      <w:r w:rsidRPr="00E974F6">
        <w:rPr>
          <w:rStyle w:val="TextoNormalCaracter"/>
        </w:rPr>
        <w:t xml:space="preserve">, Auto </w:t>
      </w:r>
      <w:hyperlink w:anchor="AUTO_1992_245" w:history="1">
        <w:r w:rsidRPr="00E974F6">
          <w:rPr>
            <w:rStyle w:val="TextoNormalCaracter"/>
          </w:rPr>
          <w:t>245/1992</w:t>
        </w:r>
      </w:hyperlink>
      <w:r w:rsidRPr="00E974F6">
        <w:rPr>
          <w:rStyle w:val="TextoNormalCaracter"/>
        </w:rPr>
        <w:t>.</w:t>
      </w:r>
    </w:p>
    <w:p w:rsidR="00E974F6" w:rsidRPr="00E974F6" w:rsidRDefault="00E974F6" w:rsidP="00E974F6">
      <w:pPr>
        <w:pStyle w:val="TextoNormalSangraFrancesa"/>
        <w:rPr>
          <w:rStyle w:val="TextoNormalCaracter"/>
        </w:rPr>
      </w:pPr>
      <w:bookmarkStart w:id="638" w:name="DESCRIPTORALFABETICO131"/>
      <w:r w:rsidRPr="00E974F6">
        <w:rPr>
          <w:rStyle w:val="TextoNormalNegritaCaracter"/>
        </w:rPr>
        <w:t>Comunidades Europeas</w:t>
      </w:r>
      <w:bookmarkEnd w:id="638"/>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ff. 1, 2, 3, 4, 5, 6, 7.</w:t>
      </w:r>
    </w:p>
    <w:p w:rsidR="00E974F6" w:rsidRPr="00E974F6" w:rsidRDefault="00E974F6" w:rsidP="00E974F6">
      <w:pPr>
        <w:pStyle w:val="TextoNormalSangraFrancesa"/>
        <w:rPr>
          <w:rStyle w:val="TextoNormalNegritaCaracter"/>
        </w:rPr>
      </w:pPr>
      <w:r w:rsidRPr="00E974F6">
        <w:rPr>
          <w:rStyle w:val="TextoNormalCursivaCaracter"/>
        </w:rPr>
        <w:t>Conciliación laboral previa</w:t>
      </w:r>
      <w:r>
        <w:t xml:space="preserve"> véase </w:t>
      </w:r>
      <w:hyperlink w:anchor="DESCRIPTORALFABETICO349" w:history="1">
        <w:r w:rsidRPr="00E974F6">
          <w:rPr>
            <w:rStyle w:val="TextoNormalNegritaCaracter"/>
          </w:rPr>
          <w:t>Acto de conciliación laboral</w:t>
        </w:r>
      </w:hyperlink>
    </w:p>
    <w:p w:rsidR="00E974F6" w:rsidRPr="00E974F6" w:rsidRDefault="00E974F6" w:rsidP="00E974F6">
      <w:pPr>
        <w:pStyle w:val="TextoNormalSangraFrancesa"/>
        <w:rPr>
          <w:rStyle w:val="TextoNormalCaracter"/>
        </w:rPr>
      </w:pPr>
      <w:bookmarkStart w:id="639" w:name="DESCRIPTORALFABETICO7"/>
      <w:r w:rsidRPr="00E974F6">
        <w:rPr>
          <w:rStyle w:val="TextoNormalNegritaCaracter"/>
        </w:rPr>
        <w:t>Concurrencia de títulos competenciales</w:t>
      </w:r>
      <w:bookmarkEnd w:id="639"/>
      <w:r w:rsidRPr="00E974F6">
        <w:rPr>
          <w:rStyle w:val="TextoNormalCaracter"/>
        </w:rPr>
        <w:t xml:space="preserve">, Sentencia </w:t>
      </w:r>
      <w:hyperlink w:anchor="SENTENCIA_1992_90" w:history="1">
        <w:r w:rsidRPr="00E974F6">
          <w:rPr>
            <w:rStyle w:val="TextoNormalCaracter"/>
          </w:rPr>
          <w:t>90/1992</w:t>
        </w:r>
      </w:hyperlink>
      <w:r w:rsidRPr="00E974F6">
        <w:rPr>
          <w:rStyle w:val="TextoNormalCaracter"/>
        </w:rPr>
        <w:t>, f. 2.</w:t>
      </w:r>
    </w:p>
    <w:p w:rsidR="00E974F6" w:rsidRPr="00E974F6" w:rsidRDefault="00E974F6" w:rsidP="00E974F6">
      <w:pPr>
        <w:pStyle w:val="TextoNormalSangraFrancesa"/>
        <w:rPr>
          <w:rStyle w:val="TextoNormalCaracter"/>
        </w:rPr>
      </w:pPr>
      <w:bookmarkStart w:id="640" w:name="DESCRIPTORALFABETICO233"/>
      <w:r w:rsidRPr="00E974F6">
        <w:rPr>
          <w:rStyle w:val="TextoNormalNegritaCaracter"/>
        </w:rPr>
        <w:t>Condiciones de trabajo</w:t>
      </w:r>
      <w:bookmarkEnd w:id="640"/>
      <w:r w:rsidRPr="00E974F6">
        <w:rPr>
          <w:rStyle w:val="TextoNormalCaracter"/>
        </w:rPr>
        <w:t xml:space="preserve">, Sentencia </w:t>
      </w:r>
      <w:hyperlink w:anchor="SENTENCIA_1992_105" w:history="1">
        <w:r w:rsidRPr="00E974F6">
          <w:rPr>
            <w:rStyle w:val="TextoNormalCaracter"/>
          </w:rPr>
          <w:t>105/1992</w:t>
        </w:r>
      </w:hyperlink>
      <w:r w:rsidRPr="00E974F6">
        <w:rPr>
          <w:rStyle w:val="TextoNormalCaracter"/>
        </w:rPr>
        <w:t>, ff. 1, 2, 3, 4, 5, 6.</w:t>
      </w:r>
    </w:p>
    <w:p w:rsidR="00E974F6" w:rsidRPr="00E974F6" w:rsidRDefault="00E974F6" w:rsidP="00E974F6">
      <w:pPr>
        <w:pStyle w:val="TextoNormalSangraFrancesa"/>
        <w:rPr>
          <w:rStyle w:val="TextoNormalCaracter"/>
        </w:rPr>
      </w:pPr>
      <w:bookmarkStart w:id="641" w:name="DESCRIPTORALFABETICO84"/>
      <w:r w:rsidRPr="00E974F6">
        <w:rPr>
          <w:rStyle w:val="TextoNormalNegritaCaracter"/>
        </w:rPr>
        <w:t>Conflictos positivos de competencia</w:t>
      </w:r>
      <w:bookmarkEnd w:id="641"/>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67" w:history="1">
        <w:r w:rsidRPr="00E974F6">
          <w:rPr>
            <w:rStyle w:val="TextoNormalCaracter"/>
          </w:rPr>
          <w:t>167/1992</w:t>
        </w:r>
      </w:hyperlink>
      <w:r w:rsidRPr="00E974F6">
        <w:rPr>
          <w:rStyle w:val="TextoNormalCaracter"/>
        </w:rPr>
        <w:t xml:space="preserve">; </w:t>
      </w:r>
      <w:hyperlink w:anchor="AUTO_1992_191" w:history="1">
        <w:r w:rsidRPr="00E974F6">
          <w:rPr>
            <w:rStyle w:val="TextoNormalCaracter"/>
          </w:rPr>
          <w:t>191/1992</w:t>
        </w:r>
      </w:hyperlink>
      <w:r w:rsidRPr="00E974F6">
        <w:rPr>
          <w:rStyle w:val="TextoNormalCaracter"/>
        </w:rPr>
        <w:t>.</w:t>
      </w:r>
    </w:p>
    <w:p w:rsidR="00E974F6" w:rsidRPr="00E974F6" w:rsidRDefault="00E974F6" w:rsidP="00E974F6">
      <w:pPr>
        <w:pStyle w:val="TextoNormalSangraFrancesa"/>
        <w:rPr>
          <w:rStyle w:val="TextoNormalCaracter"/>
        </w:rPr>
      </w:pPr>
      <w:bookmarkStart w:id="642" w:name="DESCRIPTORALFABETICO38"/>
      <w:r w:rsidRPr="00E974F6">
        <w:rPr>
          <w:rStyle w:val="TextoNormalNegritaCaracter"/>
        </w:rPr>
        <w:t>Congruencia de la resolución judicial</w:t>
      </w:r>
      <w:bookmarkEnd w:id="642"/>
      <w:r w:rsidRPr="00E974F6">
        <w:rPr>
          <w:rStyle w:val="TextoNormalCaracter"/>
        </w:rPr>
        <w:t xml:space="preserve">, Auto </w:t>
      </w:r>
      <w:hyperlink w:anchor="AUTO_1992_138" w:history="1">
        <w:r w:rsidRPr="00E974F6">
          <w:rPr>
            <w:rStyle w:val="TextoNormalCaracter"/>
          </w:rPr>
          <w:t>138/1992</w:t>
        </w:r>
      </w:hyperlink>
      <w:r w:rsidRPr="00E974F6">
        <w:rPr>
          <w:rStyle w:val="TextoNormalCaracter"/>
        </w:rPr>
        <w:t>.</w:t>
      </w:r>
    </w:p>
    <w:p w:rsidR="00E974F6" w:rsidRPr="00E974F6" w:rsidRDefault="00E974F6" w:rsidP="00E974F6">
      <w:pPr>
        <w:pStyle w:val="TextoNormalSangraFrancesa"/>
        <w:rPr>
          <w:rStyle w:val="TextoNormalCaracter"/>
        </w:rPr>
      </w:pPr>
      <w:bookmarkStart w:id="643" w:name="DESCRIPTORALFABETICO40"/>
      <w:r w:rsidRPr="00E974F6">
        <w:rPr>
          <w:rStyle w:val="TextoNormalNegritaCaracter"/>
        </w:rPr>
        <w:t>Congruencia de las sentencias</w:t>
      </w:r>
      <w:bookmarkEnd w:id="643"/>
      <w:r w:rsidRPr="00E974F6">
        <w:rPr>
          <w:rStyle w:val="TextoNormalCaracter"/>
        </w:rPr>
        <w:t xml:space="preserve">, Sentencias </w:t>
      </w:r>
      <w:hyperlink w:anchor="SENTENCIA_1992_69" w:history="1">
        <w:r w:rsidRPr="00E974F6">
          <w:rPr>
            <w:rStyle w:val="TextoNormalCaracter"/>
          </w:rPr>
          <w:t>69/1992</w:t>
        </w:r>
      </w:hyperlink>
      <w:r w:rsidRPr="00E974F6">
        <w:rPr>
          <w:rStyle w:val="TextoNormalCaracter"/>
        </w:rPr>
        <w:t xml:space="preserve">, f. 2; </w:t>
      </w:r>
      <w:hyperlink w:anchor="SENTENCIA_1992_70" w:history="1">
        <w:r w:rsidRPr="00E974F6">
          <w:rPr>
            <w:rStyle w:val="TextoNormalCaracter"/>
          </w:rPr>
          <w:t>70/1992</w:t>
        </w:r>
      </w:hyperlink>
      <w:r w:rsidRPr="00E974F6">
        <w:rPr>
          <w:rStyle w:val="TextoNormalCaracter"/>
        </w:rPr>
        <w:t xml:space="preserve">, f. 2; </w:t>
      </w:r>
      <w:hyperlink w:anchor="SENTENCIA_1992_88" w:history="1">
        <w:r w:rsidRPr="00E974F6">
          <w:rPr>
            <w:rStyle w:val="TextoNormalCaracter"/>
          </w:rPr>
          <w:t>88/1992</w:t>
        </w:r>
      </w:hyperlink>
      <w:r w:rsidRPr="00E974F6">
        <w:rPr>
          <w:rStyle w:val="TextoNormalCaracter"/>
        </w:rPr>
        <w:t>, f. 1.</w:t>
      </w:r>
    </w:p>
    <w:p w:rsidR="00E974F6" w:rsidRPr="00E974F6" w:rsidRDefault="00E974F6" w:rsidP="00E974F6">
      <w:pPr>
        <w:pStyle w:val="TextoNormalSangraFrancesa"/>
        <w:rPr>
          <w:rStyle w:val="TextoNormalCaracter"/>
        </w:rPr>
      </w:pPr>
      <w:bookmarkStart w:id="644" w:name="DESCRIPTORALFABETICO264"/>
      <w:r w:rsidRPr="00E974F6">
        <w:rPr>
          <w:rStyle w:val="TextoNormalNegritaCaracter"/>
        </w:rPr>
        <w:t>Conocimiento extraprocesal del proceso</w:t>
      </w:r>
      <w:bookmarkEnd w:id="644"/>
      <w:r w:rsidRPr="00E974F6">
        <w:rPr>
          <w:rStyle w:val="TextoNormalCaracter"/>
        </w:rPr>
        <w:t xml:space="preserve">, Auto </w:t>
      </w:r>
      <w:hyperlink w:anchor="AUTO_1992_133" w:history="1">
        <w:r w:rsidRPr="00E974F6">
          <w:rPr>
            <w:rStyle w:val="TextoNormalCaracter"/>
          </w:rPr>
          <w:t>133/1992</w:t>
        </w:r>
      </w:hyperlink>
      <w:r w:rsidRPr="00E974F6">
        <w:rPr>
          <w:rStyle w:val="TextoNormalCaracter"/>
        </w:rPr>
        <w:t>.</w:t>
      </w:r>
    </w:p>
    <w:p w:rsidR="00E974F6" w:rsidRPr="00E974F6" w:rsidRDefault="00E974F6" w:rsidP="00E974F6">
      <w:pPr>
        <w:pStyle w:val="TextoNormalSangraFrancesa"/>
        <w:rPr>
          <w:rStyle w:val="TextoNormalCaracter"/>
        </w:rPr>
      </w:pPr>
      <w:bookmarkStart w:id="645" w:name="DESCRIPTORALFABETICO207"/>
      <w:r w:rsidRPr="00E974F6">
        <w:rPr>
          <w:rStyle w:val="TextoNormalNegritaCaracter"/>
        </w:rPr>
        <w:t>Consejo General de Colegios de farmacéuticos</w:t>
      </w:r>
      <w:bookmarkEnd w:id="645"/>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646" w:name="DESCRIPTORALFABETICO266"/>
      <w:r w:rsidRPr="00E974F6">
        <w:rPr>
          <w:rStyle w:val="TextoNormalNegritaCaracter"/>
        </w:rPr>
        <w:t>Consignación</w:t>
      </w:r>
      <w:bookmarkEnd w:id="646"/>
      <w:r w:rsidRPr="00E974F6">
        <w:rPr>
          <w:rStyle w:val="TextoNormalCaracter"/>
        </w:rPr>
        <w:t xml:space="preserve">, Sentencias </w:t>
      </w:r>
      <w:hyperlink w:anchor="SENTENCIA_1992_84" w:history="1">
        <w:r w:rsidRPr="00E974F6">
          <w:rPr>
            <w:rStyle w:val="TextoNormalCaracter"/>
          </w:rPr>
          <w:t>84/1992</w:t>
        </w:r>
      </w:hyperlink>
      <w:r w:rsidRPr="00E974F6">
        <w:rPr>
          <w:rStyle w:val="TextoNormalCaracter"/>
        </w:rPr>
        <w:t xml:space="preserve">, ff. 2, 4;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bookmarkStart w:id="647" w:name="DESCRIPTORALFABETICO268"/>
      <w:r w:rsidRPr="00E974F6">
        <w:rPr>
          <w:rStyle w:val="TextoNormalNegritaCaracter"/>
        </w:rPr>
        <w:t>Consignación en recurso de apelación civil</w:t>
      </w:r>
      <w:bookmarkEnd w:id="647"/>
      <w:r w:rsidRPr="00E974F6">
        <w:rPr>
          <w:rStyle w:val="TextoNormalCaracter"/>
        </w:rPr>
        <w:t xml:space="preserve">, Sentencia </w:t>
      </w:r>
      <w:hyperlink w:anchor="SENTENCIA_1992_84" w:history="1">
        <w:r w:rsidRPr="00E974F6">
          <w:rPr>
            <w:rStyle w:val="TextoNormalCaracter"/>
          </w:rPr>
          <w:t>84/1992</w:t>
        </w:r>
      </w:hyperlink>
      <w:r w:rsidRPr="00E974F6">
        <w:rPr>
          <w:rStyle w:val="TextoNormalCaracter"/>
        </w:rPr>
        <w:t>, ff. 1, 2, 3, 4, 5.</w:t>
      </w:r>
    </w:p>
    <w:p w:rsidR="00E974F6" w:rsidRPr="00E974F6" w:rsidRDefault="00E974F6" w:rsidP="00E974F6">
      <w:pPr>
        <w:pStyle w:val="TextoNormalSangraFrancesa"/>
        <w:rPr>
          <w:rStyle w:val="TextoNormalCaracter"/>
        </w:rPr>
      </w:pPr>
      <w:bookmarkStart w:id="648" w:name="DESCRIPTORALFABETICO269"/>
      <w:r w:rsidRPr="00E974F6">
        <w:rPr>
          <w:rStyle w:val="TextoNormalNegritaCaracter"/>
        </w:rPr>
        <w:t>Consignación en recurso de apelación en resolución de contrato de arrendamiento</w:t>
      </w:r>
      <w:bookmarkEnd w:id="648"/>
      <w:r w:rsidRPr="00E974F6">
        <w:rPr>
          <w:rStyle w:val="TextoNormalCaracter"/>
        </w:rPr>
        <w:t xml:space="preserve">, Sentencia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bookmarkStart w:id="649" w:name="DESCRIPTORALFABETICO270"/>
      <w:r w:rsidRPr="00E974F6">
        <w:rPr>
          <w:rStyle w:val="TextoNormalNegritaCaracter"/>
        </w:rPr>
        <w:t>Consignación en recurso de suplicación</w:t>
      </w:r>
      <w:bookmarkEnd w:id="649"/>
      <w:r w:rsidRPr="00E974F6">
        <w:rPr>
          <w:rStyle w:val="TextoNormalCaracter"/>
        </w:rPr>
        <w:t xml:space="preserve">, Sentencia </w:t>
      </w:r>
      <w:hyperlink w:anchor="SENTENCIA_1992_84" w:history="1">
        <w:r w:rsidRPr="00E974F6">
          <w:rPr>
            <w:rStyle w:val="TextoNormalCaracter"/>
          </w:rPr>
          <w:t>84/1992</w:t>
        </w:r>
      </w:hyperlink>
      <w:r w:rsidRPr="00E974F6">
        <w:rPr>
          <w:rStyle w:val="TextoNormalCaracter"/>
        </w:rPr>
        <w:t>, ff. 1, 2, 3, 4, 5.</w:t>
      </w:r>
    </w:p>
    <w:p w:rsidR="00E974F6" w:rsidRPr="00E974F6" w:rsidRDefault="00E974F6" w:rsidP="00E974F6">
      <w:pPr>
        <w:pStyle w:val="TextoNormalSangraFrancesa"/>
        <w:rPr>
          <w:rStyle w:val="TextoNormalCaracter"/>
        </w:rPr>
      </w:pPr>
      <w:bookmarkStart w:id="650" w:name="DESCRIPTORALFABETICO52"/>
      <w:r w:rsidRPr="00E974F6">
        <w:rPr>
          <w:rStyle w:val="TextoNormalNegritaCaracter"/>
        </w:rPr>
        <w:t>Contenido del derecho a la prueba</w:t>
      </w:r>
      <w:bookmarkEnd w:id="650"/>
      <w:r w:rsidRPr="00E974F6">
        <w:rPr>
          <w:rStyle w:val="TextoNormalCaracter"/>
        </w:rPr>
        <w:t xml:space="preserve">, Sentencia </w:t>
      </w:r>
      <w:hyperlink w:anchor="SENTENCIA_1992_94" w:history="1">
        <w:r w:rsidRPr="00E974F6">
          <w:rPr>
            <w:rStyle w:val="TextoNormalCaracter"/>
          </w:rPr>
          <w:t>94/1992</w:t>
        </w:r>
      </w:hyperlink>
      <w:r w:rsidRPr="00E974F6">
        <w:rPr>
          <w:rStyle w:val="TextoNormalCaracter"/>
        </w:rPr>
        <w:t>, f. 2.</w:t>
      </w:r>
    </w:p>
    <w:p w:rsidR="00E974F6" w:rsidRPr="00E974F6" w:rsidRDefault="00E974F6" w:rsidP="00E974F6">
      <w:pPr>
        <w:pStyle w:val="TextoNormalSangraFrancesa"/>
        <w:rPr>
          <w:rStyle w:val="TextoNormalCaracter"/>
        </w:rPr>
      </w:pPr>
      <w:bookmarkStart w:id="651" w:name="DESCRIPTORALFABETICO33"/>
      <w:r w:rsidRPr="00E974F6">
        <w:rPr>
          <w:rStyle w:val="TextoNormalNegritaCaracter"/>
        </w:rPr>
        <w:t>Contenido del derecho a la tutela judicial efectiva</w:t>
      </w:r>
      <w:bookmarkEnd w:id="651"/>
      <w:r w:rsidRPr="00E974F6">
        <w:rPr>
          <w:rStyle w:val="TextoNormalCaracter"/>
        </w:rPr>
        <w:t xml:space="preserve">, Sentencia </w:t>
      </w:r>
      <w:hyperlink w:anchor="SENTENCIA_1992_81" w:history="1">
        <w:r w:rsidRPr="00E974F6">
          <w:rPr>
            <w:rStyle w:val="TextoNormalCaracter"/>
          </w:rPr>
          <w:t>81/1992</w:t>
        </w:r>
      </w:hyperlink>
      <w:r w:rsidRPr="00E974F6">
        <w:rPr>
          <w:rStyle w:val="TextoNormalCaracter"/>
        </w:rPr>
        <w:t>, f. 1.</w:t>
      </w:r>
    </w:p>
    <w:p w:rsidR="00E974F6" w:rsidRPr="00E974F6" w:rsidRDefault="00E974F6" w:rsidP="00E974F6">
      <w:pPr>
        <w:pStyle w:val="TextoNormalSangraFrancesa"/>
        <w:rPr>
          <w:rStyle w:val="TextoNormalCaracter"/>
        </w:rPr>
      </w:pPr>
      <w:bookmarkStart w:id="652" w:name="DESCRIPTORALFABETICO68"/>
      <w:r w:rsidRPr="00E974F6">
        <w:rPr>
          <w:rStyle w:val="TextoNormalNegritaCaracter"/>
        </w:rPr>
        <w:t>Contenido esencial de la libertad sindical</w:t>
      </w:r>
      <w:bookmarkEnd w:id="652"/>
      <w:r w:rsidRPr="00E974F6">
        <w:rPr>
          <w:rStyle w:val="TextoNormalCaracter"/>
        </w:rPr>
        <w:t xml:space="preserve">, Sentencias </w:t>
      </w:r>
      <w:hyperlink w:anchor="SENTENCIA_1992_75" w:history="1">
        <w:r w:rsidRPr="00E974F6">
          <w:rPr>
            <w:rStyle w:val="TextoNormalCaracter"/>
          </w:rPr>
          <w:t>75/1992</w:t>
        </w:r>
      </w:hyperlink>
      <w:r w:rsidRPr="00E974F6">
        <w:rPr>
          <w:rStyle w:val="TextoNormalCaracter"/>
        </w:rPr>
        <w:t xml:space="preserve">, f. 2; </w:t>
      </w:r>
      <w:hyperlink w:anchor="SENTENCIA_1992_105" w:history="1">
        <w:r w:rsidRPr="00E974F6">
          <w:rPr>
            <w:rStyle w:val="TextoNormalCaracter"/>
          </w:rPr>
          <w:t>105/1992</w:t>
        </w:r>
      </w:hyperlink>
      <w:r w:rsidRPr="00E974F6">
        <w:rPr>
          <w:rStyle w:val="TextoNormalCaracter"/>
        </w:rPr>
        <w:t>, ff. 4, 5.</w:t>
      </w:r>
    </w:p>
    <w:p w:rsidR="00E974F6" w:rsidRPr="00E974F6" w:rsidRDefault="00E974F6" w:rsidP="00E974F6">
      <w:pPr>
        <w:pStyle w:val="TextoNormalSangraFrancesa"/>
        <w:rPr>
          <w:rStyle w:val="TextoNormalCaracter"/>
        </w:rPr>
      </w:pPr>
      <w:bookmarkStart w:id="653" w:name="DESCRIPTORALFABETICO187"/>
      <w:r w:rsidRPr="00E974F6">
        <w:rPr>
          <w:rStyle w:val="TextoNormalNegritaCaracter"/>
        </w:rPr>
        <w:lastRenderedPageBreak/>
        <w:t>Contenido indisponible de las leyes de presupuestos</w:t>
      </w:r>
      <w:bookmarkEnd w:id="653"/>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4.</w:t>
      </w:r>
    </w:p>
    <w:p w:rsidR="00E974F6" w:rsidRPr="00E974F6" w:rsidRDefault="00E974F6" w:rsidP="00E974F6">
      <w:pPr>
        <w:pStyle w:val="TextoNormalSangraFrancesa"/>
        <w:rPr>
          <w:rStyle w:val="TextoNormalNegritaCaracter"/>
        </w:rPr>
      </w:pPr>
      <w:r w:rsidRPr="00E974F6">
        <w:rPr>
          <w:rStyle w:val="TextoNormalCursivaCaracter"/>
        </w:rPr>
        <w:t>Contradicción procesal</w:t>
      </w:r>
      <w:r>
        <w:t xml:space="preserve"> véase </w:t>
      </w:r>
      <w:hyperlink w:anchor="DESCRIPTORALFABETICO316" w:history="1">
        <w:r w:rsidRPr="00E974F6">
          <w:rPr>
            <w:rStyle w:val="TextoNormalNegritaCaracter"/>
          </w:rPr>
          <w:t>Principio de contradicción</w:t>
        </w:r>
      </w:hyperlink>
    </w:p>
    <w:p w:rsidR="00E974F6" w:rsidRPr="00E974F6" w:rsidRDefault="00E974F6" w:rsidP="00E974F6">
      <w:pPr>
        <w:pStyle w:val="TextoNormalSangraFrancesa"/>
        <w:rPr>
          <w:rStyle w:val="TextoNormalCaracter"/>
        </w:rPr>
      </w:pPr>
      <w:bookmarkStart w:id="654" w:name="DESCRIPTORALFABETICO236"/>
      <w:r w:rsidRPr="00E974F6">
        <w:rPr>
          <w:rStyle w:val="TextoNormalNegritaCaracter"/>
        </w:rPr>
        <w:t>Contrato de trabajo</w:t>
      </w:r>
      <w:bookmarkEnd w:id="654"/>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VP.</w:t>
      </w:r>
    </w:p>
    <w:p w:rsidR="00E974F6" w:rsidRPr="00E974F6" w:rsidRDefault="00E974F6" w:rsidP="00E974F6">
      <w:pPr>
        <w:pStyle w:val="TextoNormalSangraFrancesa"/>
        <w:rPr>
          <w:rStyle w:val="TextoNormalCaracter"/>
        </w:rPr>
      </w:pPr>
      <w:bookmarkStart w:id="655" w:name="DESCRIPTORALFABETICO127"/>
      <w:r w:rsidRPr="00E974F6">
        <w:rPr>
          <w:rStyle w:val="TextoNormalNegritaCaracter"/>
        </w:rPr>
        <w:t>Control judicial</w:t>
      </w:r>
      <w:bookmarkEnd w:id="655"/>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3.</w:t>
      </w:r>
    </w:p>
    <w:p w:rsidR="00E974F6" w:rsidRPr="00E974F6" w:rsidRDefault="00E974F6" w:rsidP="00E974F6">
      <w:pPr>
        <w:pStyle w:val="TextoNormalSangraFrancesa"/>
        <w:rPr>
          <w:rStyle w:val="TextoNormalNegritaCaracter"/>
        </w:rPr>
      </w:pPr>
      <w:r w:rsidRPr="00E974F6">
        <w:rPr>
          <w:rStyle w:val="TextoNormalCursivaCaracter"/>
        </w:rPr>
        <w:t>Control jurisdiccional</w:t>
      </w:r>
      <w:r>
        <w:t xml:space="preserve"> véase </w:t>
      </w:r>
      <w:hyperlink w:anchor="DESCRIPTORALFABETICO127" w:history="1">
        <w:r w:rsidRPr="00E974F6">
          <w:rPr>
            <w:rStyle w:val="TextoNormalNegritaCaracter"/>
          </w:rPr>
          <w:t>Control judicial</w:t>
        </w:r>
      </w:hyperlink>
    </w:p>
    <w:p w:rsidR="00E974F6" w:rsidRPr="00E974F6" w:rsidRDefault="00E974F6" w:rsidP="00E974F6">
      <w:pPr>
        <w:pStyle w:val="TextoNormalSangraFrancesa"/>
        <w:rPr>
          <w:rStyle w:val="TextoNormalNegritaCaracter"/>
        </w:rPr>
      </w:pPr>
      <w:r w:rsidRPr="00E974F6">
        <w:rPr>
          <w:rStyle w:val="TextoNormalCursivaCaracter"/>
        </w:rPr>
        <w:t>Convención de las Naciones Unidas sobre los derechos del niño</w:t>
      </w:r>
      <w:r>
        <w:t xml:space="preserve"> véase </w:t>
      </w:r>
      <w:hyperlink w:anchor="DESCRIPTORALFABETICO183" w:history="1">
        <w:r w:rsidRPr="00E974F6">
          <w:rPr>
            <w:rStyle w:val="TextoNormalNegritaCaracter"/>
          </w:rPr>
          <w:t>Tratados internacionales</w:t>
        </w:r>
      </w:hyperlink>
    </w:p>
    <w:p w:rsidR="00E974F6" w:rsidRPr="00E974F6" w:rsidRDefault="00E974F6" w:rsidP="00E974F6">
      <w:pPr>
        <w:pStyle w:val="TextoNormalSangraFrancesa"/>
        <w:rPr>
          <w:rStyle w:val="TextoNormalNegritaCaracter"/>
        </w:rPr>
      </w:pPr>
      <w:r w:rsidRPr="00E974F6">
        <w:rPr>
          <w:rStyle w:val="TextoNormalCursivaCaracter"/>
        </w:rPr>
        <w:t>Convenio de Viena sobre relaciones diplomáticas</w:t>
      </w:r>
      <w:r>
        <w:t xml:space="preserve"> véase </w:t>
      </w:r>
      <w:hyperlink w:anchor="DESCRIPTORALFABETICO183" w:history="1">
        <w:r w:rsidRPr="00E974F6">
          <w:rPr>
            <w:rStyle w:val="TextoNormalNegritaCaracter"/>
          </w:rPr>
          <w:t>Tratados internacionales</w:t>
        </w:r>
      </w:hyperlink>
    </w:p>
    <w:p w:rsidR="00E974F6" w:rsidRPr="00E974F6" w:rsidRDefault="00E974F6" w:rsidP="00E974F6">
      <w:pPr>
        <w:pStyle w:val="TextoNormalSangraFrancesa"/>
        <w:rPr>
          <w:rStyle w:val="TextoNormalNegritaCaracter"/>
        </w:rPr>
      </w:pPr>
      <w:r w:rsidRPr="00E974F6">
        <w:rPr>
          <w:rStyle w:val="TextoNormalCursivaCaracter"/>
        </w:rPr>
        <w:t>Convenio hispano-alemán sobre seguro de desempleo</w:t>
      </w:r>
      <w:r>
        <w:t xml:space="preserve"> véase </w:t>
      </w:r>
      <w:hyperlink w:anchor="DESCRIPTORALFABETICO183" w:history="1">
        <w:r w:rsidRPr="00E974F6">
          <w:rPr>
            <w:rStyle w:val="TextoNormalNegritaCaracter"/>
          </w:rPr>
          <w:t>Tratados internacionales</w:t>
        </w:r>
      </w:hyperlink>
    </w:p>
    <w:p w:rsidR="00E974F6" w:rsidRPr="00E974F6" w:rsidRDefault="00E974F6" w:rsidP="00E974F6">
      <w:pPr>
        <w:pStyle w:val="TextoNormalSangraFrancesa"/>
        <w:rPr>
          <w:rStyle w:val="TextoNormalNegritaCaracter"/>
        </w:rPr>
      </w:pPr>
      <w:r w:rsidRPr="00E974F6">
        <w:rPr>
          <w:rStyle w:val="TextoNormalCursivaCaracter"/>
        </w:rPr>
        <w:t>Convenio para la protección de las personas con respecto al tratamiento automatizado de datos de carácter personal</w:t>
      </w:r>
      <w:r>
        <w:t xml:space="preserve"> véase </w:t>
      </w:r>
      <w:hyperlink w:anchor="DESCRIPTORALFABETICO183" w:history="1">
        <w:r w:rsidRPr="00E974F6">
          <w:rPr>
            <w:rStyle w:val="TextoNormalNegritaCaracter"/>
          </w:rPr>
          <w:t>Tratados internacionales</w:t>
        </w:r>
      </w:hyperlink>
    </w:p>
    <w:p w:rsidR="00E974F6" w:rsidRPr="00E974F6" w:rsidRDefault="00E974F6" w:rsidP="00E974F6">
      <w:pPr>
        <w:pStyle w:val="TextoNormalSangraFrancesa"/>
        <w:rPr>
          <w:rStyle w:val="TextoNormalCaracter"/>
        </w:rPr>
      </w:pPr>
      <w:bookmarkStart w:id="656" w:name="DESCRIPTORALFABETICO243"/>
      <w:r w:rsidRPr="00E974F6">
        <w:rPr>
          <w:rStyle w:val="TextoNormalNegritaCaracter"/>
        </w:rPr>
        <w:t>Convenios colectivos</w:t>
      </w:r>
      <w:bookmarkEnd w:id="656"/>
      <w:r w:rsidRPr="00E974F6">
        <w:rPr>
          <w:rStyle w:val="TextoNormalCaracter"/>
        </w:rPr>
        <w:t xml:space="preserve">, Sentencia </w:t>
      </w:r>
      <w:hyperlink w:anchor="SENTENCIA_1992_92" w:history="1">
        <w:r w:rsidRPr="00E974F6">
          <w:rPr>
            <w:rStyle w:val="TextoNormalCaracter"/>
          </w:rPr>
          <w:t>92/1992</w:t>
        </w:r>
      </w:hyperlink>
      <w:r w:rsidRPr="00E974F6">
        <w:rPr>
          <w:rStyle w:val="TextoNormalCaracter"/>
        </w:rPr>
        <w:t>, f. 4.</w:t>
      </w:r>
    </w:p>
    <w:p w:rsidR="00E974F6" w:rsidRPr="00E974F6" w:rsidRDefault="00E974F6" w:rsidP="00E974F6">
      <w:pPr>
        <w:pStyle w:val="TextoNormalSangraFrancesa"/>
        <w:rPr>
          <w:rStyle w:val="TextoNormalNegritaCaracter"/>
        </w:rPr>
      </w:pPr>
      <w:r w:rsidRPr="00E974F6">
        <w:rPr>
          <w:rStyle w:val="TextoNormalCursivaCaracter"/>
        </w:rPr>
        <w:t>Convenios internacionales</w:t>
      </w:r>
      <w:r>
        <w:t xml:space="preserve"> véase </w:t>
      </w:r>
      <w:hyperlink w:anchor="DESCRIPTORALFABETICO183" w:history="1">
        <w:r w:rsidRPr="00E974F6">
          <w:rPr>
            <w:rStyle w:val="TextoNormalNegritaCaracter"/>
          </w:rPr>
          <w:t>Tratados internacionales</w:t>
        </w:r>
      </w:hyperlink>
    </w:p>
    <w:p w:rsidR="00E974F6" w:rsidRPr="00E974F6" w:rsidRDefault="00E974F6" w:rsidP="00E974F6">
      <w:pPr>
        <w:pStyle w:val="TextoNormalSangraFrancesa"/>
        <w:rPr>
          <w:rStyle w:val="TextoNormalCaracter"/>
        </w:rPr>
      </w:pPr>
      <w:bookmarkStart w:id="657" w:name="DESCRIPTORALFABETICO161"/>
      <w:r w:rsidRPr="00E974F6">
        <w:rPr>
          <w:rStyle w:val="TextoNormalNegritaCaracter"/>
        </w:rPr>
        <w:t>Convivencia marital</w:t>
      </w:r>
      <w:bookmarkEnd w:id="657"/>
      <w:r w:rsidRPr="00E974F6">
        <w:rPr>
          <w:rStyle w:val="TextoNormalCaracter"/>
        </w:rPr>
        <w:t xml:space="preserve">, Sentencia </w:t>
      </w:r>
      <w:hyperlink w:anchor="SENTENCIA_1992_77" w:history="1">
        <w:r w:rsidRPr="00E974F6">
          <w:rPr>
            <w:rStyle w:val="TextoNormalCaracter"/>
          </w:rPr>
          <w:t>77/1992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99" w:history="1">
        <w:r w:rsidRPr="00E974F6">
          <w:rPr>
            <w:rStyle w:val="TextoNormalCaracter"/>
          </w:rPr>
          <w:t>199/1992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Coordinación de Administraciones públicas</w:t>
      </w:r>
      <w:r>
        <w:t xml:space="preserve"> véase </w:t>
      </w:r>
      <w:hyperlink w:anchor="DESCRIPTORALFABETICO121" w:history="1">
        <w:r w:rsidRPr="00E974F6">
          <w:rPr>
            <w:rStyle w:val="TextoNormalNegritaCaracter"/>
          </w:rPr>
          <w:t>Principio de coordinación</w:t>
        </w:r>
      </w:hyperlink>
    </w:p>
    <w:p w:rsidR="00E974F6" w:rsidRPr="00E974F6" w:rsidRDefault="00E974F6" w:rsidP="00E974F6">
      <w:pPr>
        <w:pStyle w:val="TextoNormalSangraFrancesa"/>
        <w:rPr>
          <w:rStyle w:val="TextoNormalCaracter"/>
        </w:rPr>
      </w:pPr>
      <w:bookmarkStart w:id="658" w:name="DESCRIPTORALFABETICO122"/>
      <w:r w:rsidRPr="00E974F6">
        <w:rPr>
          <w:rStyle w:val="TextoNormalNegritaCaracter"/>
        </w:rPr>
        <w:t>Coordinación entre el Estado y las Comunidades Autónomas</w:t>
      </w:r>
      <w:bookmarkEnd w:id="658"/>
      <w:r w:rsidRPr="00E974F6">
        <w:rPr>
          <w:rStyle w:val="TextoNormalCaracter"/>
        </w:rPr>
        <w:t xml:space="preserve">, Sentencia </w:t>
      </w:r>
      <w:hyperlink w:anchor="SENTENCIA_1992_90" w:history="1">
        <w:r w:rsidRPr="00E974F6">
          <w:rPr>
            <w:rStyle w:val="TextoNormalCaracter"/>
          </w:rPr>
          <w:t>90/1992</w:t>
        </w:r>
      </w:hyperlink>
      <w:r w:rsidRPr="00E974F6">
        <w:rPr>
          <w:rStyle w:val="TextoNormalCaracter"/>
        </w:rPr>
        <w:t>, f. 2.</w:t>
      </w:r>
    </w:p>
    <w:p w:rsidR="00E974F6" w:rsidRPr="00E974F6" w:rsidRDefault="00E974F6" w:rsidP="00E974F6">
      <w:pPr>
        <w:pStyle w:val="TextoNormalSangraFrancesa"/>
        <w:rPr>
          <w:rStyle w:val="TextoNormalCaracter"/>
        </w:rPr>
      </w:pPr>
      <w:bookmarkStart w:id="659" w:name="DESCRIPTORALFABETICO116"/>
      <w:r w:rsidRPr="00E974F6">
        <w:rPr>
          <w:rStyle w:val="TextoNormalNegritaCaracter"/>
        </w:rPr>
        <w:t>Corporaciones de Derecho público</w:t>
      </w:r>
      <w:bookmarkEnd w:id="659"/>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660" w:name="DESCRIPTORALFABETICO273"/>
      <w:r w:rsidRPr="00E974F6">
        <w:rPr>
          <w:rStyle w:val="TextoNormalNegritaCaracter"/>
        </w:rPr>
        <w:t>Cosa juzgada</w:t>
      </w:r>
      <w:bookmarkEnd w:id="660"/>
      <w:r w:rsidRPr="00E974F6">
        <w:rPr>
          <w:rStyle w:val="TextoNormalCaracter"/>
        </w:rPr>
        <w:t xml:space="preserve">, Auto </w:t>
      </w:r>
      <w:hyperlink w:anchor="AUTO_1992_201" w:history="1">
        <w:r w:rsidRPr="00E974F6">
          <w:rPr>
            <w:rStyle w:val="TextoNormalCaracter"/>
          </w:rPr>
          <w:t>201/1992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Crédito de horas sindicales</w:t>
      </w:r>
      <w:r>
        <w:t xml:space="preserve"> véase </w:t>
      </w:r>
      <w:hyperlink w:anchor="DESCRIPTORALFABETICO237" w:history="1">
        <w:r w:rsidRPr="00E974F6">
          <w:rPr>
            <w:rStyle w:val="TextoNormalNegritaCaracter"/>
          </w:rPr>
          <w:t>Crédito horario</w:t>
        </w:r>
      </w:hyperlink>
    </w:p>
    <w:p w:rsidR="00E974F6" w:rsidRPr="00E974F6" w:rsidRDefault="00E974F6" w:rsidP="00E974F6">
      <w:pPr>
        <w:pStyle w:val="TextoNormalSangraFrancesa"/>
        <w:rPr>
          <w:rStyle w:val="TextoNormalCaracter"/>
        </w:rPr>
      </w:pPr>
      <w:bookmarkStart w:id="661" w:name="DESCRIPTORALFABETICO237"/>
      <w:r w:rsidRPr="00E974F6">
        <w:rPr>
          <w:rStyle w:val="TextoNormalNegritaCaracter"/>
        </w:rPr>
        <w:t>Crédito horario</w:t>
      </w:r>
      <w:bookmarkEnd w:id="661"/>
      <w:r w:rsidRPr="00E974F6">
        <w:rPr>
          <w:rStyle w:val="TextoNormalCaracter"/>
        </w:rPr>
        <w:t xml:space="preserve">, Sentencia </w:t>
      </w:r>
      <w:hyperlink w:anchor="SENTENCIA_1992_81" w:history="1">
        <w:r w:rsidRPr="00E974F6">
          <w:rPr>
            <w:rStyle w:val="TextoNormalCaracter"/>
          </w:rPr>
          <w:t>81/1992</w:t>
        </w:r>
      </w:hyperlink>
      <w:r w:rsidRPr="00E974F6">
        <w:rPr>
          <w:rStyle w:val="TextoNormalCaracter"/>
        </w:rPr>
        <w:t>, f. 5.</w:t>
      </w:r>
    </w:p>
    <w:p w:rsidR="00E974F6" w:rsidRPr="00E974F6" w:rsidRDefault="00E974F6" w:rsidP="00E974F6">
      <w:pPr>
        <w:pStyle w:val="TextoNormalSangraFrancesa"/>
        <w:rPr>
          <w:rStyle w:val="TextoNormalCaracter"/>
        </w:rPr>
      </w:pPr>
      <w:bookmarkStart w:id="662" w:name="DESCRIPTORALFABETICO56"/>
      <w:r w:rsidRPr="00E974F6">
        <w:rPr>
          <w:rStyle w:val="TextoNormalNegritaCaracter"/>
        </w:rPr>
        <w:t>Criterios de apreciación de dilaciones indebidas</w:t>
      </w:r>
      <w:bookmarkEnd w:id="662"/>
      <w:r w:rsidRPr="00E974F6">
        <w:rPr>
          <w:rStyle w:val="TextoNormalCaracter"/>
        </w:rPr>
        <w:t xml:space="preserve">, Sentencia </w:t>
      </w:r>
      <w:hyperlink w:anchor="SENTENCIA_1992_73" w:history="1">
        <w:r w:rsidRPr="00E974F6">
          <w:rPr>
            <w:rStyle w:val="TextoNormalCaracter"/>
          </w:rPr>
          <w:t>73/1992</w:t>
        </w:r>
      </w:hyperlink>
      <w:r w:rsidRPr="00E974F6">
        <w:rPr>
          <w:rStyle w:val="TextoNormalCaracter"/>
        </w:rPr>
        <w:t>, f. 3.</w:t>
      </w:r>
    </w:p>
    <w:p w:rsidR="00E974F6" w:rsidRPr="00E974F6" w:rsidRDefault="00E974F6" w:rsidP="00E974F6">
      <w:pPr>
        <w:pStyle w:val="TextoNormalSangraFrancesa"/>
        <w:rPr>
          <w:rStyle w:val="TextoNormalCaracter"/>
        </w:rPr>
      </w:pPr>
      <w:bookmarkStart w:id="663" w:name="DESCRIPTORALFABETICO5"/>
      <w:r w:rsidRPr="00E974F6">
        <w:rPr>
          <w:rStyle w:val="TextoNormalNegritaCaracter"/>
        </w:rPr>
        <w:t>Criterios de distribución de competencias</w:t>
      </w:r>
      <w:bookmarkEnd w:id="663"/>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5.</w:t>
      </w:r>
    </w:p>
    <w:p w:rsidR="00E974F6" w:rsidRPr="00E974F6" w:rsidRDefault="00E974F6" w:rsidP="00E974F6">
      <w:pPr>
        <w:pStyle w:val="TextoNormalSangraFrancesa"/>
        <w:rPr>
          <w:rStyle w:val="TextoNormalCaracter"/>
        </w:rPr>
      </w:pPr>
      <w:bookmarkStart w:id="664" w:name="DESCRIPTORALFABETICO86"/>
      <w:r w:rsidRPr="00E974F6">
        <w:rPr>
          <w:rStyle w:val="TextoNormalNegritaCaracter"/>
        </w:rPr>
        <w:t>Cuestión de inconstitucionalidad</w:t>
      </w:r>
      <w:bookmarkEnd w:id="664"/>
      <w:r w:rsidRPr="00E974F6">
        <w:rPr>
          <w:rStyle w:val="TextoNormalCaracter"/>
        </w:rPr>
        <w:t xml:space="preserve">, Auto </w:t>
      </w:r>
      <w:hyperlink w:anchor="AUTO_1992_132" w:history="1">
        <w:r w:rsidRPr="00E974F6">
          <w:rPr>
            <w:rStyle w:val="TextoNormalCaracter"/>
          </w:rPr>
          <w:t>132/1992</w:t>
        </w:r>
      </w:hyperlink>
      <w:r w:rsidRPr="00E974F6">
        <w:rPr>
          <w:rStyle w:val="TextoNormalCaracter"/>
        </w:rPr>
        <w:t>.</w:t>
      </w:r>
    </w:p>
    <w:p w:rsidR="00E974F6" w:rsidRPr="00E974F6" w:rsidRDefault="00E974F6" w:rsidP="00E974F6">
      <w:pPr>
        <w:pStyle w:val="TextoNormalSangraFrancesa"/>
        <w:rPr>
          <w:rStyle w:val="TextoNormalCaracter"/>
        </w:rPr>
      </w:pPr>
      <w:bookmarkStart w:id="665" w:name="DESCRIPTORALFABETICO89"/>
      <w:r w:rsidRPr="00E974F6">
        <w:rPr>
          <w:rStyle w:val="TextoNormalNegritaCaracter"/>
        </w:rPr>
        <w:t>Cuestión de inconstitucionalidad notoriamente infundada</w:t>
      </w:r>
      <w:bookmarkEnd w:id="665"/>
      <w:r w:rsidRPr="00E974F6">
        <w:rPr>
          <w:rStyle w:val="TextoNormalCaracter"/>
        </w:rPr>
        <w:t xml:space="preserve">, Auto </w:t>
      </w:r>
      <w:hyperlink w:anchor="AUTO_1992_132" w:history="1">
        <w:r w:rsidRPr="00E974F6">
          <w:rPr>
            <w:rStyle w:val="TextoNormalCaracter"/>
          </w:rPr>
          <w:t>132/1992</w:t>
        </w:r>
      </w:hyperlink>
      <w:r w:rsidRPr="00E974F6">
        <w:rPr>
          <w:rStyle w:val="TextoNormalCaracter"/>
        </w:rPr>
        <w:t>.</w:t>
      </w:r>
    </w:p>
    <w:p w:rsidR="00E974F6" w:rsidRPr="00E974F6" w:rsidRDefault="00E974F6" w:rsidP="00E974F6">
      <w:pPr>
        <w:pStyle w:val="TextoNormalSangraFrancesa"/>
        <w:rPr>
          <w:rStyle w:val="TextoNormalCaracter"/>
        </w:rPr>
      </w:pPr>
      <w:bookmarkStart w:id="666" w:name="DESCRIPTORALFABETICO274"/>
      <w:r w:rsidRPr="00E974F6">
        <w:rPr>
          <w:rStyle w:val="TextoNormalNegritaCaracter"/>
        </w:rPr>
        <w:t>Cuestión de legalidad ordinaria</w:t>
      </w:r>
      <w:bookmarkEnd w:id="666"/>
      <w:r w:rsidRPr="00E974F6">
        <w:rPr>
          <w:rStyle w:val="TextoNormalCaracter"/>
        </w:rPr>
        <w:t xml:space="preserve">, Sentencia </w:t>
      </w:r>
      <w:hyperlink w:anchor="SENTENCIA_1992_89" w:history="1">
        <w:r w:rsidRPr="00E974F6">
          <w:rPr>
            <w:rStyle w:val="TextoNormalCaracter"/>
          </w:rPr>
          <w:t>89/1992</w:t>
        </w:r>
      </w:hyperlink>
      <w:r w:rsidRPr="00E974F6">
        <w:rPr>
          <w:rStyle w:val="TextoNormalCaracter"/>
        </w:rPr>
        <w:t>, ff. 3, 4.</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20" w:history="1">
        <w:r w:rsidRPr="00E974F6">
          <w:rPr>
            <w:rStyle w:val="TextoNormalCaracter"/>
          </w:rPr>
          <w:t>120/1992</w:t>
        </w:r>
      </w:hyperlink>
      <w:r w:rsidRPr="00E974F6">
        <w:rPr>
          <w:rStyle w:val="TextoNormalCaracter"/>
        </w:rPr>
        <w:t xml:space="preserve">; </w:t>
      </w:r>
      <w:hyperlink w:anchor="AUTO_1992_198" w:history="1">
        <w:r w:rsidRPr="00E974F6">
          <w:rPr>
            <w:rStyle w:val="TextoNormalCaracter"/>
          </w:rPr>
          <w:t>198/1992</w:t>
        </w:r>
      </w:hyperlink>
      <w:r w:rsidRPr="00E974F6">
        <w:rPr>
          <w:rStyle w:val="TextoNormalCaracter"/>
        </w:rPr>
        <w:t xml:space="preserve">; </w:t>
      </w:r>
      <w:hyperlink w:anchor="AUTO_1992_247" w:history="1">
        <w:r w:rsidRPr="00E974F6">
          <w:rPr>
            <w:rStyle w:val="TextoNormalCaracter"/>
          </w:rPr>
          <w:t>247/1992</w:t>
        </w:r>
      </w:hyperlink>
      <w:r w:rsidRPr="00E974F6">
        <w:rPr>
          <w:rStyle w:val="TextoNormalCaracter"/>
        </w:rPr>
        <w:t>.</w:t>
      </w:r>
    </w:p>
    <w:p w:rsidR="00E974F6" w:rsidRPr="00E974F6" w:rsidRDefault="00E974F6" w:rsidP="00E974F6">
      <w:pPr>
        <w:pStyle w:val="TextoNormalSangraFrancesa"/>
        <w:rPr>
          <w:rStyle w:val="TextoNormalCaracter"/>
        </w:rPr>
      </w:pPr>
      <w:bookmarkStart w:id="667" w:name="DESCRIPTORALFABETICO275"/>
      <w:r w:rsidRPr="00E974F6">
        <w:rPr>
          <w:rStyle w:val="TextoNormalNegritaCaracter"/>
        </w:rPr>
        <w:t>Cuestión nueva</w:t>
      </w:r>
      <w:bookmarkEnd w:id="667"/>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3.</w:t>
      </w:r>
    </w:p>
    <w:p w:rsidR="00E974F6" w:rsidRPr="00E974F6" w:rsidRDefault="00E974F6" w:rsidP="00E974F6">
      <w:pPr>
        <w:pStyle w:val="TextoNormalSangraFrancesa"/>
        <w:rPr>
          <w:rStyle w:val="TextoNormalCaracter"/>
        </w:rPr>
      </w:pPr>
      <w:bookmarkStart w:id="668" w:name="DESCRIPTORALFABETICO248"/>
      <w:r w:rsidRPr="00E974F6">
        <w:rPr>
          <w:rStyle w:val="TextoNormalNegritaCaracter"/>
        </w:rPr>
        <w:t>Cuestiones de competencia judicial</w:t>
      </w:r>
      <w:bookmarkEnd w:id="668"/>
      <w:r w:rsidRPr="00E974F6">
        <w:rPr>
          <w:rStyle w:val="TextoNormalCaracter"/>
        </w:rPr>
        <w:t xml:space="preserve">, Auto </w:t>
      </w:r>
      <w:hyperlink w:anchor="AUTO_1992_132" w:history="1">
        <w:r w:rsidRPr="00E974F6">
          <w:rPr>
            <w:rStyle w:val="TextoNormalCaracter"/>
          </w:rPr>
          <w:t>132/1992</w:t>
        </w:r>
      </w:hyperlink>
      <w:r w:rsidRPr="00E974F6">
        <w:rPr>
          <w:rStyle w:val="TextoNormalCaracter"/>
        </w:rPr>
        <w:t>.</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D</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669" w:name="DESCRIPTORALFABETICO276"/>
      <w:r w:rsidRPr="00E974F6">
        <w:rPr>
          <w:rStyle w:val="TextoNormalNegritaCaracter"/>
        </w:rPr>
        <w:t>Defectos procesales</w:t>
      </w:r>
      <w:bookmarkEnd w:id="669"/>
      <w:r w:rsidRPr="00E974F6">
        <w:rPr>
          <w:rStyle w:val="TextoNormalCaracter"/>
        </w:rPr>
        <w:t xml:space="preserve">, Autos </w:t>
      </w:r>
      <w:hyperlink w:anchor="AUTO_1992_170" w:history="1">
        <w:r w:rsidRPr="00E974F6">
          <w:rPr>
            <w:rStyle w:val="TextoNormalCaracter"/>
          </w:rPr>
          <w:t>170/1992</w:t>
        </w:r>
      </w:hyperlink>
      <w:r w:rsidRPr="00E974F6">
        <w:rPr>
          <w:rStyle w:val="TextoNormalCaracter"/>
        </w:rPr>
        <w:t xml:space="preserve">; </w:t>
      </w:r>
      <w:hyperlink w:anchor="AUTO_1992_249" w:history="1">
        <w:r w:rsidRPr="00E974F6">
          <w:rPr>
            <w:rStyle w:val="TextoNormalCaracter"/>
          </w:rPr>
          <w:t>249/1992</w:t>
        </w:r>
      </w:hyperlink>
      <w:r w:rsidRPr="00E974F6">
        <w:rPr>
          <w:rStyle w:val="TextoNormalCaracter"/>
        </w:rPr>
        <w:t>.</w:t>
      </w:r>
    </w:p>
    <w:p w:rsidR="00E974F6" w:rsidRPr="00E974F6" w:rsidRDefault="00E974F6" w:rsidP="00E974F6">
      <w:pPr>
        <w:pStyle w:val="TextoNormalSangraFrancesa"/>
        <w:rPr>
          <w:rStyle w:val="TextoNormalCaracter"/>
        </w:rPr>
      </w:pPr>
      <w:bookmarkStart w:id="670" w:name="DESCRIPTORALFABETICO277"/>
      <w:r w:rsidRPr="00E974F6">
        <w:rPr>
          <w:rStyle w:val="TextoNormalNegritaCaracter"/>
        </w:rPr>
        <w:t>Defectos procesales sin relevancia constitucional</w:t>
      </w:r>
      <w:bookmarkEnd w:id="670"/>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ff. 3, 4.</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200" w:history="1">
        <w:r w:rsidRPr="00E974F6">
          <w:rPr>
            <w:rStyle w:val="TextoNormalCaracter"/>
          </w:rPr>
          <w:t>200/1992</w:t>
        </w:r>
      </w:hyperlink>
      <w:r w:rsidRPr="00E974F6">
        <w:rPr>
          <w:rStyle w:val="TextoNormalCaracter"/>
        </w:rPr>
        <w:t>.</w:t>
      </w:r>
    </w:p>
    <w:p w:rsidR="00E974F6" w:rsidRPr="00E974F6" w:rsidRDefault="00E974F6" w:rsidP="00E974F6">
      <w:pPr>
        <w:pStyle w:val="TextoNormalSangraFrancesa"/>
        <w:rPr>
          <w:rStyle w:val="TextoNormalCaracter"/>
        </w:rPr>
      </w:pPr>
      <w:bookmarkStart w:id="671" w:name="DESCRIPTORALFABETICO168"/>
      <w:r w:rsidRPr="00E974F6">
        <w:rPr>
          <w:rStyle w:val="TextoNormalNegritaCaracter"/>
        </w:rPr>
        <w:t>Delitos relativos a la prostitución</w:t>
      </w:r>
      <w:bookmarkEnd w:id="671"/>
      <w:r w:rsidRPr="00E974F6">
        <w:rPr>
          <w:rStyle w:val="TextoNormalCaracter"/>
        </w:rPr>
        <w:t xml:space="preserve">, Auto </w:t>
      </w:r>
      <w:hyperlink w:anchor="AUTO_1992_242" w:history="1">
        <w:r w:rsidRPr="00E974F6">
          <w:rPr>
            <w:rStyle w:val="TextoNormalCaracter"/>
          </w:rPr>
          <w:t>242/1992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Demora procesal</w:t>
      </w:r>
      <w:r>
        <w:t xml:space="preserve"> véase </w:t>
      </w:r>
      <w:hyperlink w:anchor="DESCRIPTORALFABETICO279" w:history="1">
        <w:r w:rsidRPr="00E974F6">
          <w:rPr>
            <w:rStyle w:val="TextoNormalNegritaCaracter"/>
          </w:rPr>
          <w:t>Dilaciones indebidas en el procedimiento</w:t>
        </w:r>
      </w:hyperlink>
    </w:p>
    <w:p w:rsidR="00E974F6" w:rsidRPr="00E974F6" w:rsidRDefault="00E974F6" w:rsidP="00E974F6">
      <w:pPr>
        <w:pStyle w:val="TextoNormalSangraFrancesa"/>
        <w:rPr>
          <w:rStyle w:val="TextoNormalCaracter"/>
        </w:rPr>
      </w:pPr>
      <w:bookmarkStart w:id="672" w:name="DESCRIPTORALFABETICO284"/>
      <w:r w:rsidRPr="00E974F6">
        <w:rPr>
          <w:rStyle w:val="TextoNormalNegritaCaracter"/>
        </w:rPr>
        <w:t>Denegación de ejecución de sentencia</w:t>
      </w:r>
      <w:bookmarkEnd w:id="672"/>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2.</w:t>
      </w:r>
    </w:p>
    <w:p w:rsidR="00E974F6" w:rsidRPr="00E974F6" w:rsidRDefault="00E974F6" w:rsidP="00E974F6">
      <w:pPr>
        <w:pStyle w:val="TextoNormalSangraFrancesa"/>
        <w:rPr>
          <w:rStyle w:val="TextoNormalCaracter"/>
        </w:rPr>
      </w:pPr>
      <w:bookmarkStart w:id="673" w:name="DESCRIPTORALFABETICO257"/>
      <w:r w:rsidRPr="00E974F6">
        <w:rPr>
          <w:rStyle w:val="TextoNormalNegritaCaracter"/>
        </w:rPr>
        <w:t>Denegación de nulidad de arbitraje</w:t>
      </w:r>
      <w:bookmarkEnd w:id="673"/>
      <w:r w:rsidRPr="00E974F6">
        <w:rPr>
          <w:rStyle w:val="TextoNormalCaracter"/>
        </w:rPr>
        <w:t xml:space="preserve">, Auto </w:t>
      </w:r>
      <w:hyperlink w:anchor="AUTO_1992_116" w:history="1">
        <w:r w:rsidRPr="00E974F6">
          <w:rPr>
            <w:rStyle w:val="TextoNormalCaracter"/>
          </w:rPr>
          <w:t>116/1992</w:t>
        </w:r>
      </w:hyperlink>
      <w:r w:rsidRPr="00E974F6">
        <w:rPr>
          <w:rStyle w:val="TextoNormalCaracter"/>
        </w:rPr>
        <w:t>.</w:t>
      </w:r>
    </w:p>
    <w:p w:rsidR="00E974F6" w:rsidRPr="00E974F6" w:rsidRDefault="00E974F6" w:rsidP="00E974F6">
      <w:pPr>
        <w:pStyle w:val="TextoNormalSangraFrancesa"/>
        <w:rPr>
          <w:rStyle w:val="TextoNormalCaracter"/>
        </w:rPr>
      </w:pPr>
      <w:bookmarkStart w:id="674" w:name="DESCRIPTORALFABETICO294"/>
      <w:r w:rsidRPr="00E974F6">
        <w:rPr>
          <w:rStyle w:val="TextoNormalNegritaCaracter"/>
        </w:rPr>
        <w:t>Denegación de prueba</w:t>
      </w:r>
      <w:bookmarkEnd w:id="674"/>
      <w:r w:rsidRPr="00E974F6">
        <w:rPr>
          <w:rStyle w:val="TextoNormalCaracter"/>
        </w:rPr>
        <w:t xml:space="preserve">, Sentencia </w:t>
      </w:r>
      <w:hyperlink w:anchor="SENTENCIA_1992_94" w:history="1">
        <w:r w:rsidRPr="00E974F6">
          <w:rPr>
            <w:rStyle w:val="TextoNormalCaracter"/>
          </w:rPr>
          <w:t>94/1992</w:t>
        </w:r>
      </w:hyperlink>
      <w:r w:rsidRPr="00E974F6">
        <w:rPr>
          <w:rStyle w:val="TextoNormalCaracter"/>
        </w:rPr>
        <w:t>, f. 3.</w:t>
      </w:r>
    </w:p>
    <w:p w:rsidR="00E974F6" w:rsidRPr="00E974F6" w:rsidRDefault="00E974F6" w:rsidP="00E974F6">
      <w:pPr>
        <w:pStyle w:val="TextoNormalSangraFrancesa"/>
        <w:rPr>
          <w:rStyle w:val="TextoNormalCaracter"/>
        </w:rPr>
      </w:pPr>
      <w:bookmarkStart w:id="675" w:name="DESCRIPTORALFABETICO66"/>
      <w:r w:rsidRPr="00E974F6">
        <w:rPr>
          <w:rStyle w:val="TextoNormalNegritaCaracter"/>
        </w:rPr>
        <w:t>Derecho a comunicar libremente información</w:t>
      </w:r>
      <w:bookmarkEnd w:id="675"/>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ff. 4, 5.</w:t>
      </w:r>
    </w:p>
    <w:p w:rsidR="00E974F6" w:rsidRPr="00E974F6" w:rsidRDefault="00E974F6" w:rsidP="00E974F6">
      <w:pPr>
        <w:pStyle w:val="TextoNormalSangraFrancesa"/>
        <w:rPr>
          <w:rStyle w:val="TextoNormalNegritaCaracter"/>
        </w:rPr>
      </w:pPr>
      <w:r w:rsidRPr="00E974F6">
        <w:rPr>
          <w:rStyle w:val="TextoNormalCursivaCaracter"/>
        </w:rPr>
        <w:t>Derecho a la defensa contradictoria entre las partes</w:t>
      </w:r>
      <w:r>
        <w:t xml:space="preserve"> véase </w:t>
      </w:r>
      <w:hyperlink w:anchor="DESCRIPTORALFABETICO316" w:history="1">
        <w:r w:rsidRPr="00E974F6">
          <w:rPr>
            <w:rStyle w:val="TextoNormalNegritaCaracter"/>
          </w:rPr>
          <w:t>Principio de contradicción</w:t>
        </w:r>
      </w:hyperlink>
    </w:p>
    <w:p w:rsidR="00E974F6" w:rsidRPr="00E974F6" w:rsidRDefault="00E974F6" w:rsidP="00E974F6">
      <w:pPr>
        <w:pStyle w:val="TextoNormalSangraFrancesa"/>
        <w:rPr>
          <w:rStyle w:val="TextoNormalCaracter"/>
        </w:rPr>
      </w:pPr>
      <w:bookmarkStart w:id="676" w:name="DESCRIPTORALFABETICO16"/>
      <w:r w:rsidRPr="00E974F6">
        <w:rPr>
          <w:rStyle w:val="TextoNormalNegritaCaracter"/>
        </w:rPr>
        <w:t>Derecho a la igualdad</w:t>
      </w:r>
      <w:bookmarkEnd w:id="676"/>
      <w:r w:rsidRPr="00E974F6">
        <w:rPr>
          <w:rStyle w:val="TextoNormalCaracter"/>
        </w:rPr>
        <w:t xml:space="preserve">, Auto </w:t>
      </w:r>
      <w:hyperlink w:anchor="AUTO_1992_139" w:history="1">
        <w:r w:rsidRPr="00E974F6">
          <w:rPr>
            <w:rStyle w:val="TextoNormalCaracter"/>
          </w:rPr>
          <w:t>139/1992</w:t>
        </w:r>
      </w:hyperlink>
      <w:r w:rsidRPr="00E974F6">
        <w:rPr>
          <w:rStyle w:val="TextoNormalCaracter"/>
        </w:rPr>
        <w:t>.</w:t>
      </w:r>
    </w:p>
    <w:p w:rsidR="00E974F6" w:rsidRPr="00E974F6" w:rsidRDefault="00E974F6" w:rsidP="00E974F6">
      <w:pPr>
        <w:pStyle w:val="TextoNormalSangraFrancesa"/>
        <w:rPr>
          <w:rStyle w:val="TextoNormalCaracter"/>
        </w:rPr>
      </w:pPr>
      <w:bookmarkStart w:id="677" w:name="DESCRIPTORALFABETICO21"/>
      <w:r w:rsidRPr="00E974F6">
        <w:rPr>
          <w:rStyle w:val="TextoNormalNegritaCaracter"/>
        </w:rPr>
        <w:t>Derecho a la intimidad familiar</w:t>
      </w:r>
      <w:bookmarkEnd w:id="677"/>
      <w:r w:rsidRPr="00E974F6">
        <w:rPr>
          <w:rStyle w:val="TextoNormalCaracter"/>
        </w:rPr>
        <w:t xml:space="preserve">, Auto </w:t>
      </w:r>
      <w:hyperlink w:anchor="AUTO_1992_137" w:history="1">
        <w:r w:rsidRPr="00E974F6">
          <w:rPr>
            <w:rStyle w:val="TextoNormalCaracter"/>
          </w:rPr>
          <w:t>137/1992</w:t>
        </w:r>
      </w:hyperlink>
      <w:r w:rsidRPr="00E974F6">
        <w:rPr>
          <w:rStyle w:val="TextoNormalCaracter"/>
        </w:rPr>
        <w:t>.</w:t>
      </w:r>
    </w:p>
    <w:p w:rsidR="00E974F6" w:rsidRPr="00E974F6" w:rsidRDefault="00E974F6" w:rsidP="00E974F6">
      <w:pPr>
        <w:pStyle w:val="TextoNormalSangraFrancesa"/>
        <w:rPr>
          <w:rStyle w:val="TextoNormalCaracter"/>
        </w:rPr>
      </w:pPr>
      <w:bookmarkStart w:id="678" w:name="DESCRIPTORALFABETICO22"/>
      <w:r w:rsidRPr="00E974F6">
        <w:rPr>
          <w:rStyle w:val="TextoNormalNegritaCaracter"/>
        </w:rPr>
        <w:t>Derecho a la inviolabilidad del domicilio</w:t>
      </w:r>
      <w:bookmarkEnd w:id="678"/>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3.</w:t>
      </w:r>
    </w:p>
    <w:p w:rsidR="00E974F6" w:rsidRPr="00E974F6" w:rsidRDefault="00E974F6" w:rsidP="00E974F6">
      <w:pPr>
        <w:pStyle w:val="TextoNormalSangraFrancesa"/>
        <w:rPr>
          <w:rStyle w:val="TextoNormalCaracter"/>
        </w:rPr>
      </w:pPr>
      <w:bookmarkStart w:id="679" w:name="DESCRIPTORALFABETICO23"/>
      <w:r w:rsidRPr="00E974F6">
        <w:rPr>
          <w:rStyle w:val="TextoNormalNegritaCaracter"/>
        </w:rPr>
        <w:lastRenderedPageBreak/>
        <w:t>Derecho a la libertad personal</w:t>
      </w:r>
      <w:bookmarkEnd w:id="679"/>
      <w:r w:rsidRPr="00E974F6">
        <w:rPr>
          <w:rStyle w:val="TextoNormalCaracter"/>
        </w:rPr>
        <w:t xml:space="preserve">, Sentencia </w:t>
      </w:r>
      <w:hyperlink w:anchor="SENTENCIA_1992_103" w:history="1">
        <w:r w:rsidRPr="00E974F6">
          <w:rPr>
            <w:rStyle w:val="TextoNormalCaracter"/>
          </w:rPr>
          <w:t>103/1992</w:t>
        </w:r>
      </w:hyperlink>
      <w:r w:rsidRPr="00E974F6">
        <w:rPr>
          <w:rStyle w:val="TextoNormalCaracter"/>
        </w:rPr>
        <w:t>, ff. 1, 2, 3, 4, 5.</w:t>
      </w:r>
    </w:p>
    <w:p w:rsidR="00E974F6" w:rsidRPr="00E974F6" w:rsidRDefault="00E974F6" w:rsidP="00E974F6">
      <w:pPr>
        <w:pStyle w:val="TextoNormalSangraFrancesa"/>
        <w:rPr>
          <w:rStyle w:val="TextoNormalCaracter"/>
        </w:rPr>
      </w:pPr>
      <w:bookmarkStart w:id="680" w:name="DESCRIPTORALFABETICO25"/>
      <w:r w:rsidRPr="00E974F6">
        <w:rPr>
          <w:rStyle w:val="TextoNormalNegritaCaracter"/>
        </w:rPr>
        <w:t>Derecho a la negociación colectiva</w:t>
      </w:r>
      <w:bookmarkEnd w:id="680"/>
      <w:r w:rsidRPr="00E974F6">
        <w:rPr>
          <w:rStyle w:val="TextoNormalCaracter"/>
        </w:rPr>
        <w:t xml:space="preserve">, Sentencia </w:t>
      </w:r>
      <w:hyperlink w:anchor="SENTENCIA_1992_105" w:history="1">
        <w:r w:rsidRPr="00E974F6">
          <w:rPr>
            <w:rStyle w:val="TextoNormalCaracter"/>
          </w:rPr>
          <w:t>105/1992</w:t>
        </w:r>
      </w:hyperlink>
      <w:r w:rsidRPr="00E974F6">
        <w:rPr>
          <w:rStyle w:val="TextoNormalCaracter"/>
        </w:rPr>
        <w:t>, f. 4.</w:t>
      </w:r>
    </w:p>
    <w:p w:rsidR="00E974F6" w:rsidRPr="00E974F6" w:rsidRDefault="00E974F6" w:rsidP="00E974F6">
      <w:pPr>
        <w:pStyle w:val="TextoNormalSangraFrancesa"/>
        <w:rPr>
          <w:rStyle w:val="TextoNormalCaracter"/>
        </w:rPr>
      </w:pPr>
      <w:bookmarkStart w:id="681" w:name="DESCRIPTORALFABETICO26"/>
      <w:r w:rsidRPr="00E974F6">
        <w:rPr>
          <w:rStyle w:val="TextoNormalNegritaCaracter"/>
        </w:rPr>
        <w:t>Derecho a la participación en los asuntos públicos</w:t>
      </w:r>
      <w:bookmarkEnd w:id="681"/>
      <w:r w:rsidRPr="00E974F6">
        <w:rPr>
          <w:rStyle w:val="TextoNormalCaracter"/>
        </w:rPr>
        <w:t xml:space="preserve">, Autos </w:t>
      </w:r>
      <w:hyperlink w:anchor="AUTO_1992_140" w:history="1">
        <w:r w:rsidRPr="00E974F6">
          <w:rPr>
            <w:rStyle w:val="TextoNormalCaracter"/>
          </w:rPr>
          <w:t>140/1992</w:t>
        </w:r>
      </w:hyperlink>
      <w:r w:rsidRPr="00E974F6">
        <w:rPr>
          <w:rStyle w:val="TextoNormalCaracter"/>
        </w:rPr>
        <w:t xml:space="preserve">; </w:t>
      </w:r>
      <w:hyperlink w:anchor="AUTO_1992_250" w:history="1">
        <w:r w:rsidRPr="00E974F6">
          <w:rPr>
            <w:rStyle w:val="TextoNormalCaracter"/>
          </w:rPr>
          <w:t>250/1992</w:t>
        </w:r>
      </w:hyperlink>
      <w:r w:rsidRPr="00E974F6">
        <w:rPr>
          <w:rStyle w:val="TextoNormalCaracter"/>
        </w:rPr>
        <w:t>.</w:t>
      </w:r>
    </w:p>
    <w:p w:rsidR="00E974F6" w:rsidRPr="00E974F6" w:rsidRDefault="00E974F6" w:rsidP="00E974F6">
      <w:pPr>
        <w:pStyle w:val="TextoNormalSangraFrancesa"/>
        <w:rPr>
          <w:rStyle w:val="TextoNormalCaracter"/>
        </w:rPr>
      </w:pPr>
      <w:bookmarkStart w:id="682" w:name="DESCRIPTORALFABETICO27"/>
      <w:r w:rsidRPr="00E974F6">
        <w:rPr>
          <w:rStyle w:val="TextoNormalNegritaCaracter"/>
        </w:rPr>
        <w:t>Derecho a la presunción de inocencia</w:t>
      </w:r>
      <w:bookmarkEnd w:id="682"/>
      <w:r w:rsidRPr="00E974F6">
        <w:rPr>
          <w:rStyle w:val="TextoNormalCaracter"/>
        </w:rPr>
        <w:t xml:space="preserve">, Sentencias </w:t>
      </w:r>
      <w:hyperlink w:anchor="SENTENCIA_1992_76" w:history="1">
        <w:r w:rsidRPr="00E974F6">
          <w:rPr>
            <w:rStyle w:val="TextoNormalCaracter"/>
          </w:rPr>
          <w:t>76/1992</w:t>
        </w:r>
      </w:hyperlink>
      <w:r w:rsidRPr="00E974F6">
        <w:rPr>
          <w:rStyle w:val="TextoNormalCaracter"/>
        </w:rPr>
        <w:t xml:space="preserve">, f. 3; </w:t>
      </w:r>
      <w:hyperlink w:anchor="SENTENCIA_1992_82" w:history="1">
        <w:r w:rsidRPr="00E974F6">
          <w:rPr>
            <w:rStyle w:val="TextoNormalCaracter"/>
          </w:rPr>
          <w:t>82/1992</w:t>
        </w:r>
      </w:hyperlink>
      <w:r w:rsidRPr="00E974F6">
        <w:rPr>
          <w:rStyle w:val="TextoNormalCaracter"/>
        </w:rPr>
        <w:t>, ff. 4, 5.</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54" w:history="1">
        <w:r w:rsidRPr="00E974F6">
          <w:rPr>
            <w:rStyle w:val="TextoNormalCaracter"/>
          </w:rPr>
          <w:t>154/1992</w:t>
        </w:r>
      </w:hyperlink>
      <w:r w:rsidRPr="00E974F6">
        <w:rPr>
          <w:rStyle w:val="TextoNormalCaracter"/>
        </w:rPr>
        <w:t xml:space="preserve">; </w:t>
      </w:r>
      <w:hyperlink w:anchor="AUTO_1992_173" w:history="1">
        <w:r w:rsidRPr="00E974F6">
          <w:rPr>
            <w:rStyle w:val="TextoNormalCaracter"/>
          </w:rPr>
          <w:t>173/1992</w:t>
        </w:r>
      </w:hyperlink>
      <w:r w:rsidRPr="00E974F6">
        <w:rPr>
          <w:rStyle w:val="TextoNormalCaracter"/>
        </w:rPr>
        <w:t xml:space="preserve">; </w:t>
      </w:r>
      <w:hyperlink w:anchor="AUTO_1992_189" w:history="1">
        <w:r w:rsidRPr="00E974F6">
          <w:rPr>
            <w:rStyle w:val="TextoNormalCaracter"/>
          </w:rPr>
          <w:t>189/1992</w:t>
        </w:r>
      </w:hyperlink>
      <w:r w:rsidRPr="00E974F6">
        <w:rPr>
          <w:rStyle w:val="TextoNormalCaracter"/>
        </w:rPr>
        <w:t xml:space="preserve">; </w:t>
      </w:r>
      <w:hyperlink w:anchor="AUTO_1992_232" w:history="1">
        <w:r w:rsidRPr="00E974F6">
          <w:rPr>
            <w:rStyle w:val="TextoNormalCaracter"/>
          </w:rPr>
          <w:t>232/1992</w:t>
        </w:r>
      </w:hyperlink>
      <w:r w:rsidRPr="00E974F6">
        <w:rPr>
          <w:rStyle w:val="TextoNormalCaracter"/>
        </w:rPr>
        <w:t xml:space="preserve">; </w:t>
      </w:r>
      <w:hyperlink w:anchor="AUTO_1992_242" w:history="1">
        <w:r w:rsidRPr="00E974F6">
          <w:rPr>
            <w:rStyle w:val="TextoNormalCaracter"/>
          </w:rPr>
          <w:t>242/1992</w:t>
        </w:r>
      </w:hyperlink>
      <w:r w:rsidRPr="00E974F6">
        <w:rPr>
          <w:rStyle w:val="TextoNormalCaracter"/>
        </w:rPr>
        <w:t xml:space="preserve">; </w:t>
      </w:r>
      <w:hyperlink w:anchor="AUTO_1992_249" w:history="1">
        <w:r w:rsidRPr="00E974F6">
          <w:rPr>
            <w:rStyle w:val="TextoNormalCaracter"/>
          </w:rPr>
          <w:t>249/1992</w:t>
        </w:r>
      </w:hyperlink>
      <w:r w:rsidRPr="00E974F6">
        <w:rPr>
          <w:rStyle w:val="TextoNormalCaracter"/>
        </w:rPr>
        <w:t>.</w:t>
      </w:r>
    </w:p>
    <w:p w:rsidR="00E974F6" w:rsidRPr="00E974F6" w:rsidRDefault="00E974F6" w:rsidP="00E974F6">
      <w:pPr>
        <w:pStyle w:val="TextoNormalSangraFrancesa"/>
        <w:rPr>
          <w:rStyle w:val="TextoNormalCaracter"/>
        </w:rPr>
      </w:pPr>
      <w:r w:rsidRPr="00E974F6">
        <w:rPr>
          <w:rStyle w:val="TextoNormalCursivaCaracter"/>
        </w:rPr>
        <w:t xml:space="preserve">    Doctrina constitucional, </w:t>
      </w:r>
      <w:r w:rsidRPr="00E974F6">
        <w:rPr>
          <w:rStyle w:val="TextoNormalCaracter"/>
        </w:rPr>
        <w:t xml:space="preserve">Sentencias </w:t>
      </w:r>
      <w:hyperlink w:anchor="SENTENCIA_1992_82" w:history="1">
        <w:r w:rsidRPr="00E974F6">
          <w:rPr>
            <w:rStyle w:val="TextoNormalCaracter"/>
          </w:rPr>
          <w:t>82/1992</w:t>
        </w:r>
      </w:hyperlink>
      <w:r w:rsidRPr="00E974F6">
        <w:rPr>
          <w:rStyle w:val="TextoNormalCaracter"/>
        </w:rPr>
        <w:t xml:space="preserve">, f. 2; </w:t>
      </w:r>
      <w:hyperlink w:anchor="SENTENCIA_1992_104" w:history="1">
        <w:r w:rsidRPr="00E974F6">
          <w:rPr>
            <w:rStyle w:val="TextoNormalCaracter"/>
          </w:rPr>
          <w:t>104/1992</w:t>
        </w:r>
      </w:hyperlink>
      <w:r w:rsidRPr="00E974F6">
        <w:rPr>
          <w:rStyle w:val="TextoNormalCaracter"/>
        </w:rPr>
        <w:t>, f. 2.</w:t>
      </w:r>
    </w:p>
    <w:p w:rsidR="00E974F6" w:rsidRPr="00E974F6" w:rsidRDefault="00E974F6" w:rsidP="00E974F6">
      <w:pPr>
        <w:pStyle w:val="TextoNormalSangraFrancesa"/>
        <w:rPr>
          <w:rStyle w:val="TextoNormalCaracter"/>
        </w:rPr>
      </w:pPr>
      <w:bookmarkStart w:id="683" w:name="DESCRIPTORALFABETICO51"/>
      <w:r w:rsidRPr="00E974F6">
        <w:rPr>
          <w:rStyle w:val="TextoNormalNegritaCaracter"/>
        </w:rPr>
        <w:t>Derecho a la prueba</w:t>
      </w:r>
      <w:bookmarkEnd w:id="683"/>
      <w:r w:rsidRPr="00E974F6">
        <w:rPr>
          <w:rStyle w:val="TextoNormalCaracter"/>
        </w:rPr>
        <w:t xml:space="preserve">, Sentencia </w:t>
      </w:r>
      <w:hyperlink w:anchor="SENTENCIA_1992_94" w:history="1">
        <w:r w:rsidRPr="00E974F6">
          <w:rPr>
            <w:rStyle w:val="TextoNormalCaracter"/>
          </w:rPr>
          <w:t>94/1992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96" w:history="1">
        <w:r w:rsidRPr="00E974F6">
          <w:rPr>
            <w:rStyle w:val="TextoNormalCaracter"/>
          </w:rPr>
          <w:t>196/1992</w:t>
        </w:r>
      </w:hyperlink>
      <w:r w:rsidRPr="00E974F6">
        <w:rPr>
          <w:rStyle w:val="TextoNormalCaracter"/>
        </w:rPr>
        <w:t>.</w:t>
      </w:r>
    </w:p>
    <w:p w:rsidR="00E974F6" w:rsidRPr="00E974F6" w:rsidRDefault="00E974F6" w:rsidP="00E974F6">
      <w:pPr>
        <w:pStyle w:val="TextoNormalSangraFrancesa"/>
        <w:rPr>
          <w:rStyle w:val="TextoNormalCaracter"/>
        </w:rPr>
      </w:pPr>
      <w:r w:rsidRPr="00E974F6">
        <w:rPr>
          <w:rStyle w:val="TextoNormalCursivaCaracter"/>
        </w:rPr>
        <w:t xml:space="preserve">    Doctrina constitucional, </w:t>
      </w:r>
      <w:r w:rsidRPr="00E974F6">
        <w:rPr>
          <w:rStyle w:val="TextoNormalCaracter"/>
        </w:rPr>
        <w:t xml:space="preserve">Sentencia </w:t>
      </w:r>
      <w:hyperlink w:anchor="SENTENCIA_1992_87" w:history="1">
        <w:r w:rsidRPr="00E974F6">
          <w:rPr>
            <w:rStyle w:val="TextoNormalCaracter"/>
          </w:rPr>
          <w:t>87/1992</w:t>
        </w:r>
      </w:hyperlink>
      <w:r w:rsidRPr="00E974F6">
        <w:rPr>
          <w:rStyle w:val="TextoNormalCaracter"/>
        </w:rPr>
        <w:t>, f. 2.</w:t>
      </w:r>
    </w:p>
    <w:p w:rsidR="00E974F6" w:rsidRPr="00E974F6" w:rsidRDefault="00E974F6" w:rsidP="00E974F6">
      <w:pPr>
        <w:pStyle w:val="TextoNormalSangraFrancesa"/>
        <w:rPr>
          <w:rStyle w:val="TextoNormalCaracter"/>
        </w:rPr>
      </w:pPr>
      <w:bookmarkStart w:id="684" w:name="DESCRIPTORALFABETICO30"/>
      <w:r w:rsidRPr="00E974F6">
        <w:rPr>
          <w:rStyle w:val="TextoNormalNegritaCaracter"/>
        </w:rPr>
        <w:t>Derecho a la tutela judicial efectiva</w:t>
      </w:r>
      <w:bookmarkEnd w:id="684"/>
      <w:r w:rsidRPr="00E974F6">
        <w:rPr>
          <w:rStyle w:val="TextoNormalCaracter"/>
        </w:rPr>
        <w:t xml:space="preserve">, Sentencias </w:t>
      </w:r>
      <w:hyperlink w:anchor="SENTENCIA_1992_71" w:history="1">
        <w:r w:rsidRPr="00E974F6">
          <w:rPr>
            <w:rStyle w:val="TextoNormalCaracter"/>
          </w:rPr>
          <w:t>71/1992</w:t>
        </w:r>
      </w:hyperlink>
      <w:r w:rsidRPr="00E974F6">
        <w:rPr>
          <w:rStyle w:val="TextoNormalCaracter"/>
        </w:rPr>
        <w:t xml:space="preserve">, ff. 2, 3; </w:t>
      </w:r>
      <w:hyperlink w:anchor="SENTENCIA_1992_93" w:history="1">
        <w:r w:rsidRPr="00E974F6">
          <w:rPr>
            <w:rStyle w:val="TextoNormalCaracter"/>
          </w:rPr>
          <w:t>93/1992</w:t>
        </w:r>
      </w:hyperlink>
      <w:r w:rsidRPr="00E974F6">
        <w:rPr>
          <w:rStyle w:val="TextoNormalCaracter"/>
        </w:rPr>
        <w:t xml:space="preserve">, f. 2; </w:t>
      </w:r>
      <w:hyperlink w:anchor="SENTENCIA_1992_98" w:history="1">
        <w:r w:rsidRPr="00E974F6">
          <w:rPr>
            <w:rStyle w:val="TextoNormalCaracter"/>
          </w:rPr>
          <w:t>98/1992</w:t>
        </w:r>
      </w:hyperlink>
      <w:r w:rsidRPr="00E974F6">
        <w:rPr>
          <w:rStyle w:val="TextoNormalCaracter"/>
        </w:rPr>
        <w:t xml:space="preserve">, f. 3; </w:t>
      </w:r>
      <w:hyperlink w:anchor="SENTENCIA_1992_99" w:history="1">
        <w:r w:rsidRPr="00E974F6">
          <w:rPr>
            <w:rStyle w:val="TextoNormalCaracter"/>
          </w:rPr>
          <w:t>99/1992</w:t>
        </w:r>
      </w:hyperlink>
      <w:r w:rsidRPr="00E974F6">
        <w:rPr>
          <w:rStyle w:val="TextoNormalCaracter"/>
        </w:rPr>
        <w:t xml:space="preserve">, f. 2; </w:t>
      </w:r>
      <w:hyperlink w:anchor="SENTENCIA_1992_106" w:history="1">
        <w:r w:rsidRPr="00E974F6">
          <w:rPr>
            <w:rStyle w:val="TextoNormalCaracter"/>
          </w:rPr>
          <w:t>106/1992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70" w:history="1">
        <w:r w:rsidRPr="00E974F6">
          <w:rPr>
            <w:rStyle w:val="TextoNormalCaracter"/>
          </w:rPr>
          <w:t>170/1992</w:t>
        </w:r>
      </w:hyperlink>
      <w:r w:rsidRPr="00E974F6">
        <w:rPr>
          <w:rStyle w:val="TextoNormalCaracter"/>
        </w:rPr>
        <w:t xml:space="preserve">; </w:t>
      </w:r>
      <w:hyperlink w:anchor="AUTO_1992_198" w:history="1">
        <w:r w:rsidRPr="00E974F6">
          <w:rPr>
            <w:rStyle w:val="TextoNormalCaracter"/>
          </w:rPr>
          <w:t>198/1992</w:t>
        </w:r>
      </w:hyperlink>
      <w:r w:rsidRPr="00E974F6">
        <w:rPr>
          <w:rStyle w:val="TextoNormalCaracter"/>
        </w:rPr>
        <w:t xml:space="preserve">; </w:t>
      </w:r>
      <w:hyperlink w:anchor="AUTO_1992_206" w:history="1">
        <w:r w:rsidRPr="00E974F6">
          <w:rPr>
            <w:rStyle w:val="TextoNormalCaracter"/>
          </w:rPr>
          <w:t>206/1992</w:t>
        </w:r>
      </w:hyperlink>
      <w:r w:rsidRPr="00E974F6">
        <w:rPr>
          <w:rStyle w:val="TextoNormalCaracter"/>
        </w:rPr>
        <w:t xml:space="preserve">; </w:t>
      </w:r>
      <w:hyperlink w:anchor="AUTO_1992_247" w:history="1">
        <w:r w:rsidRPr="00E974F6">
          <w:rPr>
            <w:rStyle w:val="TextoNormalCaracter"/>
          </w:rPr>
          <w:t>247/1992</w:t>
        </w:r>
      </w:hyperlink>
      <w:r w:rsidRPr="00E974F6">
        <w:rPr>
          <w:rStyle w:val="TextoNormalCaracter"/>
        </w:rPr>
        <w:t>.</w:t>
      </w:r>
    </w:p>
    <w:p w:rsidR="00E974F6" w:rsidRPr="00E974F6" w:rsidRDefault="00E974F6" w:rsidP="00E974F6">
      <w:pPr>
        <w:pStyle w:val="TextoNormalSangraFrancesa"/>
        <w:rPr>
          <w:rStyle w:val="TextoNormalCaracter"/>
        </w:rPr>
      </w:pPr>
      <w:bookmarkStart w:id="685" w:name="DESCRIPTORALFABETICO46"/>
      <w:r w:rsidRPr="00E974F6">
        <w:rPr>
          <w:rStyle w:val="TextoNormalNegritaCaracter"/>
        </w:rPr>
        <w:t>Derecho a la tutela judicial sin indefensión</w:t>
      </w:r>
      <w:bookmarkEnd w:id="685"/>
      <w:r w:rsidRPr="00E974F6">
        <w:rPr>
          <w:rStyle w:val="TextoNormalCaracter"/>
        </w:rPr>
        <w:t xml:space="preserve">, Auto </w:t>
      </w:r>
      <w:hyperlink w:anchor="AUTO_1992_133" w:history="1">
        <w:r w:rsidRPr="00E974F6">
          <w:rPr>
            <w:rStyle w:val="TextoNormalCaracter"/>
          </w:rPr>
          <w:t>133/1992</w:t>
        </w:r>
      </w:hyperlink>
      <w:r w:rsidRPr="00E974F6">
        <w:rPr>
          <w:rStyle w:val="TextoNormalCaracter"/>
        </w:rPr>
        <w:t>.</w:t>
      </w:r>
    </w:p>
    <w:p w:rsidR="00E974F6" w:rsidRPr="00E974F6" w:rsidRDefault="00E974F6" w:rsidP="00E974F6">
      <w:pPr>
        <w:pStyle w:val="TextoNormalSangraFrancesa"/>
        <w:rPr>
          <w:rStyle w:val="TextoNormalCaracter"/>
        </w:rPr>
      </w:pPr>
      <w:bookmarkStart w:id="686" w:name="DESCRIPTORALFABETICO34"/>
      <w:r w:rsidRPr="00E974F6">
        <w:rPr>
          <w:rStyle w:val="TextoNormalNegritaCaracter"/>
        </w:rPr>
        <w:t>Derecho a obtener una resolución sobre el fondo de las pretensiones</w:t>
      </w:r>
      <w:bookmarkEnd w:id="686"/>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3.</w:t>
      </w:r>
    </w:p>
    <w:p w:rsidR="00E974F6" w:rsidRPr="00E974F6" w:rsidRDefault="00E974F6" w:rsidP="00E974F6">
      <w:pPr>
        <w:pStyle w:val="TextoNormalSangraFrancesa"/>
        <w:rPr>
          <w:rStyle w:val="TextoNormalCaracter"/>
        </w:rPr>
      </w:pPr>
      <w:bookmarkStart w:id="687" w:name="DESCRIPTORALFABETICO53"/>
      <w:r w:rsidRPr="00E974F6">
        <w:rPr>
          <w:rStyle w:val="TextoNormalNegritaCaracter"/>
        </w:rPr>
        <w:t>Derecho a ser informado de la acusación</w:t>
      </w:r>
      <w:bookmarkEnd w:id="687"/>
      <w:r w:rsidRPr="00E974F6">
        <w:rPr>
          <w:rStyle w:val="TextoNormalCaracter"/>
        </w:rPr>
        <w:t xml:space="preserve">, Sentencia </w:t>
      </w:r>
      <w:hyperlink w:anchor="SENTENCIA_1992_99" w:history="1">
        <w:r w:rsidRPr="00E974F6">
          <w:rPr>
            <w:rStyle w:val="TextoNormalCaracter"/>
          </w:rPr>
          <w:t>99/1992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688" w:name="DESCRIPTORALFABETICO54"/>
      <w:r w:rsidRPr="00E974F6">
        <w:rPr>
          <w:rStyle w:val="TextoNormalNegritaCaracter"/>
        </w:rPr>
        <w:t>Derecho a un juez imparcial</w:t>
      </w:r>
      <w:bookmarkEnd w:id="688"/>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 2.</w:t>
      </w:r>
    </w:p>
    <w:p w:rsidR="00E974F6" w:rsidRPr="00E974F6" w:rsidRDefault="00E974F6" w:rsidP="00E974F6">
      <w:pPr>
        <w:pStyle w:val="TextoNormalSangraFrancesa"/>
        <w:rPr>
          <w:rStyle w:val="TextoNormalCaracter"/>
        </w:rPr>
      </w:pPr>
      <w:bookmarkStart w:id="689" w:name="DESCRIPTORALFABETICO50"/>
      <w:r w:rsidRPr="00E974F6">
        <w:rPr>
          <w:rStyle w:val="TextoNormalNegritaCaracter"/>
        </w:rPr>
        <w:t>Derecho a un proceso con todas las garantías</w:t>
      </w:r>
      <w:bookmarkEnd w:id="689"/>
      <w:r w:rsidRPr="00E974F6">
        <w:rPr>
          <w:rStyle w:val="TextoNormalCaracter"/>
        </w:rPr>
        <w:t xml:space="preserve">, Auto </w:t>
      </w:r>
      <w:hyperlink w:anchor="AUTO_1992_249" w:history="1">
        <w:r w:rsidRPr="00E974F6">
          <w:rPr>
            <w:rStyle w:val="TextoNormalCaracter"/>
          </w:rPr>
          <w:t>249/1992</w:t>
        </w:r>
      </w:hyperlink>
      <w:r w:rsidRPr="00E974F6">
        <w:rPr>
          <w:rStyle w:val="TextoNormalCaracter"/>
        </w:rPr>
        <w:t>.</w:t>
      </w:r>
    </w:p>
    <w:p w:rsidR="00E974F6" w:rsidRPr="00E974F6" w:rsidRDefault="00E974F6" w:rsidP="00E974F6">
      <w:pPr>
        <w:pStyle w:val="TextoNormalSangraFrancesa"/>
        <w:rPr>
          <w:rStyle w:val="TextoNormalCaracter"/>
        </w:rPr>
      </w:pPr>
      <w:bookmarkStart w:id="690" w:name="DESCRIPTORALFABETICO55"/>
      <w:r w:rsidRPr="00E974F6">
        <w:rPr>
          <w:rStyle w:val="TextoNormalNegritaCaracter"/>
        </w:rPr>
        <w:t>Derecho a un proceso sin dilaciones indebidas</w:t>
      </w:r>
      <w:bookmarkEnd w:id="690"/>
      <w:r w:rsidRPr="00E974F6">
        <w:rPr>
          <w:rStyle w:val="TextoNormalCaracter"/>
        </w:rPr>
        <w:t xml:space="preserve">, Sentencia </w:t>
      </w:r>
      <w:hyperlink w:anchor="SENTENCIA_1992_73" w:history="1">
        <w:r w:rsidRPr="00E974F6">
          <w:rPr>
            <w:rStyle w:val="TextoNormalCaracter"/>
          </w:rPr>
          <w:t>73/1992</w:t>
        </w:r>
      </w:hyperlink>
      <w:r w:rsidRPr="00E974F6">
        <w:rPr>
          <w:rStyle w:val="TextoNormalCaracter"/>
        </w:rPr>
        <w:t>, ff. 3, 4.</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98" w:history="1">
        <w:r w:rsidRPr="00E974F6">
          <w:rPr>
            <w:rStyle w:val="TextoNormalCaracter"/>
          </w:rPr>
          <w:t>198/1992</w:t>
        </w:r>
      </w:hyperlink>
      <w:r w:rsidRPr="00E974F6">
        <w:rPr>
          <w:rStyle w:val="TextoNormalCaracter"/>
        </w:rPr>
        <w:t xml:space="preserve">; </w:t>
      </w:r>
      <w:hyperlink w:anchor="AUTO_1992_244" w:history="1">
        <w:r w:rsidRPr="00E974F6">
          <w:rPr>
            <w:rStyle w:val="TextoNormalCaracter"/>
          </w:rPr>
          <w:t>244/1992</w:t>
        </w:r>
      </w:hyperlink>
      <w:r w:rsidRPr="00E974F6">
        <w:rPr>
          <w:rStyle w:val="TextoNormalCaracter"/>
        </w:rPr>
        <w:t>.</w:t>
      </w:r>
    </w:p>
    <w:p w:rsidR="00E974F6" w:rsidRPr="00E974F6" w:rsidRDefault="00E974F6" w:rsidP="00E974F6">
      <w:pPr>
        <w:pStyle w:val="TextoNormalSangraFrancesa"/>
        <w:rPr>
          <w:rStyle w:val="TextoNormalCaracter"/>
        </w:rPr>
      </w:pPr>
      <w:r w:rsidRPr="00E974F6">
        <w:rPr>
          <w:rStyle w:val="TextoNormalCursivaCaracter"/>
        </w:rPr>
        <w:t xml:space="preserve">    Doctrina constitucional, </w:t>
      </w:r>
      <w:r w:rsidRPr="00E974F6">
        <w:rPr>
          <w:rStyle w:val="TextoNormalCaracter"/>
        </w:rPr>
        <w:t xml:space="preserve">Sentencia </w:t>
      </w:r>
      <w:hyperlink w:anchor="SENTENCIA_1992_73" w:history="1">
        <w:r w:rsidRPr="00E974F6">
          <w:rPr>
            <w:rStyle w:val="TextoNormalCaracter"/>
          </w:rPr>
          <w:t>73/1992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Derecho a utilizar los medios de prueba pertinentes</w:t>
      </w:r>
      <w:r>
        <w:t xml:space="preserve"> véase </w:t>
      </w:r>
      <w:hyperlink w:anchor="DESCRIPTORALFABETICO51" w:history="1">
        <w:r w:rsidRPr="00E974F6">
          <w:rPr>
            <w:rStyle w:val="TextoNormalNegritaCaracter"/>
          </w:rPr>
          <w:t>Derecho a la prueba</w:t>
        </w:r>
      </w:hyperlink>
    </w:p>
    <w:p w:rsidR="00E974F6" w:rsidRPr="00E974F6" w:rsidRDefault="00E974F6" w:rsidP="00E974F6">
      <w:pPr>
        <w:pStyle w:val="TextoNormalSangraFrancesa"/>
        <w:rPr>
          <w:rStyle w:val="TextoNormalCaracter"/>
        </w:rPr>
      </w:pPr>
      <w:bookmarkStart w:id="691" w:name="DESCRIPTORALFABETICO153"/>
      <w:r w:rsidRPr="00E974F6">
        <w:rPr>
          <w:rStyle w:val="TextoNormalNegritaCaracter"/>
        </w:rPr>
        <w:t>Derecho administrativo sancionador</w:t>
      </w:r>
      <w:bookmarkEnd w:id="691"/>
      <w:r w:rsidRPr="00E974F6">
        <w:rPr>
          <w:rStyle w:val="TextoNormalCaracter"/>
        </w:rPr>
        <w:t xml:space="preserve">, Sentencia </w:t>
      </w:r>
      <w:hyperlink w:anchor="SENTENCIA_1992_95" w:history="1">
        <w:r w:rsidRPr="00E974F6">
          <w:rPr>
            <w:rStyle w:val="TextoNormalCaracter"/>
          </w:rPr>
          <w:t>95/1992</w:t>
        </w:r>
      </w:hyperlink>
      <w:r w:rsidRPr="00E974F6">
        <w:rPr>
          <w:rStyle w:val="TextoNormalCaracter"/>
        </w:rPr>
        <w:t>, f. 3.</w:t>
      </w:r>
    </w:p>
    <w:p w:rsidR="00E974F6" w:rsidRPr="00E974F6" w:rsidRDefault="00E974F6" w:rsidP="00E974F6">
      <w:pPr>
        <w:pStyle w:val="TextoNormalSangraFrancesa"/>
        <w:rPr>
          <w:rStyle w:val="TextoNormalCaracter"/>
        </w:rPr>
      </w:pPr>
      <w:bookmarkStart w:id="692" w:name="DESCRIPTORALFABETICO60"/>
      <w:r w:rsidRPr="00E974F6">
        <w:rPr>
          <w:rStyle w:val="TextoNormalNegritaCaracter"/>
        </w:rPr>
        <w:t>Derecho al honor</w:t>
      </w:r>
      <w:bookmarkEnd w:id="692"/>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ff. 4, 5.</w:t>
      </w:r>
    </w:p>
    <w:p w:rsidR="00E974F6" w:rsidRPr="00E974F6" w:rsidRDefault="00E974F6" w:rsidP="00E974F6">
      <w:pPr>
        <w:pStyle w:val="TextoNormalSangraFrancesa"/>
        <w:rPr>
          <w:rStyle w:val="TextoNormalCaracter"/>
        </w:rPr>
      </w:pPr>
      <w:bookmarkStart w:id="693" w:name="DESCRIPTORALFABETICO57"/>
      <w:r w:rsidRPr="00E974F6">
        <w:rPr>
          <w:rStyle w:val="TextoNormalNegritaCaracter"/>
        </w:rPr>
        <w:t>Derecho al juez legal</w:t>
      </w:r>
      <w:bookmarkEnd w:id="693"/>
      <w:r w:rsidRPr="00E974F6">
        <w:rPr>
          <w:rStyle w:val="TextoNormalCaracter"/>
        </w:rPr>
        <w:t xml:space="preserve">, Auto </w:t>
      </w:r>
      <w:hyperlink w:anchor="AUTO_1992_132" w:history="1">
        <w:r w:rsidRPr="00E974F6">
          <w:rPr>
            <w:rStyle w:val="TextoNormalCaracter"/>
          </w:rPr>
          <w:t>132/1992</w:t>
        </w:r>
      </w:hyperlink>
      <w:r w:rsidRPr="00E974F6">
        <w:rPr>
          <w:rStyle w:val="TextoNormalCaracter"/>
        </w:rPr>
        <w:t>.</w:t>
      </w:r>
    </w:p>
    <w:p w:rsidR="00E974F6" w:rsidRPr="00E974F6" w:rsidRDefault="00E974F6" w:rsidP="00E974F6">
      <w:pPr>
        <w:pStyle w:val="TextoNormalSangraFrancesa"/>
        <w:rPr>
          <w:rStyle w:val="TextoNormalCaracter"/>
        </w:rPr>
      </w:pPr>
      <w:bookmarkStart w:id="694" w:name="DESCRIPTORALFABETICO35"/>
      <w:r w:rsidRPr="00E974F6">
        <w:rPr>
          <w:rStyle w:val="TextoNormalNegritaCaracter"/>
        </w:rPr>
        <w:t>Derecho al recurso legal</w:t>
      </w:r>
      <w:bookmarkEnd w:id="694"/>
      <w:r w:rsidRPr="00E974F6">
        <w:rPr>
          <w:rStyle w:val="TextoNormalCaracter"/>
        </w:rPr>
        <w:t xml:space="preserve">, Sentencia </w:t>
      </w:r>
      <w:hyperlink w:anchor="SENTENCIA_1992_97" w:history="1">
        <w:r w:rsidRPr="00E974F6">
          <w:rPr>
            <w:rStyle w:val="TextoNormalCaracter"/>
          </w:rPr>
          <w:t>97/1992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ursivaCaracter"/>
        </w:rPr>
        <w:t xml:space="preserve">    Doctrina constitucional, </w:t>
      </w:r>
      <w:r w:rsidRPr="00E974F6">
        <w:rPr>
          <w:rStyle w:val="TextoNormalCaracter"/>
        </w:rPr>
        <w:t xml:space="preserve">Sentencias </w:t>
      </w:r>
      <w:hyperlink w:anchor="SENTENCIA_1992_72" w:history="1">
        <w:r w:rsidRPr="00E974F6">
          <w:rPr>
            <w:rStyle w:val="TextoNormalCaracter"/>
          </w:rPr>
          <w:t>72/1992</w:t>
        </w:r>
      </w:hyperlink>
      <w:r w:rsidRPr="00E974F6">
        <w:rPr>
          <w:rStyle w:val="TextoNormalCaracter"/>
        </w:rPr>
        <w:t xml:space="preserve">, f. 3;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ursivaCaracter"/>
        </w:rPr>
        <w:t xml:space="preserve">    Vulnerado, </w:t>
      </w:r>
      <w:r w:rsidRPr="00E974F6">
        <w:rPr>
          <w:rStyle w:val="TextoNormalCaracter"/>
        </w:rPr>
        <w:t xml:space="preserve">Sentencia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NegritaCaracter"/>
        </w:rPr>
      </w:pPr>
      <w:r w:rsidRPr="00E974F6">
        <w:rPr>
          <w:rStyle w:val="TextoNormalCursivaCaracter"/>
        </w:rPr>
        <w:t>Derecho comunitario</w:t>
      </w:r>
      <w:r>
        <w:t xml:space="preserve"> véase </w:t>
      </w:r>
      <w:hyperlink w:anchor="DESCRIPTORALFABETICO172" w:history="1">
        <w:r w:rsidRPr="00E974F6">
          <w:rPr>
            <w:rStyle w:val="TextoNormalNegritaCaracter"/>
          </w:rPr>
          <w:t>Derecho de la Unión Europea</w:t>
        </w:r>
      </w:hyperlink>
    </w:p>
    <w:p w:rsidR="00E974F6" w:rsidRPr="00E974F6" w:rsidRDefault="00E974F6" w:rsidP="00E974F6">
      <w:pPr>
        <w:pStyle w:val="TextoNormalSangraFrancesa"/>
        <w:rPr>
          <w:rStyle w:val="TextoNormalCaracter"/>
        </w:rPr>
      </w:pPr>
      <w:bookmarkStart w:id="695" w:name="DESCRIPTORALFABETICO172"/>
      <w:r w:rsidRPr="00E974F6">
        <w:rPr>
          <w:rStyle w:val="TextoNormalNegritaCaracter"/>
        </w:rPr>
        <w:t>Derecho de la Unión Europea</w:t>
      </w:r>
      <w:bookmarkEnd w:id="695"/>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5.</w:t>
      </w:r>
    </w:p>
    <w:p w:rsidR="00E974F6" w:rsidRPr="00E974F6" w:rsidRDefault="00E974F6" w:rsidP="00E974F6">
      <w:pPr>
        <w:pStyle w:val="TextoNormalSangraFrancesa"/>
        <w:rPr>
          <w:rStyle w:val="TextoNormalCaracter"/>
        </w:rPr>
      </w:pPr>
      <w:bookmarkStart w:id="696" w:name="DESCRIPTORALFABETICO177"/>
      <w:r w:rsidRPr="00E974F6">
        <w:rPr>
          <w:rStyle w:val="TextoNormalNegritaCaracter"/>
        </w:rPr>
        <w:t>Derecho internacional</w:t>
      </w:r>
      <w:bookmarkEnd w:id="696"/>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2.</w:t>
      </w:r>
    </w:p>
    <w:p w:rsidR="00E974F6" w:rsidRPr="00E974F6" w:rsidRDefault="00E974F6" w:rsidP="00E974F6">
      <w:pPr>
        <w:pStyle w:val="TextoNormalSangraFrancesa"/>
        <w:rPr>
          <w:rStyle w:val="TextoNormalCaracter"/>
        </w:rPr>
      </w:pPr>
      <w:bookmarkStart w:id="697" w:name="DESCRIPTORALFABETICO185"/>
      <w:r w:rsidRPr="00E974F6">
        <w:rPr>
          <w:rStyle w:val="TextoNormalNegritaCaracter"/>
        </w:rPr>
        <w:t>Derecho interno</w:t>
      </w:r>
      <w:bookmarkEnd w:id="697"/>
      <w:r w:rsidRPr="00E974F6">
        <w:rPr>
          <w:rStyle w:val="TextoNormalCaracter"/>
        </w:rPr>
        <w:t xml:space="preserve">, Auto </w:t>
      </w:r>
      <w:hyperlink w:anchor="AUTO_1992_158" w:history="1">
        <w:r w:rsidRPr="00E974F6">
          <w:rPr>
            <w:rStyle w:val="TextoNormalCaracter"/>
          </w:rPr>
          <w:t>158/1992</w:t>
        </w:r>
      </w:hyperlink>
      <w:r w:rsidRPr="00E974F6">
        <w:rPr>
          <w:rStyle w:val="TextoNormalCaracter"/>
        </w:rPr>
        <w:t>.</w:t>
      </w:r>
    </w:p>
    <w:p w:rsidR="00E974F6" w:rsidRPr="00E974F6" w:rsidRDefault="00E974F6" w:rsidP="00E974F6">
      <w:pPr>
        <w:pStyle w:val="TextoNormalSangraFrancesa"/>
        <w:rPr>
          <w:rStyle w:val="TextoNormalCaracter"/>
        </w:rPr>
      </w:pPr>
      <w:bookmarkStart w:id="698" w:name="DESCRIPTORALFABETICO58"/>
      <w:r w:rsidRPr="00E974F6">
        <w:rPr>
          <w:rStyle w:val="TextoNormalNegritaCaracter"/>
        </w:rPr>
        <w:t>Derecho no afectado por normas de atribución de competencias entre órganos judiciales</w:t>
      </w:r>
      <w:bookmarkEnd w:id="698"/>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3.</w:t>
      </w:r>
    </w:p>
    <w:p w:rsidR="00E974F6" w:rsidRPr="00E974F6" w:rsidRDefault="00E974F6" w:rsidP="00E974F6">
      <w:pPr>
        <w:pStyle w:val="TextoNormalSangraFrancesa"/>
        <w:rPr>
          <w:rStyle w:val="TextoNormalCaracter"/>
        </w:rPr>
      </w:pPr>
      <w:bookmarkStart w:id="699" w:name="DESCRIPTORALFABETICO194"/>
      <w:r w:rsidRPr="00E974F6">
        <w:rPr>
          <w:rStyle w:val="TextoNormalNegritaCaracter"/>
        </w:rPr>
        <w:t>Derecho supletorio</w:t>
      </w:r>
      <w:bookmarkEnd w:id="699"/>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3.</w:t>
      </w:r>
    </w:p>
    <w:p w:rsidR="00E974F6" w:rsidRPr="00E974F6" w:rsidRDefault="00E974F6" w:rsidP="00E974F6">
      <w:pPr>
        <w:pStyle w:val="TextoNormalSangraFrancesa"/>
        <w:rPr>
          <w:rStyle w:val="TextoNormalCaracter"/>
        </w:rPr>
      </w:pPr>
      <w:bookmarkStart w:id="700" w:name="DESCRIPTORALFABETICO196"/>
      <w:r w:rsidRPr="00E974F6">
        <w:rPr>
          <w:rStyle w:val="TextoNormalNegritaCaracter"/>
        </w:rPr>
        <w:t>Derecho transitorio</w:t>
      </w:r>
      <w:bookmarkEnd w:id="700"/>
      <w:r w:rsidRPr="00E974F6">
        <w:rPr>
          <w:rStyle w:val="TextoNormalCaracter"/>
        </w:rPr>
        <w:t xml:space="preserve">, Sentencia </w:t>
      </w:r>
      <w:hyperlink w:anchor="SENTENCIA_1992_95" w:history="1">
        <w:r w:rsidRPr="00E974F6">
          <w:rPr>
            <w:rStyle w:val="TextoNormalCaracter"/>
          </w:rPr>
          <w:t>95/1992</w:t>
        </w:r>
      </w:hyperlink>
      <w:r w:rsidRPr="00E974F6">
        <w:rPr>
          <w:rStyle w:val="TextoNormalCaracter"/>
        </w:rPr>
        <w:t>, f. 3.</w:t>
      </w:r>
    </w:p>
    <w:p w:rsidR="00E974F6" w:rsidRPr="00E974F6" w:rsidRDefault="00E974F6" w:rsidP="00E974F6">
      <w:pPr>
        <w:pStyle w:val="TextoNormalSangraFrancesa"/>
        <w:rPr>
          <w:rStyle w:val="TextoNormalCaracter"/>
        </w:rPr>
      </w:pPr>
      <w:bookmarkStart w:id="701" w:name="DESCRIPTORALFABETICO304"/>
      <w:r w:rsidRPr="00E974F6">
        <w:rPr>
          <w:rStyle w:val="TextoNormalNegritaCaracter"/>
        </w:rPr>
        <w:t>Desestimación de incidente de nulidad de actuaciones</w:t>
      </w:r>
      <w:bookmarkEnd w:id="701"/>
      <w:r w:rsidRPr="00E974F6">
        <w:rPr>
          <w:rStyle w:val="TextoNormalCaracter"/>
        </w:rPr>
        <w:t xml:space="preserve">, Auto </w:t>
      </w:r>
      <w:hyperlink w:anchor="AUTO_1992_233" w:history="1">
        <w:r w:rsidRPr="00E974F6">
          <w:rPr>
            <w:rStyle w:val="TextoNormalCaracter"/>
          </w:rPr>
          <w:t>233/1992</w:t>
        </w:r>
      </w:hyperlink>
      <w:r w:rsidRPr="00E974F6">
        <w:rPr>
          <w:rStyle w:val="TextoNormalCaracter"/>
        </w:rPr>
        <w:t>.</w:t>
      </w:r>
    </w:p>
    <w:p w:rsidR="00E974F6" w:rsidRPr="00E974F6" w:rsidRDefault="00E974F6" w:rsidP="00E974F6">
      <w:pPr>
        <w:pStyle w:val="TextoNormalSangraFrancesa"/>
        <w:rPr>
          <w:rStyle w:val="TextoNormalCaracter"/>
        </w:rPr>
      </w:pPr>
      <w:bookmarkStart w:id="702" w:name="DESCRIPTORALFABETICO335"/>
      <w:r w:rsidRPr="00E974F6">
        <w:rPr>
          <w:rStyle w:val="TextoNormalNegritaCaracter"/>
        </w:rPr>
        <w:t>Desestimación de recurso de súplica</w:t>
      </w:r>
      <w:bookmarkEnd w:id="702"/>
      <w:r w:rsidRPr="00E974F6">
        <w:rPr>
          <w:rStyle w:val="TextoNormalCaracter"/>
        </w:rPr>
        <w:t xml:space="preserve">, Sentencia </w:t>
      </w:r>
      <w:hyperlink w:anchor="SENTENCIA_1992_89" w:history="1">
        <w:r w:rsidRPr="00E974F6">
          <w:rPr>
            <w:rStyle w:val="TextoNormalCaracter"/>
          </w:rPr>
          <w:t>89/1992</w:t>
        </w:r>
      </w:hyperlink>
      <w:r w:rsidRPr="00E974F6">
        <w:rPr>
          <w:rStyle w:val="TextoNormalCaracter"/>
        </w:rPr>
        <w:t>, ff. 1, 2, 3.</w:t>
      </w:r>
    </w:p>
    <w:p w:rsidR="00E974F6" w:rsidRPr="00E974F6" w:rsidRDefault="00E974F6" w:rsidP="00E974F6">
      <w:pPr>
        <w:pStyle w:val="TextoNormalSangraFrancesa"/>
        <w:rPr>
          <w:rStyle w:val="TextoNormalCaracter"/>
        </w:rPr>
      </w:pPr>
      <w:bookmarkStart w:id="703" w:name="DESCRIPTORALFABETICO80"/>
      <w:r w:rsidRPr="00E974F6">
        <w:rPr>
          <w:rStyle w:val="TextoNormalNegritaCaracter"/>
        </w:rPr>
        <w:t>Desestimación previa por el Tribunal Constitucional en idéntico supuesto</w:t>
      </w:r>
      <w:bookmarkEnd w:id="703"/>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Procedencia, </w:t>
      </w:r>
      <w:r w:rsidRPr="00E974F6">
        <w:rPr>
          <w:rStyle w:val="TextoNormalCaracter"/>
        </w:rPr>
        <w:t xml:space="preserve">Autos </w:t>
      </w:r>
      <w:hyperlink w:anchor="AUTO_1992_194" w:history="1">
        <w:r w:rsidRPr="00E974F6">
          <w:rPr>
            <w:rStyle w:val="TextoNormalCaracter"/>
          </w:rPr>
          <w:t>194/1992</w:t>
        </w:r>
      </w:hyperlink>
      <w:r w:rsidRPr="00E974F6">
        <w:rPr>
          <w:rStyle w:val="TextoNormalCaracter"/>
        </w:rPr>
        <w:t xml:space="preserve">; </w:t>
      </w:r>
      <w:hyperlink w:anchor="AUTO_1992_199" w:history="1">
        <w:r w:rsidRPr="00E974F6">
          <w:rPr>
            <w:rStyle w:val="TextoNormalCaracter"/>
          </w:rPr>
          <w:t>199/1992</w:t>
        </w:r>
      </w:hyperlink>
      <w:r w:rsidRPr="00E974F6">
        <w:rPr>
          <w:rStyle w:val="TextoNormalCaracter"/>
        </w:rPr>
        <w:t>.</w:t>
      </w:r>
    </w:p>
    <w:p w:rsidR="00E974F6" w:rsidRPr="00E974F6" w:rsidRDefault="00E974F6" w:rsidP="00E974F6">
      <w:pPr>
        <w:pStyle w:val="TextoNormalSangraFrancesa"/>
        <w:rPr>
          <w:rStyle w:val="TextoNormalCaracter"/>
        </w:rPr>
      </w:pPr>
      <w:bookmarkStart w:id="704" w:name="DESCRIPTORALFABETICO81"/>
      <w:r w:rsidRPr="00E974F6">
        <w:rPr>
          <w:rStyle w:val="TextoNormalNegritaCaracter"/>
        </w:rPr>
        <w:t>Desistimiento en el conflicto positivo de competencia</w:t>
      </w:r>
      <w:bookmarkEnd w:id="704"/>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Procedencia, </w:t>
      </w:r>
      <w:r w:rsidRPr="00E974F6">
        <w:rPr>
          <w:rStyle w:val="TextoNormalCaracter"/>
        </w:rPr>
        <w:t xml:space="preserve">Autos </w:t>
      </w:r>
      <w:hyperlink w:anchor="AUTO_1992_184" w:history="1">
        <w:r w:rsidRPr="00E974F6">
          <w:rPr>
            <w:rStyle w:val="TextoNormalCaracter"/>
          </w:rPr>
          <w:t>184/1992</w:t>
        </w:r>
      </w:hyperlink>
      <w:r w:rsidRPr="00E974F6">
        <w:rPr>
          <w:rStyle w:val="TextoNormalCaracter"/>
        </w:rPr>
        <w:t xml:space="preserve">; </w:t>
      </w:r>
      <w:hyperlink w:anchor="AUTO_1992_225" w:history="1">
        <w:r w:rsidRPr="00E974F6">
          <w:rPr>
            <w:rStyle w:val="TextoNormalCaracter"/>
          </w:rPr>
          <w:t>225/1992</w:t>
        </w:r>
      </w:hyperlink>
      <w:r w:rsidRPr="00E974F6">
        <w:rPr>
          <w:rStyle w:val="TextoNormalCaracter"/>
        </w:rPr>
        <w:t xml:space="preserve">; </w:t>
      </w:r>
      <w:hyperlink w:anchor="AUTO_1992_227" w:history="1">
        <w:r w:rsidRPr="00E974F6">
          <w:rPr>
            <w:rStyle w:val="TextoNormalCaracter"/>
          </w:rPr>
          <w:t>227/1992</w:t>
        </w:r>
      </w:hyperlink>
      <w:r w:rsidRPr="00E974F6">
        <w:rPr>
          <w:rStyle w:val="TextoNormalCaracter"/>
        </w:rPr>
        <w:t>.</w:t>
      </w:r>
    </w:p>
    <w:p w:rsidR="00E974F6" w:rsidRPr="00E974F6" w:rsidRDefault="00E974F6" w:rsidP="00E974F6">
      <w:pPr>
        <w:pStyle w:val="TextoNormalSangraFrancesa"/>
        <w:rPr>
          <w:rStyle w:val="TextoNormalCaracter"/>
        </w:rPr>
      </w:pPr>
      <w:bookmarkStart w:id="705" w:name="DESCRIPTORALFABETICO82"/>
      <w:r w:rsidRPr="00E974F6">
        <w:rPr>
          <w:rStyle w:val="TextoNormalNegritaCaracter"/>
        </w:rPr>
        <w:t>Desistimiento en el recurso de amparo</w:t>
      </w:r>
      <w:bookmarkEnd w:id="705"/>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Procedencia, </w:t>
      </w:r>
      <w:r w:rsidRPr="00E974F6">
        <w:rPr>
          <w:rStyle w:val="TextoNormalCaracter"/>
        </w:rPr>
        <w:t xml:space="preserve">Auto </w:t>
      </w:r>
      <w:hyperlink w:anchor="AUTO_1992_185" w:history="1">
        <w:r w:rsidRPr="00E974F6">
          <w:rPr>
            <w:rStyle w:val="TextoNormalCaracter"/>
          </w:rPr>
          <w:t>185/1992</w:t>
        </w:r>
      </w:hyperlink>
      <w:r w:rsidRPr="00E974F6">
        <w:rPr>
          <w:rStyle w:val="TextoNormalCaracter"/>
        </w:rPr>
        <w:t>.</w:t>
      </w:r>
    </w:p>
    <w:p w:rsidR="00E974F6" w:rsidRPr="00E974F6" w:rsidRDefault="00E974F6" w:rsidP="00E974F6">
      <w:pPr>
        <w:pStyle w:val="TextoNormalSangraFrancesa"/>
        <w:rPr>
          <w:rStyle w:val="TextoNormalCaracter"/>
        </w:rPr>
      </w:pPr>
      <w:bookmarkStart w:id="706" w:name="DESCRIPTORALFABETICO83"/>
      <w:r w:rsidRPr="00E974F6">
        <w:rPr>
          <w:rStyle w:val="TextoNormalNegritaCaracter"/>
        </w:rPr>
        <w:t>Desistimiento en el recurso de inconstitucionalidad</w:t>
      </w:r>
      <w:bookmarkEnd w:id="706"/>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Procedencia, </w:t>
      </w:r>
      <w:r w:rsidRPr="00E974F6">
        <w:rPr>
          <w:rStyle w:val="TextoNormalCaracter"/>
        </w:rPr>
        <w:t xml:space="preserve">Autos </w:t>
      </w:r>
      <w:hyperlink w:anchor="AUTO_1992_126" w:history="1">
        <w:r w:rsidRPr="00E974F6">
          <w:rPr>
            <w:rStyle w:val="TextoNormalCaracter"/>
          </w:rPr>
          <w:t>126/1992</w:t>
        </w:r>
      </w:hyperlink>
      <w:r w:rsidRPr="00E974F6">
        <w:rPr>
          <w:rStyle w:val="TextoNormalCaracter"/>
        </w:rPr>
        <w:t xml:space="preserve">; </w:t>
      </w:r>
      <w:hyperlink w:anchor="AUTO_1992_128" w:history="1">
        <w:r w:rsidRPr="00E974F6">
          <w:rPr>
            <w:rStyle w:val="TextoNormalCaracter"/>
          </w:rPr>
          <w:t>128/1992</w:t>
        </w:r>
      </w:hyperlink>
      <w:r w:rsidRPr="00E974F6">
        <w:rPr>
          <w:rStyle w:val="TextoNormalCaracter"/>
        </w:rPr>
        <w:t xml:space="preserve">; </w:t>
      </w:r>
      <w:hyperlink w:anchor="AUTO_1992_226" w:history="1">
        <w:r w:rsidRPr="00E974F6">
          <w:rPr>
            <w:rStyle w:val="TextoNormalCaracter"/>
          </w:rPr>
          <w:t>226/1992</w:t>
        </w:r>
      </w:hyperlink>
      <w:r w:rsidRPr="00E974F6">
        <w:rPr>
          <w:rStyle w:val="TextoNormalCaracter"/>
        </w:rPr>
        <w:t>.</w:t>
      </w:r>
    </w:p>
    <w:p w:rsidR="00E974F6" w:rsidRPr="00E974F6" w:rsidRDefault="00E974F6" w:rsidP="00E974F6">
      <w:pPr>
        <w:pStyle w:val="TextoNormalSangraFrancesa"/>
        <w:rPr>
          <w:rStyle w:val="TextoNormalCaracter"/>
        </w:rPr>
      </w:pPr>
      <w:bookmarkStart w:id="707" w:name="DESCRIPTORALFABETICO246"/>
      <w:r w:rsidRPr="00E974F6">
        <w:rPr>
          <w:rStyle w:val="TextoNormalNegritaCaracter"/>
        </w:rPr>
        <w:t>Despido</w:t>
      </w:r>
      <w:bookmarkEnd w:id="707"/>
      <w:r w:rsidRPr="00E974F6">
        <w:rPr>
          <w:rStyle w:val="TextoNormalCaracter"/>
        </w:rPr>
        <w:t xml:space="preserve">, Sentencia </w:t>
      </w:r>
      <w:hyperlink w:anchor="SENTENCIA_1992_89" w:history="1">
        <w:r w:rsidRPr="00E974F6">
          <w:rPr>
            <w:rStyle w:val="TextoNormalCaracter"/>
          </w:rPr>
          <w:t>89/1992</w:t>
        </w:r>
      </w:hyperlink>
      <w:r w:rsidRPr="00E974F6">
        <w:rPr>
          <w:rStyle w:val="TextoNormalCaracter"/>
        </w:rPr>
        <w:t>, f. 4.</w:t>
      </w:r>
    </w:p>
    <w:p w:rsidR="00E974F6" w:rsidRPr="00E974F6" w:rsidRDefault="00E974F6" w:rsidP="00E974F6">
      <w:pPr>
        <w:pStyle w:val="TextoNormalSangraFrancesa"/>
        <w:rPr>
          <w:rStyle w:val="TextoNormalCaracter"/>
        </w:rPr>
      </w:pPr>
      <w:bookmarkStart w:id="708" w:name="DESCRIPTORALFABETICO146"/>
      <w:r w:rsidRPr="00E974F6">
        <w:rPr>
          <w:rStyle w:val="TextoNormalNegritaCaracter"/>
        </w:rPr>
        <w:t>Detectives privados</w:t>
      </w:r>
      <w:bookmarkEnd w:id="708"/>
      <w:r w:rsidRPr="00E974F6">
        <w:rPr>
          <w:rStyle w:val="TextoNormalCaracter"/>
        </w:rPr>
        <w:t xml:space="preserve">, Auto </w:t>
      </w:r>
      <w:hyperlink w:anchor="AUTO_1992_170" w:history="1">
        <w:r w:rsidRPr="00E974F6">
          <w:rPr>
            <w:rStyle w:val="TextoNormalCaracter"/>
          </w:rPr>
          <w:t>170/1992</w:t>
        </w:r>
      </w:hyperlink>
      <w:r w:rsidRPr="00E974F6">
        <w:rPr>
          <w:rStyle w:val="TextoNormalCaracter"/>
        </w:rPr>
        <w:t>.</w:t>
      </w:r>
    </w:p>
    <w:p w:rsidR="00E974F6" w:rsidRPr="00E974F6" w:rsidRDefault="00E974F6" w:rsidP="00E974F6">
      <w:pPr>
        <w:pStyle w:val="TextoNormalSangraFrancesa"/>
        <w:rPr>
          <w:rStyle w:val="TextoNormalCaracter"/>
        </w:rPr>
      </w:pPr>
      <w:bookmarkStart w:id="709" w:name="DESCRIPTORALFABETICO229"/>
      <w:r w:rsidRPr="00E974F6">
        <w:rPr>
          <w:rStyle w:val="TextoNormalNegritaCaracter"/>
        </w:rPr>
        <w:lastRenderedPageBreak/>
        <w:t>Diferenciación por el grado de representatividad</w:t>
      </w:r>
      <w:bookmarkEnd w:id="709"/>
      <w:r w:rsidRPr="00E974F6">
        <w:rPr>
          <w:rStyle w:val="TextoNormalCaracter"/>
        </w:rPr>
        <w:t xml:space="preserve">, Sentencia </w:t>
      </w:r>
      <w:hyperlink w:anchor="SENTENCIA_1992_75" w:history="1">
        <w:r w:rsidRPr="00E974F6">
          <w:rPr>
            <w:rStyle w:val="TextoNormalCaracter"/>
          </w:rPr>
          <w:t>75/1992</w:t>
        </w:r>
      </w:hyperlink>
      <w:r w:rsidRPr="00E974F6">
        <w:rPr>
          <w:rStyle w:val="TextoNormalCaracter"/>
        </w:rPr>
        <w:t>, f. 3, 4.</w:t>
      </w:r>
    </w:p>
    <w:p w:rsidR="00E974F6" w:rsidRPr="00E974F6" w:rsidRDefault="00E974F6" w:rsidP="00E974F6">
      <w:pPr>
        <w:pStyle w:val="TextoNormalSangraFrancesa"/>
        <w:rPr>
          <w:rStyle w:val="TextoNormalCaracter"/>
        </w:rPr>
      </w:pPr>
      <w:bookmarkStart w:id="710" w:name="DESCRIPTORALFABETICO279"/>
      <w:r w:rsidRPr="00E974F6">
        <w:rPr>
          <w:rStyle w:val="TextoNormalNegritaCaracter"/>
        </w:rPr>
        <w:t>Dilaciones indebidas en el procedimiento</w:t>
      </w:r>
      <w:bookmarkEnd w:id="710"/>
      <w:r w:rsidRPr="00E974F6">
        <w:rPr>
          <w:rStyle w:val="TextoNormalCaracter"/>
        </w:rPr>
        <w:t xml:space="preserve">, Auto </w:t>
      </w:r>
      <w:hyperlink w:anchor="AUTO_1992_198" w:history="1">
        <w:r w:rsidRPr="00E974F6">
          <w:rPr>
            <w:rStyle w:val="TextoNormalCaracter"/>
          </w:rPr>
          <w:t>198/1992</w:t>
        </w:r>
      </w:hyperlink>
      <w:r w:rsidRPr="00E974F6">
        <w:rPr>
          <w:rStyle w:val="TextoNormalCaracter"/>
        </w:rPr>
        <w:t>.</w:t>
      </w:r>
    </w:p>
    <w:p w:rsidR="00E974F6" w:rsidRPr="00E974F6" w:rsidRDefault="00E974F6" w:rsidP="00E974F6">
      <w:pPr>
        <w:pStyle w:val="TextoNormalSangraFrancesa"/>
        <w:rPr>
          <w:rStyle w:val="TextoNormalCaracter"/>
        </w:rPr>
      </w:pPr>
      <w:bookmarkStart w:id="711" w:name="DESCRIPTORALFABETICO280"/>
      <w:r w:rsidRPr="00E974F6">
        <w:rPr>
          <w:rStyle w:val="TextoNormalNegritaCaracter"/>
        </w:rPr>
        <w:t>Dilaciones no probadas</w:t>
      </w:r>
      <w:bookmarkEnd w:id="711"/>
      <w:r w:rsidRPr="00E974F6">
        <w:rPr>
          <w:rStyle w:val="TextoNormalCaracter"/>
        </w:rPr>
        <w:t xml:space="preserve">, Auto </w:t>
      </w:r>
      <w:hyperlink w:anchor="AUTO_1992_244" w:history="1">
        <w:r w:rsidRPr="00E974F6">
          <w:rPr>
            <w:rStyle w:val="TextoNormalCaracter"/>
          </w:rPr>
          <w:t>244/1992</w:t>
        </w:r>
      </w:hyperlink>
      <w:r w:rsidRPr="00E974F6">
        <w:rPr>
          <w:rStyle w:val="TextoNormalCaracter"/>
        </w:rPr>
        <w:t>.</w:t>
      </w:r>
    </w:p>
    <w:p w:rsidR="00E974F6" w:rsidRPr="00E974F6" w:rsidRDefault="00E974F6" w:rsidP="00E974F6">
      <w:pPr>
        <w:pStyle w:val="TextoNormalSangraFrancesa"/>
        <w:rPr>
          <w:rStyle w:val="TextoNormalCaracter"/>
        </w:rPr>
      </w:pPr>
      <w:bookmarkStart w:id="712" w:name="DESCRIPTORALFABETICO281"/>
      <w:r w:rsidRPr="00E974F6">
        <w:rPr>
          <w:rStyle w:val="TextoNormalNegritaCaracter"/>
        </w:rPr>
        <w:t>Dilaciones reparadas por el órgano judicial</w:t>
      </w:r>
      <w:bookmarkEnd w:id="712"/>
      <w:r w:rsidRPr="00E974F6">
        <w:rPr>
          <w:rStyle w:val="TextoNormalCaracter"/>
        </w:rPr>
        <w:t xml:space="preserve">, Sentencia </w:t>
      </w:r>
      <w:hyperlink w:anchor="SENTENCIA_1992_73" w:history="1">
        <w:r w:rsidRPr="00E974F6">
          <w:rPr>
            <w:rStyle w:val="TextoNormalCaracter"/>
          </w:rPr>
          <w:t>73/1992</w:t>
        </w:r>
      </w:hyperlink>
      <w:r w:rsidRPr="00E974F6">
        <w:rPr>
          <w:rStyle w:val="TextoNormalCaracter"/>
        </w:rPr>
        <w:t>, ff. 3, 4.</w:t>
      </w:r>
    </w:p>
    <w:p w:rsidR="00E974F6" w:rsidRPr="00E974F6" w:rsidRDefault="00E974F6" w:rsidP="00E974F6">
      <w:pPr>
        <w:pStyle w:val="TextoNormalSangraFrancesa"/>
        <w:rPr>
          <w:rStyle w:val="TextoNormalCaracter"/>
        </w:rPr>
      </w:pPr>
      <w:bookmarkStart w:id="713" w:name="DESCRIPTORALFABETICO355"/>
      <w:r w:rsidRPr="00E974F6">
        <w:rPr>
          <w:rStyle w:val="TextoNormalNegritaCaracter"/>
        </w:rPr>
        <w:t>Diligencias sumariales</w:t>
      </w:r>
      <w:bookmarkEnd w:id="713"/>
      <w:r w:rsidRPr="00E974F6">
        <w:rPr>
          <w:rStyle w:val="TextoNormalCaracter"/>
        </w:rPr>
        <w:t xml:space="preserve">, Sentencia </w:t>
      </w:r>
      <w:hyperlink w:anchor="SENTENCIA_1992_82" w:history="1">
        <w:r w:rsidRPr="00E974F6">
          <w:rPr>
            <w:rStyle w:val="TextoNormalCaracter"/>
          </w:rPr>
          <w:t>82/1992</w:t>
        </w:r>
      </w:hyperlink>
      <w:r w:rsidRPr="00E974F6">
        <w:rPr>
          <w:rStyle w:val="TextoNormalCaracter"/>
        </w:rPr>
        <w:t>, f. 4.</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232" w:history="1">
        <w:r w:rsidRPr="00E974F6">
          <w:rPr>
            <w:rStyle w:val="TextoNormalCaracter"/>
          </w:rPr>
          <w:t>232/1992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Directivas comunitarias</w:t>
      </w:r>
      <w:r>
        <w:t xml:space="preserve"> véase </w:t>
      </w:r>
      <w:hyperlink w:anchor="DESCRIPTORALFABETICO173" w:history="1">
        <w:r w:rsidRPr="00E974F6">
          <w:rPr>
            <w:rStyle w:val="TextoNormalNegritaCaracter"/>
          </w:rPr>
          <w:t>Directivas de la Unión Europea</w:t>
        </w:r>
      </w:hyperlink>
    </w:p>
    <w:p w:rsidR="00E974F6" w:rsidRPr="00E974F6" w:rsidRDefault="00E974F6" w:rsidP="00E974F6">
      <w:pPr>
        <w:pStyle w:val="TextoNormalSangraFrancesa"/>
        <w:rPr>
          <w:rStyle w:val="TextoNormalCaracter"/>
        </w:rPr>
      </w:pPr>
      <w:bookmarkStart w:id="714" w:name="DESCRIPTORALFABETICO173"/>
      <w:r w:rsidRPr="00E974F6">
        <w:rPr>
          <w:rStyle w:val="TextoNormalNegritaCaracter"/>
        </w:rPr>
        <w:t>Directivas de la Unión Europea</w:t>
      </w:r>
      <w:bookmarkEnd w:id="714"/>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1.</w:t>
      </w:r>
    </w:p>
    <w:p w:rsidR="00E974F6" w:rsidRPr="00E974F6" w:rsidRDefault="00E974F6" w:rsidP="00E974F6">
      <w:pPr>
        <w:pStyle w:val="TextoNormalSangraFrancesa"/>
        <w:rPr>
          <w:rStyle w:val="TextoNormalCaracter"/>
        </w:rPr>
      </w:pPr>
      <w:bookmarkStart w:id="715" w:name="DESCRIPTORALFABETICO301"/>
      <w:r w:rsidRPr="00E974F6">
        <w:rPr>
          <w:rStyle w:val="TextoNormalNegritaCaracter"/>
        </w:rPr>
        <w:t>Discrepancia en la valoración de la prueba</w:t>
      </w:r>
      <w:bookmarkEnd w:id="715"/>
      <w:r w:rsidRPr="00E974F6">
        <w:rPr>
          <w:rStyle w:val="TextoNormalCaracter"/>
        </w:rPr>
        <w:t xml:space="preserve">, Auto </w:t>
      </w:r>
      <w:hyperlink w:anchor="AUTO_1992_154" w:history="1">
        <w:r w:rsidRPr="00E974F6">
          <w:rPr>
            <w:rStyle w:val="TextoNormalCaracter"/>
          </w:rPr>
          <w:t>154/1992</w:t>
        </w:r>
      </w:hyperlink>
      <w:r w:rsidRPr="00E974F6">
        <w:rPr>
          <w:rStyle w:val="TextoNormalCaracter"/>
        </w:rPr>
        <w:t>.</w:t>
      </w:r>
    </w:p>
    <w:p w:rsidR="00E974F6" w:rsidRPr="00E974F6" w:rsidRDefault="00E974F6" w:rsidP="00E974F6">
      <w:pPr>
        <w:pStyle w:val="TextoNormalSangraFrancesa"/>
        <w:rPr>
          <w:rStyle w:val="TextoNormalCaracter"/>
        </w:rPr>
      </w:pPr>
      <w:bookmarkStart w:id="716" w:name="DESCRIPTORALFABETICO49"/>
      <w:r w:rsidRPr="00E974F6">
        <w:rPr>
          <w:rStyle w:val="TextoNormalNegritaCaracter"/>
        </w:rPr>
        <w:t>Discriminación por razón de sexo</w:t>
      </w:r>
      <w:bookmarkEnd w:id="716"/>
      <w:r w:rsidRPr="00E974F6">
        <w:rPr>
          <w:rStyle w:val="TextoNormalCaracter"/>
        </w:rPr>
        <w:t xml:space="preserve">, Sentencia </w:t>
      </w:r>
      <w:hyperlink w:anchor="SENTENCIA_1992_102" w:history="1">
        <w:r w:rsidRPr="00E974F6">
          <w:rPr>
            <w:rStyle w:val="TextoNormalCaracter"/>
          </w:rPr>
          <w:t>102/1992</w:t>
        </w:r>
      </w:hyperlink>
      <w:r w:rsidRPr="00E974F6">
        <w:rPr>
          <w:rStyle w:val="TextoNormalCaracter"/>
        </w:rPr>
        <w:t>, ff. 1, 2, 3.</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17" w:history="1">
        <w:r w:rsidRPr="00E974F6">
          <w:rPr>
            <w:rStyle w:val="TextoNormalCaracter"/>
          </w:rPr>
          <w:t>117/1992</w:t>
        </w:r>
      </w:hyperlink>
      <w:r w:rsidRPr="00E974F6">
        <w:rPr>
          <w:rStyle w:val="TextoNormalCaracter"/>
        </w:rPr>
        <w:t>.</w:t>
      </w:r>
    </w:p>
    <w:p w:rsidR="00E974F6" w:rsidRPr="00E974F6" w:rsidRDefault="00E974F6" w:rsidP="00E974F6">
      <w:pPr>
        <w:pStyle w:val="TextoNormalSangraFrancesa"/>
        <w:rPr>
          <w:rStyle w:val="TextoNormalCaracter"/>
        </w:rPr>
      </w:pPr>
      <w:bookmarkStart w:id="717" w:name="DESCRIPTORALFABETICO69"/>
      <w:r w:rsidRPr="00E974F6">
        <w:rPr>
          <w:rStyle w:val="TextoNormalNegritaCaracter"/>
        </w:rPr>
        <w:t>Discriminación sindical</w:t>
      </w:r>
      <w:bookmarkEnd w:id="717"/>
      <w:r w:rsidRPr="00E974F6">
        <w:rPr>
          <w:rStyle w:val="TextoNormalCaracter"/>
        </w:rPr>
        <w:t xml:space="preserve">, Auto </w:t>
      </w:r>
      <w:hyperlink w:anchor="AUTO_1992_139" w:history="1">
        <w:r w:rsidRPr="00E974F6">
          <w:rPr>
            <w:rStyle w:val="TextoNormalCaracter"/>
          </w:rPr>
          <w:t>139/1992</w:t>
        </w:r>
      </w:hyperlink>
      <w:r w:rsidRPr="00E974F6">
        <w:rPr>
          <w:rStyle w:val="TextoNormalCaracter"/>
        </w:rPr>
        <w:t>.</w:t>
      </w:r>
    </w:p>
    <w:p w:rsidR="00E974F6" w:rsidRPr="00E974F6" w:rsidRDefault="00E974F6" w:rsidP="00E974F6">
      <w:pPr>
        <w:pStyle w:val="TextoNormalSangraFrancesa"/>
        <w:rPr>
          <w:rStyle w:val="TextoNormalCaracter"/>
        </w:rPr>
      </w:pPr>
      <w:bookmarkStart w:id="718" w:name="DESCRIPTORALFABETICO195"/>
      <w:r w:rsidRPr="00E974F6">
        <w:rPr>
          <w:rStyle w:val="TextoNormalNegritaCaracter"/>
        </w:rPr>
        <w:t>Disposiciones de carácter general</w:t>
      </w:r>
      <w:bookmarkEnd w:id="718"/>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4, VP.</w:t>
      </w:r>
    </w:p>
    <w:p w:rsidR="00E974F6" w:rsidRPr="00E974F6" w:rsidRDefault="00E974F6" w:rsidP="00E974F6">
      <w:pPr>
        <w:pStyle w:val="TextoNormalSangraFrancesa"/>
        <w:rPr>
          <w:rStyle w:val="TextoNormalNegritaCaracter"/>
        </w:rPr>
      </w:pPr>
      <w:r w:rsidRPr="00E974F6">
        <w:rPr>
          <w:rStyle w:val="TextoNormalCursivaCaracter"/>
        </w:rPr>
        <w:t>Distribución de competencias</w:t>
      </w:r>
      <w:r>
        <w:t xml:space="preserve"> véase </w:t>
      </w:r>
      <w:hyperlink w:anchor="DESCRIPTORALFABETICO1" w:history="1">
        <w:r w:rsidRPr="00E974F6">
          <w:rPr>
            <w:rStyle w:val="TextoNormalNegritaCaracter"/>
          </w:rPr>
          <w:t>Orden constitucional de competencias</w:t>
        </w:r>
      </w:hyperlink>
    </w:p>
    <w:p w:rsidR="00E974F6" w:rsidRPr="00E974F6" w:rsidRDefault="00E974F6" w:rsidP="00E974F6">
      <w:pPr>
        <w:pStyle w:val="TextoNormalSangraFrancesa"/>
        <w:rPr>
          <w:rStyle w:val="TextoNormalCaracter"/>
        </w:rPr>
      </w:pPr>
      <w:bookmarkStart w:id="719" w:name="DESCRIPTORALFABETICO36"/>
      <w:r w:rsidRPr="00E974F6">
        <w:rPr>
          <w:rStyle w:val="TextoNormalNegritaCaracter"/>
        </w:rPr>
        <w:t>Doble instancia</w:t>
      </w:r>
      <w:bookmarkEnd w:id="719"/>
      <w:r w:rsidRPr="00E974F6">
        <w:rPr>
          <w:rStyle w:val="TextoNormalCaracter"/>
        </w:rPr>
        <w:t xml:space="preserve">, Auto </w:t>
      </w:r>
      <w:hyperlink w:anchor="AUTO_1992_154" w:history="1">
        <w:r w:rsidRPr="00E974F6">
          <w:rPr>
            <w:rStyle w:val="TextoNormalCaracter"/>
          </w:rPr>
          <w:t>154/1992</w:t>
        </w:r>
      </w:hyperlink>
      <w:r w:rsidRPr="00E974F6">
        <w:rPr>
          <w:rStyle w:val="TextoNormalCaracter"/>
        </w:rPr>
        <w:t>.</w:t>
      </w:r>
    </w:p>
    <w:p w:rsidR="00E974F6" w:rsidRPr="00E974F6" w:rsidRDefault="00E974F6" w:rsidP="00E974F6">
      <w:pPr>
        <w:pStyle w:val="TextoNormalSangraFrancesa"/>
        <w:rPr>
          <w:rStyle w:val="TextoNormalCaracter"/>
        </w:rPr>
      </w:pPr>
      <w:bookmarkStart w:id="720" w:name="DESCRIPTORALFABETICO37"/>
      <w:r w:rsidRPr="00E974F6">
        <w:rPr>
          <w:rStyle w:val="TextoNormalNegritaCaracter"/>
        </w:rPr>
        <w:t>Doble instancia penal</w:t>
      </w:r>
      <w:bookmarkEnd w:id="720"/>
      <w:r w:rsidRPr="00E974F6">
        <w:rPr>
          <w:rStyle w:val="TextoNormalCaracter"/>
        </w:rPr>
        <w:t xml:space="preserve">, Auto </w:t>
      </w:r>
      <w:hyperlink w:anchor="AUTO_1992_154" w:history="1">
        <w:r w:rsidRPr="00E974F6">
          <w:rPr>
            <w:rStyle w:val="TextoNormalCaracter"/>
          </w:rPr>
          <w:t>154/1992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Duración máxima de la prisión provisional</w:t>
      </w:r>
      <w:r>
        <w:t xml:space="preserve"> véase </w:t>
      </w:r>
      <w:hyperlink w:anchor="DESCRIPTORALFABETICO362" w:history="1">
        <w:r w:rsidRPr="00E974F6">
          <w:rPr>
            <w:rStyle w:val="TextoNormalNegritaCaracter"/>
          </w:rPr>
          <w:t>Plazo máximo de prisión provisional</w:t>
        </w:r>
      </w:hyperlink>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E</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721" w:name="DESCRIPTORALFABETICO112"/>
      <w:r w:rsidRPr="00E974F6">
        <w:rPr>
          <w:rStyle w:val="TextoNormalNegritaCaracter"/>
        </w:rPr>
        <w:t>Efectos de las sentencias dictadas en procedimientos de inconstitucionalidad</w:t>
      </w:r>
      <w:bookmarkEnd w:id="721"/>
      <w:r w:rsidRPr="00E974F6">
        <w:rPr>
          <w:rStyle w:val="TextoNormalCaracter"/>
        </w:rPr>
        <w:t xml:space="preserve">, Sentencia </w:t>
      </w:r>
      <w:hyperlink w:anchor="SENTENCIA_1992_69" w:history="1">
        <w:r w:rsidRPr="00E974F6">
          <w:rPr>
            <w:rStyle w:val="TextoNormalCaracter"/>
          </w:rPr>
          <w:t>69/1992</w:t>
        </w:r>
      </w:hyperlink>
      <w:r w:rsidRPr="00E974F6">
        <w:rPr>
          <w:rStyle w:val="TextoNormalCaracter"/>
        </w:rPr>
        <w:t>, f. 4.</w:t>
      </w:r>
    </w:p>
    <w:p w:rsidR="00E974F6" w:rsidRPr="00E974F6" w:rsidRDefault="00E974F6" w:rsidP="00E974F6">
      <w:pPr>
        <w:pStyle w:val="TextoNormalSangraFrancesa"/>
        <w:rPr>
          <w:rStyle w:val="TextoNormalCaracter"/>
        </w:rPr>
      </w:pPr>
      <w:bookmarkStart w:id="722" w:name="DESCRIPTORALFABETICO283"/>
      <w:r w:rsidRPr="00E974F6">
        <w:rPr>
          <w:rStyle w:val="TextoNormalNegritaCaracter"/>
        </w:rPr>
        <w:t>Ejecución de sentencias</w:t>
      </w:r>
      <w:bookmarkEnd w:id="722"/>
      <w:r w:rsidRPr="00E974F6">
        <w:rPr>
          <w:rStyle w:val="TextoNormalCaracter"/>
        </w:rPr>
        <w:t xml:space="preserve">, Sentencias </w:t>
      </w:r>
      <w:hyperlink w:anchor="SENTENCIA_1992_89" w:history="1">
        <w:r w:rsidRPr="00E974F6">
          <w:rPr>
            <w:rStyle w:val="TextoNormalCaracter"/>
          </w:rPr>
          <w:t>89/1992</w:t>
        </w:r>
      </w:hyperlink>
      <w:r w:rsidRPr="00E974F6">
        <w:rPr>
          <w:rStyle w:val="TextoNormalCaracter"/>
        </w:rPr>
        <w:t xml:space="preserve">, f. 4; </w:t>
      </w:r>
      <w:hyperlink w:anchor="SENTENCIA_1992_107" w:history="1">
        <w:r w:rsidRPr="00E974F6">
          <w:rPr>
            <w:rStyle w:val="TextoNormalCaracter"/>
          </w:rPr>
          <w:t>107/1992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ursivaCaracter"/>
        </w:rPr>
        <w:t xml:space="preserve">    Contenido, </w:t>
      </w:r>
      <w:r w:rsidRPr="00E974F6">
        <w:rPr>
          <w:rStyle w:val="TextoNormalCaracter"/>
        </w:rPr>
        <w:t xml:space="preserve">Sentencia </w:t>
      </w:r>
      <w:hyperlink w:anchor="SENTENCIA_1992_107" w:history="1">
        <w:r w:rsidRPr="00E974F6">
          <w:rPr>
            <w:rStyle w:val="TextoNormalCaracter"/>
          </w:rPr>
          <w:t>107/1992</w:t>
        </w:r>
      </w:hyperlink>
      <w:r w:rsidRPr="00E974F6">
        <w:rPr>
          <w:rStyle w:val="TextoNormalCaracter"/>
        </w:rPr>
        <w:t>, f. 2.</w:t>
      </w:r>
    </w:p>
    <w:p w:rsidR="00E974F6" w:rsidRPr="00E974F6" w:rsidRDefault="00E974F6" w:rsidP="00E974F6">
      <w:pPr>
        <w:pStyle w:val="TextoNormalSangraFrancesa"/>
        <w:rPr>
          <w:rStyle w:val="TextoNormalCaracter"/>
        </w:rPr>
      </w:pPr>
      <w:bookmarkStart w:id="723" w:name="DESCRIPTORALFABETICO285"/>
      <w:r w:rsidRPr="00E974F6">
        <w:rPr>
          <w:rStyle w:val="TextoNormalNegritaCaracter"/>
        </w:rPr>
        <w:t>Ejecución de sentencias sobre bienes de Estado extranjero</w:t>
      </w:r>
      <w:bookmarkEnd w:id="723"/>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ff. 2, 5, VP.</w:t>
      </w:r>
    </w:p>
    <w:p w:rsidR="00E974F6" w:rsidRPr="00E974F6" w:rsidRDefault="00E974F6" w:rsidP="00E974F6">
      <w:pPr>
        <w:pStyle w:val="TextoNormalSangraFrancesa"/>
        <w:rPr>
          <w:rStyle w:val="TextoNormalNegritaCaracter"/>
        </w:rPr>
      </w:pPr>
      <w:r w:rsidRPr="00E974F6">
        <w:rPr>
          <w:rStyle w:val="TextoNormalCursivaCaracter"/>
        </w:rPr>
        <w:t>Ejecutividad de las sentencias</w:t>
      </w:r>
      <w:r>
        <w:t xml:space="preserve"> véase </w:t>
      </w:r>
      <w:hyperlink w:anchor="DESCRIPTORALFABETICO283" w:history="1">
        <w:r w:rsidRPr="00E974F6">
          <w:rPr>
            <w:rStyle w:val="TextoNormalNegritaCaracter"/>
          </w:rPr>
          <w:t>Ejecución de sentencias</w:t>
        </w:r>
      </w:hyperlink>
    </w:p>
    <w:p w:rsidR="00E974F6" w:rsidRPr="00E974F6" w:rsidRDefault="00E974F6" w:rsidP="00E974F6">
      <w:pPr>
        <w:pStyle w:val="TextoNormalSangraFrancesa"/>
        <w:rPr>
          <w:rStyle w:val="TextoNormalCaracter"/>
        </w:rPr>
      </w:pPr>
      <w:bookmarkStart w:id="724" w:name="DESCRIPTORALFABETICO13"/>
      <w:r w:rsidRPr="00E974F6">
        <w:rPr>
          <w:rStyle w:val="TextoNormalNegritaCaracter"/>
        </w:rPr>
        <w:t>Elecciones locales</w:t>
      </w:r>
      <w:bookmarkEnd w:id="724"/>
      <w:r w:rsidRPr="00E974F6">
        <w:rPr>
          <w:rStyle w:val="TextoNormalCaracter"/>
        </w:rPr>
        <w:t xml:space="preserve">, </w:t>
      </w:r>
    </w:p>
    <w:p w:rsidR="00E974F6" w:rsidRPr="00E974F6" w:rsidRDefault="00E974F6" w:rsidP="00E974F6">
      <w:pPr>
        <w:pStyle w:val="TextoNormalSangraFrancesa"/>
        <w:rPr>
          <w:rStyle w:val="TextoNormalNegritaCaracter"/>
        </w:rPr>
      </w:pPr>
      <w:r w:rsidRPr="00E974F6">
        <w:rPr>
          <w:rStyle w:val="TextoNormalCursivaCaracter"/>
        </w:rPr>
        <w:t>Elecciones municipales</w:t>
      </w:r>
      <w:r>
        <w:t xml:space="preserve"> véase </w:t>
      </w:r>
      <w:hyperlink w:anchor="DESCRIPTORALFABETICO13" w:history="1">
        <w:r w:rsidRPr="00E974F6">
          <w:rPr>
            <w:rStyle w:val="TextoNormalNegritaCaracter"/>
          </w:rPr>
          <w:t>Elecciones locales</w:t>
        </w:r>
      </w:hyperlink>
    </w:p>
    <w:p w:rsidR="00E974F6" w:rsidRPr="00E974F6" w:rsidRDefault="00E974F6" w:rsidP="00E974F6">
      <w:pPr>
        <w:pStyle w:val="TextoNormalSangraFrancesa"/>
        <w:rPr>
          <w:rStyle w:val="TextoNormalNegritaCaracter"/>
        </w:rPr>
      </w:pPr>
      <w:r w:rsidRPr="00E974F6">
        <w:rPr>
          <w:rStyle w:val="TextoNormalCursivaCaracter"/>
        </w:rPr>
        <w:t>Electricidad</w:t>
      </w:r>
      <w:r>
        <w:t xml:space="preserve"> véase </w:t>
      </w:r>
      <w:hyperlink w:anchor="DESCRIPTORALFABETICO159" w:history="1">
        <w:r w:rsidRPr="00E974F6">
          <w:rPr>
            <w:rStyle w:val="TextoNormalNegritaCaracter"/>
          </w:rPr>
          <w:t>Energía eléctrica</w:t>
        </w:r>
      </w:hyperlink>
    </w:p>
    <w:p w:rsidR="00E974F6" w:rsidRPr="00E974F6" w:rsidRDefault="00E974F6" w:rsidP="00E974F6">
      <w:pPr>
        <w:pStyle w:val="TextoNormalSangraFrancesa"/>
        <w:rPr>
          <w:rStyle w:val="TextoNormalCaracter"/>
        </w:rPr>
      </w:pPr>
      <w:bookmarkStart w:id="725" w:name="DESCRIPTORALFABETICO265"/>
      <w:r w:rsidRPr="00E974F6">
        <w:rPr>
          <w:rStyle w:val="TextoNormalNegritaCaracter"/>
        </w:rPr>
        <w:t>Emplazamiento</w:t>
      </w:r>
      <w:bookmarkEnd w:id="725"/>
      <w:r w:rsidRPr="00E974F6">
        <w:rPr>
          <w:rStyle w:val="TextoNormalCaracter"/>
        </w:rPr>
        <w:t xml:space="preserve">, Auto </w:t>
      </w:r>
      <w:hyperlink w:anchor="AUTO_1992_133" w:history="1">
        <w:r w:rsidRPr="00E974F6">
          <w:rPr>
            <w:rStyle w:val="TextoNormalCaracter"/>
          </w:rPr>
          <w:t>133/1992</w:t>
        </w:r>
      </w:hyperlink>
      <w:r w:rsidRPr="00E974F6">
        <w:rPr>
          <w:rStyle w:val="TextoNormalCaracter"/>
        </w:rPr>
        <w:t>.</w:t>
      </w:r>
    </w:p>
    <w:p w:rsidR="00E974F6" w:rsidRPr="00E974F6" w:rsidRDefault="00E974F6" w:rsidP="00E974F6">
      <w:pPr>
        <w:pStyle w:val="TextoNormalSangraFrancesa"/>
        <w:rPr>
          <w:rStyle w:val="TextoNormalCaracter"/>
        </w:rPr>
      </w:pPr>
      <w:bookmarkStart w:id="726" w:name="DESCRIPTORALFABETICO158"/>
      <w:r w:rsidRPr="00E974F6">
        <w:rPr>
          <w:rStyle w:val="TextoNormalNegritaCaracter"/>
        </w:rPr>
        <w:t>Energía</w:t>
      </w:r>
      <w:bookmarkEnd w:id="726"/>
      <w:r w:rsidRPr="00E974F6">
        <w:rPr>
          <w:rStyle w:val="TextoNormalCaracter"/>
        </w:rPr>
        <w:t xml:space="preserve">, Sentencia </w:t>
      </w:r>
      <w:hyperlink w:anchor="SENTENCIA_1992_74" w:history="1">
        <w:r w:rsidRPr="00E974F6">
          <w:rPr>
            <w:rStyle w:val="TextoNormalCaracter"/>
          </w:rPr>
          <w:t>74/1992</w:t>
        </w:r>
      </w:hyperlink>
      <w:r w:rsidRPr="00E974F6">
        <w:rPr>
          <w:rStyle w:val="TextoNormalCaracter"/>
        </w:rPr>
        <w:t>, ff. 1, 2.</w:t>
      </w:r>
    </w:p>
    <w:p w:rsidR="00E974F6" w:rsidRPr="00E974F6" w:rsidRDefault="00E974F6" w:rsidP="00E974F6">
      <w:pPr>
        <w:pStyle w:val="TextoNormalSangraFrancesa"/>
        <w:rPr>
          <w:rStyle w:val="TextoNormalCaracter"/>
        </w:rPr>
      </w:pPr>
      <w:bookmarkStart w:id="727" w:name="DESCRIPTORALFABETICO159"/>
      <w:r w:rsidRPr="00E974F6">
        <w:rPr>
          <w:rStyle w:val="TextoNormalNegritaCaracter"/>
        </w:rPr>
        <w:t>Energía eléctrica</w:t>
      </w:r>
      <w:bookmarkEnd w:id="727"/>
      <w:r w:rsidRPr="00E974F6">
        <w:rPr>
          <w:rStyle w:val="TextoNormalCaracter"/>
        </w:rPr>
        <w:t xml:space="preserve">, Sentencia </w:t>
      </w:r>
      <w:hyperlink w:anchor="SENTENCIA_1992_74" w:history="1">
        <w:r w:rsidRPr="00E974F6">
          <w:rPr>
            <w:rStyle w:val="TextoNormalCaracter"/>
          </w:rPr>
          <w:t>74/1992</w:t>
        </w:r>
      </w:hyperlink>
      <w:r w:rsidRPr="00E974F6">
        <w:rPr>
          <w:rStyle w:val="TextoNormalCaracter"/>
        </w:rPr>
        <w:t>, ff. 1, 2.</w:t>
      </w:r>
    </w:p>
    <w:p w:rsidR="00E974F6" w:rsidRPr="00E974F6" w:rsidRDefault="00E974F6" w:rsidP="00E974F6">
      <w:pPr>
        <w:pStyle w:val="TextoNormalSangraFrancesa"/>
        <w:rPr>
          <w:rStyle w:val="TextoNormalCaracter"/>
        </w:rPr>
      </w:pPr>
      <w:bookmarkStart w:id="728" w:name="DESCRIPTORALFABETICO289"/>
      <w:r w:rsidRPr="00E974F6">
        <w:rPr>
          <w:rStyle w:val="TextoNormalNegritaCaracter"/>
        </w:rPr>
        <w:t>Error irrelevante</w:t>
      </w:r>
      <w:bookmarkEnd w:id="728"/>
      <w:r w:rsidRPr="00E974F6">
        <w:rPr>
          <w:rStyle w:val="TextoNormalCaracter"/>
        </w:rPr>
        <w:t xml:space="preserve">, Sentencia </w:t>
      </w:r>
      <w:hyperlink w:anchor="SENTENCIA_1992_104" w:history="1">
        <w:r w:rsidRPr="00E974F6">
          <w:rPr>
            <w:rStyle w:val="TextoNormalCaracter"/>
          </w:rPr>
          <w:t>104/1992</w:t>
        </w:r>
      </w:hyperlink>
      <w:r w:rsidRPr="00E974F6">
        <w:rPr>
          <w:rStyle w:val="TextoNormalCaracter"/>
        </w:rPr>
        <w:t>, f. 4.</w:t>
      </w:r>
    </w:p>
    <w:p w:rsidR="00E974F6" w:rsidRPr="00E974F6" w:rsidRDefault="00E974F6" w:rsidP="00E974F6">
      <w:pPr>
        <w:pStyle w:val="TextoNormalSangraFrancesa"/>
        <w:rPr>
          <w:rStyle w:val="TextoNormalCaracter"/>
        </w:rPr>
      </w:pPr>
      <w:bookmarkStart w:id="729" w:name="DESCRIPTORALFABETICO288"/>
      <w:r w:rsidRPr="00E974F6">
        <w:rPr>
          <w:rStyle w:val="TextoNormalNegritaCaracter"/>
        </w:rPr>
        <w:t>Error judicial</w:t>
      </w:r>
      <w:bookmarkEnd w:id="729"/>
      <w:r w:rsidRPr="00E974F6">
        <w:rPr>
          <w:rStyle w:val="TextoNormalCaracter"/>
        </w:rPr>
        <w:t xml:space="preserve">, Sentencias </w:t>
      </w:r>
      <w:hyperlink w:anchor="SENTENCIA_1992_80" w:history="1">
        <w:r w:rsidRPr="00E974F6">
          <w:rPr>
            <w:rStyle w:val="TextoNormalCaracter"/>
          </w:rPr>
          <w:t>80/1992</w:t>
        </w:r>
      </w:hyperlink>
      <w:r w:rsidRPr="00E974F6">
        <w:rPr>
          <w:rStyle w:val="TextoNormalCaracter"/>
        </w:rPr>
        <w:t xml:space="preserve">, f. 2; </w:t>
      </w:r>
      <w:hyperlink w:anchor="SENTENCIA_1992_101" w:history="1">
        <w:r w:rsidRPr="00E974F6">
          <w:rPr>
            <w:rStyle w:val="TextoNormalCaracter"/>
          </w:rPr>
          <w:t>101/1992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730" w:name="DESCRIPTORALFABETICO290"/>
      <w:r w:rsidRPr="00E974F6">
        <w:rPr>
          <w:rStyle w:val="TextoNormalNegritaCaracter"/>
        </w:rPr>
        <w:t>Error material</w:t>
      </w:r>
      <w:bookmarkEnd w:id="730"/>
      <w:r w:rsidRPr="00E974F6">
        <w:rPr>
          <w:rStyle w:val="TextoNormalCaracter"/>
        </w:rPr>
        <w:t xml:space="preserve">, Sentencia </w:t>
      </w:r>
      <w:hyperlink w:anchor="SENTENCIA_1992_101" w:history="1">
        <w:r w:rsidRPr="00E974F6">
          <w:rPr>
            <w:rStyle w:val="TextoNormalCaracter"/>
          </w:rPr>
          <w:t>101/1992</w:t>
        </w:r>
      </w:hyperlink>
      <w:r w:rsidRPr="00E974F6">
        <w:rPr>
          <w:rStyle w:val="TextoNormalCaracter"/>
        </w:rPr>
        <w:t>, f. 2.</w:t>
      </w:r>
    </w:p>
    <w:p w:rsidR="00E974F6" w:rsidRPr="00E974F6" w:rsidRDefault="00E974F6" w:rsidP="00E974F6">
      <w:pPr>
        <w:pStyle w:val="TextoNormalSangraFrancesa"/>
        <w:rPr>
          <w:rStyle w:val="TextoNormalCaracter"/>
        </w:rPr>
      </w:pPr>
      <w:bookmarkStart w:id="731" w:name="DESCRIPTORALFABETICO292"/>
      <w:r w:rsidRPr="00E974F6">
        <w:rPr>
          <w:rStyle w:val="TextoNormalNegritaCaracter"/>
        </w:rPr>
        <w:t>Escrito de personación</w:t>
      </w:r>
      <w:bookmarkEnd w:id="731"/>
      <w:r w:rsidRPr="00E974F6">
        <w:rPr>
          <w:rStyle w:val="TextoNormalCaracter"/>
        </w:rPr>
        <w:t xml:space="preserve">, Sentencia </w:t>
      </w:r>
      <w:hyperlink w:anchor="SENTENCIA_1992_78" w:history="1">
        <w:r w:rsidRPr="00E974F6">
          <w:rPr>
            <w:rStyle w:val="TextoNormalCaracter"/>
          </w:rPr>
          <w:t>78/1992</w:t>
        </w:r>
      </w:hyperlink>
      <w:r w:rsidRPr="00E974F6">
        <w:rPr>
          <w:rStyle w:val="TextoNormalCaracter"/>
        </w:rPr>
        <w:t>, f. 2, 3.</w:t>
      </w:r>
    </w:p>
    <w:p w:rsidR="00E974F6" w:rsidRPr="00E974F6" w:rsidRDefault="00E974F6" w:rsidP="00E974F6">
      <w:pPr>
        <w:pStyle w:val="TextoNormalSangraFrancesa"/>
        <w:rPr>
          <w:rStyle w:val="TextoNormalCaracter"/>
        </w:rPr>
      </w:pPr>
      <w:bookmarkStart w:id="732" w:name="DESCRIPTORALFABETICO178"/>
      <w:r w:rsidRPr="00E974F6">
        <w:rPr>
          <w:rStyle w:val="TextoNormalNegritaCaracter"/>
        </w:rPr>
        <w:t>Estados extranjeros</w:t>
      </w:r>
      <w:bookmarkEnd w:id="732"/>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2.</w:t>
      </w:r>
    </w:p>
    <w:p w:rsidR="00E974F6" w:rsidRPr="00E974F6" w:rsidRDefault="00E974F6" w:rsidP="00E974F6">
      <w:pPr>
        <w:pStyle w:val="TextoNormalSangraFrancesa"/>
        <w:rPr>
          <w:rStyle w:val="TextoNormalCaracter"/>
        </w:rPr>
      </w:pPr>
      <w:bookmarkStart w:id="733" w:name="DESCRIPTORALFABETICO208"/>
      <w:r w:rsidRPr="00E974F6">
        <w:rPr>
          <w:rStyle w:val="TextoNormalNegritaCaracter"/>
        </w:rPr>
        <w:t>Estatutos particulares y Estatutos generales de la profesión</w:t>
      </w:r>
      <w:bookmarkEnd w:id="733"/>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734" w:name="DESCRIPTORALFABETICO111"/>
      <w:r w:rsidRPr="00E974F6">
        <w:rPr>
          <w:rStyle w:val="TextoNormalNegritaCaracter"/>
        </w:rPr>
        <w:t>Estimación de incidente de ejecución de sentencias de amparo</w:t>
      </w:r>
      <w:bookmarkEnd w:id="734"/>
      <w:r w:rsidRPr="00E974F6">
        <w:rPr>
          <w:rStyle w:val="TextoNormalCaracter"/>
        </w:rPr>
        <w:t xml:space="preserve">, Auto </w:t>
      </w:r>
      <w:hyperlink w:anchor="AUTO_1992_134" w:history="1">
        <w:r w:rsidRPr="00E974F6">
          <w:rPr>
            <w:rStyle w:val="TextoNormalCaracter"/>
          </w:rPr>
          <w:t>134/1992</w:t>
        </w:r>
      </w:hyperlink>
      <w:r w:rsidRPr="00E974F6">
        <w:rPr>
          <w:rStyle w:val="TextoNormalCaracter"/>
        </w:rPr>
        <w:t>.</w:t>
      </w:r>
    </w:p>
    <w:p w:rsidR="00E974F6" w:rsidRPr="00E974F6" w:rsidRDefault="00E974F6" w:rsidP="00E974F6">
      <w:pPr>
        <w:pStyle w:val="TextoNormalSangraFrancesa"/>
        <w:rPr>
          <w:rStyle w:val="TextoNormalCaracter"/>
        </w:rPr>
      </w:pPr>
      <w:bookmarkStart w:id="735" w:name="DESCRIPTORALFABETICO339"/>
      <w:r w:rsidRPr="00E974F6">
        <w:rPr>
          <w:rStyle w:val="TextoNormalNegritaCaracter"/>
        </w:rPr>
        <w:t>Examen de oficio de requisitos procesales</w:t>
      </w:r>
      <w:bookmarkEnd w:id="735"/>
      <w:r w:rsidRPr="00E974F6">
        <w:rPr>
          <w:rStyle w:val="TextoNormalCaracter"/>
        </w:rPr>
        <w:t xml:space="preserve">, Sentencia </w:t>
      </w:r>
      <w:hyperlink w:anchor="SENTENCIA_1992_70" w:history="1">
        <w:r w:rsidRPr="00E974F6">
          <w:rPr>
            <w:rStyle w:val="TextoNormalCaracter"/>
          </w:rPr>
          <w:t>70/1992</w:t>
        </w:r>
      </w:hyperlink>
      <w:r w:rsidRPr="00E974F6">
        <w:rPr>
          <w:rStyle w:val="TextoNormalCaracter"/>
        </w:rPr>
        <w:t>, f. 2.</w:t>
      </w:r>
    </w:p>
    <w:p w:rsidR="00E974F6" w:rsidRPr="00E974F6" w:rsidRDefault="00E974F6" w:rsidP="00E974F6">
      <w:pPr>
        <w:pStyle w:val="TextoNormalSangraFrancesa"/>
        <w:rPr>
          <w:rStyle w:val="TextoNormalCaracter"/>
        </w:rPr>
      </w:pPr>
      <w:bookmarkStart w:id="736" w:name="DESCRIPTORALFABETICO291"/>
      <w:r w:rsidRPr="00E974F6">
        <w:rPr>
          <w:rStyle w:val="TextoNormalNegritaCaracter"/>
        </w:rPr>
        <w:t>Excepción de inmunidad de jurisdicción</w:t>
      </w:r>
      <w:bookmarkEnd w:id="736"/>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2.</w:t>
      </w:r>
    </w:p>
    <w:p w:rsidR="00E974F6" w:rsidRPr="00E974F6" w:rsidRDefault="00E974F6" w:rsidP="00E974F6">
      <w:pPr>
        <w:pStyle w:val="TextoNormalSangraFrancesa"/>
        <w:rPr>
          <w:rStyle w:val="TextoNormalCaracter"/>
        </w:rPr>
      </w:pPr>
      <w:bookmarkStart w:id="737" w:name="DESCRIPTORALFABETICO29"/>
      <w:r w:rsidRPr="00E974F6">
        <w:rPr>
          <w:rStyle w:val="TextoNormalNegritaCaracter"/>
        </w:rPr>
        <w:t>Exigencias para desvirtuar la presunción de inocencia</w:t>
      </w:r>
      <w:bookmarkEnd w:id="737"/>
      <w:r w:rsidRPr="00E974F6">
        <w:rPr>
          <w:rStyle w:val="TextoNormalCaracter"/>
        </w:rPr>
        <w:t xml:space="preserve">, Auto </w:t>
      </w:r>
      <w:hyperlink w:anchor="AUTO_1992_242" w:history="1">
        <w:r w:rsidRPr="00E974F6">
          <w:rPr>
            <w:rStyle w:val="TextoNormalCaracter"/>
          </w:rPr>
          <w:t>242/1992</w:t>
        </w:r>
      </w:hyperlink>
      <w:r w:rsidRPr="00E974F6">
        <w:rPr>
          <w:rStyle w:val="TextoNormalCaracter"/>
        </w:rPr>
        <w:t>.</w:t>
      </w:r>
    </w:p>
    <w:p w:rsidR="00E974F6" w:rsidRPr="00E974F6" w:rsidRDefault="00E974F6" w:rsidP="00E974F6">
      <w:pPr>
        <w:pStyle w:val="TextoNormalSangraFrancesa"/>
        <w:rPr>
          <w:rStyle w:val="TextoNormalCaracter"/>
        </w:rPr>
      </w:pPr>
      <w:bookmarkStart w:id="738" w:name="DESCRIPTORALFABETICO105"/>
      <w:r w:rsidRPr="00E974F6">
        <w:rPr>
          <w:rStyle w:val="TextoNormalNegritaCaracter"/>
        </w:rPr>
        <w:t>Existencia de agotamiento</w:t>
      </w:r>
      <w:bookmarkEnd w:id="738"/>
      <w:r w:rsidRPr="00E974F6">
        <w:rPr>
          <w:rStyle w:val="TextoNormalCaracter"/>
        </w:rPr>
        <w:t xml:space="preserve">, Sentencia </w:t>
      </w:r>
      <w:hyperlink w:anchor="SENTENCIA_1992_96" w:history="1">
        <w:r w:rsidRPr="00E974F6">
          <w:rPr>
            <w:rStyle w:val="TextoNormalCaracter"/>
          </w:rPr>
          <w:t>96/1992</w:t>
        </w:r>
      </w:hyperlink>
      <w:r w:rsidRPr="00E974F6">
        <w:rPr>
          <w:rStyle w:val="TextoNormalCaracter"/>
        </w:rPr>
        <w:t>, f. 2.</w:t>
      </w:r>
    </w:p>
    <w:p w:rsidR="00E974F6" w:rsidRPr="00E974F6" w:rsidRDefault="00E974F6" w:rsidP="00E974F6">
      <w:pPr>
        <w:pStyle w:val="TextoNormalSangraFrancesa"/>
        <w:rPr>
          <w:rStyle w:val="TextoNormalCaracter"/>
        </w:rPr>
      </w:pPr>
      <w:bookmarkStart w:id="739" w:name="DESCRIPTORALFABETICO154"/>
      <w:r w:rsidRPr="00E974F6">
        <w:rPr>
          <w:rStyle w:val="TextoNormalNegritaCaracter"/>
        </w:rPr>
        <w:t>Expediente administrativo sancionador</w:t>
      </w:r>
      <w:bookmarkEnd w:id="739"/>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2.</w:t>
      </w:r>
    </w:p>
    <w:p w:rsidR="00E974F6" w:rsidRPr="00E974F6" w:rsidRDefault="00E974F6" w:rsidP="00E974F6">
      <w:pPr>
        <w:pStyle w:val="TextoNormalSangraFrancesa"/>
        <w:rPr>
          <w:rStyle w:val="TextoNormalCaracter"/>
        </w:rPr>
      </w:pPr>
      <w:bookmarkStart w:id="740" w:name="DESCRIPTORALFABETICO62"/>
      <w:r w:rsidRPr="00E974F6">
        <w:rPr>
          <w:rStyle w:val="TextoNormalNegritaCaracter"/>
        </w:rPr>
        <w:lastRenderedPageBreak/>
        <w:t>Extensión del derecho de sufragio pasivo</w:t>
      </w:r>
      <w:bookmarkEnd w:id="740"/>
      <w:r w:rsidRPr="00E974F6">
        <w:rPr>
          <w:rStyle w:val="TextoNormalCaracter"/>
        </w:rPr>
        <w:t xml:space="preserve">, </w:t>
      </w:r>
    </w:p>
    <w:p w:rsidR="00E974F6" w:rsidRPr="00E974F6" w:rsidRDefault="00E974F6" w:rsidP="00E974F6">
      <w:pPr>
        <w:pStyle w:val="TextoNormalSangraFrancesa"/>
        <w:rPr>
          <w:rStyle w:val="TextoNormalCaracter"/>
        </w:rPr>
      </w:pPr>
      <w:bookmarkStart w:id="741" w:name="DESCRIPTORALFABETICO63"/>
      <w:r w:rsidRPr="00E974F6">
        <w:rPr>
          <w:rStyle w:val="TextoNormalNegritaCaracter"/>
        </w:rPr>
        <w:t>Extensión del sufragio pasivo a los ciudadanos de la Unión Europea</w:t>
      </w:r>
      <w:bookmarkEnd w:id="741"/>
      <w:r w:rsidRPr="00E974F6">
        <w:rPr>
          <w:rStyle w:val="TextoNormalCaracter"/>
        </w:rPr>
        <w:t xml:space="preserve">, </w:t>
      </w:r>
    </w:p>
    <w:p w:rsidR="00E974F6" w:rsidRPr="00E974F6" w:rsidRDefault="00E974F6" w:rsidP="00E974F6">
      <w:pPr>
        <w:pStyle w:val="TextoNormalSangraFrancesa"/>
        <w:rPr>
          <w:rStyle w:val="TextoNormalCaracter"/>
        </w:rPr>
      </w:pPr>
      <w:bookmarkStart w:id="742" w:name="DESCRIPTORALFABETICO64"/>
      <w:r w:rsidRPr="00E974F6">
        <w:rPr>
          <w:rStyle w:val="TextoNormalNegritaCaracter"/>
        </w:rPr>
        <w:t>Extensión del sufragio pasivo a no nacionales en las elecciones municipales</w:t>
      </w:r>
      <w:bookmarkEnd w:id="742"/>
      <w:r w:rsidRPr="00E974F6">
        <w:rPr>
          <w:rStyle w:val="TextoNormalCaracter"/>
        </w:rPr>
        <w:t xml:space="preserve">, </w:t>
      </w:r>
    </w:p>
    <w:p w:rsidR="00E974F6" w:rsidRPr="00E974F6" w:rsidRDefault="00E974F6" w:rsidP="00E974F6">
      <w:pPr>
        <w:pStyle w:val="TextoNormalSangraFrancesa"/>
        <w:rPr>
          <w:rStyle w:val="TextoNormalCaracter"/>
        </w:rPr>
      </w:pPr>
      <w:bookmarkStart w:id="743" w:name="DESCRIPTORALFABETICO143"/>
      <w:r w:rsidRPr="00E974F6">
        <w:rPr>
          <w:rStyle w:val="TextoNormalNegritaCaracter"/>
        </w:rPr>
        <w:t>Extranjería</w:t>
      </w:r>
      <w:bookmarkEnd w:id="743"/>
      <w:r w:rsidRPr="00E974F6">
        <w:rPr>
          <w:rStyle w:val="TextoNormalCaracter"/>
        </w:rPr>
        <w:t xml:space="preserve">, </w:t>
      </w:r>
    </w:p>
    <w:p w:rsidR="00E974F6" w:rsidRPr="00E974F6" w:rsidRDefault="00E974F6" w:rsidP="00E974F6">
      <w:pPr>
        <w:pStyle w:val="TextoNormalSangraFrancesa"/>
        <w:rPr>
          <w:rStyle w:val="TextoNormalNegritaCaracter"/>
        </w:rPr>
      </w:pPr>
      <w:r w:rsidRPr="00E974F6">
        <w:rPr>
          <w:rStyle w:val="TextoNormalCursivaCaracter"/>
        </w:rPr>
        <w:t>Extranjeros</w:t>
      </w:r>
      <w:r>
        <w:t xml:space="preserve"> véase </w:t>
      </w:r>
      <w:hyperlink w:anchor="DESCRIPTORALFABETICO143" w:history="1">
        <w:r w:rsidRPr="00E974F6">
          <w:rPr>
            <w:rStyle w:val="TextoNormalNegritaCaracter"/>
          </w:rPr>
          <w:t>Extranjería</w:t>
        </w:r>
      </w:hyperlink>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F</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NegritaCaracter"/>
        </w:rPr>
      </w:pPr>
      <w:r w:rsidRPr="00E974F6">
        <w:rPr>
          <w:rStyle w:val="TextoNormalCursivaCaracter"/>
        </w:rPr>
        <w:t>Facultad sancionadora</w:t>
      </w:r>
      <w:r>
        <w:t xml:space="preserve"> véase </w:t>
      </w:r>
      <w:hyperlink w:anchor="DESCRIPTORALFABETICO118" w:history="1">
        <w:r w:rsidRPr="00E974F6">
          <w:rPr>
            <w:rStyle w:val="TextoNormalNegritaCaracter"/>
          </w:rPr>
          <w:t>Potestad sancionadora</w:t>
        </w:r>
      </w:hyperlink>
    </w:p>
    <w:p w:rsidR="00E974F6" w:rsidRPr="00E974F6" w:rsidRDefault="00E974F6" w:rsidP="00E974F6">
      <w:pPr>
        <w:pStyle w:val="TextoNormalSangraFrancesa"/>
        <w:rPr>
          <w:rStyle w:val="TextoNormalCaracter"/>
        </w:rPr>
      </w:pPr>
      <w:bookmarkStart w:id="744" w:name="DESCRIPTORALFABETICO262"/>
      <w:r w:rsidRPr="00E974F6">
        <w:rPr>
          <w:rStyle w:val="TextoNormalNegritaCaracter"/>
        </w:rPr>
        <w:t>Falta de citación</w:t>
      </w:r>
      <w:bookmarkEnd w:id="744"/>
      <w:r w:rsidRPr="00E974F6">
        <w:rPr>
          <w:rStyle w:val="TextoNormalCaracter"/>
        </w:rPr>
        <w:t xml:space="preserve">, Sentencia </w:t>
      </w:r>
      <w:hyperlink w:anchor="SENTENCIA_1992_78" w:history="1">
        <w:r w:rsidRPr="00E974F6">
          <w:rPr>
            <w:rStyle w:val="TextoNormalCaracter"/>
          </w:rPr>
          <w:t>78/1992</w:t>
        </w:r>
      </w:hyperlink>
      <w:r w:rsidRPr="00E974F6">
        <w:rPr>
          <w:rStyle w:val="TextoNormalCaracter"/>
        </w:rPr>
        <w:t>, ff. 1, 2, 3.</w:t>
      </w:r>
    </w:p>
    <w:p w:rsidR="00E974F6" w:rsidRPr="00E974F6" w:rsidRDefault="00E974F6" w:rsidP="00E974F6">
      <w:pPr>
        <w:pStyle w:val="TextoNormalSangraFrancesa"/>
        <w:rPr>
          <w:rStyle w:val="TextoNormalCaracter"/>
        </w:rPr>
      </w:pPr>
      <w:bookmarkStart w:id="745" w:name="DESCRIPTORALFABETICO96"/>
      <w:r w:rsidRPr="00E974F6">
        <w:rPr>
          <w:rStyle w:val="TextoNormalNegritaCaracter"/>
        </w:rPr>
        <w:t>Falta de invocación del derecho vulnerado</w:t>
      </w:r>
      <w:bookmarkEnd w:id="745"/>
      <w:r w:rsidRPr="00E974F6">
        <w:rPr>
          <w:rStyle w:val="TextoNormalCaracter"/>
        </w:rPr>
        <w:t xml:space="preserve">, Sentencias </w:t>
      </w:r>
      <w:hyperlink w:anchor="SENTENCIA_1992_77" w:history="1">
        <w:r w:rsidRPr="00E974F6">
          <w:rPr>
            <w:rStyle w:val="TextoNormalCaracter"/>
          </w:rPr>
          <w:t>77/1992</w:t>
        </w:r>
      </w:hyperlink>
      <w:r w:rsidRPr="00E974F6">
        <w:rPr>
          <w:rStyle w:val="TextoNormalCaracter"/>
        </w:rPr>
        <w:t xml:space="preserve">, f. 4; </w:t>
      </w:r>
      <w:hyperlink w:anchor="SENTENCIA_1992_85" w:history="1">
        <w:r w:rsidRPr="00E974F6">
          <w:rPr>
            <w:rStyle w:val="TextoNormalCaracter"/>
          </w:rPr>
          <w:t>85/1992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36" w:history="1">
        <w:r w:rsidRPr="00E974F6">
          <w:rPr>
            <w:rStyle w:val="TextoNormalCaracter"/>
          </w:rPr>
          <w:t>136/1992</w:t>
        </w:r>
      </w:hyperlink>
      <w:r w:rsidRPr="00E974F6">
        <w:rPr>
          <w:rStyle w:val="TextoNormalCaracter"/>
        </w:rPr>
        <w:t xml:space="preserve">; </w:t>
      </w:r>
      <w:hyperlink w:anchor="AUTO_1992_247" w:history="1">
        <w:r w:rsidRPr="00E974F6">
          <w:rPr>
            <w:rStyle w:val="TextoNormalCaracter"/>
          </w:rPr>
          <w:t>247/1992</w:t>
        </w:r>
      </w:hyperlink>
      <w:r w:rsidRPr="00E974F6">
        <w:rPr>
          <w:rStyle w:val="TextoNormalCaracter"/>
        </w:rPr>
        <w:t>.</w:t>
      </w:r>
    </w:p>
    <w:p w:rsidR="00E974F6" w:rsidRPr="00E974F6" w:rsidRDefault="00E974F6" w:rsidP="00E974F6">
      <w:pPr>
        <w:pStyle w:val="TextoNormalSangraFrancesa"/>
        <w:rPr>
          <w:rStyle w:val="TextoNormalCaracter"/>
        </w:rPr>
      </w:pPr>
      <w:bookmarkStart w:id="746" w:name="DESCRIPTORALFABETICO297"/>
      <w:r w:rsidRPr="00E974F6">
        <w:rPr>
          <w:rStyle w:val="TextoNormalNegritaCaracter"/>
        </w:rPr>
        <w:t>Falta de prueba</w:t>
      </w:r>
      <w:bookmarkEnd w:id="746"/>
      <w:r w:rsidRPr="00E974F6">
        <w:rPr>
          <w:rStyle w:val="TextoNormalCaracter"/>
        </w:rPr>
        <w:t xml:space="preserve">, Sentencia </w:t>
      </w:r>
      <w:hyperlink w:anchor="SENTENCIA_1992_82" w:history="1">
        <w:r w:rsidRPr="00E974F6">
          <w:rPr>
            <w:rStyle w:val="TextoNormalCaracter"/>
          </w:rPr>
          <w:t>82/1992</w:t>
        </w:r>
      </w:hyperlink>
      <w:r w:rsidRPr="00E974F6">
        <w:rPr>
          <w:rStyle w:val="TextoNormalCaracter"/>
        </w:rPr>
        <w:t>, ff. 4, 5.</w:t>
      </w:r>
    </w:p>
    <w:p w:rsidR="00E974F6" w:rsidRPr="00E974F6" w:rsidRDefault="00E974F6" w:rsidP="00E974F6">
      <w:pPr>
        <w:pStyle w:val="TextoNormalSangraFrancesa"/>
        <w:rPr>
          <w:rStyle w:val="TextoNormalCaracter"/>
        </w:rPr>
      </w:pPr>
      <w:bookmarkStart w:id="747" w:name="DESCRIPTORALFABETICO263"/>
      <w:r w:rsidRPr="00E974F6">
        <w:rPr>
          <w:rStyle w:val="TextoNormalNegritaCaracter"/>
        </w:rPr>
        <w:t>Falta imputable al órgano judicial</w:t>
      </w:r>
      <w:bookmarkEnd w:id="747"/>
      <w:r w:rsidRPr="00E974F6">
        <w:rPr>
          <w:rStyle w:val="TextoNormalCaracter"/>
        </w:rPr>
        <w:t xml:space="preserve">, Sentencias </w:t>
      </w:r>
      <w:hyperlink w:anchor="SENTENCIA_1992_78" w:history="1">
        <w:r w:rsidRPr="00E974F6">
          <w:rPr>
            <w:rStyle w:val="TextoNormalCaracter"/>
          </w:rPr>
          <w:t>78/1992</w:t>
        </w:r>
      </w:hyperlink>
      <w:r w:rsidRPr="00E974F6">
        <w:rPr>
          <w:rStyle w:val="TextoNormalCaracter"/>
        </w:rPr>
        <w:t xml:space="preserve">, f. 2; </w:t>
      </w:r>
      <w:hyperlink w:anchor="SENTENCIA_1992_96" w:history="1">
        <w:r w:rsidRPr="00E974F6">
          <w:rPr>
            <w:rStyle w:val="TextoNormalCaracter"/>
          </w:rPr>
          <w:t>96/1992</w:t>
        </w:r>
      </w:hyperlink>
      <w:r w:rsidRPr="00E974F6">
        <w:rPr>
          <w:rStyle w:val="TextoNormalCaracter"/>
        </w:rPr>
        <w:t xml:space="preserve">, f. 3; </w:t>
      </w:r>
      <w:hyperlink w:anchor="SENTENCIA_1992_97" w:history="1">
        <w:r w:rsidRPr="00E974F6">
          <w:rPr>
            <w:rStyle w:val="TextoNormalCaracter"/>
          </w:rPr>
          <w:t>97/1992</w:t>
        </w:r>
      </w:hyperlink>
      <w:r w:rsidRPr="00E974F6">
        <w:rPr>
          <w:rStyle w:val="TextoNormalCaracter"/>
        </w:rPr>
        <w:t>, f. 4.</w:t>
      </w:r>
    </w:p>
    <w:p w:rsidR="00E974F6" w:rsidRPr="00E974F6" w:rsidRDefault="00E974F6" w:rsidP="00E974F6">
      <w:pPr>
        <w:pStyle w:val="TextoNormalSangraFrancesa"/>
        <w:rPr>
          <w:rStyle w:val="TextoNormalCaracter"/>
        </w:rPr>
      </w:pPr>
      <w:bookmarkStart w:id="748" w:name="DESCRIPTORALFABETICO147"/>
      <w:r w:rsidRPr="00E974F6">
        <w:rPr>
          <w:rStyle w:val="TextoNormalNegritaCaracter"/>
        </w:rPr>
        <w:t>Farmacéuticos</w:t>
      </w:r>
      <w:bookmarkEnd w:id="748"/>
      <w:r w:rsidRPr="00E974F6">
        <w:rPr>
          <w:rStyle w:val="TextoNormalCaracter"/>
        </w:rPr>
        <w:t xml:space="preserve">, Auto </w:t>
      </w:r>
      <w:hyperlink w:anchor="AUTO_1992_158" w:history="1">
        <w:r w:rsidRPr="00E974F6">
          <w:rPr>
            <w:rStyle w:val="TextoNormalCaracter"/>
          </w:rPr>
          <w:t>158/1992</w:t>
        </w:r>
      </w:hyperlink>
      <w:r w:rsidRPr="00E974F6">
        <w:rPr>
          <w:rStyle w:val="TextoNormalCaracter"/>
        </w:rPr>
        <w:t>.</w:t>
      </w:r>
    </w:p>
    <w:p w:rsidR="00E974F6" w:rsidRPr="00E974F6" w:rsidRDefault="00E974F6" w:rsidP="00E974F6">
      <w:pPr>
        <w:pStyle w:val="TextoNormalSangraFrancesa"/>
        <w:rPr>
          <w:rStyle w:val="TextoNormalCaracter"/>
        </w:rPr>
      </w:pPr>
      <w:bookmarkStart w:id="749" w:name="DESCRIPTORALFABETICO356"/>
      <w:r w:rsidRPr="00E974F6">
        <w:rPr>
          <w:rStyle w:val="TextoNormalNegritaCaracter"/>
        </w:rPr>
        <w:t>Fases del proceso penal</w:t>
      </w:r>
      <w:bookmarkEnd w:id="749"/>
      <w:r w:rsidRPr="00E974F6">
        <w:rPr>
          <w:rStyle w:val="TextoNormalCaracter"/>
        </w:rPr>
        <w:t xml:space="preserve">, Auto </w:t>
      </w:r>
      <w:hyperlink w:anchor="AUTO_1992_248" w:history="1">
        <w:r w:rsidRPr="00E974F6">
          <w:rPr>
            <w:rStyle w:val="TextoNormalCaracter"/>
          </w:rPr>
          <w:t>248/1992</w:t>
        </w:r>
      </w:hyperlink>
      <w:r w:rsidRPr="00E974F6">
        <w:rPr>
          <w:rStyle w:val="TextoNormalCaracter"/>
        </w:rPr>
        <w:t>.</w:t>
      </w:r>
    </w:p>
    <w:p w:rsidR="00E974F6" w:rsidRPr="00E974F6" w:rsidRDefault="00E974F6" w:rsidP="00E974F6">
      <w:pPr>
        <w:pStyle w:val="TextoNormalSangraFrancesa"/>
        <w:rPr>
          <w:rStyle w:val="TextoNormalCaracter"/>
        </w:rPr>
      </w:pPr>
      <w:bookmarkStart w:id="750" w:name="DESCRIPTORALFABETICO92"/>
      <w:r w:rsidRPr="00E974F6">
        <w:rPr>
          <w:rStyle w:val="TextoNormalNegritaCaracter"/>
        </w:rPr>
        <w:t>Fines del procedimiento declarativo sobre la constitucionalidad de tratados</w:t>
      </w:r>
      <w:bookmarkEnd w:id="750"/>
      <w:r w:rsidRPr="00E974F6">
        <w:rPr>
          <w:rStyle w:val="TextoNormalCaracter"/>
        </w:rPr>
        <w:t xml:space="preserve">, </w:t>
      </w:r>
    </w:p>
    <w:p w:rsidR="00E974F6" w:rsidRPr="00E974F6" w:rsidRDefault="00E974F6" w:rsidP="00E974F6">
      <w:pPr>
        <w:pStyle w:val="TextoNormalSangraFrancesa"/>
        <w:rPr>
          <w:rStyle w:val="TextoNormalCaracter"/>
        </w:rPr>
      </w:pPr>
      <w:bookmarkStart w:id="751" w:name="DESCRIPTORALFABETICO271"/>
      <w:r w:rsidRPr="00E974F6">
        <w:rPr>
          <w:rStyle w:val="TextoNormalNegritaCaracter"/>
        </w:rPr>
        <w:t>Flexibilidad en la consignación</w:t>
      </w:r>
      <w:bookmarkEnd w:id="751"/>
      <w:r w:rsidRPr="00E974F6">
        <w:rPr>
          <w:rStyle w:val="TextoNormalCaracter"/>
        </w:rPr>
        <w:t xml:space="preserve">, Sentencia </w:t>
      </w:r>
      <w:hyperlink w:anchor="SENTENCIA_1992_84" w:history="1">
        <w:r w:rsidRPr="00E974F6">
          <w:rPr>
            <w:rStyle w:val="TextoNormalCaracter"/>
          </w:rPr>
          <w:t>84/1992</w:t>
        </w:r>
      </w:hyperlink>
      <w:r w:rsidRPr="00E974F6">
        <w:rPr>
          <w:rStyle w:val="TextoNormalCaracter"/>
        </w:rPr>
        <w:t>, f. 4.</w:t>
      </w:r>
    </w:p>
    <w:p w:rsidR="00E974F6" w:rsidRPr="00E974F6" w:rsidRDefault="00E974F6" w:rsidP="00E974F6">
      <w:pPr>
        <w:pStyle w:val="TextoNormalSangraFrancesa"/>
        <w:rPr>
          <w:rStyle w:val="TextoNormalCaracter"/>
        </w:rPr>
      </w:pPr>
      <w:bookmarkStart w:id="752" w:name="DESCRIPTORALFABETICO170"/>
      <w:r w:rsidRPr="00E974F6">
        <w:rPr>
          <w:rStyle w:val="TextoNormalNegritaCaracter"/>
        </w:rPr>
        <w:t>Fomento de la investigación científica</w:t>
      </w:r>
      <w:bookmarkEnd w:id="752"/>
      <w:r w:rsidRPr="00E974F6">
        <w:rPr>
          <w:rStyle w:val="TextoNormalCaracter"/>
        </w:rPr>
        <w:t xml:space="preserve">, Sentencia </w:t>
      </w:r>
      <w:hyperlink w:anchor="SENTENCIA_1992_90" w:history="1">
        <w:r w:rsidRPr="00E974F6">
          <w:rPr>
            <w:rStyle w:val="TextoNormalCaracter"/>
          </w:rPr>
          <w:t>90/1992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Fomento y coordinación de la investigación científica</w:t>
      </w:r>
      <w:r>
        <w:t xml:space="preserve"> véase </w:t>
      </w:r>
      <w:hyperlink w:anchor="DESCRIPTORALFABETICO170" w:history="1">
        <w:r w:rsidRPr="00E974F6">
          <w:rPr>
            <w:rStyle w:val="TextoNormalNegritaCaracter"/>
          </w:rPr>
          <w:t>Fomento de la investigación científica</w:t>
        </w:r>
      </w:hyperlink>
    </w:p>
    <w:p w:rsidR="00E974F6" w:rsidRPr="00E974F6" w:rsidRDefault="00E974F6" w:rsidP="00E974F6">
      <w:pPr>
        <w:pStyle w:val="TextoNormalSangraFrancesa"/>
        <w:rPr>
          <w:rStyle w:val="TextoNormalCaracter"/>
        </w:rPr>
      </w:pPr>
      <w:bookmarkStart w:id="753" w:name="DESCRIPTORALFABETICO132"/>
      <w:r w:rsidRPr="00E974F6">
        <w:rPr>
          <w:rStyle w:val="TextoNormalNegritaCaracter"/>
        </w:rPr>
        <w:t>Fondo Europeo de Orientación y Garantía Agrícola</w:t>
      </w:r>
      <w:bookmarkEnd w:id="753"/>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ff. 1, 2, 3, 4, 5, 6, 7.</w:t>
      </w:r>
    </w:p>
    <w:p w:rsidR="00E974F6" w:rsidRPr="00E974F6" w:rsidRDefault="00E974F6" w:rsidP="00E974F6">
      <w:pPr>
        <w:pStyle w:val="TextoNormalSangraFrancesa"/>
        <w:rPr>
          <w:rStyle w:val="TextoNormalCaracter"/>
        </w:rPr>
      </w:pPr>
      <w:bookmarkStart w:id="754" w:name="DESCRIPTORALFABETICO216"/>
      <w:r w:rsidRPr="00E974F6">
        <w:rPr>
          <w:rStyle w:val="TextoNormalNegritaCaracter"/>
        </w:rPr>
        <w:t>Funcionamiento anormal de la Administración de justicia</w:t>
      </w:r>
      <w:bookmarkEnd w:id="754"/>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3.</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G</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NegritaCaracter"/>
        </w:rPr>
      </w:pPr>
      <w:r w:rsidRPr="00E974F6">
        <w:rPr>
          <w:rStyle w:val="TextoNormalCursivaCaracter"/>
        </w:rPr>
        <w:t>Garantías jurisdiccionales</w:t>
      </w:r>
      <w:r>
        <w:t xml:space="preserve"> véase </w:t>
      </w:r>
      <w:hyperlink w:anchor="DESCRIPTORALFABETICO59" w:history="1">
        <w:r w:rsidRPr="00E974F6">
          <w:rPr>
            <w:rStyle w:val="TextoNormalNegritaCaracter"/>
          </w:rPr>
          <w:t>Garantías procesales</w:t>
        </w:r>
      </w:hyperlink>
    </w:p>
    <w:p w:rsidR="00E974F6" w:rsidRPr="00E974F6" w:rsidRDefault="00E974F6" w:rsidP="00E974F6">
      <w:pPr>
        <w:pStyle w:val="TextoNormalSangraFrancesa"/>
        <w:rPr>
          <w:rStyle w:val="TextoNormalCaracter"/>
        </w:rPr>
      </w:pPr>
      <w:bookmarkStart w:id="755" w:name="DESCRIPTORALFABETICO59"/>
      <w:r w:rsidRPr="00E974F6">
        <w:rPr>
          <w:rStyle w:val="TextoNormalNegritaCaracter"/>
        </w:rPr>
        <w:t>Garantías procesales</w:t>
      </w:r>
      <w:bookmarkEnd w:id="755"/>
      <w:r w:rsidRPr="00E974F6">
        <w:rPr>
          <w:rStyle w:val="TextoNormalCaracter"/>
        </w:rPr>
        <w:t xml:space="preserve">, Auto </w:t>
      </w:r>
      <w:hyperlink w:anchor="AUTO_1992_249" w:history="1">
        <w:r w:rsidRPr="00E974F6">
          <w:rPr>
            <w:rStyle w:val="TextoNormalCaracter"/>
          </w:rPr>
          <w:t>249/1992</w:t>
        </w:r>
      </w:hyperlink>
      <w:r w:rsidRPr="00E974F6">
        <w:rPr>
          <w:rStyle w:val="TextoNormalCaracter"/>
        </w:rPr>
        <w:t>.</w:t>
      </w:r>
    </w:p>
    <w:p w:rsidR="00E974F6" w:rsidRPr="00E974F6" w:rsidRDefault="00E974F6" w:rsidP="00E974F6">
      <w:pPr>
        <w:pStyle w:val="TextoNormalSangraFrancesa"/>
        <w:rPr>
          <w:rStyle w:val="TextoNormalCaracter"/>
        </w:rPr>
      </w:pPr>
      <w:bookmarkStart w:id="756" w:name="DESCRIPTORALFABETICO219"/>
      <w:r w:rsidRPr="00E974F6">
        <w:rPr>
          <w:rStyle w:val="TextoNormalNegritaCaracter"/>
        </w:rPr>
        <w:t>Gestión recaudatoria</w:t>
      </w:r>
      <w:bookmarkEnd w:id="756"/>
      <w:r w:rsidRPr="00E974F6">
        <w:rPr>
          <w:rStyle w:val="TextoNormalCaracter"/>
        </w:rPr>
        <w:t xml:space="preserve">, Auto </w:t>
      </w:r>
      <w:hyperlink w:anchor="AUTO_1992_132" w:history="1">
        <w:r w:rsidRPr="00E974F6">
          <w:rPr>
            <w:rStyle w:val="TextoNormalCaracter"/>
          </w:rPr>
          <w:t>132/1992</w:t>
        </w:r>
      </w:hyperlink>
      <w:r w:rsidRPr="00E974F6">
        <w:rPr>
          <w:rStyle w:val="TextoNormalCaracter"/>
        </w:rPr>
        <w:t>.</w:t>
      </w:r>
    </w:p>
    <w:p w:rsidR="00E974F6" w:rsidRPr="00E974F6" w:rsidRDefault="00E974F6" w:rsidP="00E974F6">
      <w:pPr>
        <w:pStyle w:val="TextoNormalSangraFrancesa"/>
        <w:rPr>
          <w:rStyle w:val="TextoNormalCaracter"/>
        </w:rPr>
      </w:pPr>
      <w:bookmarkStart w:id="757" w:name="DESCRIPTORALFABETICO167"/>
      <w:r w:rsidRPr="00E974F6">
        <w:rPr>
          <w:rStyle w:val="TextoNormalNegritaCaracter"/>
        </w:rPr>
        <w:t>Guardia civil</w:t>
      </w:r>
      <w:bookmarkEnd w:id="757"/>
      <w:r w:rsidRPr="00E974F6">
        <w:rPr>
          <w:rStyle w:val="TextoNormalCaracter"/>
        </w:rPr>
        <w:t xml:space="preserve">, Sentencia </w:t>
      </w:r>
      <w:hyperlink w:anchor="SENTENCIA_1992_106" w:history="1">
        <w:r w:rsidRPr="00E974F6">
          <w:rPr>
            <w:rStyle w:val="TextoNormalCaracter"/>
          </w:rPr>
          <w:t>106/1992</w:t>
        </w:r>
      </w:hyperlink>
      <w:r w:rsidRPr="00E974F6">
        <w:rPr>
          <w:rStyle w:val="TextoNormalCaracter"/>
        </w:rPr>
        <w:t>, f. 2.</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H</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758" w:name="DESCRIPTORALFABETICO24"/>
      <w:r w:rsidRPr="00E974F6">
        <w:rPr>
          <w:rStyle w:val="TextoNormalNegritaCaracter"/>
          <w:i/>
        </w:rPr>
        <w:t>Habeas corpus</w:t>
      </w:r>
      <w:bookmarkEnd w:id="758"/>
      <w:r w:rsidRPr="00E974F6">
        <w:rPr>
          <w:rStyle w:val="TextoNormalCaracter"/>
        </w:rPr>
        <w:t xml:space="preserve">, Sentencia </w:t>
      </w:r>
      <w:hyperlink w:anchor="SENTENCIA_1992_106" w:history="1">
        <w:r w:rsidRPr="00E974F6">
          <w:rPr>
            <w:rStyle w:val="TextoNormalCaracter"/>
          </w:rPr>
          <w:t>106/1992</w:t>
        </w:r>
      </w:hyperlink>
      <w:r w:rsidRPr="00E974F6">
        <w:rPr>
          <w:rStyle w:val="TextoNormalCaracter"/>
        </w:rPr>
        <w:t>, ff. 2, 3.</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I</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759" w:name="DESCRIPTORALFABETICO71"/>
      <w:r w:rsidRPr="00E974F6">
        <w:rPr>
          <w:rStyle w:val="TextoNormalNegritaCaracter"/>
        </w:rPr>
        <w:t>Igualdad de trato de los sindicatos</w:t>
      </w:r>
      <w:bookmarkEnd w:id="759"/>
      <w:r w:rsidRPr="00E974F6">
        <w:rPr>
          <w:rStyle w:val="TextoNormalCaracter"/>
        </w:rPr>
        <w:t xml:space="preserve">, Sentencia </w:t>
      </w:r>
      <w:hyperlink w:anchor="SENTENCIA_1992_75" w:history="1">
        <w:r w:rsidRPr="00E974F6">
          <w:rPr>
            <w:rStyle w:val="TextoNormalCaracter"/>
          </w:rPr>
          <w:t>75/1992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760" w:name="DESCRIPTORALFABETICO17"/>
      <w:r w:rsidRPr="00E974F6">
        <w:rPr>
          <w:rStyle w:val="TextoNormalNegritaCaracter"/>
        </w:rPr>
        <w:t>Igualdad en la aplicación de la ley</w:t>
      </w:r>
      <w:bookmarkEnd w:id="760"/>
      <w:r w:rsidRPr="00E974F6">
        <w:rPr>
          <w:rStyle w:val="TextoNormalCaracter"/>
        </w:rPr>
        <w:t xml:space="preserve">, Sentencia </w:t>
      </w:r>
      <w:hyperlink w:anchor="SENTENCIA_1992_86" w:history="1">
        <w:r w:rsidRPr="00E974F6">
          <w:rPr>
            <w:rStyle w:val="TextoNormalCaracter"/>
          </w:rPr>
          <w:t>86/1992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ursivaCaracter"/>
        </w:rPr>
        <w:t xml:space="preserve">    Doctrina constitucional, </w:t>
      </w:r>
      <w:r w:rsidRPr="00E974F6">
        <w:rPr>
          <w:rStyle w:val="TextoNormalCaracter"/>
        </w:rPr>
        <w:t xml:space="preserve">Auto </w:t>
      </w:r>
      <w:hyperlink w:anchor="AUTO_1992_201" w:history="1">
        <w:r w:rsidRPr="00E974F6">
          <w:rPr>
            <w:rStyle w:val="TextoNormalCaracter"/>
          </w:rPr>
          <w:t>201/1992</w:t>
        </w:r>
      </w:hyperlink>
      <w:r w:rsidRPr="00E974F6">
        <w:rPr>
          <w:rStyle w:val="TextoNormalCaracter"/>
        </w:rPr>
        <w:t>.</w:t>
      </w:r>
    </w:p>
    <w:p w:rsidR="00E974F6" w:rsidRPr="00E974F6" w:rsidRDefault="00E974F6" w:rsidP="00E974F6">
      <w:pPr>
        <w:pStyle w:val="TextoNormalSangraFrancesa"/>
        <w:rPr>
          <w:rStyle w:val="TextoNormalCaracter"/>
        </w:rPr>
      </w:pPr>
      <w:bookmarkStart w:id="761" w:name="DESCRIPTORALFABETICO18"/>
      <w:r w:rsidRPr="00E974F6">
        <w:rPr>
          <w:rStyle w:val="TextoNormalNegritaCaracter"/>
        </w:rPr>
        <w:t>Igualdad en la ley</w:t>
      </w:r>
      <w:bookmarkEnd w:id="761"/>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71" w:history="1">
        <w:r w:rsidRPr="00E974F6">
          <w:rPr>
            <w:rStyle w:val="TextoNormalCaracter"/>
          </w:rPr>
          <w:t>171/1992</w:t>
        </w:r>
      </w:hyperlink>
      <w:r w:rsidRPr="00E974F6">
        <w:rPr>
          <w:rStyle w:val="TextoNormalCaracter"/>
        </w:rPr>
        <w:t xml:space="preserve">; </w:t>
      </w:r>
      <w:hyperlink w:anchor="AUTO_1992_199" w:history="1">
        <w:r w:rsidRPr="00E974F6">
          <w:rPr>
            <w:rStyle w:val="TextoNormalCaracter"/>
          </w:rPr>
          <w:t>199/1992</w:t>
        </w:r>
      </w:hyperlink>
      <w:r w:rsidRPr="00E974F6">
        <w:rPr>
          <w:rStyle w:val="TextoNormalCaracter"/>
        </w:rPr>
        <w:t>.</w:t>
      </w:r>
    </w:p>
    <w:p w:rsidR="00E974F6" w:rsidRPr="00E974F6" w:rsidRDefault="00E974F6" w:rsidP="00E974F6">
      <w:pPr>
        <w:pStyle w:val="TextoNormalSangraFrancesa"/>
        <w:rPr>
          <w:rStyle w:val="TextoNormalCaracter"/>
        </w:rPr>
      </w:pPr>
      <w:bookmarkStart w:id="762" w:name="DESCRIPTORALFABETICO353"/>
      <w:r w:rsidRPr="00E974F6">
        <w:rPr>
          <w:rStyle w:val="TextoNormalNegritaCaracter"/>
        </w:rPr>
        <w:t>Inadmisión de querella</w:t>
      </w:r>
      <w:bookmarkEnd w:id="762"/>
      <w:r w:rsidRPr="00E974F6">
        <w:rPr>
          <w:rStyle w:val="TextoNormalCaracter"/>
        </w:rPr>
        <w:t xml:space="preserve">, Auto </w:t>
      </w:r>
      <w:hyperlink w:anchor="AUTO_1992_206" w:history="1">
        <w:r w:rsidRPr="00E974F6">
          <w:rPr>
            <w:rStyle w:val="TextoNormalCaracter"/>
          </w:rPr>
          <w:t>206/1992</w:t>
        </w:r>
      </w:hyperlink>
      <w:r w:rsidRPr="00E974F6">
        <w:rPr>
          <w:rStyle w:val="TextoNormalCaracter"/>
        </w:rPr>
        <w:t>.</w:t>
      </w:r>
    </w:p>
    <w:p w:rsidR="00E974F6" w:rsidRPr="00E974F6" w:rsidRDefault="00E974F6" w:rsidP="00E974F6">
      <w:pPr>
        <w:pStyle w:val="TextoNormalSangraFrancesa"/>
        <w:rPr>
          <w:rStyle w:val="TextoNormalCaracter"/>
        </w:rPr>
      </w:pPr>
      <w:bookmarkStart w:id="763" w:name="DESCRIPTORALFABETICO109"/>
      <w:r w:rsidRPr="00E974F6">
        <w:rPr>
          <w:rStyle w:val="TextoNormalNegritaCaracter"/>
        </w:rPr>
        <w:t>Inadmisión de recurso de amparo</w:t>
      </w:r>
      <w:bookmarkEnd w:id="763"/>
      <w:r w:rsidRPr="00E974F6">
        <w:rPr>
          <w:rStyle w:val="TextoNormalCaracter"/>
        </w:rPr>
        <w:t xml:space="preserve">, Autos </w:t>
      </w:r>
      <w:hyperlink w:anchor="AUTO_1992_116" w:history="1">
        <w:r w:rsidRPr="00E974F6">
          <w:rPr>
            <w:rStyle w:val="TextoNormalCaracter"/>
          </w:rPr>
          <w:t>116/1992</w:t>
        </w:r>
      </w:hyperlink>
      <w:r w:rsidRPr="00E974F6">
        <w:rPr>
          <w:rStyle w:val="TextoNormalCaracter"/>
        </w:rPr>
        <w:t xml:space="preserve">; </w:t>
      </w:r>
      <w:hyperlink w:anchor="AUTO_1992_120" w:history="1">
        <w:r w:rsidRPr="00E974F6">
          <w:rPr>
            <w:rStyle w:val="TextoNormalCaracter"/>
          </w:rPr>
          <w:t>120/1992</w:t>
        </w:r>
      </w:hyperlink>
      <w:r w:rsidRPr="00E974F6">
        <w:rPr>
          <w:rStyle w:val="TextoNormalCaracter"/>
        </w:rPr>
        <w:t xml:space="preserve">; </w:t>
      </w:r>
      <w:hyperlink w:anchor="AUTO_1992_133" w:history="1">
        <w:r w:rsidRPr="00E974F6">
          <w:rPr>
            <w:rStyle w:val="TextoNormalCaracter"/>
          </w:rPr>
          <w:t>133/1992</w:t>
        </w:r>
      </w:hyperlink>
      <w:r w:rsidRPr="00E974F6">
        <w:rPr>
          <w:rStyle w:val="TextoNormalCaracter"/>
        </w:rPr>
        <w:t xml:space="preserve">; </w:t>
      </w:r>
      <w:hyperlink w:anchor="AUTO_1992_136" w:history="1">
        <w:r w:rsidRPr="00E974F6">
          <w:rPr>
            <w:rStyle w:val="TextoNormalCaracter"/>
          </w:rPr>
          <w:t>136/1992</w:t>
        </w:r>
      </w:hyperlink>
      <w:r w:rsidRPr="00E974F6">
        <w:rPr>
          <w:rStyle w:val="TextoNormalCaracter"/>
        </w:rPr>
        <w:t xml:space="preserve">; </w:t>
      </w:r>
      <w:hyperlink w:anchor="AUTO_1992_138" w:history="1">
        <w:r w:rsidRPr="00E974F6">
          <w:rPr>
            <w:rStyle w:val="TextoNormalCaracter"/>
          </w:rPr>
          <w:t>138/1992</w:t>
        </w:r>
      </w:hyperlink>
      <w:r w:rsidRPr="00E974F6">
        <w:rPr>
          <w:rStyle w:val="TextoNormalCaracter"/>
        </w:rPr>
        <w:t xml:space="preserve">; </w:t>
      </w:r>
      <w:hyperlink w:anchor="AUTO_1992_139" w:history="1">
        <w:r w:rsidRPr="00E974F6">
          <w:rPr>
            <w:rStyle w:val="TextoNormalCaracter"/>
          </w:rPr>
          <w:t>139/1992</w:t>
        </w:r>
      </w:hyperlink>
      <w:r w:rsidRPr="00E974F6">
        <w:rPr>
          <w:rStyle w:val="TextoNormalCaracter"/>
        </w:rPr>
        <w:t xml:space="preserve">; </w:t>
      </w:r>
      <w:hyperlink w:anchor="AUTO_1992_140" w:history="1">
        <w:r w:rsidRPr="00E974F6">
          <w:rPr>
            <w:rStyle w:val="TextoNormalCaracter"/>
          </w:rPr>
          <w:t>140/1992</w:t>
        </w:r>
      </w:hyperlink>
      <w:r w:rsidRPr="00E974F6">
        <w:rPr>
          <w:rStyle w:val="TextoNormalCaracter"/>
        </w:rPr>
        <w:t xml:space="preserve">; </w:t>
      </w:r>
      <w:hyperlink w:anchor="AUTO_1992_154" w:history="1">
        <w:r w:rsidRPr="00E974F6">
          <w:rPr>
            <w:rStyle w:val="TextoNormalCaracter"/>
          </w:rPr>
          <w:t>154/1992</w:t>
        </w:r>
      </w:hyperlink>
      <w:r w:rsidRPr="00E974F6">
        <w:rPr>
          <w:rStyle w:val="TextoNormalCaracter"/>
        </w:rPr>
        <w:t xml:space="preserve">; </w:t>
      </w:r>
      <w:hyperlink w:anchor="AUTO_1992_170" w:history="1">
        <w:r w:rsidRPr="00E974F6">
          <w:rPr>
            <w:rStyle w:val="TextoNormalCaracter"/>
          </w:rPr>
          <w:t>170/1992</w:t>
        </w:r>
      </w:hyperlink>
      <w:r w:rsidRPr="00E974F6">
        <w:rPr>
          <w:rStyle w:val="TextoNormalCaracter"/>
        </w:rPr>
        <w:t xml:space="preserve">; </w:t>
      </w:r>
      <w:hyperlink w:anchor="AUTO_1992_171" w:history="1">
        <w:r w:rsidRPr="00E974F6">
          <w:rPr>
            <w:rStyle w:val="TextoNormalCaracter"/>
          </w:rPr>
          <w:t>171/1992</w:t>
        </w:r>
      </w:hyperlink>
      <w:r w:rsidRPr="00E974F6">
        <w:rPr>
          <w:rStyle w:val="TextoNormalCaracter"/>
        </w:rPr>
        <w:t xml:space="preserve">; </w:t>
      </w:r>
      <w:hyperlink w:anchor="AUTO_1992_173" w:history="1">
        <w:r w:rsidRPr="00E974F6">
          <w:rPr>
            <w:rStyle w:val="TextoNormalCaracter"/>
          </w:rPr>
          <w:t>173/1992</w:t>
        </w:r>
      </w:hyperlink>
      <w:r w:rsidRPr="00E974F6">
        <w:rPr>
          <w:rStyle w:val="TextoNormalCaracter"/>
        </w:rPr>
        <w:t xml:space="preserve">; </w:t>
      </w:r>
      <w:hyperlink w:anchor="AUTO_1992_189" w:history="1">
        <w:r w:rsidRPr="00E974F6">
          <w:rPr>
            <w:rStyle w:val="TextoNormalCaracter"/>
          </w:rPr>
          <w:t>189/1992</w:t>
        </w:r>
      </w:hyperlink>
      <w:r w:rsidRPr="00E974F6">
        <w:rPr>
          <w:rStyle w:val="TextoNormalCaracter"/>
        </w:rPr>
        <w:t xml:space="preserve">; </w:t>
      </w:r>
      <w:hyperlink w:anchor="AUTO_1992_194" w:history="1">
        <w:r w:rsidRPr="00E974F6">
          <w:rPr>
            <w:rStyle w:val="TextoNormalCaracter"/>
          </w:rPr>
          <w:t>194/1992</w:t>
        </w:r>
      </w:hyperlink>
      <w:r w:rsidRPr="00E974F6">
        <w:rPr>
          <w:rStyle w:val="TextoNormalCaracter"/>
        </w:rPr>
        <w:t xml:space="preserve">; </w:t>
      </w:r>
      <w:hyperlink w:anchor="AUTO_1992_196" w:history="1">
        <w:r w:rsidRPr="00E974F6">
          <w:rPr>
            <w:rStyle w:val="TextoNormalCaracter"/>
          </w:rPr>
          <w:t>196/1992</w:t>
        </w:r>
      </w:hyperlink>
      <w:r w:rsidRPr="00E974F6">
        <w:rPr>
          <w:rStyle w:val="TextoNormalCaracter"/>
        </w:rPr>
        <w:t xml:space="preserve">; </w:t>
      </w:r>
      <w:hyperlink w:anchor="AUTO_1992_198" w:history="1">
        <w:r w:rsidRPr="00E974F6">
          <w:rPr>
            <w:rStyle w:val="TextoNormalCaracter"/>
          </w:rPr>
          <w:t>198/1992</w:t>
        </w:r>
      </w:hyperlink>
      <w:r w:rsidRPr="00E974F6">
        <w:rPr>
          <w:rStyle w:val="TextoNormalCaracter"/>
        </w:rPr>
        <w:t xml:space="preserve">; </w:t>
      </w:r>
      <w:hyperlink w:anchor="AUTO_1992_200" w:history="1">
        <w:r w:rsidRPr="00E974F6">
          <w:rPr>
            <w:rStyle w:val="TextoNormalCaracter"/>
          </w:rPr>
          <w:t>200/1992</w:t>
        </w:r>
      </w:hyperlink>
      <w:r w:rsidRPr="00E974F6">
        <w:rPr>
          <w:rStyle w:val="TextoNormalCaracter"/>
        </w:rPr>
        <w:t xml:space="preserve">; </w:t>
      </w:r>
      <w:hyperlink w:anchor="AUTO_1992_206" w:history="1">
        <w:r w:rsidRPr="00E974F6">
          <w:rPr>
            <w:rStyle w:val="TextoNormalCaracter"/>
          </w:rPr>
          <w:t>206/1992</w:t>
        </w:r>
      </w:hyperlink>
      <w:r w:rsidRPr="00E974F6">
        <w:rPr>
          <w:rStyle w:val="TextoNormalCaracter"/>
        </w:rPr>
        <w:t xml:space="preserve">; </w:t>
      </w:r>
      <w:hyperlink w:anchor="AUTO_1992_232" w:history="1">
        <w:r w:rsidRPr="00E974F6">
          <w:rPr>
            <w:rStyle w:val="TextoNormalCaracter"/>
          </w:rPr>
          <w:t>232/1992</w:t>
        </w:r>
      </w:hyperlink>
      <w:r w:rsidRPr="00E974F6">
        <w:rPr>
          <w:rStyle w:val="TextoNormalCaracter"/>
        </w:rPr>
        <w:t xml:space="preserve">; </w:t>
      </w:r>
      <w:hyperlink w:anchor="AUTO_1992_233" w:history="1">
        <w:r w:rsidRPr="00E974F6">
          <w:rPr>
            <w:rStyle w:val="TextoNormalCaracter"/>
          </w:rPr>
          <w:t>233/1992</w:t>
        </w:r>
      </w:hyperlink>
      <w:r w:rsidRPr="00E974F6">
        <w:rPr>
          <w:rStyle w:val="TextoNormalCaracter"/>
        </w:rPr>
        <w:t xml:space="preserve">; </w:t>
      </w:r>
      <w:hyperlink w:anchor="AUTO_1992_242" w:history="1">
        <w:r w:rsidRPr="00E974F6">
          <w:rPr>
            <w:rStyle w:val="TextoNormalCaracter"/>
          </w:rPr>
          <w:t>242/1992</w:t>
        </w:r>
      </w:hyperlink>
      <w:r w:rsidRPr="00E974F6">
        <w:rPr>
          <w:rStyle w:val="TextoNormalCaracter"/>
        </w:rPr>
        <w:t xml:space="preserve">; </w:t>
      </w:r>
      <w:hyperlink w:anchor="AUTO_1992_243" w:history="1">
        <w:r w:rsidRPr="00E974F6">
          <w:rPr>
            <w:rStyle w:val="TextoNormalCaracter"/>
          </w:rPr>
          <w:t>243/1992</w:t>
        </w:r>
      </w:hyperlink>
      <w:r w:rsidRPr="00E974F6">
        <w:rPr>
          <w:rStyle w:val="TextoNormalCaracter"/>
        </w:rPr>
        <w:t xml:space="preserve">; </w:t>
      </w:r>
      <w:hyperlink w:anchor="AUTO_1992_244" w:history="1">
        <w:r w:rsidRPr="00E974F6">
          <w:rPr>
            <w:rStyle w:val="TextoNormalCaracter"/>
          </w:rPr>
          <w:t>244/1992</w:t>
        </w:r>
      </w:hyperlink>
      <w:r w:rsidRPr="00E974F6">
        <w:rPr>
          <w:rStyle w:val="TextoNormalCaracter"/>
        </w:rPr>
        <w:t xml:space="preserve">; </w:t>
      </w:r>
      <w:hyperlink w:anchor="AUTO_1992_246" w:history="1">
        <w:r w:rsidRPr="00E974F6">
          <w:rPr>
            <w:rStyle w:val="TextoNormalCaracter"/>
          </w:rPr>
          <w:t>246/1992</w:t>
        </w:r>
      </w:hyperlink>
      <w:r w:rsidRPr="00E974F6">
        <w:rPr>
          <w:rStyle w:val="TextoNormalCaracter"/>
        </w:rPr>
        <w:t xml:space="preserve">; </w:t>
      </w:r>
      <w:hyperlink w:anchor="AUTO_1992_248" w:history="1">
        <w:r w:rsidRPr="00E974F6">
          <w:rPr>
            <w:rStyle w:val="TextoNormalCaracter"/>
          </w:rPr>
          <w:t>248/1992</w:t>
        </w:r>
      </w:hyperlink>
      <w:r w:rsidRPr="00E974F6">
        <w:rPr>
          <w:rStyle w:val="TextoNormalCaracter"/>
        </w:rPr>
        <w:t xml:space="preserve">; </w:t>
      </w:r>
      <w:hyperlink w:anchor="AUTO_1992_250" w:history="1">
        <w:r w:rsidRPr="00E974F6">
          <w:rPr>
            <w:rStyle w:val="TextoNormalCaracter"/>
          </w:rPr>
          <w:t>250/1992</w:t>
        </w:r>
      </w:hyperlink>
      <w:r w:rsidRPr="00E974F6">
        <w:rPr>
          <w:rStyle w:val="TextoNormalCaracter"/>
        </w:rPr>
        <w:t xml:space="preserve">; </w:t>
      </w:r>
      <w:hyperlink w:anchor="AUTO_1992_251" w:history="1">
        <w:r w:rsidRPr="00E974F6">
          <w:rPr>
            <w:rStyle w:val="TextoNormalCaracter"/>
          </w:rPr>
          <w:t>251/1992</w:t>
        </w:r>
      </w:hyperlink>
      <w:r w:rsidRPr="00E974F6">
        <w:rPr>
          <w:rStyle w:val="TextoNormalCaracter"/>
        </w:rPr>
        <w:t>.</w:t>
      </w:r>
    </w:p>
    <w:p w:rsidR="00E974F6" w:rsidRPr="00E974F6" w:rsidRDefault="00E974F6" w:rsidP="00E974F6">
      <w:pPr>
        <w:pStyle w:val="TextoNormalSangraFrancesa"/>
        <w:rPr>
          <w:rStyle w:val="TextoNormalCaracter"/>
        </w:rPr>
      </w:pPr>
      <w:bookmarkStart w:id="764" w:name="DESCRIPTORALFABETICO326"/>
      <w:r w:rsidRPr="00E974F6">
        <w:rPr>
          <w:rStyle w:val="TextoNormalNegritaCaracter"/>
        </w:rPr>
        <w:t>Inadmisión de recurso de apelación</w:t>
      </w:r>
      <w:bookmarkEnd w:id="764"/>
      <w:r w:rsidRPr="00E974F6">
        <w:rPr>
          <w:rStyle w:val="TextoNormalCaracter"/>
        </w:rPr>
        <w:t xml:space="preserve">, Auto </w:t>
      </w:r>
      <w:hyperlink w:anchor="AUTO_1992_120" w:history="1">
        <w:r w:rsidRPr="00E974F6">
          <w:rPr>
            <w:rStyle w:val="TextoNormalCaracter"/>
          </w:rPr>
          <w:t>120/1992</w:t>
        </w:r>
      </w:hyperlink>
      <w:r w:rsidRPr="00E974F6">
        <w:rPr>
          <w:rStyle w:val="TextoNormalCaracter"/>
        </w:rPr>
        <w:t>.</w:t>
      </w:r>
    </w:p>
    <w:p w:rsidR="00E974F6" w:rsidRPr="00E974F6" w:rsidRDefault="00E974F6" w:rsidP="00E974F6">
      <w:pPr>
        <w:pStyle w:val="TextoNormalSangraFrancesa"/>
        <w:rPr>
          <w:rStyle w:val="TextoNormalCaracter"/>
        </w:rPr>
      </w:pPr>
      <w:bookmarkStart w:id="765" w:name="DESCRIPTORALFABETICO328"/>
      <w:r w:rsidRPr="00E974F6">
        <w:rPr>
          <w:rStyle w:val="TextoNormalNegritaCaracter"/>
        </w:rPr>
        <w:t>Inadmisión de recurso de casación</w:t>
      </w:r>
      <w:bookmarkEnd w:id="765"/>
      <w:r w:rsidRPr="00E974F6">
        <w:rPr>
          <w:rStyle w:val="TextoNormalCaracter"/>
        </w:rPr>
        <w:t xml:space="preserve">, Sentencia </w:t>
      </w:r>
      <w:hyperlink w:anchor="SENTENCIA_1992_71" w:history="1">
        <w:r w:rsidRPr="00E974F6">
          <w:rPr>
            <w:rStyle w:val="TextoNormalCaracter"/>
          </w:rPr>
          <w:t>71/1992</w:t>
        </w:r>
      </w:hyperlink>
      <w:r w:rsidRPr="00E974F6">
        <w:rPr>
          <w:rStyle w:val="TextoNormalCaracter"/>
        </w:rPr>
        <w:t>, f. 2.</w:t>
      </w:r>
    </w:p>
    <w:p w:rsidR="00E974F6" w:rsidRPr="00E974F6" w:rsidRDefault="00E974F6" w:rsidP="00E974F6">
      <w:pPr>
        <w:pStyle w:val="TextoNormalSangraFrancesa"/>
        <w:rPr>
          <w:rStyle w:val="TextoNormalCaracter"/>
        </w:rPr>
      </w:pPr>
      <w:bookmarkStart w:id="766" w:name="DESCRIPTORALFABETICO331"/>
      <w:r w:rsidRPr="00E974F6">
        <w:rPr>
          <w:rStyle w:val="TextoNormalNegritaCaracter"/>
        </w:rPr>
        <w:t>Inadmisión de recurso de queja</w:t>
      </w:r>
      <w:bookmarkEnd w:id="766"/>
      <w:r w:rsidRPr="00E974F6">
        <w:rPr>
          <w:rStyle w:val="TextoNormalCaracter"/>
        </w:rPr>
        <w:t xml:space="preserve">, Sentencia </w:t>
      </w:r>
      <w:hyperlink w:anchor="SENTENCIA_1992_72" w:history="1">
        <w:r w:rsidRPr="00E974F6">
          <w:rPr>
            <w:rStyle w:val="TextoNormalCaracter"/>
          </w:rPr>
          <w:t>72/1992</w:t>
        </w:r>
      </w:hyperlink>
      <w:r w:rsidRPr="00E974F6">
        <w:rPr>
          <w:rStyle w:val="TextoNormalCaracter"/>
        </w:rPr>
        <w:t>, f. 2.</w:t>
      </w:r>
    </w:p>
    <w:p w:rsidR="00E974F6" w:rsidRPr="00E974F6" w:rsidRDefault="00E974F6" w:rsidP="00E974F6">
      <w:pPr>
        <w:pStyle w:val="TextoNormalSangraFrancesa"/>
        <w:rPr>
          <w:rStyle w:val="TextoNormalCaracter"/>
        </w:rPr>
      </w:pPr>
      <w:bookmarkStart w:id="767" w:name="DESCRIPTORALFABETICO334"/>
      <w:r w:rsidRPr="00E974F6">
        <w:rPr>
          <w:rStyle w:val="TextoNormalNegritaCaracter"/>
        </w:rPr>
        <w:t>Inadmisión de recurso de reposición</w:t>
      </w:r>
      <w:bookmarkEnd w:id="767"/>
      <w:r w:rsidRPr="00E974F6">
        <w:rPr>
          <w:rStyle w:val="TextoNormalCaracter"/>
        </w:rPr>
        <w:t xml:space="preserve">, Sentencia </w:t>
      </w:r>
      <w:hyperlink w:anchor="SENTENCIA_1992_96" w:history="1">
        <w:r w:rsidRPr="00E974F6">
          <w:rPr>
            <w:rStyle w:val="TextoNormalCaracter"/>
          </w:rPr>
          <w:t>96/1992</w:t>
        </w:r>
      </w:hyperlink>
      <w:r w:rsidRPr="00E974F6">
        <w:rPr>
          <w:rStyle w:val="TextoNormalCaracter"/>
        </w:rPr>
        <w:t>, f. 5.</w:t>
      </w:r>
    </w:p>
    <w:p w:rsidR="00E974F6" w:rsidRPr="00E974F6" w:rsidRDefault="00E974F6" w:rsidP="00E974F6">
      <w:pPr>
        <w:pStyle w:val="TextoNormalSangraFrancesa"/>
        <w:rPr>
          <w:rStyle w:val="TextoNormalCaracter"/>
        </w:rPr>
      </w:pPr>
      <w:bookmarkStart w:id="768" w:name="DESCRIPTORALFABETICO336"/>
      <w:r w:rsidRPr="00E974F6">
        <w:rPr>
          <w:rStyle w:val="TextoNormalNegritaCaracter"/>
        </w:rPr>
        <w:t>Inadmisión de recurso de súplica</w:t>
      </w:r>
      <w:bookmarkEnd w:id="768"/>
      <w:r w:rsidRPr="00E974F6">
        <w:rPr>
          <w:rStyle w:val="TextoNormalCaracter"/>
        </w:rPr>
        <w:t xml:space="preserve">, Auto </w:t>
      </w:r>
      <w:hyperlink w:anchor="AUTO_1992_243" w:history="1">
        <w:r w:rsidRPr="00E974F6">
          <w:rPr>
            <w:rStyle w:val="TextoNormalCaracter"/>
          </w:rPr>
          <w:t>243/1992</w:t>
        </w:r>
      </w:hyperlink>
      <w:r w:rsidRPr="00E974F6">
        <w:rPr>
          <w:rStyle w:val="TextoNormalCaracter"/>
        </w:rPr>
        <w:t>.</w:t>
      </w:r>
    </w:p>
    <w:p w:rsidR="00E974F6" w:rsidRPr="00E974F6" w:rsidRDefault="00E974F6" w:rsidP="00E974F6">
      <w:pPr>
        <w:pStyle w:val="TextoNormalSangraFrancesa"/>
        <w:rPr>
          <w:rStyle w:val="TextoNormalCaracter"/>
        </w:rPr>
      </w:pPr>
      <w:bookmarkStart w:id="769" w:name="DESCRIPTORALFABETICO320"/>
      <w:r w:rsidRPr="00E974F6">
        <w:rPr>
          <w:rStyle w:val="TextoNormalNegritaCaracter"/>
        </w:rPr>
        <w:t>Inadmisión por falta de requisitos procesales</w:t>
      </w:r>
      <w:bookmarkEnd w:id="769"/>
      <w:r w:rsidRPr="00E974F6">
        <w:rPr>
          <w:rStyle w:val="TextoNormalCaracter"/>
        </w:rPr>
        <w:t xml:space="preserve">, Sentencia </w:t>
      </w:r>
      <w:hyperlink w:anchor="SENTENCIA_1992_71" w:history="1">
        <w:r w:rsidRPr="00E974F6">
          <w:rPr>
            <w:rStyle w:val="TextoNormalCaracter"/>
          </w:rPr>
          <w:t>71/1992</w:t>
        </w:r>
      </w:hyperlink>
      <w:r w:rsidRPr="00E974F6">
        <w:rPr>
          <w:rStyle w:val="TextoNormalCaracter"/>
        </w:rPr>
        <w:t>, f. 2.</w:t>
      </w:r>
    </w:p>
    <w:p w:rsidR="00E974F6" w:rsidRPr="00E974F6" w:rsidRDefault="00E974F6" w:rsidP="00E974F6">
      <w:pPr>
        <w:pStyle w:val="TextoNormalSangraFrancesa"/>
        <w:rPr>
          <w:rStyle w:val="TextoNormalCaracter"/>
        </w:rPr>
      </w:pPr>
      <w:bookmarkStart w:id="770" w:name="DESCRIPTORALFABETICO305"/>
      <w:r w:rsidRPr="00E974F6">
        <w:rPr>
          <w:rStyle w:val="TextoNormalNegritaCaracter"/>
        </w:rPr>
        <w:t>Incidente de nulidad de actuaciones improcedente</w:t>
      </w:r>
      <w:bookmarkEnd w:id="770"/>
      <w:r w:rsidRPr="00E974F6">
        <w:rPr>
          <w:rStyle w:val="TextoNormalCaracter"/>
        </w:rPr>
        <w:t xml:space="preserve">, Auto </w:t>
      </w:r>
      <w:hyperlink w:anchor="AUTO_1992_233" w:history="1">
        <w:r w:rsidRPr="00E974F6">
          <w:rPr>
            <w:rStyle w:val="TextoNormalCaracter"/>
          </w:rPr>
          <w:t>233/1992</w:t>
        </w:r>
      </w:hyperlink>
      <w:r w:rsidRPr="00E974F6">
        <w:rPr>
          <w:rStyle w:val="TextoNormalCaracter"/>
        </w:rPr>
        <w:t>.</w:t>
      </w:r>
    </w:p>
    <w:p w:rsidR="00E974F6" w:rsidRPr="00E974F6" w:rsidRDefault="00E974F6" w:rsidP="00E974F6">
      <w:pPr>
        <w:pStyle w:val="TextoNormalSangraFrancesa"/>
        <w:rPr>
          <w:rStyle w:val="TextoNormalCaracter"/>
        </w:rPr>
      </w:pPr>
      <w:bookmarkStart w:id="771" w:name="DESCRIPTORALFABETICO39"/>
      <w:r w:rsidRPr="00E974F6">
        <w:rPr>
          <w:rStyle w:val="TextoNormalNegritaCaracter"/>
        </w:rPr>
        <w:t>Incongruencia de las sentencias</w:t>
      </w:r>
      <w:bookmarkEnd w:id="771"/>
      <w:r w:rsidRPr="00E974F6">
        <w:rPr>
          <w:rStyle w:val="TextoNormalCaracter"/>
        </w:rPr>
        <w:t xml:space="preserve">, Sentencia </w:t>
      </w:r>
      <w:hyperlink w:anchor="SENTENCIA_1992_70" w:history="1">
        <w:r w:rsidRPr="00E974F6">
          <w:rPr>
            <w:rStyle w:val="TextoNormalCaracter"/>
          </w:rPr>
          <w:t>70/1992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ursivaCaracter"/>
        </w:rPr>
        <w:t xml:space="preserve">    Respetado, </w:t>
      </w:r>
      <w:r w:rsidRPr="00E974F6">
        <w:rPr>
          <w:rStyle w:val="TextoNormalCaracter"/>
        </w:rPr>
        <w:t xml:space="preserve">Sentencias </w:t>
      </w:r>
      <w:hyperlink w:anchor="SENTENCIA_1992_83" w:history="1">
        <w:r w:rsidRPr="00E974F6">
          <w:rPr>
            <w:rStyle w:val="TextoNormalCaracter"/>
          </w:rPr>
          <w:t>83/1992</w:t>
        </w:r>
      </w:hyperlink>
      <w:r w:rsidRPr="00E974F6">
        <w:rPr>
          <w:rStyle w:val="TextoNormalCaracter"/>
        </w:rPr>
        <w:t xml:space="preserve">, f. 2; </w:t>
      </w:r>
      <w:hyperlink w:anchor="SENTENCIA_1992_88" w:history="1">
        <w:r w:rsidRPr="00E974F6">
          <w:rPr>
            <w:rStyle w:val="TextoNormalCaracter"/>
          </w:rPr>
          <w:t>88/1992</w:t>
        </w:r>
      </w:hyperlink>
      <w:r w:rsidRPr="00E974F6">
        <w:rPr>
          <w:rStyle w:val="TextoNormalCaracter"/>
        </w:rPr>
        <w:t>, f. 2.</w:t>
      </w:r>
    </w:p>
    <w:p w:rsidR="00E974F6" w:rsidRPr="00E974F6" w:rsidRDefault="00E974F6" w:rsidP="00E974F6">
      <w:pPr>
        <w:pStyle w:val="TextoNormalSangraFrancesa"/>
        <w:rPr>
          <w:rStyle w:val="TextoNormalCaracter"/>
        </w:rPr>
      </w:pPr>
      <w:bookmarkStart w:id="772" w:name="DESCRIPTORALFABETICO42"/>
      <w:r w:rsidRPr="00E974F6">
        <w:rPr>
          <w:rStyle w:val="TextoNormalNegritaCaracter"/>
        </w:rPr>
        <w:t>Incongruencia omisiva</w:t>
      </w:r>
      <w:bookmarkEnd w:id="772"/>
      <w:r w:rsidRPr="00E974F6">
        <w:rPr>
          <w:rStyle w:val="TextoNormalCaracter"/>
        </w:rPr>
        <w:t xml:space="preserve">, Sentencia </w:t>
      </w:r>
      <w:hyperlink w:anchor="SENTENCIA_1992_88" w:history="1">
        <w:r w:rsidRPr="00E974F6">
          <w:rPr>
            <w:rStyle w:val="TextoNormalCaracter"/>
          </w:rPr>
          <w:t>88/1992</w:t>
        </w:r>
      </w:hyperlink>
      <w:r w:rsidRPr="00E974F6">
        <w:rPr>
          <w:rStyle w:val="TextoNormalCaracter"/>
        </w:rPr>
        <w:t>, f. 2.</w:t>
      </w:r>
    </w:p>
    <w:p w:rsidR="00E974F6" w:rsidRPr="00E974F6" w:rsidRDefault="00E974F6" w:rsidP="00E974F6">
      <w:pPr>
        <w:pStyle w:val="TextoNormalSangraFrancesa"/>
        <w:rPr>
          <w:rStyle w:val="TextoNormalCaracter"/>
        </w:rPr>
      </w:pPr>
      <w:bookmarkStart w:id="773" w:name="DESCRIPTORALFABETICO47"/>
      <w:r w:rsidRPr="00E974F6">
        <w:rPr>
          <w:rStyle w:val="TextoNormalNegritaCaracter"/>
        </w:rPr>
        <w:t>Indefensión imputable al órgano judicial</w:t>
      </w:r>
      <w:bookmarkEnd w:id="773"/>
      <w:r w:rsidRPr="00E974F6">
        <w:rPr>
          <w:rStyle w:val="TextoNormalCaracter"/>
        </w:rPr>
        <w:t xml:space="preserve">, Sentencia </w:t>
      </w:r>
      <w:hyperlink w:anchor="SENTENCIA_1992_99" w:history="1">
        <w:r w:rsidRPr="00E974F6">
          <w:rPr>
            <w:rStyle w:val="TextoNormalCaracter"/>
          </w:rPr>
          <w:t>99/1992</w:t>
        </w:r>
      </w:hyperlink>
      <w:r w:rsidRPr="00E974F6">
        <w:rPr>
          <w:rStyle w:val="TextoNormalCaracter"/>
        </w:rPr>
        <w:t>, f. 1.</w:t>
      </w:r>
    </w:p>
    <w:p w:rsidR="00E974F6" w:rsidRPr="00E974F6" w:rsidRDefault="00E974F6" w:rsidP="00E974F6">
      <w:pPr>
        <w:pStyle w:val="TextoNormalSangraFrancesa"/>
        <w:rPr>
          <w:rStyle w:val="TextoNormalCaracter"/>
        </w:rPr>
      </w:pPr>
      <w:bookmarkStart w:id="774" w:name="DESCRIPTORALFABETICO48"/>
      <w:r w:rsidRPr="00E974F6">
        <w:rPr>
          <w:rStyle w:val="TextoNormalNegritaCaracter"/>
        </w:rPr>
        <w:t>Indefensión material</w:t>
      </w:r>
      <w:bookmarkEnd w:id="774"/>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ff. 3, 4.</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248" w:history="1">
        <w:r w:rsidRPr="00E974F6">
          <w:rPr>
            <w:rStyle w:val="TextoNormalCaracter"/>
          </w:rPr>
          <w:t>248/1992</w:t>
        </w:r>
      </w:hyperlink>
      <w:r w:rsidRPr="00E974F6">
        <w:rPr>
          <w:rStyle w:val="TextoNormalCaracter"/>
        </w:rPr>
        <w:t xml:space="preserve">; </w:t>
      </w:r>
      <w:hyperlink w:anchor="AUTO_1992_251" w:history="1">
        <w:r w:rsidRPr="00E974F6">
          <w:rPr>
            <w:rStyle w:val="TextoNormalCaracter"/>
          </w:rPr>
          <w:t>251/1992</w:t>
        </w:r>
      </w:hyperlink>
      <w:r w:rsidRPr="00E974F6">
        <w:rPr>
          <w:rStyle w:val="TextoNormalCaracter"/>
        </w:rPr>
        <w:t>.</w:t>
      </w:r>
    </w:p>
    <w:p w:rsidR="00E974F6" w:rsidRPr="00E974F6" w:rsidRDefault="00E974F6" w:rsidP="00E974F6">
      <w:pPr>
        <w:pStyle w:val="TextoNormalSangraFrancesa"/>
        <w:rPr>
          <w:rStyle w:val="TextoNormalCaracter"/>
        </w:rPr>
      </w:pPr>
      <w:bookmarkStart w:id="775" w:name="DESCRIPTORALFABETICO214"/>
      <w:r w:rsidRPr="00E974F6">
        <w:rPr>
          <w:rStyle w:val="TextoNormalNegritaCaracter"/>
        </w:rPr>
        <w:t>Indemnización por prisión</w:t>
      </w:r>
      <w:bookmarkEnd w:id="775"/>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2.</w:t>
      </w:r>
    </w:p>
    <w:p w:rsidR="00E974F6" w:rsidRPr="00E974F6" w:rsidRDefault="00E974F6" w:rsidP="00E974F6">
      <w:pPr>
        <w:pStyle w:val="TextoNormalSangraFrancesa"/>
        <w:rPr>
          <w:rStyle w:val="TextoNormalCaracter"/>
        </w:rPr>
      </w:pPr>
      <w:bookmarkStart w:id="776" w:name="DESCRIPTORALFABETICO215"/>
      <w:r w:rsidRPr="00E974F6">
        <w:rPr>
          <w:rStyle w:val="TextoNormalNegritaCaracter"/>
        </w:rPr>
        <w:t>Indemnización por prisión provisional anulada</w:t>
      </w:r>
      <w:bookmarkEnd w:id="776"/>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2.</w:t>
      </w:r>
    </w:p>
    <w:p w:rsidR="00E974F6" w:rsidRPr="00E974F6" w:rsidRDefault="00E974F6" w:rsidP="00E974F6">
      <w:pPr>
        <w:pStyle w:val="TextoNormalSangraFrancesa"/>
        <w:rPr>
          <w:rStyle w:val="TextoNormalCaracter"/>
        </w:rPr>
      </w:pPr>
      <w:bookmarkStart w:id="777" w:name="DESCRIPTORALFABETICO308"/>
      <w:r w:rsidRPr="00E974F6">
        <w:rPr>
          <w:rStyle w:val="TextoNormalNegritaCaracter"/>
        </w:rPr>
        <w:t>Inembargabilidad de bienes y derechos</w:t>
      </w:r>
      <w:bookmarkEnd w:id="777"/>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5, VP.</w:t>
      </w:r>
    </w:p>
    <w:p w:rsidR="00E974F6" w:rsidRPr="00E974F6" w:rsidRDefault="00E974F6" w:rsidP="00E974F6">
      <w:pPr>
        <w:pStyle w:val="TextoNormalSangraFrancesa"/>
        <w:rPr>
          <w:rStyle w:val="TextoNormalNegritaCaracter"/>
        </w:rPr>
      </w:pPr>
      <w:r w:rsidRPr="00E974F6">
        <w:rPr>
          <w:rStyle w:val="TextoNormalCursivaCaracter"/>
        </w:rPr>
        <w:t>Inexistencia de prueba</w:t>
      </w:r>
      <w:r>
        <w:t xml:space="preserve"> véase </w:t>
      </w:r>
      <w:hyperlink w:anchor="DESCRIPTORALFABETICO297" w:history="1">
        <w:r w:rsidRPr="00E974F6">
          <w:rPr>
            <w:rStyle w:val="TextoNormalNegritaCaracter"/>
          </w:rPr>
          <w:t>Falta de prueba</w:t>
        </w:r>
      </w:hyperlink>
    </w:p>
    <w:p w:rsidR="00E974F6" w:rsidRPr="00E974F6" w:rsidRDefault="00E974F6" w:rsidP="00E974F6">
      <w:pPr>
        <w:pStyle w:val="TextoNormalSangraFrancesa"/>
        <w:rPr>
          <w:rStyle w:val="TextoNormalNegritaCaracter"/>
        </w:rPr>
      </w:pPr>
      <w:r w:rsidRPr="00E974F6">
        <w:rPr>
          <w:rStyle w:val="TextoNormalCursivaCaracter"/>
        </w:rPr>
        <w:t>Inexistencia de prueba de cargo</w:t>
      </w:r>
      <w:r>
        <w:t xml:space="preserve"> véase </w:t>
      </w:r>
      <w:hyperlink w:anchor="DESCRIPTORALFABETICO366" w:history="1">
        <w:r w:rsidRPr="00E974F6">
          <w:rPr>
            <w:rStyle w:val="TextoNormalNegritaCaracter"/>
          </w:rPr>
          <w:t>Ausencia de prueba de cargo</w:t>
        </w:r>
      </w:hyperlink>
    </w:p>
    <w:p w:rsidR="00E974F6" w:rsidRPr="00E974F6" w:rsidRDefault="00E974F6" w:rsidP="00E974F6">
      <w:pPr>
        <w:pStyle w:val="TextoNormalSangraFrancesa"/>
        <w:rPr>
          <w:rStyle w:val="TextoNormalCaracter"/>
        </w:rPr>
      </w:pPr>
      <w:bookmarkStart w:id="778" w:name="DESCRIPTORALFABETICO322"/>
      <w:r w:rsidRPr="00E974F6">
        <w:rPr>
          <w:rStyle w:val="TextoNormalNegritaCaracter"/>
        </w:rPr>
        <w:t>Inexistencia de recurso</w:t>
      </w:r>
      <w:bookmarkEnd w:id="778"/>
      <w:r w:rsidRPr="00E974F6">
        <w:rPr>
          <w:rStyle w:val="TextoNormalCaracter"/>
        </w:rPr>
        <w:t xml:space="preserve">, Auto </w:t>
      </w:r>
      <w:hyperlink w:anchor="AUTO_1992_245" w:history="1">
        <w:r w:rsidRPr="00E974F6">
          <w:rPr>
            <w:rStyle w:val="TextoNormalCaracter"/>
          </w:rPr>
          <w:t>245/1992</w:t>
        </w:r>
      </w:hyperlink>
      <w:r w:rsidRPr="00E974F6">
        <w:rPr>
          <w:rStyle w:val="TextoNormalCaracter"/>
        </w:rPr>
        <w:t>.</w:t>
      </w:r>
    </w:p>
    <w:p w:rsidR="00E974F6" w:rsidRPr="00E974F6" w:rsidRDefault="00E974F6" w:rsidP="00E974F6">
      <w:pPr>
        <w:pStyle w:val="TextoNormalSangraFrancesa"/>
        <w:rPr>
          <w:rStyle w:val="TextoNormalCaracter"/>
        </w:rPr>
      </w:pPr>
      <w:bookmarkStart w:id="779" w:name="DESCRIPTORALFABETICO299"/>
      <w:r w:rsidRPr="00E974F6">
        <w:rPr>
          <w:rStyle w:val="TextoNormalNegritaCaracter"/>
        </w:rPr>
        <w:t>Informes de detectives</w:t>
      </w:r>
      <w:bookmarkEnd w:id="779"/>
      <w:r w:rsidRPr="00E974F6">
        <w:rPr>
          <w:rStyle w:val="TextoNormalCaracter"/>
        </w:rPr>
        <w:t xml:space="preserve">, Auto </w:t>
      </w:r>
      <w:hyperlink w:anchor="AUTO_1992_170" w:history="1">
        <w:r w:rsidRPr="00E974F6">
          <w:rPr>
            <w:rStyle w:val="TextoNormalCaracter"/>
          </w:rPr>
          <w:t>170/1992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Infracciones y sanciones administrativas</w:t>
      </w:r>
      <w:r>
        <w:t xml:space="preserve"> véase </w:t>
      </w:r>
      <w:hyperlink w:anchor="DESCRIPTORALFABETICO153" w:history="1">
        <w:r w:rsidRPr="00E974F6">
          <w:rPr>
            <w:rStyle w:val="TextoNormalNegritaCaracter"/>
          </w:rPr>
          <w:t>Derecho administrativo sancionador</w:t>
        </w:r>
      </w:hyperlink>
    </w:p>
    <w:p w:rsidR="00E974F6" w:rsidRPr="00E974F6" w:rsidRDefault="00E974F6" w:rsidP="00E974F6">
      <w:pPr>
        <w:pStyle w:val="TextoNormalSangraFrancesa"/>
        <w:rPr>
          <w:rStyle w:val="TextoNormalNegritaCaracter"/>
        </w:rPr>
      </w:pPr>
      <w:r w:rsidRPr="00E974F6">
        <w:rPr>
          <w:rStyle w:val="TextoNormalCursivaCaracter"/>
        </w:rPr>
        <w:t>Iniciativa legislativa popular</w:t>
      </w:r>
      <w:r>
        <w:t xml:space="preserve"> véase </w:t>
      </w:r>
      <w:hyperlink w:anchor="DESCRIPTORALFABETICO129" w:history="1">
        <w:r w:rsidRPr="00E974F6">
          <w:rPr>
            <w:rStyle w:val="TextoNormalNegritaCaracter"/>
          </w:rPr>
          <w:t>Iniciativa popular</w:t>
        </w:r>
      </w:hyperlink>
    </w:p>
    <w:p w:rsidR="00E974F6" w:rsidRPr="00E974F6" w:rsidRDefault="00E974F6" w:rsidP="00E974F6">
      <w:pPr>
        <w:pStyle w:val="TextoNormalSangraFrancesa"/>
        <w:rPr>
          <w:rStyle w:val="TextoNormalCaracter"/>
        </w:rPr>
      </w:pPr>
      <w:bookmarkStart w:id="780" w:name="DESCRIPTORALFABETICO129"/>
      <w:r w:rsidRPr="00E974F6">
        <w:rPr>
          <w:rStyle w:val="TextoNormalNegritaCaracter"/>
        </w:rPr>
        <w:t>Iniciativa popular</w:t>
      </w:r>
      <w:bookmarkEnd w:id="780"/>
      <w:r w:rsidRPr="00E974F6">
        <w:rPr>
          <w:rStyle w:val="TextoNormalCaracter"/>
        </w:rPr>
        <w:t xml:space="preserve">, Auto </w:t>
      </w:r>
      <w:hyperlink w:anchor="AUTO_1992_140" w:history="1">
        <w:r w:rsidRPr="00E974F6">
          <w:rPr>
            <w:rStyle w:val="TextoNormalCaracter"/>
          </w:rPr>
          <w:t>140/1992</w:t>
        </w:r>
      </w:hyperlink>
      <w:r w:rsidRPr="00E974F6">
        <w:rPr>
          <w:rStyle w:val="TextoNormalCaracter"/>
        </w:rPr>
        <w:t>.</w:t>
      </w:r>
    </w:p>
    <w:p w:rsidR="00E974F6" w:rsidRPr="00E974F6" w:rsidRDefault="00E974F6" w:rsidP="00E974F6">
      <w:pPr>
        <w:pStyle w:val="TextoNormalSangraFrancesa"/>
        <w:rPr>
          <w:rStyle w:val="TextoNormalCaracter"/>
        </w:rPr>
      </w:pPr>
      <w:r w:rsidRPr="00E974F6">
        <w:rPr>
          <w:rStyle w:val="TextoNormalCursivaCaracter"/>
        </w:rPr>
        <w:t xml:space="preserve">    Régimen jurídico, </w:t>
      </w:r>
      <w:r w:rsidRPr="00E974F6">
        <w:rPr>
          <w:rStyle w:val="TextoNormalCaracter"/>
        </w:rPr>
        <w:t xml:space="preserve">Auto </w:t>
      </w:r>
      <w:hyperlink w:anchor="AUTO_1992_140" w:history="1">
        <w:r w:rsidRPr="00E974F6">
          <w:rPr>
            <w:rStyle w:val="TextoNormalCaracter"/>
          </w:rPr>
          <w:t>140/1992</w:t>
        </w:r>
      </w:hyperlink>
      <w:r w:rsidRPr="00E974F6">
        <w:rPr>
          <w:rStyle w:val="TextoNormalCaracter"/>
        </w:rPr>
        <w:t>.</w:t>
      </w:r>
    </w:p>
    <w:p w:rsidR="00E974F6" w:rsidRPr="00E974F6" w:rsidRDefault="00E974F6" w:rsidP="00E974F6">
      <w:pPr>
        <w:pStyle w:val="TextoNormalSangraFrancesa"/>
        <w:rPr>
          <w:rStyle w:val="TextoNormalCaracter"/>
        </w:rPr>
      </w:pPr>
      <w:bookmarkStart w:id="781" w:name="DESCRIPTORALFABETICO180"/>
      <w:r w:rsidRPr="00E974F6">
        <w:rPr>
          <w:rStyle w:val="TextoNormalNegritaCaracter"/>
        </w:rPr>
        <w:t>Inmunidad de ejecución</w:t>
      </w:r>
      <w:bookmarkEnd w:id="781"/>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ursivaCaracter"/>
        </w:rPr>
        <w:t xml:space="preserve">    Régimen jurídico, </w:t>
      </w:r>
      <w:r w:rsidRPr="00E974F6">
        <w:rPr>
          <w:rStyle w:val="TextoNormalCaracter"/>
        </w:rPr>
        <w:t xml:space="preserve">Sentencia </w:t>
      </w:r>
      <w:hyperlink w:anchor="SENTENCIA_1992_107" w:history="1">
        <w:r w:rsidRPr="00E974F6">
          <w:rPr>
            <w:rStyle w:val="TextoNormalCaracter"/>
          </w:rPr>
          <w:t>107/1992</w:t>
        </w:r>
      </w:hyperlink>
      <w:r w:rsidRPr="00E974F6">
        <w:rPr>
          <w:rStyle w:val="TextoNormalCaracter"/>
        </w:rPr>
        <w:t>, f. 4.</w:t>
      </w:r>
    </w:p>
    <w:p w:rsidR="00E974F6" w:rsidRPr="00E974F6" w:rsidRDefault="00E974F6" w:rsidP="00E974F6">
      <w:pPr>
        <w:pStyle w:val="TextoNormalSangraFrancesa"/>
        <w:rPr>
          <w:rStyle w:val="TextoNormalCaracter"/>
        </w:rPr>
      </w:pPr>
      <w:bookmarkStart w:id="782" w:name="DESCRIPTORALFABETICO181"/>
      <w:r w:rsidRPr="00E974F6">
        <w:rPr>
          <w:rStyle w:val="TextoNormalNegritaCaracter"/>
        </w:rPr>
        <w:t>Inmunidad de jurisdicción</w:t>
      </w:r>
      <w:bookmarkEnd w:id="782"/>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3, VP.</w:t>
      </w:r>
    </w:p>
    <w:p w:rsidR="00E974F6" w:rsidRPr="00E974F6" w:rsidRDefault="00E974F6" w:rsidP="00E974F6">
      <w:pPr>
        <w:pStyle w:val="TextoNormalSangraFrancesa"/>
        <w:rPr>
          <w:rStyle w:val="TextoNormalCaracter"/>
        </w:rPr>
      </w:pPr>
      <w:r w:rsidRPr="00E974F6">
        <w:rPr>
          <w:rStyle w:val="TextoNormalCursivaCaracter"/>
        </w:rPr>
        <w:t xml:space="preserve">    Régimen jurídico, </w:t>
      </w:r>
      <w:r w:rsidRPr="00E974F6">
        <w:rPr>
          <w:rStyle w:val="TextoNormalCaracter"/>
        </w:rPr>
        <w:t xml:space="preserve">Sentencia </w:t>
      </w:r>
      <w:hyperlink w:anchor="SENTENCIA_1992_107" w:history="1">
        <w:r w:rsidRPr="00E974F6">
          <w:rPr>
            <w:rStyle w:val="TextoNormalCaracter"/>
          </w:rPr>
          <w:t>107/1992</w:t>
        </w:r>
      </w:hyperlink>
      <w:r w:rsidRPr="00E974F6">
        <w:rPr>
          <w:rStyle w:val="TextoNormalCaracter"/>
        </w:rPr>
        <w:t>, ff. 4, 5.</w:t>
      </w:r>
    </w:p>
    <w:p w:rsidR="00E974F6" w:rsidRPr="00E974F6" w:rsidRDefault="00E974F6" w:rsidP="00E974F6">
      <w:pPr>
        <w:pStyle w:val="TextoNormalSangraFrancesa"/>
        <w:rPr>
          <w:rStyle w:val="TextoNormalCaracter"/>
        </w:rPr>
      </w:pPr>
      <w:bookmarkStart w:id="783" w:name="DESCRIPTORALFABETICO369"/>
      <w:r w:rsidRPr="00E974F6">
        <w:rPr>
          <w:rStyle w:val="TextoNormalNegritaCaracter"/>
        </w:rPr>
        <w:t>Instituto de Mediación, Arbitraje y Conciliación</w:t>
      </w:r>
      <w:bookmarkEnd w:id="783"/>
      <w:r w:rsidRPr="00E974F6">
        <w:rPr>
          <w:rStyle w:val="TextoNormalCaracter"/>
        </w:rPr>
        <w:t xml:space="preserve">, Sentencia </w:t>
      </w:r>
      <w:hyperlink w:anchor="SENTENCIA_1992_81" w:history="1">
        <w:r w:rsidRPr="00E974F6">
          <w:rPr>
            <w:rStyle w:val="TextoNormalCaracter"/>
          </w:rPr>
          <w:t>81/1992</w:t>
        </w:r>
      </w:hyperlink>
      <w:r w:rsidRPr="00E974F6">
        <w:rPr>
          <w:rStyle w:val="TextoNormalCaracter"/>
        </w:rPr>
        <w:t>, f. 1.</w:t>
      </w:r>
    </w:p>
    <w:p w:rsidR="00E974F6" w:rsidRPr="00E974F6" w:rsidRDefault="00E974F6" w:rsidP="00E974F6">
      <w:pPr>
        <w:pStyle w:val="TextoNormalSangraFrancesa"/>
        <w:rPr>
          <w:rStyle w:val="TextoNormalCaracter"/>
        </w:rPr>
      </w:pPr>
      <w:bookmarkStart w:id="784" w:name="DESCRIPTORALFABETICO357"/>
      <w:r w:rsidRPr="00E974F6">
        <w:rPr>
          <w:rStyle w:val="TextoNormalNegritaCaracter"/>
        </w:rPr>
        <w:t>Instrucción penal</w:t>
      </w:r>
      <w:bookmarkEnd w:id="784"/>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Contenido, </w:t>
      </w:r>
      <w:r w:rsidRPr="00E974F6">
        <w:rPr>
          <w:rStyle w:val="TextoNormalCaracter"/>
        </w:rPr>
        <w:t xml:space="preserve">Sentencia </w:t>
      </w:r>
      <w:hyperlink w:anchor="SENTENCIA_1992_85" w:history="1">
        <w:r w:rsidRPr="00E974F6">
          <w:rPr>
            <w:rStyle w:val="TextoNormalCaracter"/>
          </w:rPr>
          <w:t>85/1992</w:t>
        </w:r>
      </w:hyperlink>
      <w:r w:rsidRPr="00E974F6">
        <w:rPr>
          <w:rStyle w:val="TextoNormalCaracter"/>
        </w:rPr>
        <w:t>, f. 2.</w:t>
      </w:r>
    </w:p>
    <w:p w:rsidR="00E974F6" w:rsidRPr="00E974F6" w:rsidRDefault="00E974F6" w:rsidP="00E974F6">
      <w:pPr>
        <w:pStyle w:val="TextoNormalSangraFrancesa"/>
        <w:rPr>
          <w:rStyle w:val="TextoNormalCaracter"/>
        </w:rPr>
      </w:pPr>
      <w:bookmarkStart w:id="785" w:name="DESCRIPTORALFABETICO198"/>
      <w:r w:rsidRPr="00E974F6">
        <w:rPr>
          <w:rStyle w:val="TextoNormalNegritaCaracter"/>
        </w:rPr>
        <w:t>Interpretación conforme a la Constitución</w:t>
      </w:r>
      <w:bookmarkEnd w:id="785"/>
      <w:r w:rsidRPr="00E974F6">
        <w:rPr>
          <w:rStyle w:val="TextoNormalCaracter"/>
        </w:rPr>
        <w:t xml:space="preserve">, Sentencias </w:t>
      </w:r>
      <w:hyperlink w:anchor="SENTENCIA_1992_72" w:history="1">
        <w:r w:rsidRPr="00E974F6">
          <w:rPr>
            <w:rStyle w:val="TextoNormalCaracter"/>
          </w:rPr>
          <w:t>72/1992</w:t>
        </w:r>
      </w:hyperlink>
      <w:r w:rsidRPr="00E974F6">
        <w:rPr>
          <w:rStyle w:val="TextoNormalCaracter"/>
        </w:rPr>
        <w:t xml:space="preserve">, f. 9; </w:t>
      </w:r>
      <w:hyperlink w:anchor="SENTENCIA_1992_96" w:history="1">
        <w:r w:rsidRPr="00E974F6">
          <w:rPr>
            <w:rStyle w:val="TextoNormalCaracter"/>
          </w:rPr>
          <w:t>96/1992</w:t>
        </w:r>
      </w:hyperlink>
      <w:r w:rsidRPr="00E974F6">
        <w:rPr>
          <w:rStyle w:val="TextoNormalCaracter"/>
        </w:rPr>
        <w:t>, f. 5.</w:t>
      </w:r>
    </w:p>
    <w:p w:rsidR="00E974F6" w:rsidRPr="00E974F6" w:rsidRDefault="00E974F6" w:rsidP="00E974F6">
      <w:pPr>
        <w:pStyle w:val="TextoNormalSangraFrancesa"/>
        <w:rPr>
          <w:rStyle w:val="TextoNormalCaracter"/>
        </w:rPr>
      </w:pPr>
      <w:bookmarkStart w:id="786" w:name="DESCRIPTORALFABETICO199"/>
      <w:r w:rsidRPr="00E974F6">
        <w:rPr>
          <w:rStyle w:val="TextoNormalNegritaCaracter"/>
        </w:rPr>
        <w:t>Interpretación de las normas más favorable a los derechos fundamentales</w:t>
      </w:r>
      <w:bookmarkEnd w:id="786"/>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3.</w:t>
      </w:r>
    </w:p>
    <w:p w:rsidR="00E974F6" w:rsidRPr="00E974F6" w:rsidRDefault="00E974F6" w:rsidP="00E974F6">
      <w:pPr>
        <w:pStyle w:val="TextoNormalSangraFrancesa"/>
        <w:rPr>
          <w:rStyle w:val="TextoNormalCaracter"/>
        </w:rPr>
      </w:pPr>
      <w:bookmarkStart w:id="787" w:name="DESCRIPTORALFABETICO117"/>
      <w:r w:rsidRPr="00E974F6">
        <w:rPr>
          <w:rStyle w:val="TextoNormalNegritaCaracter"/>
        </w:rPr>
        <w:t>Intervención de la Administración</w:t>
      </w:r>
      <w:bookmarkEnd w:id="787"/>
      <w:r w:rsidRPr="00E974F6">
        <w:rPr>
          <w:rStyle w:val="TextoNormalCaracter"/>
        </w:rPr>
        <w:t xml:space="preserve">, Sentencia </w:t>
      </w:r>
      <w:hyperlink w:anchor="SENTENCIA_1992_92" w:history="1">
        <w:r w:rsidRPr="00E974F6">
          <w:rPr>
            <w:rStyle w:val="TextoNormalCaracter"/>
          </w:rPr>
          <w:t>92/1992</w:t>
        </w:r>
      </w:hyperlink>
      <w:r w:rsidRPr="00E974F6">
        <w:rPr>
          <w:rStyle w:val="TextoNormalCaracter"/>
        </w:rPr>
        <w:t>, f. 3.</w:t>
      </w:r>
    </w:p>
    <w:p w:rsidR="00E974F6" w:rsidRPr="00E974F6" w:rsidRDefault="00E974F6" w:rsidP="00E974F6">
      <w:pPr>
        <w:pStyle w:val="TextoNormalSangraFrancesa"/>
        <w:rPr>
          <w:rStyle w:val="TextoNormalCaracter"/>
        </w:rPr>
      </w:pPr>
      <w:bookmarkStart w:id="788" w:name="DESCRIPTORALFABETICO169"/>
      <w:r w:rsidRPr="00E974F6">
        <w:rPr>
          <w:rStyle w:val="TextoNormalNegritaCaracter"/>
        </w:rPr>
        <w:lastRenderedPageBreak/>
        <w:t>Investigación científica</w:t>
      </w:r>
      <w:bookmarkEnd w:id="788"/>
      <w:r w:rsidRPr="00E974F6">
        <w:rPr>
          <w:rStyle w:val="TextoNormalCaracter"/>
        </w:rPr>
        <w:t xml:space="preserve">, Sentencia </w:t>
      </w:r>
      <w:hyperlink w:anchor="SENTENCIA_1992_90" w:history="1">
        <w:r w:rsidRPr="00E974F6">
          <w:rPr>
            <w:rStyle w:val="TextoNormalCaracter"/>
          </w:rPr>
          <w:t>90/1992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Investigación técnica</w:t>
      </w:r>
      <w:r>
        <w:t xml:space="preserve"> véase </w:t>
      </w:r>
      <w:hyperlink w:anchor="DESCRIPTORALFABETICO169" w:history="1">
        <w:r w:rsidRPr="00E974F6">
          <w:rPr>
            <w:rStyle w:val="TextoNormalNegritaCaracter"/>
          </w:rPr>
          <w:t>Investigación científica</w:t>
        </w:r>
      </w:hyperlink>
    </w:p>
    <w:p w:rsidR="00E974F6" w:rsidRPr="00E974F6" w:rsidRDefault="00E974F6" w:rsidP="00E974F6">
      <w:pPr>
        <w:pStyle w:val="TextoNormalSangraFrancesa"/>
        <w:rPr>
          <w:rStyle w:val="TextoNormalCaracter"/>
        </w:rPr>
      </w:pPr>
      <w:bookmarkStart w:id="789" w:name="DESCRIPTORALFABETICO95"/>
      <w:r w:rsidRPr="00E974F6">
        <w:rPr>
          <w:rStyle w:val="TextoNormalNegritaCaracter"/>
        </w:rPr>
        <w:t>Invocación del derecho vulnerado</w:t>
      </w:r>
      <w:bookmarkEnd w:id="789"/>
      <w:r w:rsidRPr="00E974F6">
        <w:rPr>
          <w:rStyle w:val="TextoNormalCaracter"/>
        </w:rPr>
        <w:t xml:space="preserve">, Sentencia </w:t>
      </w:r>
      <w:hyperlink w:anchor="SENTENCIA_1992_71" w:history="1">
        <w:r w:rsidRPr="00E974F6">
          <w:rPr>
            <w:rStyle w:val="TextoNormalCaracter"/>
          </w:rPr>
          <w:t>71/1992</w:t>
        </w:r>
      </w:hyperlink>
      <w:r w:rsidRPr="00E974F6">
        <w:rPr>
          <w:rStyle w:val="TextoNormalCaracter"/>
        </w:rPr>
        <w:t>, f. 3.</w:t>
      </w:r>
    </w:p>
    <w:p w:rsidR="00E974F6" w:rsidRPr="00E974F6" w:rsidRDefault="00E974F6" w:rsidP="00E974F6">
      <w:pPr>
        <w:pStyle w:val="TextoNormalSangraFrancesa"/>
        <w:rPr>
          <w:rStyle w:val="TextoNormalCaracter"/>
        </w:rPr>
      </w:pPr>
      <w:bookmarkStart w:id="790" w:name="DESCRIPTORALFABETICO97"/>
      <w:r w:rsidRPr="00E974F6">
        <w:rPr>
          <w:rStyle w:val="TextoNormalNegritaCaracter"/>
        </w:rPr>
        <w:t>Invocación implícita</w:t>
      </w:r>
      <w:bookmarkEnd w:id="790"/>
      <w:r w:rsidRPr="00E974F6">
        <w:rPr>
          <w:rStyle w:val="TextoNormalCaracter"/>
        </w:rPr>
        <w:t xml:space="preserve">, Sentencia </w:t>
      </w:r>
      <w:hyperlink w:anchor="SENTENCIA_1992_105" w:history="1">
        <w:r w:rsidRPr="00E974F6">
          <w:rPr>
            <w:rStyle w:val="TextoNormalCaracter"/>
          </w:rPr>
          <w:t>105/1992</w:t>
        </w:r>
      </w:hyperlink>
      <w:r w:rsidRPr="00E974F6">
        <w:rPr>
          <w:rStyle w:val="TextoNormalCaracter"/>
        </w:rPr>
        <w:t>, f. 2.</w:t>
      </w:r>
    </w:p>
    <w:p w:rsidR="00E974F6" w:rsidRPr="00E974F6" w:rsidRDefault="00E974F6" w:rsidP="00E974F6">
      <w:pPr>
        <w:pStyle w:val="TextoNormalSangraFrancesa"/>
        <w:rPr>
          <w:rStyle w:val="TextoNormalCaracter"/>
        </w:rPr>
      </w:pPr>
      <w:bookmarkStart w:id="791" w:name="DESCRIPTORALFABETICO98"/>
      <w:r w:rsidRPr="00E974F6">
        <w:rPr>
          <w:rStyle w:val="TextoNormalNegritaCaracter"/>
        </w:rPr>
        <w:t>Invocación parcial</w:t>
      </w:r>
      <w:bookmarkEnd w:id="791"/>
      <w:r w:rsidRPr="00E974F6">
        <w:rPr>
          <w:rStyle w:val="TextoNormalCaracter"/>
        </w:rPr>
        <w:t xml:space="preserve">, Sentencia </w:t>
      </w:r>
      <w:hyperlink w:anchor="SENTENCIA_1992_105" w:history="1">
        <w:r w:rsidRPr="00E974F6">
          <w:rPr>
            <w:rStyle w:val="TextoNormalCaracter"/>
          </w:rPr>
          <w:t>105/1992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Invocación tácita</w:t>
      </w:r>
      <w:r>
        <w:t xml:space="preserve"> véase </w:t>
      </w:r>
      <w:hyperlink w:anchor="DESCRIPTORALFABETICO97" w:history="1">
        <w:r w:rsidRPr="00E974F6">
          <w:rPr>
            <w:rStyle w:val="TextoNormalNegritaCaracter"/>
          </w:rPr>
          <w:t>Invocación implícita</w:t>
        </w:r>
      </w:hyperlink>
    </w:p>
    <w:p w:rsidR="00E974F6" w:rsidRPr="00E974F6" w:rsidRDefault="00E974F6" w:rsidP="00E974F6">
      <w:pPr>
        <w:pStyle w:val="TextoNormalSangraFrancesa"/>
        <w:rPr>
          <w:rStyle w:val="TextoNormalCaracter"/>
        </w:rPr>
      </w:pPr>
      <w:bookmarkStart w:id="792" w:name="DESCRIPTORALFABETICO15"/>
      <w:r w:rsidRPr="00E974F6">
        <w:rPr>
          <w:rStyle w:val="TextoNormalNegritaCaracter"/>
        </w:rPr>
        <w:t>Irregularidades electorales</w:t>
      </w:r>
      <w:bookmarkEnd w:id="792"/>
      <w:r w:rsidRPr="00E974F6">
        <w:rPr>
          <w:rStyle w:val="TextoNormalCaracter"/>
        </w:rPr>
        <w:t xml:space="preserve">, Auto </w:t>
      </w:r>
      <w:hyperlink w:anchor="AUTO_1992_140" w:history="1">
        <w:r w:rsidRPr="00E974F6">
          <w:rPr>
            <w:rStyle w:val="TextoNormalCaracter"/>
          </w:rPr>
          <w:t>140/1992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Irregularidades procesales</w:t>
      </w:r>
      <w:r>
        <w:t xml:space="preserve"> véase </w:t>
      </w:r>
      <w:hyperlink w:anchor="DESCRIPTORALFABETICO276" w:history="1">
        <w:r w:rsidRPr="00E974F6">
          <w:rPr>
            <w:rStyle w:val="TextoNormalNegritaCaracter"/>
          </w:rPr>
          <w:t>Defectos procesales</w:t>
        </w:r>
      </w:hyperlink>
    </w:p>
    <w:p w:rsidR="00E974F6" w:rsidRPr="00E974F6" w:rsidRDefault="00E974F6" w:rsidP="00E974F6">
      <w:pPr>
        <w:pStyle w:val="TextoNormalSangraFrancesa"/>
        <w:rPr>
          <w:rStyle w:val="TextoNormalNegritaCaracter"/>
        </w:rPr>
      </w:pPr>
      <w:r w:rsidRPr="00E974F6">
        <w:rPr>
          <w:rStyle w:val="TextoNormalCursivaCaracter"/>
        </w:rPr>
        <w:t>Iura novit curia</w:t>
      </w:r>
      <w:r>
        <w:t xml:space="preserve"> véase </w:t>
      </w:r>
      <w:hyperlink w:anchor="DESCRIPTORALFABETICO318" w:history="1">
        <w:r w:rsidRPr="00E974F6">
          <w:rPr>
            <w:rStyle w:val="TextoNormalNegritaCaracter"/>
          </w:rPr>
          <w:t xml:space="preserve">Principio </w:t>
        </w:r>
        <w:r w:rsidRPr="00E974F6">
          <w:rPr>
            <w:rStyle w:val="TextoNormalNegritaCaracter"/>
            <w:i/>
          </w:rPr>
          <w:t>iura novit curia</w:t>
        </w:r>
      </w:hyperlink>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J</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793" w:name="DESCRIPTORALFABETICO124"/>
      <w:r w:rsidRPr="00E974F6">
        <w:rPr>
          <w:rStyle w:val="TextoNormalNegritaCaracter"/>
        </w:rPr>
        <w:t>Juez sentenciador</w:t>
      </w:r>
      <w:bookmarkEnd w:id="793"/>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 2.</w:t>
      </w:r>
    </w:p>
    <w:p w:rsidR="00E974F6" w:rsidRPr="00E974F6" w:rsidRDefault="00E974F6" w:rsidP="00E974F6">
      <w:pPr>
        <w:pStyle w:val="TextoNormalSangraFrancesa"/>
        <w:rPr>
          <w:rStyle w:val="TextoNormalCaracter"/>
        </w:rPr>
      </w:pPr>
      <w:bookmarkStart w:id="794" w:name="DESCRIPTORALFABETICO346"/>
      <w:r w:rsidRPr="00E974F6">
        <w:rPr>
          <w:rStyle w:val="TextoNormalNegritaCaracter"/>
        </w:rPr>
        <w:t>Juicio de desahucio</w:t>
      </w:r>
      <w:bookmarkEnd w:id="794"/>
      <w:r w:rsidRPr="00E974F6">
        <w:rPr>
          <w:rStyle w:val="TextoNormalCaracter"/>
        </w:rPr>
        <w:t xml:space="preserve">, Sentencia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bookmarkStart w:id="795" w:name="DESCRIPTORALFABETICO358"/>
      <w:r w:rsidRPr="00E974F6">
        <w:rPr>
          <w:rStyle w:val="TextoNormalNegritaCaracter"/>
        </w:rPr>
        <w:t>Juicio de faltas</w:t>
      </w:r>
      <w:bookmarkEnd w:id="795"/>
      <w:r w:rsidRPr="00E974F6">
        <w:rPr>
          <w:rStyle w:val="TextoNormalCaracter"/>
        </w:rPr>
        <w:t xml:space="preserve">, Sentencias </w:t>
      </w:r>
      <w:hyperlink w:anchor="SENTENCIA_1992_83" w:history="1">
        <w:r w:rsidRPr="00E974F6">
          <w:rPr>
            <w:rStyle w:val="TextoNormalCaracter"/>
          </w:rPr>
          <w:t>83/1992</w:t>
        </w:r>
      </w:hyperlink>
      <w:r w:rsidRPr="00E974F6">
        <w:rPr>
          <w:rStyle w:val="TextoNormalCaracter"/>
        </w:rPr>
        <w:t xml:space="preserve">, f. 1; </w:t>
      </w:r>
      <w:hyperlink w:anchor="SENTENCIA_1992_100" w:history="1">
        <w:r w:rsidRPr="00E974F6">
          <w:rPr>
            <w:rStyle w:val="TextoNormalCaracter"/>
          </w:rPr>
          <w:t>100/1992</w:t>
        </w:r>
      </w:hyperlink>
      <w:r w:rsidRPr="00E974F6">
        <w:rPr>
          <w:rStyle w:val="TextoNormalCaracter"/>
        </w:rPr>
        <w:t>, ff. 1, 2.</w:t>
      </w:r>
    </w:p>
    <w:p w:rsidR="00E974F6" w:rsidRPr="00E974F6" w:rsidRDefault="00E974F6" w:rsidP="00E974F6">
      <w:pPr>
        <w:pStyle w:val="TextoNormalSangraFrancesa"/>
        <w:rPr>
          <w:rStyle w:val="TextoNormalCaracter"/>
        </w:rPr>
      </w:pPr>
      <w:bookmarkStart w:id="796" w:name="DESCRIPTORALFABETICO359"/>
      <w:r w:rsidRPr="00E974F6">
        <w:rPr>
          <w:rStyle w:val="TextoNormalNegritaCaracter"/>
        </w:rPr>
        <w:t>Juicio oral</w:t>
      </w:r>
      <w:bookmarkEnd w:id="796"/>
      <w:r w:rsidRPr="00E974F6">
        <w:rPr>
          <w:rStyle w:val="TextoNormalCaracter"/>
        </w:rPr>
        <w:t xml:space="preserve">, Sentencia </w:t>
      </w:r>
      <w:hyperlink w:anchor="SENTENCIA_1992_82" w:history="1">
        <w:r w:rsidRPr="00E974F6">
          <w:rPr>
            <w:rStyle w:val="TextoNormalCaracter"/>
          </w:rPr>
          <w:t>82/1992</w:t>
        </w:r>
      </w:hyperlink>
      <w:r w:rsidRPr="00E974F6">
        <w:rPr>
          <w:rStyle w:val="TextoNormalCaracter"/>
        </w:rPr>
        <w:t>, f. 2.</w:t>
      </w:r>
    </w:p>
    <w:p w:rsidR="00E974F6" w:rsidRPr="00E974F6" w:rsidRDefault="00E974F6" w:rsidP="00E974F6">
      <w:pPr>
        <w:pStyle w:val="TextoNormalSangraFrancesa"/>
        <w:rPr>
          <w:rStyle w:val="TextoNormalCaracter"/>
        </w:rPr>
      </w:pPr>
      <w:bookmarkStart w:id="797" w:name="DESCRIPTORALFABETICO209"/>
      <w:r w:rsidRPr="00E974F6">
        <w:rPr>
          <w:rStyle w:val="TextoNormalNegritaCaracter"/>
        </w:rPr>
        <w:t>Junta de Gobierno de colegio profesional</w:t>
      </w:r>
      <w:bookmarkEnd w:id="797"/>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5.</w:t>
      </w:r>
    </w:p>
    <w:p w:rsidR="00E974F6" w:rsidRPr="00E974F6" w:rsidRDefault="00E974F6" w:rsidP="00E974F6">
      <w:pPr>
        <w:pStyle w:val="TextoNormalSangraFrancesa"/>
        <w:rPr>
          <w:rStyle w:val="TextoNormalNegritaCaracter"/>
        </w:rPr>
      </w:pPr>
      <w:r w:rsidRPr="00E974F6">
        <w:rPr>
          <w:rStyle w:val="TextoNormalCursivaCaracter"/>
        </w:rPr>
        <w:t>Jurisdicción laboral</w:t>
      </w:r>
      <w:r>
        <w:t xml:space="preserve"> véase </w:t>
      </w:r>
      <w:hyperlink w:anchor="DESCRIPTORALFABETICO251" w:history="1">
        <w:r w:rsidRPr="00E974F6">
          <w:rPr>
            <w:rStyle w:val="TextoNormalNegritaCaracter"/>
          </w:rPr>
          <w:t>Jurisdicción social</w:t>
        </w:r>
      </w:hyperlink>
    </w:p>
    <w:p w:rsidR="00E974F6" w:rsidRPr="00E974F6" w:rsidRDefault="00E974F6" w:rsidP="00E974F6">
      <w:pPr>
        <w:pStyle w:val="TextoNormalSangraFrancesa"/>
        <w:rPr>
          <w:rStyle w:val="TextoNormalCaracter"/>
        </w:rPr>
      </w:pPr>
      <w:bookmarkStart w:id="798" w:name="DESCRIPTORALFABETICO250"/>
      <w:r w:rsidRPr="00E974F6">
        <w:rPr>
          <w:rStyle w:val="TextoNormalNegritaCaracter"/>
        </w:rPr>
        <w:t>Jurisdicción militar</w:t>
      </w:r>
      <w:bookmarkEnd w:id="798"/>
      <w:r w:rsidRPr="00E974F6">
        <w:rPr>
          <w:rStyle w:val="TextoNormalCaracter"/>
        </w:rPr>
        <w:t xml:space="preserve">, Sentencia </w:t>
      </w:r>
      <w:hyperlink w:anchor="SENTENCIA_1992_106" w:history="1">
        <w:r w:rsidRPr="00E974F6">
          <w:rPr>
            <w:rStyle w:val="TextoNormalCaracter"/>
          </w:rPr>
          <w:t>106/1992</w:t>
        </w:r>
      </w:hyperlink>
      <w:r w:rsidRPr="00E974F6">
        <w:rPr>
          <w:rStyle w:val="TextoNormalCaracter"/>
        </w:rPr>
        <w:t>, f. 2.</w:t>
      </w:r>
    </w:p>
    <w:p w:rsidR="00E974F6" w:rsidRPr="00E974F6" w:rsidRDefault="00E974F6" w:rsidP="00E974F6">
      <w:pPr>
        <w:pStyle w:val="TextoNormalSangraFrancesa"/>
        <w:rPr>
          <w:rStyle w:val="TextoNormalCaracter"/>
        </w:rPr>
      </w:pPr>
      <w:bookmarkStart w:id="799" w:name="DESCRIPTORALFABETICO251"/>
      <w:r w:rsidRPr="00E974F6">
        <w:rPr>
          <w:rStyle w:val="TextoNormalNegritaCaracter"/>
        </w:rPr>
        <w:t>Jurisdicción social</w:t>
      </w:r>
      <w:bookmarkEnd w:id="799"/>
      <w:r w:rsidRPr="00E974F6">
        <w:rPr>
          <w:rStyle w:val="TextoNormalCaracter"/>
        </w:rPr>
        <w:t xml:space="preserve">, Sentencia </w:t>
      </w:r>
      <w:hyperlink w:anchor="SENTENCIA_1992_81" w:history="1">
        <w:r w:rsidRPr="00E974F6">
          <w:rPr>
            <w:rStyle w:val="TextoNormalCaracter"/>
          </w:rPr>
          <w:t>81/1992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800" w:name="DESCRIPTORALFABETICO306"/>
      <w:r w:rsidRPr="00E974F6">
        <w:rPr>
          <w:rStyle w:val="TextoNormalNegritaCaracter"/>
        </w:rPr>
        <w:t>Justicia gratuita</w:t>
      </w:r>
      <w:bookmarkEnd w:id="800"/>
      <w:r w:rsidRPr="00E974F6">
        <w:rPr>
          <w:rStyle w:val="TextoNormalCaracter"/>
        </w:rPr>
        <w:t xml:space="preserve">, Sentencia </w:t>
      </w:r>
      <w:hyperlink w:anchor="SENTENCIA_1992_84" w:history="1">
        <w:r w:rsidRPr="00E974F6">
          <w:rPr>
            <w:rStyle w:val="TextoNormalCaracter"/>
          </w:rPr>
          <w:t>84/1992</w:t>
        </w:r>
      </w:hyperlink>
      <w:r w:rsidRPr="00E974F6">
        <w:rPr>
          <w:rStyle w:val="TextoNormalCaracter"/>
        </w:rPr>
        <w:t>, f. 4.</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98" w:history="1">
        <w:r w:rsidRPr="00E974F6">
          <w:rPr>
            <w:rStyle w:val="TextoNormalCaracter"/>
          </w:rPr>
          <w:t>198/1992</w:t>
        </w:r>
      </w:hyperlink>
      <w:r w:rsidRPr="00E974F6">
        <w:rPr>
          <w:rStyle w:val="TextoNormalCaracter"/>
        </w:rPr>
        <w:t>.</w:t>
      </w:r>
    </w:p>
    <w:p w:rsidR="00E974F6" w:rsidRPr="00E974F6" w:rsidRDefault="00E974F6" w:rsidP="00E974F6">
      <w:pPr>
        <w:pStyle w:val="TextoNormalSangraFrancesa"/>
        <w:rPr>
          <w:rStyle w:val="TextoNormalCaracter"/>
        </w:rPr>
      </w:pPr>
      <w:bookmarkStart w:id="801" w:name="DESCRIPTORALFABETICO126"/>
      <w:r w:rsidRPr="00E974F6">
        <w:rPr>
          <w:rStyle w:val="TextoNormalNegritaCaracter"/>
        </w:rPr>
        <w:t>Juzgado de Instrucción</w:t>
      </w:r>
      <w:bookmarkEnd w:id="801"/>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3.</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L</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802" w:name="DESCRIPTORALFABETICO186"/>
      <w:r w:rsidRPr="00E974F6">
        <w:rPr>
          <w:rStyle w:val="TextoNormalNegritaCaracter"/>
        </w:rPr>
        <w:t>Legislación penal</w:t>
      </w:r>
      <w:bookmarkEnd w:id="802"/>
      <w:r w:rsidRPr="00E974F6">
        <w:rPr>
          <w:rStyle w:val="TextoNormalCaracter"/>
        </w:rPr>
        <w:t xml:space="preserve">, Auto </w:t>
      </w:r>
      <w:hyperlink w:anchor="AUTO_1992_173" w:history="1">
        <w:r w:rsidRPr="00E974F6">
          <w:rPr>
            <w:rStyle w:val="TextoNormalCaracter"/>
          </w:rPr>
          <w:t>173/1992</w:t>
        </w:r>
      </w:hyperlink>
      <w:r w:rsidRPr="00E974F6">
        <w:rPr>
          <w:rStyle w:val="TextoNormalCaracter"/>
        </w:rPr>
        <w:t>.</w:t>
      </w:r>
    </w:p>
    <w:p w:rsidR="00E974F6" w:rsidRPr="00E974F6" w:rsidRDefault="00E974F6" w:rsidP="00E974F6">
      <w:pPr>
        <w:pStyle w:val="TextoNormalSangraFrancesa"/>
        <w:rPr>
          <w:rStyle w:val="TextoNormalCaracter"/>
        </w:rPr>
      </w:pPr>
      <w:bookmarkStart w:id="803" w:name="DESCRIPTORALFABETICO101"/>
      <w:r w:rsidRPr="00E974F6">
        <w:rPr>
          <w:rStyle w:val="TextoNormalNegritaCaracter"/>
        </w:rPr>
        <w:t>Lesión hipotética del derecho fundamental</w:t>
      </w:r>
      <w:bookmarkEnd w:id="803"/>
      <w:r w:rsidRPr="00E974F6">
        <w:rPr>
          <w:rStyle w:val="TextoNormalCaracter"/>
        </w:rPr>
        <w:t xml:space="preserve">, Auto </w:t>
      </w:r>
      <w:hyperlink w:anchor="AUTO_1992_198" w:history="1">
        <w:r w:rsidRPr="00E974F6">
          <w:rPr>
            <w:rStyle w:val="TextoNormalCaracter"/>
          </w:rPr>
          <w:t>198/1992</w:t>
        </w:r>
      </w:hyperlink>
      <w:r w:rsidRPr="00E974F6">
        <w:rPr>
          <w:rStyle w:val="TextoNormalCaracter"/>
        </w:rPr>
        <w:t>.</w:t>
      </w:r>
    </w:p>
    <w:p w:rsidR="00E974F6" w:rsidRPr="00E974F6" w:rsidRDefault="00E974F6" w:rsidP="00E974F6">
      <w:pPr>
        <w:pStyle w:val="TextoNormalSangraFrancesa"/>
        <w:rPr>
          <w:rStyle w:val="TextoNormalCaracter"/>
        </w:rPr>
      </w:pPr>
      <w:bookmarkStart w:id="804" w:name="DESCRIPTORALFABETICO77"/>
      <w:r w:rsidRPr="00E974F6">
        <w:rPr>
          <w:rStyle w:val="TextoNormalNegritaCaracter"/>
        </w:rPr>
        <w:t>Levantamiento de la suspensión de disposiciones de las Comunidades Autónomas</w:t>
      </w:r>
      <w:bookmarkEnd w:id="804"/>
      <w:r w:rsidRPr="00E974F6">
        <w:rPr>
          <w:rStyle w:val="TextoNormalCaracter"/>
        </w:rPr>
        <w:t xml:space="preserve">, Auto </w:t>
      </w:r>
      <w:hyperlink w:anchor="AUTO_1992_228" w:history="1">
        <w:r w:rsidRPr="00E974F6">
          <w:rPr>
            <w:rStyle w:val="TextoNormalCaracter"/>
          </w:rPr>
          <w:t>228/1992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Leyes anteriores a la Constitución</w:t>
      </w:r>
      <w:r>
        <w:t xml:space="preserve"> véase </w:t>
      </w:r>
      <w:hyperlink w:anchor="DESCRIPTORALFABETICO200" w:history="1">
        <w:r w:rsidRPr="00E974F6">
          <w:rPr>
            <w:rStyle w:val="TextoNormalNegritaCaracter"/>
          </w:rPr>
          <w:t>Normas preconstitucionales</w:t>
        </w:r>
      </w:hyperlink>
    </w:p>
    <w:p w:rsidR="00E974F6" w:rsidRPr="00E974F6" w:rsidRDefault="00E974F6" w:rsidP="00E974F6">
      <w:pPr>
        <w:pStyle w:val="TextoNormalSangraFrancesa"/>
        <w:rPr>
          <w:rStyle w:val="TextoNormalCaracter"/>
        </w:rPr>
      </w:pPr>
      <w:bookmarkStart w:id="805" w:name="DESCRIPTORALFABETICO188"/>
      <w:r w:rsidRPr="00E974F6">
        <w:rPr>
          <w:rStyle w:val="TextoNormalNegritaCaracter"/>
        </w:rPr>
        <w:t>Leyes de presupuestos generales del Estado</w:t>
      </w:r>
      <w:bookmarkEnd w:id="805"/>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4, VP.</w:t>
      </w:r>
    </w:p>
    <w:p w:rsidR="00E974F6" w:rsidRPr="00E974F6" w:rsidRDefault="00E974F6" w:rsidP="00E974F6">
      <w:pPr>
        <w:pStyle w:val="TextoNormalSangraFrancesa"/>
        <w:rPr>
          <w:rStyle w:val="TextoNormalCaracter"/>
        </w:rPr>
      </w:pPr>
      <w:bookmarkStart w:id="806" w:name="DESCRIPTORALFABETICO191"/>
      <w:r w:rsidRPr="00E974F6">
        <w:rPr>
          <w:rStyle w:val="TextoNormalNegritaCaracter"/>
        </w:rPr>
        <w:t>Leyes estatales</w:t>
      </w:r>
      <w:bookmarkEnd w:id="806"/>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3.</w:t>
      </w:r>
    </w:p>
    <w:p w:rsidR="00E974F6" w:rsidRPr="00E974F6" w:rsidRDefault="00E974F6" w:rsidP="00E974F6">
      <w:pPr>
        <w:pStyle w:val="TextoNormalSangraFrancesa"/>
        <w:rPr>
          <w:rStyle w:val="TextoNormalNegritaCaracter"/>
        </w:rPr>
      </w:pPr>
      <w:r w:rsidRPr="00E974F6">
        <w:rPr>
          <w:rStyle w:val="TextoNormalCursivaCaracter"/>
        </w:rPr>
        <w:t>Libertad de comunicación</w:t>
      </w:r>
      <w:r>
        <w:t xml:space="preserve"> véase </w:t>
      </w:r>
      <w:hyperlink w:anchor="DESCRIPTORALFABETICO66" w:history="1">
        <w:r w:rsidRPr="00E974F6">
          <w:rPr>
            <w:rStyle w:val="TextoNormalNegritaCaracter"/>
          </w:rPr>
          <w:t>Derecho a comunicar libremente información</w:t>
        </w:r>
      </w:hyperlink>
    </w:p>
    <w:p w:rsidR="00E974F6" w:rsidRPr="00E974F6" w:rsidRDefault="00E974F6" w:rsidP="00E974F6">
      <w:pPr>
        <w:pStyle w:val="TextoNormalSangraFrancesa"/>
        <w:rPr>
          <w:rStyle w:val="TextoNormalCaracter"/>
        </w:rPr>
      </w:pPr>
      <w:bookmarkStart w:id="807" w:name="DESCRIPTORALFABETICO128"/>
      <w:r w:rsidRPr="00E974F6">
        <w:rPr>
          <w:rStyle w:val="TextoNormalNegritaCaracter"/>
        </w:rPr>
        <w:t>Libertad de configuración del legislador</w:t>
      </w:r>
      <w:bookmarkEnd w:id="807"/>
      <w:r w:rsidRPr="00E974F6">
        <w:rPr>
          <w:rStyle w:val="TextoNormalCaracter"/>
        </w:rPr>
        <w:t xml:space="preserve">, Sentencia </w:t>
      </w:r>
      <w:hyperlink w:anchor="SENTENCIA_1992_75" w:history="1">
        <w:r w:rsidRPr="00E974F6">
          <w:rPr>
            <w:rStyle w:val="TextoNormalCaracter"/>
          </w:rPr>
          <w:t>75/1992</w:t>
        </w:r>
      </w:hyperlink>
      <w:r w:rsidRPr="00E974F6">
        <w:rPr>
          <w:rStyle w:val="TextoNormalCaracter"/>
        </w:rPr>
        <w:t>, f. 2.</w:t>
      </w:r>
    </w:p>
    <w:p w:rsidR="00E974F6" w:rsidRPr="00E974F6" w:rsidRDefault="00E974F6" w:rsidP="00E974F6">
      <w:pPr>
        <w:pStyle w:val="TextoNormalSangraFrancesa"/>
        <w:rPr>
          <w:rStyle w:val="TextoNormalCaracter"/>
        </w:rPr>
      </w:pPr>
      <w:bookmarkStart w:id="808" w:name="DESCRIPTORALFABETICO367"/>
      <w:r w:rsidRPr="00E974F6">
        <w:rPr>
          <w:rStyle w:val="TextoNormalNegritaCaracter"/>
        </w:rPr>
        <w:t>Libertad provisional</w:t>
      </w:r>
      <w:bookmarkEnd w:id="808"/>
      <w:r w:rsidRPr="00E974F6">
        <w:rPr>
          <w:rStyle w:val="TextoNormalCaracter"/>
        </w:rPr>
        <w:t xml:space="preserve">, Sentencia </w:t>
      </w:r>
      <w:hyperlink w:anchor="SENTENCIA_1992_103" w:history="1">
        <w:r w:rsidRPr="00E974F6">
          <w:rPr>
            <w:rStyle w:val="TextoNormalCaracter"/>
          </w:rPr>
          <w:t>103/1992</w:t>
        </w:r>
      </w:hyperlink>
      <w:r w:rsidRPr="00E974F6">
        <w:rPr>
          <w:rStyle w:val="TextoNormalCaracter"/>
        </w:rPr>
        <w:t>, ff. 1, 2, 3, 4, 5.</w:t>
      </w:r>
    </w:p>
    <w:p w:rsidR="00E974F6" w:rsidRPr="00E974F6" w:rsidRDefault="00E974F6" w:rsidP="00E974F6">
      <w:pPr>
        <w:pStyle w:val="TextoNormalSangraFrancesa"/>
        <w:rPr>
          <w:rStyle w:val="TextoNormalCaracter"/>
        </w:rPr>
      </w:pPr>
      <w:bookmarkStart w:id="809" w:name="DESCRIPTORALFABETICO67"/>
      <w:r w:rsidRPr="00E974F6">
        <w:rPr>
          <w:rStyle w:val="TextoNormalNegritaCaracter"/>
        </w:rPr>
        <w:t>Libertad sindical</w:t>
      </w:r>
      <w:bookmarkEnd w:id="809"/>
      <w:r w:rsidRPr="00E974F6">
        <w:rPr>
          <w:rStyle w:val="TextoNormalCaracter"/>
        </w:rPr>
        <w:t xml:space="preserve">, Sentencias </w:t>
      </w:r>
      <w:hyperlink w:anchor="SENTENCIA_1992_75" w:history="1">
        <w:r w:rsidRPr="00E974F6">
          <w:rPr>
            <w:rStyle w:val="TextoNormalCaracter"/>
          </w:rPr>
          <w:t>75/1992</w:t>
        </w:r>
      </w:hyperlink>
      <w:r w:rsidRPr="00E974F6">
        <w:rPr>
          <w:rStyle w:val="TextoNormalCaracter"/>
        </w:rPr>
        <w:t xml:space="preserve">, ff. 2, 3; </w:t>
      </w:r>
      <w:hyperlink w:anchor="SENTENCIA_1992_105" w:history="1">
        <w:r w:rsidRPr="00E974F6">
          <w:rPr>
            <w:rStyle w:val="TextoNormalCaracter"/>
          </w:rPr>
          <w:t>105/1992</w:t>
        </w:r>
      </w:hyperlink>
      <w:r w:rsidRPr="00E974F6">
        <w:rPr>
          <w:rStyle w:val="TextoNormalCaracter"/>
        </w:rPr>
        <w:t>, f. 4.</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39" w:history="1">
        <w:r w:rsidRPr="00E974F6">
          <w:rPr>
            <w:rStyle w:val="TextoNormalCaracter"/>
          </w:rPr>
          <w:t>139/1992</w:t>
        </w:r>
      </w:hyperlink>
      <w:r w:rsidRPr="00E974F6">
        <w:rPr>
          <w:rStyle w:val="TextoNormalCaracter"/>
        </w:rPr>
        <w:t>.</w:t>
      </w:r>
    </w:p>
    <w:p w:rsidR="00E974F6" w:rsidRPr="00E974F6" w:rsidRDefault="00E974F6" w:rsidP="00E974F6">
      <w:pPr>
        <w:pStyle w:val="TextoNormalSangraFrancesa"/>
        <w:rPr>
          <w:rStyle w:val="TextoNormalCaracter"/>
        </w:rPr>
      </w:pPr>
      <w:bookmarkStart w:id="810" w:name="DESCRIPTORALFABETICO72"/>
      <w:r w:rsidRPr="00E974F6">
        <w:rPr>
          <w:rStyle w:val="TextoNormalNegritaCaracter"/>
        </w:rPr>
        <w:t>Limitación de derechos fundamentales</w:t>
      </w:r>
      <w:bookmarkEnd w:id="810"/>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ff. 4, 5, VP.</w:t>
      </w:r>
    </w:p>
    <w:p w:rsidR="00E974F6" w:rsidRPr="00E974F6" w:rsidRDefault="00E974F6" w:rsidP="00E974F6">
      <w:pPr>
        <w:pStyle w:val="TextoNormalSangraFrancesa"/>
        <w:rPr>
          <w:rStyle w:val="TextoNormalNegritaCaracter"/>
        </w:rPr>
      </w:pPr>
      <w:r w:rsidRPr="00E974F6">
        <w:rPr>
          <w:rStyle w:val="TextoNormalCursivaCaracter"/>
        </w:rPr>
        <w:t>Límite de derechos fundamentales</w:t>
      </w:r>
      <w:r>
        <w:t xml:space="preserve"> véase </w:t>
      </w:r>
      <w:hyperlink w:anchor="DESCRIPTORALFABETICO72" w:history="1">
        <w:r w:rsidRPr="00E974F6">
          <w:rPr>
            <w:rStyle w:val="TextoNormalNegritaCaracter"/>
          </w:rPr>
          <w:t>Limitación de derechos fundamentales</w:t>
        </w:r>
      </w:hyperlink>
    </w:p>
    <w:p w:rsidR="00E974F6" w:rsidRPr="00E974F6" w:rsidRDefault="00E974F6" w:rsidP="00E974F6">
      <w:pPr>
        <w:pStyle w:val="TextoNormalSangraFrancesa"/>
        <w:rPr>
          <w:rStyle w:val="TextoNormalCaracter"/>
        </w:rPr>
      </w:pPr>
      <w:bookmarkStart w:id="811" w:name="DESCRIPTORALFABETICO75"/>
      <w:r w:rsidRPr="00E974F6">
        <w:rPr>
          <w:rStyle w:val="TextoNormalNegritaCaracter"/>
        </w:rPr>
        <w:t>Límites a la competencia en cuestión de inconstitucionalidad</w:t>
      </w:r>
      <w:bookmarkEnd w:id="811"/>
      <w:r w:rsidRPr="00E974F6">
        <w:rPr>
          <w:rStyle w:val="TextoNormalCaracter"/>
        </w:rPr>
        <w:t xml:space="preserve">, Sentencia </w:t>
      </w:r>
      <w:hyperlink w:anchor="SENTENCIA_1992_92" w:history="1">
        <w:r w:rsidRPr="00E974F6">
          <w:rPr>
            <w:rStyle w:val="TextoNormalCaracter"/>
          </w:rPr>
          <w:t>92/1992</w:t>
        </w:r>
      </w:hyperlink>
      <w:r w:rsidRPr="00E974F6">
        <w:rPr>
          <w:rStyle w:val="TextoNormalCaracter"/>
        </w:rPr>
        <w:t>, VP.</w:t>
      </w:r>
    </w:p>
    <w:p w:rsidR="00E974F6" w:rsidRPr="00E974F6" w:rsidRDefault="00E974F6" w:rsidP="00E974F6">
      <w:pPr>
        <w:pStyle w:val="TextoNormalSangraFrancesa"/>
        <w:rPr>
          <w:rStyle w:val="TextoNormalCaracter"/>
        </w:rPr>
      </w:pPr>
      <w:bookmarkStart w:id="812" w:name="DESCRIPTORALFABETICO65"/>
      <w:r w:rsidRPr="00E974F6">
        <w:rPr>
          <w:rStyle w:val="TextoNormalNegritaCaracter"/>
        </w:rPr>
        <w:t>Límites a la libertad de empresa</w:t>
      </w:r>
      <w:bookmarkEnd w:id="812"/>
      <w:r w:rsidRPr="00E974F6">
        <w:rPr>
          <w:rStyle w:val="TextoNormalCaracter"/>
        </w:rPr>
        <w:t xml:space="preserve">, Auto </w:t>
      </w:r>
      <w:hyperlink w:anchor="AUTO_1992_158" w:history="1">
        <w:r w:rsidRPr="00E974F6">
          <w:rPr>
            <w:rStyle w:val="TextoNormalCaracter"/>
          </w:rPr>
          <w:t>158/1992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lastRenderedPageBreak/>
        <w:t>Límites en el ejercicio de derechos fundamentales</w:t>
      </w:r>
      <w:r>
        <w:t xml:space="preserve"> véase </w:t>
      </w:r>
      <w:hyperlink w:anchor="DESCRIPTORALFABETICO72" w:history="1">
        <w:r w:rsidRPr="00E974F6">
          <w:rPr>
            <w:rStyle w:val="TextoNormalNegritaCaracter"/>
          </w:rPr>
          <w:t>Limitación de derechos fundamentales</w:t>
        </w:r>
      </w:hyperlink>
    </w:p>
    <w:p w:rsidR="00E974F6" w:rsidRPr="00E974F6" w:rsidRDefault="00E974F6" w:rsidP="00E974F6">
      <w:pPr>
        <w:pStyle w:val="TextoNormalSangraFrancesa"/>
        <w:rPr>
          <w:rStyle w:val="TextoNormalCaracter"/>
        </w:rPr>
      </w:pPr>
      <w:bookmarkStart w:id="813" w:name="DESCRIPTORALFABETICO189"/>
      <w:r w:rsidRPr="00E974F6">
        <w:rPr>
          <w:rStyle w:val="TextoNormalNegritaCaracter"/>
        </w:rPr>
        <w:t>Límites materiales de las leyes de presupuestos</w:t>
      </w:r>
      <w:bookmarkEnd w:id="813"/>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4, VP.</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M</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814" w:name="DESCRIPTORALFABETICO78"/>
      <w:r w:rsidRPr="00E974F6">
        <w:rPr>
          <w:rStyle w:val="TextoNormalNegritaCaracter"/>
        </w:rPr>
        <w:t>Mantenimiento de la suspensión de disposiciones de las Comunidades Autónomas</w:t>
      </w:r>
      <w:bookmarkEnd w:id="814"/>
      <w:r w:rsidRPr="00E974F6">
        <w:rPr>
          <w:rStyle w:val="TextoNormalCaracter"/>
        </w:rPr>
        <w:t xml:space="preserve">, Auto </w:t>
      </w:r>
      <w:hyperlink w:anchor="AUTO_1992_230" w:history="1">
        <w:r w:rsidRPr="00E974F6">
          <w:rPr>
            <w:rStyle w:val="TextoNormalCaracter"/>
          </w:rPr>
          <w:t>230/1992</w:t>
        </w:r>
      </w:hyperlink>
      <w:r w:rsidRPr="00E974F6">
        <w:rPr>
          <w:rStyle w:val="TextoNormalCaracter"/>
        </w:rPr>
        <w:t>.</w:t>
      </w:r>
    </w:p>
    <w:p w:rsidR="00E974F6" w:rsidRPr="00E974F6" w:rsidRDefault="00E974F6" w:rsidP="00E974F6">
      <w:pPr>
        <w:pStyle w:val="TextoNormalSangraFrancesa"/>
        <w:rPr>
          <w:rStyle w:val="TextoNormalCaracter"/>
        </w:rPr>
      </w:pPr>
      <w:bookmarkStart w:id="815" w:name="DESCRIPTORALFABETICO307"/>
      <w:r w:rsidRPr="00E974F6">
        <w:rPr>
          <w:rStyle w:val="TextoNormalNegritaCaracter"/>
        </w:rPr>
        <w:t>Medidas cautelares</w:t>
      </w:r>
      <w:bookmarkEnd w:id="815"/>
      <w:r w:rsidRPr="00E974F6">
        <w:rPr>
          <w:rStyle w:val="TextoNormalCaracter"/>
        </w:rPr>
        <w:t xml:space="preserve">, Auto </w:t>
      </w:r>
      <w:hyperlink w:anchor="AUTO_1992_201" w:history="1">
        <w:r w:rsidRPr="00E974F6">
          <w:rPr>
            <w:rStyle w:val="TextoNormalCaracter"/>
          </w:rPr>
          <w:t>201/1992</w:t>
        </w:r>
      </w:hyperlink>
      <w:r w:rsidRPr="00E974F6">
        <w:rPr>
          <w:rStyle w:val="TextoNormalCaracter"/>
        </w:rPr>
        <w:t>.</w:t>
      </w:r>
    </w:p>
    <w:p w:rsidR="00E974F6" w:rsidRPr="00E974F6" w:rsidRDefault="00E974F6" w:rsidP="00E974F6">
      <w:pPr>
        <w:pStyle w:val="TextoNormalSangraFrancesa"/>
        <w:rPr>
          <w:rStyle w:val="TextoNormalCaracter"/>
        </w:rPr>
      </w:pPr>
      <w:bookmarkStart w:id="816" w:name="DESCRIPTORALFABETICO240"/>
      <w:r w:rsidRPr="00E974F6">
        <w:rPr>
          <w:rStyle w:val="TextoNormalNegritaCaracter"/>
        </w:rPr>
        <w:t>Modificación de la jornada laboral</w:t>
      </w:r>
      <w:bookmarkEnd w:id="816"/>
      <w:r w:rsidRPr="00E974F6">
        <w:rPr>
          <w:rStyle w:val="TextoNormalCaracter"/>
        </w:rPr>
        <w:t xml:space="preserve">, Sentencia </w:t>
      </w:r>
      <w:hyperlink w:anchor="SENTENCIA_1992_105" w:history="1">
        <w:r w:rsidRPr="00E974F6">
          <w:rPr>
            <w:rStyle w:val="TextoNormalCaracter"/>
          </w:rPr>
          <w:t>105/1992</w:t>
        </w:r>
      </w:hyperlink>
      <w:r w:rsidRPr="00E974F6">
        <w:rPr>
          <w:rStyle w:val="TextoNormalCaracter"/>
        </w:rPr>
        <w:t>, ff. 1, 2, 3, 4, 5, 6.</w:t>
      </w:r>
    </w:p>
    <w:p w:rsidR="00E974F6" w:rsidRPr="00E974F6" w:rsidRDefault="00E974F6" w:rsidP="00E974F6">
      <w:pPr>
        <w:pStyle w:val="TextoNormalSangraFrancesa"/>
        <w:rPr>
          <w:rStyle w:val="TextoNormalCaracter"/>
        </w:rPr>
      </w:pPr>
      <w:bookmarkStart w:id="817" w:name="DESCRIPTORALFABETICO241"/>
      <w:r w:rsidRPr="00E974F6">
        <w:rPr>
          <w:rStyle w:val="TextoNormalNegritaCaracter"/>
        </w:rPr>
        <w:t>Modificación de la jornada laboral al margen del convenio colectivo</w:t>
      </w:r>
      <w:bookmarkEnd w:id="817"/>
      <w:r w:rsidRPr="00E974F6">
        <w:rPr>
          <w:rStyle w:val="TextoNormalCaracter"/>
        </w:rPr>
        <w:t xml:space="preserve">, Sentencia </w:t>
      </w:r>
      <w:hyperlink w:anchor="SENTENCIA_1992_105" w:history="1">
        <w:r w:rsidRPr="00E974F6">
          <w:rPr>
            <w:rStyle w:val="TextoNormalCaracter"/>
          </w:rPr>
          <w:t>105/1992</w:t>
        </w:r>
      </w:hyperlink>
      <w:r w:rsidRPr="00E974F6">
        <w:rPr>
          <w:rStyle w:val="TextoNormalCaracter"/>
        </w:rPr>
        <w:t>, ff. 1, 2, 3, 4, 5, 6.</w:t>
      </w:r>
    </w:p>
    <w:p w:rsidR="00E974F6" w:rsidRPr="00E974F6" w:rsidRDefault="00E974F6" w:rsidP="00E974F6">
      <w:pPr>
        <w:pStyle w:val="TextoNormalSangraFrancesa"/>
        <w:rPr>
          <w:rStyle w:val="TextoNormalCaracter"/>
        </w:rPr>
      </w:pPr>
      <w:bookmarkStart w:id="818" w:name="DESCRIPTORALFABETICO234"/>
      <w:r w:rsidRPr="00E974F6">
        <w:rPr>
          <w:rStyle w:val="TextoNormalNegritaCaracter"/>
        </w:rPr>
        <w:t>Modificación de las condiciones de trabajo</w:t>
      </w:r>
      <w:bookmarkEnd w:id="818"/>
      <w:r w:rsidRPr="00E974F6">
        <w:rPr>
          <w:rStyle w:val="TextoNormalCaracter"/>
        </w:rPr>
        <w:t xml:space="preserve">, Sentencia </w:t>
      </w:r>
      <w:hyperlink w:anchor="SENTENCIA_1992_92" w:history="1">
        <w:r w:rsidRPr="00E974F6">
          <w:rPr>
            <w:rStyle w:val="TextoNormalCaracter"/>
          </w:rPr>
          <w:t>92/1992</w:t>
        </w:r>
      </w:hyperlink>
      <w:r w:rsidRPr="00E974F6">
        <w:rPr>
          <w:rStyle w:val="TextoNormalCaracter"/>
        </w:rPr>
        <w:t>, ff. 1, 2, 3, 4.</w:t>
      </w:r>
    </w:p>
    <w:p w:rsidR="00E974F6" w:rsidRPr="00E974F6" w:rsidRDefault="00E974F6" w:rsidP="00E974F6">
      <w:pPr>
        <w:pStyle w:val="TextoNormalSangraFrancesa"/>
        <w:rPr>
          <w:rStyle w:val="TextoNormalCaracter"/>
        </w:rPr>
      </w:pPr>
      <w:bookmarkStart w:id="819" w:name="DESCRIPTORALFABETICO309"/>
      <w:r w:rsidRPr="00E974F6">
        <w:rPr>
          <w:rStyle w:val="TextoNormalNegritaCaracter"/>
        </w:rPr>
        <w:t>Modificación de medidas cautelares</w:t>
      </w:r>
      <w:bookmarkEnd w:id="819"/>
      <w:r w:rsidRPr="00E974F6">
        <w:rPr>
          <w:rStyle w:val="TextoNormalCaracter"/>
        </w:rPr>
        <w:t xml:space="preserve">, Auto </w:t>
      </w:r>
      <w:hyperlink w:anchor="AUTO_1992_201" w:history="1">
        <w:r w:rsidRPr="00E974F6">
          <w:rPr>
            <w:rStyle w:val="TextoNormalCaracter"/>
          </w:rPr>
          <w:t>201/1992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Motivación de actos administrativos</w:t>
      </w:r>
      <w:r>
        <w:t xml:space="preserve"> véase </w:t>
      </w:r>
      <w:hyperlink w:anchor="DESCRIPTORALFABETICO144" w:history="1">
        <w:r w:rsidRPr="00E974F6">
          <w:rPr>
            <w:rStyle w:val="TextoNormalNegritaCaracter"/>
          </w:rPr>
          <w:t>Motivación de las resoluciones administrativas</w:t>
        </w:r>
      </w:hyperlink>
    </w:p>
    <w:p w:rsidR="00E974F6" w:rsidRPr="00E974F6" w:rsidRDefault="00E974F6" w:rsidP="00E974F6">
      <w:pPr>
        <w:pStyle w:val="TextoNormalSangraFrancesa"/>
        <w:rPr>
          <w:rStyle w:val="TextoNormalCaracter"/>
        </w:rPr>
      </w:pPr>
      <w:bookmarkStart w:id="820" w:name="DESCRIPTORALFABETICO144"/>
      <w:r w:rsidRPr="00E974F6">
        <w:rPr>
          <w:rStyle w:val="TextoNormalNegritaCaracter"/>
        </w:rPr>
        <w:t>Motivación de las resoluciones administrativas</w:t>
      </w:r>
      <w:bookmarkEnd w:id="820"/>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ff. 2, 3, 4.</w:t>
      </w:r>
    </w:p>
    <w:p w:rsidR="00E974F6" w:rsidRPr="00E974F6" w:rsidRDefault="00E974F6" w:rsidP="00E974F6">
      <w:pPr>
        <w:pStyle w:val="TextoNormalSangraFrancesa"/>
        <w:rPr>
          <w:rStyle w:val="TextoNormalCaracter"/>
        </w:rPr>
      </w:pPr>
      <w:bookmarkStart w:id="821" w:name="DESCRIPTORALFABETICO43"/>
      <w:r w:rsidRPr="00E974F6">
        <w:rPr>
          <w:rStyle w:val="TextoNormalNegritaCaracter"/>
        </w:rPr>
        <w:t>Motivación de las resoluciones judiciales</w:t>
      </w:r>
      <w:bookmarkEnd w:id="821"/>
      <w:r w:rsidRPr="00E974F6">
        <w:rPr>
          <w:rStyle w:val="TextoNormalCaracter"/>
        </w:rPr>
        <w:t xml:space="preserve">, Autos </w:t>
      </w:r>
      <w:hyperlink w:anchor="AUTO_1992_137" w:history="1">
        <w:r w:rsidRPr="00E974F6">
          <w:rPr>
            <w:rStyle w:val="TextoNormalCaracter"/>
          </w:rPr>
          <w:t>137/1992</w:t>
        </w:r>
      </w:hyperlink>
      <w:r w:rsidRPr="00E974F6">
        <w:rPr>
          <w:rStyle w:val="TextoNormalCaracter"/>
        </w:rPr>
        <w:t xml:space="preserve">; </w:t>
      </w:r>
      <w:hyperlink w:anchor="AUTO_1992_139" w:history="1">
        <w:r w:rsidRPr="00E974F6">
          <w:rPr>
            <w:rStyle w:val="TextoNormalCaracter"/>
          </w:rPr>
          <w:t>139/1992</w:t>
        </w:r>
      </w:hyperlink>
      <w:r w:rsidRPr="00E974F6">
        <w:rPr>
          <w:rStyle w:val="TextoNormalCaracter"/>
        </w:rPr>
        <w:t>.</w:t>
      </w:r>
    </w:p>
    <w:p w:rsidR="00E974F6" w:rsidRPr="00E974F6" w:rsidRDefault="00E974F6" w:rsidP="00E974F6">
      <w:pPr>
        <w:pStyle w:val="TextoNormalSangraFrancesa"/>
        <w:rPr>
          <w:rStyle w:val="TextoNormalCaracter"/>
        </w:rPr>
      </w:pPr>
      <w:bookmarkStart w:id="822" w:name="DESCRIPTORALFABETICO44"/>
      <w:r w:rsidRPr="00E974F6">
        <w:rPr>
          <w:rStyle w:val="TextoNormalNegritaCaracter"/>
        </w:rPr>
        <w:t>Motivación suficiente de resoluciones judiciales</w:t>
      </w:r>
      <w:bookmarkEnd w:id="822"/>
      <w:r w:rsidRPr="00E974F6">
        <w:rPr>
          <w:rStyle w:val="TextoNormalCaracter"/>
        </w:rPr>
        <w:t xml:space="preserve">, Auto </w:t>
      </w:r>
      <w:hyperlink w:anchor="AUTO_1992_201" w:history="1">
        <w:r w:rsidRPr="00E974F6">
          <w:rPr>
            <w:rStyle w:val="TextoNormalCaracter"/>
          </w:rPr>
          <w:t>201/1992</w:t>
        </w:r>
      </w:hyperlink>
      <w:r w:rsidRPr="00E974F6">
        <w:rPr>
          <w:rStyle w:val="TextoNormalCaracter"/>
        </w:rPr>
        <w:t>.</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N</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823" w:name="DESCRIPTORALFABETICO249"/>
      <w:r w:rsidRPr="00E974F6">
        <w:rPr>
          <w:rStyle w:val="TextoNormalNegritaCaracter"/>
        </w:rPr>
        <w:t>Naturaleza no exclusivamente revisora de la jurisdicción contencioso-administrativa</w:t>
      </w:r>
      <w:bookmarkEnd w:id="823"/>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3.</w:t>
      </w:r>
    </w:p>
    <w:p w:rsidR="00E974F6" w:rsidRPr="00E974F6" w:rsidRDefault="00E974F6" w:rsidP="00E974F6">
      <w:pPr>
        <w:pStyle w:val="TextoNormalSangraFrancesa"/>
        <w:rPr>
          <w:rStyle w:val="TextoNormalCaracter"/>
        </w:rPr>
      </w:pPr>
      <w:bookmarkStart w:id="824" w:name="DESCRIPTORALFABETICO242"/>
      <w:r w:rsidRPr="00E974F6">
        <w:rPr>
          <w:rStyle w:val="TextoNormalNegritaCaracter"/>
        </w:rPr>
        <w:t>Negociación colectiva</w:t>
      </w:r>
      <w:bookmarkEnd w:id="824"/>
      <w:r w:rsidRPr="00E974F6">
        <w:rPr>
          <w:rStyle w:val="TextoNormalCaracter"/>
        </w:rPr>
        <w:t xml:space="preserve">, Sentencias </w:t>
      </w:r>
      <w:hyperlink w:anchor="SENTENCIA_1992_92" w:history="1">
        <w:r w:rsidRPr="00E974F6">
          <w:rPr>
            <w:rStyle w:val="TextoNormalCaracter"/>
          </w:rPr>
          <w:t>92/1992</w:t>
        </w:r>
      </w:hyperlink>
      <w:r w:rsidRPr="00E974F6">
        <w:rPr>
          <w:rStyle w:val="TextoNormalCaracter"/>
        </w:rPr>
        <w:t xml:space="preserve">, ff. 1, 2, 3, 4; </w:t>
      </w:r>
      <w:hyperlink w:anchor="SENTENCIA_1992_105" w:history="1">
        <w:r w:rsidRPr="00E974F6">
          <w:rPr>
            <w:rStyle w:val="TextoNormalCaracter"/>
          </w:rPr>
          <w:t>105/1992</w:t>
        </w:r>
      </w:hyperlink>
      <w:r w:rsidRPr="00E974F6">
        <w:rPr>
          <w:rStyle w:val="TextoNormalCaracter"/>
        </w:rPr>
        <w:t>, f. 4.</w:t>
      </w:r>
    </w:p>
    <w:p w:rsidR="00E974F6" w:rsidRPr="00E974F6" w:rsidRDefault="00E974F6" w:rsidP="00E974F6">
      <w:pPr>
        <w:pStyle w:val="TextoNormalSangraFrancesa"/>
        <w:rPr>
          <w:rStyle w:val="TextoNormalNegritaCaracter"/>
        </w:rPr>
      </w:pPr>
      <w:r w:rsidRPr="00E974F6">
        <w:rPr>
          <w:rStyle w:val="TextoNormalCursivaCaracter"/>
        </w:rPr>
        <w:t>Normas anteriores a la Constitución</w:t>
      </w:r>
      <w:r>
        <w:t xml:space="preserve"> véase </w:t>
      </w:r>
      <w:hyperlink w:anchor="DESCRIPTORALFABETICO200" w:history="1">
        <w:r w:rsidRPr="00E974F6">
          <w:rPr>
            <w:rStyle w:val="TextoNormalNegritaCaracter"/>
          </w:rPr>
          <w:t>Normas preconstitucionales</w:t>
        </w:r>
      </w:hyperlink>
    </w:p>
    <w:p w:rsidR="00E974F6" w:rsidRPr="00E974F6" w:rsidRDefault="00E974F6" w:rsidP="00E974F6">
      <w:pPr>
        <w:pStyle w:val="TextoNormalSangraFrancesa"/>
        <w:rPr>
          <w:rStyle w:val="TextoNormalNegritaCaracter"/>
        </w:rPr>
      </w:pPr>
      <w:r w:rsidRPr="00E974F6">
        <w:rPr>
          <w:rStyle w:val="TextoNormalCursivaCaracter"/>
        </w:rPr>
        <w:t>Normas de orden público</w:t>
      </w:r>
      <w:r>
        <w:t xml:space="preserve"> véase </w:t>
      </w:r>
      <w:hyperlink w:anchor="DESCRIPTORALFABETICO340" w:history="1">
        <w:r w:rsidRPr="00E974F6">
          <w:rPr>
            <w:rStyle w:val="TextoNormalNegritaCaracter"/>
          </w:rPr>
          <w:t>Orden público procesal</w:t>
        </w:r>
      </w:hyperlink>
    </w:p>
    <w:p w:rsidR="00E974F6" w:rsidRPr="00E974F6" w:rsidRDefault="00E974F6" w:rsidP="00E974F6">
      <w:pPr>
        <w:pStyle w:val="TextoNormalSangraFrancesa"/>
        <w:rPr>
          <w:rStyle w:val="TextoNormalNegritaCaracter"/>
        </w:rPr>
      </w:pPr>
      <w:r w:rsidRPr="00E974F6">
        <w:rPr>
          <w:rStyle w:val="TextoNormalCursivaCaracter"/>
        </w:rPr>
        <w:t>Normas internacionales</w:t>
      </w:r>
      <w:r>
        <w:t xml:space="preserve"> véase </w:t>
      </w:r>
      <w:hyperlink w:anchor="DESCRIPTORALFABETICO177" w:history="1">
        <w:r w:rsidRPr="00E974F6">
          <w:rPr>
            <w:rStyle w:val="TextoNormalNegritaCaracter"/>
          </w:rPr>
          <w:t>Derecho internacional</w:t>
        </w:r>
      </w:hyperlink>
    </w:p>
    <w:p w:rsidR="00E974F6" w:rsidRPr="00E974F6" w:rsidRDefault="00E974F6" w:rsidP="00E974F6">
      <w:pPr>
        <w:pStyle w:val="TextoNormalSangraFrancesa"/>
        <w:rPr>
          <w:rStyle w:val="TextoNormalCaracter"/>
        </w:rPr>
      </w:pPr>
      <w:bookmarkStart w:id="825" w:name="DESCRIPTORALFABETICO200"/>
      <w:r w:rsidRPr="00E974F6">
        <w:rPr>
          <w:rStyle w:val="TextoNormalNegritaCaracter"/>
        </w:rPr>
        <w:t>Normas preconstitucionales</w:t>
      </w:r>
      <w:bookmarkEnd w:id="825"/>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6.</w:t>
      </w:r>
    </w:p>
    <w:p w:rsidR="00E974F6" w:rsidRPr="00E974F6" w:rsidRDefault="00E974F6" w:rsidP="00E974F6">
      <w:pPr>
        <w:pStyle w:val="TextoNormalSangraFrancesa"/>
        <w:rPr>
          <w:rStyle w:val="TextoNormalNegritaCaracter"/>
        </w:rPr>
      </w:pPr>
      <w:r w:rsidRPr="00E974F6">
        <w:rPr>
          <w:rStyle w:val="TextoNormalCursivaCaracter"/>
        </w:rPr>
        <w:t>Normas transitorias</w:t>
      </w:r>
      <w:r>
        <w:t xml:space="preserve"> véase </w:t>
      </w:r>
      <w:hyperlink w:anchor="DESCRIPTORALFABETICO196" w:history="1">
        <w:r w:rsidRPr="00E974F6">
          <w:rPr>
            <w:rStyle w:val="TextoNormalNegritaCaracter"/>
          </w:rPr>
          <w:t>Derecho transitorio</w:t>
        </w:r>
      </w:hyperlink>
    </w:p>
    <w:p w:rsidR="00E974F6" w:rsidRPr="00E974F6" w:rsidRDefault="00E974F6" w:rsidP="00E974F6">
      <w:pPr>
        <w:pStyle w:val="TextoNormalSangraFrancesa"/>
        <w:rPr>
          <w:rStyle w:val="TextoNormalNegritaCaracter"/>
        </w:rPr>
      </w:pPr>
      <w:r w:rsidRPr="00E974F6">
        <w:rPr>
          <w:rStyle w:val="TextoNormalCursivaCaracter"/>
        </w:rPr>
        <w:t>Normativa internacional</w:t>
      </w:r>
      <w:r>
        <w:t xml:space="preserve"> véase </w:t>
      </w:r>
      <w:hyperlink w:anchor="DESCRIPTORALFABETICO177" w:history="1">
        <w:r w:rsidRPr="00E974F6">
          <w:rPr>
            <w:rStyle w:val="TextoNormalNegritaCaracter"/>
          </w:rPr>
          <w:t>Derecho internacional</w:t>
        </w:r>
      </w:hyperlink>
    </w:p>
    <w:p w:rsidR="00E974F6" w:rsidRPr="00E974F6" w:rsidRDefault="00E974F6" w:rsidP="00E974F6">
      <w:pPr>
        <w:pStyle w:val="TextoNormalSangraFrancesa"/>
        <w:rPr>
          <w:rStyle w:val="TextoNormalCaracter"/>
        </w:rPr>
      </w:pPr>
      <w:bookmarkStart w:id="826" w:name="DESCRIPTORALFABETICO258"/>
      <w:r w:rsidRPr="00E974F6">
        <w:rPr>
          <w:rStyle w:val="TextoNormalNegritaCaracter"/>
        </w:rPr>
        <w:t>Nulidad de laudos arbitrales</w:t>
      </w:r>
      <w:bookmarkEnd w:id="826"/>
      <w:r w:rsidRPr="00E974F6">
        <w:rPr>
          <w:rStyle w:val="TextoNormalCaracter"/>
        </w:rPr>
        <w:t xml:space="preserve">, Auto </w:t>
      </w:r>
      <w:hyperlink w:anchor="AUTO_1992_116" w:history="1">
        <w:r w:rsidRPr="00E974F6">
          <w:rPr>
            <w:rStyle w:val="TextoNormalCaracter"/>
          </w:rPr>
          <w:t>116/1992</w:t>
        </w:r>
      </w:hyperlink>
      <w:r w:rsidRPr="00E974F6">
        <w:rPr>
          <w:rStyle w:val="TextoNormalCaracter"/>
        </w:rPr>
        <w:t>.</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O</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NegritaCaracter"/>
        </w:rPr>
      </w:pPr>
      <w:r w:rsidRPr="00E974F6">
        <w:rPr>
          <w:rStyle w:val="TextoNormalCursivaCaracter"/>
        </w:rPr>
        <w:t>Omisión de citación</w:t>
      </w:r>
      <w:r>
        <w:t xml:space="preserve"> véase </w:t>
      </w:r>
      <w:hyperlink w:anchor="DESCRIPTORALFABETICO262" w:history="1">
        <w:r w:rsidRPr="00E974F6">
          <w:rPr>
            <w:rStyle w:val="TextoNormalNegritaCaracter"/>
          </w:rPr>
          <w:t>Falta de citación</w:t>
        </w:r>
      </w:hyperlink>
    </w:p>
    <w:p w:rsidR="00E974F6" w:rsidRPr="00E974F6" w:rsidRDefault="00E974F6" w:rsidP="00E974F6">
      <w:pPr>
        <w:pStyle w:val="TextoNormalSangraFrancesa"/>
        <w:rPr>
          <w:rStyle w:val="TextoNormalCaracter"/>
        </w:rPr>
      </w:pPr>
      <w:bookmarkStart w:id="827" w:name="DESCRIPTORALFABETICO321"/>
      <w:r w:rsidRPr="00E974F6">
        <w:rPr>
          <w:rStyle w:val="TextoNormalNegritaCaracter"/>
        </w:rPr>
        <w:t>Omisión de indicación de recursos</w:t>
      </w:r>
      <w:bookmarkEnd w:id="827"/>
      <w:r w:rsidRPr="00E974F6">
        <w:rPr>
          <w:rStyle w:val="TextoNormalCaracter"/>
        </w:rPr>
        <w:t xml:space="preserve">, Sentencia </w:t>
      </w:r>
      <w:hyperlink w:anchor="SENTENCIA_1992_99" w:history="1">
        <w:r w:rsidRPr="00E974F6">
          <w:rPr>
            <w:rStyle w:val="TextoNormalCaracter"/>
          </w:rPr>
          <w:t>99/1992</w:t>
        </w:r>
      </w:hyperlink>
      <w:r w:rsidRPr="00E974F6">
        <w:rPr>
          <w:rStyle w:val="TextoNormalCaracter"/>
        </w:rPr>
        <w:t>, ff. 1, 2.</w:t>
      </w:r>
    </w:p>
    <w:p w:rsidR="00E974F6" w:rsidRPr="00E974F6" w:rsidRDefault="00E974F6" w:rsidP="00E974F6">
      <w:pPr>
        <w:pStyle w:val="TextoNormalSangraFrancesa"/>
        <w:rPr>
          <w:rStyle w:val="TextoNormalCaracter"/>
        </w:rPr>
      </w:pPr>
      <w:bookmarkStart w:id="828" w:name="DESCRIPTORALFABETICO1"/>
      <w:r w:rsidRPr="00E974F6">
        <w:rPr>
          <w:rStyle w:val="TextoNormalNegritaCaracter"/>
        </w:rPr>
        <w:lastRenderedPageBreak/>
        <w:t>Orden constitucional de competencias</w:t>
      </w:r>
      <w:bookmarkEnd w:id="828"/>
      <w:r w:rsidRPr="00E974F6">
        <w:rPr>
          <w:rStyle w:val="TextoNormalCaracter"/>
        </w:rPr>
        <w:t xml:space="preserve">, Sentencias </w:t>
      </w:r>
      <w:hyperlink w:anchor="SENTENCIA_1992_74" w:history="1">
        <w:r w:rsidRPr="00E974F6">
          <w:rPr>
            <w:rStyle w:val="TextoNormalCaracter"/>
          </w:rPr>
          <w:t>74/1992</w:t>
        </w:r>
      </w:hyperlink>
      <w:r w:rsidRPr="00E974F6">
        <w:rPr>
          <w:rStyle w:val="TextoNormalCaracter"/>
        </w:rPr>
        <w:t xml:space="preserve">, ff. 1, 2; </w:t>
      </w:r>
      <w:hyperlink w:anchor="SENTENCIA_1992_79" w:history="1">
        <w:r w:rsidRPr="00E974F6">
          <w:rPr>
            <w:rStyle w:val="TextoNormalCaracter"/>
          </w:rPr>
          <w:t>79/1992</w:t>
        </w:r>
      </w:hyperlink>
      <w:r w:rsidRPr="00E974F6">
        <w:rPr>
          <w:rStyle w:val="TextoNormalCaracter"/>
        </w:rPr>
        <w:t xml:space="preserve">, f. 2; </w:t>
      </w:r>
      <w:hyperlink w:anchor="SENTENCIA_1992_90" w:history="1">
        <w:r w:rsidRPr="00E974F6">
          <w:rPr>
            <w:rStyle w:val="TextoNormalCaracter"/>
          </w:rPr>
          <w:t>90/1992</w:t>
        </w:r>
      </w:hyperlink>
      <w:r w:rsidRPr="00E974F6">
        <w:rPr>
          <w:rStyle w:val="TextoNormalCaracter"/>
        </w:rPr>
        <w:t xml:space="preserve">, f. 2; </w:t>
      </w:r>
      <w:hyperlink w:anchor="SENTENCIA_1992_91" w:history="1">
        <w:r w:rsidRPr="00E974F6">
          <w:rPr>
            <w:rStyle w:val="TextoNormalCaracter"/>
          </w:rPr>
          <w:t>91/1992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829" w:name="DESCRIPTORALFABETICO340"/>
      <w:r w:rsidRPr="00E974F6">
        <w:rPr>
          <w:rStyle w:val="TextoNormalNegritaCaracter"/>
        </w:rPr>
        <w:t>Orden público procesal</w:t>
      </w:r>
      <w:bookmarkEnd w:id="829"/>
      <w:r w:rsidRPr="00E974F6">
        <w:rPr>
          <w:rStyle w:val="TextoNormalCaracter"/>
        </w:rPr>
        <w:t xml:space="preserve">, Sentencia </w:t>
      </w:r>
      <w:hyperlink w:anchor="SENTENCIA_1992_70" w:history="1">
        <w:r w:rsidRPr="00E974F6">
          <w:rPr>
            <w:rStyle w:val="TextoNormalCaracter"/>
          </w:rPr>
          <w:t>70/1992</w:t>
        </w:r>
      </w:hyperlink>
      <w:r w:rsidRPr="00E974F6">
        <w:rPr>
          <w:rStyle w:val="TextoNormalCaracter"/>
        </w:rPr>
        <w:t>, f. 2.</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P</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830" w:name="DESCRIPTORALFABETICO373"/>
      <w:r w:rsidRPr="00E974F6">
        <w:rPr>
          <w:rStyle w:val="TextoNormalNegritaCaracter"/>
        </w:rPr>
        <w:t>País Vasco</w:t>
      </w:r>
      <w:bookmarkEnd w:id="830"/>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2.</w:t>
      </w:r>
    </w:p>
    <w:p w:rsidR="00E974F6" w:rsidRPr="00E974F6" w:rsidRDefault="00E974F6" w:rsidP="00E974F6">
      <w:pPr>
        <w:pStyle w:val="TextoNormalSangraFrancesa"/>
        <w:rPr>
          <w:rStyle w:val="TextoNormalCaracter"/>
        </w:rPr>
      </w:pPr>
      <w:bookmarkStart w:id="831" w:name="DESCRIPTORALFABETICO14"/>
      <w:r w:rsidRPr="00E974F6">
        <w:rPr>
          <w:rStyle w:val="TextoNormalNegritaCaracter"/>
        </w:rPr>
        <w:t>Participación de no nacionales en elecciones municipales</w:t>
      </w:r>
      <w:bookmarkEnd w:id="831"/>
      <w:r w:rsidRPr="00E974F6">
        <w:rPr>
          <w:rStyle w:val="TextoNormalCaracter"/>
        </w:rPr>
        <w:t xml:space="preserve">, </w:t>
      </w:r>
    </w:p>
    <w:p w:rsidR="00E974F6" w:rsidRPr="00E974F6" w:rsidRDefault="00E974F6" w:rsidP="00E974F6">
      <w:pPr>
        <w:pStyle w:val="TextoNormalSangraFrancesa"/>
        <w:rPr>
          <w:rStyle w:val="TextoNormalCaracter"/>
        </w:rPr>
      </w:pPr>
      <w:bookmarkStart w:id="832" w:name="DESCRIPTORALFABETICO226"/>
      <w:r w:rsidRPr="00E974F6">
        <w:rPr>
          <w:rStyle w:val="TextoNormalNegritaCaracter"/>
        </w:rPr>
        <w:t>Patrimonio sindical</w:t>
      </w:r>
      <w:bookmarkEnd w:id="832"/>
      <w:r w:rsidRPr="00E974F6">
        <w:rPr>
          <w:rStyle w:val="TextoNormalCaracter"/>
        </w:rPr>
        <w:t xml:space="preserve">, Sentencia </w:t>
      </w:r>
      <w:hyperlink w:anchor="SENTENCIA_1992_75" w:history="1">
        <w:r w:rsidRPr="00E974F6">
          <w:rPr>
            <w:rStyle w:val="TextoNormalCaracter"/>
          </w:rPr>
          <w:t>75/1992</w:t>
        </w:r>
      </w:hyperlink>
      <w:r w:rsidRPr="00E974F6">
        <w:rPr>
          <w:rStyle w:val="TextoNormalCaracter"/>
        </w:rPr>
        <w:t>, ff. 3, 5.</w:t>
      </w:r>
    </w:p>
    <w:p w:rsidR="00E974F6" w:rsidRPr="00E974F6" w:rsidRDefault="00E974F6" w:rsidP="00E974F6">
      <w:pPr>
        <w:pStyle w:val="TextoNormalSangraFrancesa"/>
        <w:rPr>
          <w:rStyle w:val="TextoNormalCaracter"/>
        </w:rPr>
      </w:pPr>
      <w:bookmarkStart w:id="833" w:name="DESCRIPTORALFABETICO221"/>
      <w:r w:rsidRPr="00E974F6">
        <w:rPr>
          <w:rStyle w:val="TextoNormalNegritaCaracter"/>
        </w:rPr>
        <w:t>Pensión de viudedad</w:t>
      </w:r>
      <w:bookmarkEnd w:id="833"/>
      <w:r w:rsidRPr="00E974F6">
        <w:rPr>
          <w:rStyle w:val="TextoNormalCaracter"/>
        </w:rPr>
        <w:t xml:space="preserve">, Sentencias </w:t>
      </w:r>
      <w:hyperlink w:anchor="SENTENCIA_1992_77" w:history="1">
        <w:r w:rsidRPr="00E974F6">
          <w:rPr>
            <w:rStyle w:val="TextoNormalCaracter"/>
          </w:rPr>
          <w:t>77/1992</w:t>
        </w:r>
      </w:hyperlink>
      <w:r w:rsidRPr="00E974F6">
        <w:rPr>
          <w:rStyle w:val="TextoNormalCaracter"/>
        </w:rPr>
        <w:t xml:space="preserve">, f. 3; </w:t>
      </w:r>
      <w:hyperlink w:anchor="SENTENCIA_1992_102" w:history="1">
        <w:r w:rsidRPr="00E974F6">
          <w:rPr>
            <w:rStyle w:val="TextoNormalCaracter"/>
          </w:rPr>
          <w:t>102/1992</w:t>
        </w:r>
      </w:hyperlink>
      <w:r w:rsidRPr="00E974F6">
        <w:rPr>
          <w:rStyle w:val="TextoNormalCaracter"/>
        </w:rPr>
        <w:t>, ff. 1, 2, 3.</w:t>
      </w:r>
    </w:p>
    <w:p w:rsidR="00E974F6" w:rsidRPr="00E974F6" w:rsidRDefault="00E974F6" w:rsidP="00E974F6">
      <w:pPr>
        <w:pStyle w:val="TextoNormalSangraFrancesa"/>
        <w:rPr>
          <w:rStyle w:val="TextoNormalCaracter"/>
        </w:rPr>
      </w:pPr>
      <w:bookmarkStart w:id="834" w:name="DESCRIPTORALFABETICO90"/>
      <w:r w:rsidRPr="00E974F6">
        <w:rPr>
          <w:rStyle w:val="TextoNormalNegritaCaracter"/>
        </w:rPr>
        <w:t>Planteamiento en actuaciones judiciales no estrictamente procesales</w:t>
      </w:r>
      <w:bookmarkEnd w:id="834"/>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2.</w:t>
      </w:r>
    </w:p>
    <w:p w:rsidR="00E974F6" w:rsidRPr="00E974F6" w:rsidRDefault="00E974F6" w:rsidP="00E974F6">
      <w:pPr>
        <w:pStyle w:val="TextoNormalSangraFrancesa"/>
        <w:rPr>
          <w:rStyle w:val="TextoNormalCaracter"/>
        </w:rPr>
      </w:pPr>
      <w:bookmarkStart w:id="835" w:name="DESCRIPTORALFABETICO312"/>
      <w:r w:rsidRPr="00E974F6">
        <w:rPr>
          <w:rStyle w:val="TextoNormalNegritaCaracter"/>
        </w:rPr>
        <w:t>Plazo de interposición</w:t>
      </w:r>
      <w:bookmarkEnd w:id="835"/>
      <w:r w:rsidRPr="00E974F6">
        <w:rPr>
          <w:rStyle w:val="TextoNormalCaracter"/>
        </w:rPr>
        <w:t xml:space="preserve">, Sentencia </w:t>
      </w:r>
      <w:hyperlink w:anchor="SENTENCIA_1992_72" w:history="1">
        <w:r w:rsidRPr="00E974F6">
          <w:rPr>
            <w:rStyle w:val="TextoNormalCaracter"/>
          </w:rPr>
          <w:t>72/1992</w:t>
        </w:r>
      </w:hyperlink>
      <w:r w:rsidRPr="00E974F6">
        <w:rPr>
          <w:rStyle w:val="TextoNormalCaracter"/>
        </w:rPr>
        <w:t>, f. 8.</w:t>
      </w:r>
    </w:p>
    <w:p w:rsidR="00E974F6" w:rsidRPr="00E974F6" w:rsidRDefault="00E974F6" w:rsidP="00E974F6">
      <w:pPr>
        <w:pStyle w:val="TextoNormalSangraFrancesa"/>
        <w:rPr>
          <w:rStyle w:val="TextoNormalCaracter"/>
        </w:rPr>
      </w:pPr>
      <w:bookmarkStart w:id="836" w:name="DESCRIPTORALFABETICO362"/>
      <w:r w:rsidRPr="00E974F6">
        <w:rPr>
          <w:rStyle w:val="TextoNormalNegritaCaracter"/>
        </w:rPr>
        <w:t>Plazo máximo de prisión provisional</w:t>
      </w:r>
      <w:bookmarkEnd w:id="836"/>
      <w:r w:rsidRPr="00E974F6">
        <w:rPr>
          <w:rStyle w:val="TextoNormalCaracter"/>
        </w:rPr>
        <w:t xml:space="preserve">, Sentencia </w:t>
      </w:r>
      <w:hyperlink w:anchor="SENTENCIA_1992_103" w:history="1">
        <w:r w:rsidRPr="00E974F6">
          <w:rPr>
            <w:rStyle w:val="TextoNormalCaracter"/>
          </w:rPr>
          <w:t>103/1992</w:t>
        </w:r>
      </w:hyperlink>
      <w:r w:rsidRPr="00E974F6">
        <w:rPr>
          <w:rStyle w:val="TextoNormalCaracter"/>
        </w:rPr>
        <w:t>, ff. 1, 2, 3, 4, 5.</w:t>
      </w:r>
    </w:p>
    <w:p w:rsidR="00E974F6" w:rsidRPr="00E974F6" w:rsidRDefault="00E974F6" w:rsidP="00E974F6">
      <w:pPr>
        <w:pStyle w:val="TextoNormalSangraFrancesa"/>
        <w:rPr>
          <w:rStyle w:val="TextoNormalCaracter"/>
        </w:rPr>
      </w:pPr>
      <w:bookmarkStart w:id="837" w:name="DESCRIPTORALFABETICO79"/>
      <w:r w:rsidRPr="00E974F6">
        <w:rPr>
          <w:rStyle w:val="TextoNormalNegritaCaracter"/>
        </w:rPr>
        <w:t>Plazo para dictar la suspensión</w:t>
      </w:r>
      <w:bookmarkEnd w:id="837"/>
      <w:r w:rsidRPr="00E974F6">
        <w:rPr>
          <w:rStyle w:val="TextoNormalCaracter"/>
        </w:rPr>
        <w:t xml:space="preserve">, Auto </w:t>
      </w:r>
      <w:hyperlink w:anchor="AUTO_1992_193" w:history="1">
        <w:r w:rsidRPr="00E974F6">
          <w:rPr>
            <w:rStyle w:val="TextoNormalCaracter"/>
          </w:rPr>
          <w:t>193/1992</w:t>
        </w:r>
      </w:hyperlink>
      <w:r w:rsidRPr="00E974F6">
        <w:rPr>
          <w:rStyle w:val="TextoNormalCaracter"/>
        </w:rPr>
        <w:t>.</w:t>
      </w:r>
    </w:p>
    <w:p w:rsidR="00E974F6" w:rsidRPr="00E974F6" w:rsidRDefault="00E974F6" w:rsidP="00E974F6">
      <w:pPr>
        <w:pStyle w:val="TextoNormalSangraFrancesa"/>
        <w:rPr>
          <w:rStyle w:val="TextoNormalCaracter"/>
        </w:rPr>
      </w:pPr>
      <w:bookmarkStart w:id="838" w:name="DESCRIPTORALFABETICO310"/>
      <w:r w:rsidRPr="00E974F6">
        <w:rPr>
          <w:rStyle w:val="TextoNormalNegritaCaracter"/>
        </w:rPr>
        <w:t>Plazos procesales</w:t>
      </w:r>
      <w:bookmarkEnd w:id="838"/>
      <w:r w:rsidRPr="00E974F6">
        <w:rPr>
          <w:rStyle w:val="TextoNormalCaracter"/>
        </w:rPr>
        <w:t xml:space="preserve">, Sentencias </w:t>
      </w:r>
      <w:hyperlink w:anchor="SENTENCIA_1992_89" w:history="1">
        <w:r w:rsidRPr="00E974F6">
          <w:rPr>
            <w:rStyle w:val="TextoNormalCaracter"/>
          </w:rPr>
          <w:t>89/1992</w:t>
        </w:r>
      </w:hyperlink>
      <w:r w:rsidRPr="00E974F6">
        <w:rPr>
          <w:rStyle w:val="TextoNormalCaracter"/>
        </w:rPr>
        <w:t xml:space="preserve">, f. 4; </w:t>
      </w:r>
      <w:hyperlink w:anchor="SENTENCIA_1992_97" w:history="1">
        <w:r w:rsidRPr="00E974F6">
          <w:rPr>
            <w:rStyle w:val="TextoNormalCaracter"/>
          </w:rPr>
          <w:t>97/1992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233" w:history="1">
        <w:r w:rsidRPr="00E974F6">
          <w:rPr>
            <w:rStyle w:val="TextoNormalCaracter"/>
          </w:rPr>
          <w:t>233/1992</w:t>
        </w:r>
      </w:hyperlink>
      <w:r w:rsidRPr="00E974F6">
        <w:rPr>
          <w:rStyle w:val="TextoNormalCaracter"/>
        </w:rPr>
        <w:t xml:space="preserve">; </w:t>
      </w:r>
      <w:hyperlink w:anchor="AUTO_1992_245" w:history="1">
        <w:r w:rsidRPr="00E974F6">
          <w:rPr>
            <w:rStyle w:val="TextoNormalCaracter"/>
          </w:rPr>
          <w:t>245/1992</w:t>
        </w:r>
      </w:hyperlink>
      <w:r w:rsidRPr="00E974F6">
        <w:rPr>
          <w:rStyle w:val="TextoNormalCaracter"/>
        </w:rPr>
        <w:t>.</w:t>
      </w:r>
    </w:p>
    <w:p w:rsidR="00E974F6" w:rsidRPr="00E974F6" w:rsidRDefault="00E974F6" w:rsidP="00E974F6">
      <w:pPr>
        <w:pStyle w:val="TextoNormalSangraFrancesa"/>
        <w:rPr>
          <w:rStyle w:val="TextoNormalCaracter"/>
        </w:rPr>
      </w:pPr>
      <w:bookmarkStart w:id="839" w:name="DESCRIPTORALFABETICO157"/>
      <w:r w:rsidRPr="00E974F6">
        <w:rPr>
          <w:rStyle w:val="TextoNormalNegritaCaracter"/>
        </w:rPr>
        <w:t>Poder de dirección de la empresa</w:t>
      </w:r>
      <w:bookmarkEnd w:id="839"/>
      <w:r w:rsidRPr="00E974F6">
        <w:rPr>
          <w:rStyle w:val="TextoNormalCaracter"/>
        </w:rPr>
        <w:t xml:space="preserve">, Sentencia </w:t>
      </w:r>
      <w:hyperlink w:anchor="SENTENCIA_1992_92" w:history="1">
        <w:r w:rsidRPr="00E974F6">
          <w:rPr>
            <w:rStyle w:val="TextoNormalCaracter"/>
          </w:rPr>
          <w:t>92/1992</w:t>
        </w:r>
      </w:hyperlink>
      <w:r w:rsidRPr="00E974F6">
        <w:rPr>
          <w:rStyle w:val="TextoNormalCaracter"/>
        </w:rPr>
        <w:t>, f. 3.</w:t>
      </w:r>
    </w:p>
    <w:p w:rsidR="00E974F6" w:rsidRPr="00E974F6" w:rsidRDefault="00E974F6" w:rsidP="00E974F6">
      <w:pPr>
        <w:pStyle w:val="TextoNormalSangraFrancesa"/>
        <w:rPr>
          <w:rStyle w:val="TextoNormalNegritaCaracter"/>
        </w:rPr>
      </w:pPr>
      <w:r w:rsidRPr="00E974F6">
        <w:rPr>
          <w:rStyle w:val="TextoNormalCursivaCaracter"/>
        </w:rPr>
        <w:t>Poder de dirección del empresario</w:t>
      </w:r>
      <w:r>
        <w:t xml:space="preserve"> véase </w:t>
      </w:r>
      <w:hyperlink w:anchor="DESCRIPTORALFABETICO157" w:history="1">
        <w:r w:rsidRPr="00E974F6">
          <w:rPr>
            <w:rStyle w:val="TextoNormalNegritaCaracter"/>
          </w:rPr>
          <w:t>Poder de dirección de la empresa</w:t>
        </w:r>
      </w:hyperlink>
    </w:p>
    <w:p w:rsidR="00E974F6" w:rsidRPr="00E974F6" w:rsidRDefault="00E974F6" w:rsidP="00E974F6">
      <w:pPr>
        <w:pStyle w:val="TextoNormalSangraFrancesa"/>
        <w:rPr>
          <w:rStyle w:val="TextoNormalCaracter"/>
        </w:rPr>
      </w:pPr>
      <w:bookmarkStart w:id="840" w:name="DESCRIPTORALFABETICO41"/>
      <w:r w:rsidRPr="00E974F6">
        <w:rPr>
          <w:rStyle w:val="TextoNormalNegritaCaracter"/>
        </w:rPr>
        <w:t>Ponderación circunstanciada del silencio judicial</w:t>
      </w:r>
      <w:bookmarkEnd w:id="840"/>
      <w:r w:rsidRPr="00E974F6">
        <w:rPr>
          <w:rStyle w:val="TextoNormalCaracter"/>
        </w:rPr>
        <w:t xml:space="preserve">, Sentencia </w:t>
      </w:r>
      <w:hyperlink w:anchor="SENTENCIA_1992_88" w:history="1">
        <w:r w:rsidRPr="00E974F6">
          <w:rPr>
            <w:rStyle w:val="TextoNormalCaracter"/>
          </w:rPr>
          <w:t>88/1992</w:t>
        </w:r>
      </w:hyperlink>
      <w:r w:rsidRPr="00E974F6">
        <w:rPr>
          <w:rStyle w:val="TextoNormalCaracter"/>
        </w:rPr>
        <w:t>, f. 4.</w:t>
      </w:r>
    </w:p>
    <w:p w:rsidR="00E974F6" w:rsidRPr="00E974F6" w:rsidRDefault="00E974F6" w:rsidP="00E974F6">
      <w:pPr>
        <w:pStyle w:val="TextoNormalSangraFrancesa"/>
        <w:rPr>
          <w:rStyle w:val="TextoNormalCaracter"/>
        </w:rPr>
      </w:pPr>
      <w:bookmarkStart w:id="841" w:name="DESCRIPTORALFABETICO73"/>
      <w:r w:rsidRPr="00E974F6">
        <w:rPr>
          <w:rStyle w:val="TextoNormalNegritaCaracter"/>
        </w:rPr>
        <w:t>Ponderación judicial en caso de conflicto con otros derechos</w:t>
      </w:r>
      <w:bookmarkEnd w:id="841"/>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ff. 4, 5.</w:t>
      </w:r>
    </w:p>
    <w:p w:rsidR="00E974F6" w:rsidRPr="00E974F6" w:rsidRDefault="00E974F6" w:rsidP="00E974F6">
      <w:pPr>
        <w:pStyle w:val="TextoNormalSangraFrancesa"/>
        <w:rPr>
          <w:rStyle w:val="TextoNormalNegritaCaracter"/>
        </w:rPr>
      </w:pPr>
      <w:r w:rsidRPr="00E974F6">
        <w:rPr>
          <w:rStyle w:val="TextoNormalCursivaCaracter"/>
        </w:rPr>
        <w:t>Potestad de dirección</w:t>
      </w:r>
      <w:r>
        <w:t xml:space="preserve"> véase </w:t>
      </w:r>
      <w:hyperlink w:anchor="DESCRIPTORALFABETICO157" w:history="1">
        <w:r w:rsidRPr="00E974F6">
          <w:rPr>
            <w:rStyle w:val="TextoNormalNegritaCaracter"/>
          </w:rPr>
          <w:t>Poder de dirección de la empresa</w:t>
        </w:r>
      </w:hyperlink>
    </w:p>
    <w:p w:rsidR="00E974F6" w:rsidRPr="00E974F6" w:rsidRDefault="00E974F6" w:rsidP="00E974F6">
      <w:pPr>
        <w:pStyle w:val="TextoNormalSangraFrancesa"/>
        <w:rPr>
          <w:rStyle w:val="TextoNormalCaracter"/>
        </w:rPr>
      </w:pPr>
      <w:bookmarkStart w:id="842" w:name="DESCRIPTORALFABETICO12"/>
      <w:r w:rsidRPr="00E974F6">
        <w:rPr>
          <w:rStyle w:val="TextoNormalNegritaCaracter"/>
        </w:rPr>
        <w:t>Potestad de gasto no es título competencial</w:t>
      </w:r>
      <w:bookmarkEnd w:id="842"/>
      <w:r w:rsidRPr="00E974F6">
        <w:rPr>
          <w:rStyle w:val="TextoNormalCaracter"/>
        </w:rPr>
        <w:t xml:space="preserve">, Sentencia </w:t>
      </w:r>
      <w:hyperlink w:anchor="SENTENCIA_1992_91" w:history="1">
        <w:r w:rsidRPr="00E974F6">
          <w:rPr>
            <w:rStyle w:val="TextoNormalCaracter"/>
          </w:rPr>
          <w:t>91/1992</w:t>
        </w:r>
      </w:hyperlink>
      <w:r w:rsidRPr="00E974F6">
        <w:rPr>
          <w:rStyle w:val="TextoNormalCaracter"/>
        </w:rPr>
        <w:t>, f. 2.</w:t>
      </w:r>
    </w:p>
    <w:p w:rsidR="00E974F6" w:rsidRPr="00E974F6" w:rsidRDefault="00E974F6" w:rsidP="00E974F6">
      <w:pPr>
        <w:pStyle w:val="TextoNormalSangraFrancesa"/>
        <w:rPr>
          <w:rStyle w:val="TextoNormalCaracter"/>
        </w:rPr>
      </w:pPr>
      <w:bookmarkStart w:id="843" w:name="DESCRIPTORALFABETICO302"/>
      <w:r w:rsidRPr="00E974F6">
        <w:rPr>
          <w:rStyle w:val="TextoNormalNegritaCaracter"/>
        </w:rPr>
        <w:t>Potestad jurisdiccional de valoración de la prueba</w:t>
      </w:r>
      <w:bookmarkEnd w:id="843"/>
      <w:r w:rsidRPr="00E974F6">
        <w:rPr>
          <w:rStyle w:val="TextoNormalCaracter"/>
        </w:rPr>
        <w:t xml:space="preserve">, Auto </w:t>
      </w:r>
      <w:hyperlink w:anchor="AUTO_1992_196" w:history="1">
        <w:r w:rsidRPr="00E974F6">
          <w:rPr>
            <w:rStyle w:val="TextoNormalCaracter"/>
          </w:rPr>
          <w:t>196/1992</w:t>
        </w:r>
      </w:hyperlink>
      <w:r w:rsidRPr="00E974F6">
        <w:rPr>
          <w:rStyle w:val="TextoNormalCaracter"/>
        </w:rPr>
        <w:t>.</w:t>
      </w:r>
    </w:p>
    <w:p w:rsidR="00E974F6" w:rsidRPr="00E974F6" w:rsidRDefault="00E974F6" w:rsidP="00E974F6">
      <w:pPr>
        <w:pStyle w:val="TextoNormalSangraFrancesa"/>
        <w:rPr>
          <w:rStyle w:val="TextoNormalCaracter"/>
        </w:rPr>
      </w:pPr>
      <w:bookmarkStart w:id="844" w:name="DESCRIPTORALFABETICO118"/>
      <w:r w:rsidRPr="00E974F6">
        <w:rPr>
          <w:rStyle w:val="TextoNormalNegritaCaracter"/>
        </w:rPr>
        <w:t>Potestad sancionadora</w:t>
      </w:r>
      <w:bookmarkEnd w:id="844"/>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845" w:name="DESCRIPTORALFABETICO360"/>
      <w:r w:rsidRPr="00E974F6">
        <w:rPr>
          <w:rStyle w:val="TextoNormalNegritaCaracter"/>
        </w:rPr>
        <w:t>Preparación del juicio oral</w:t>
      </w:r>
      <w:bookmarkEnd w:id="845"/>
      <w:r w:rsidRPr="00E974F6">
        <w:rPr>
          <w:rStyle w:val="TextoNormalCaracter"/>
        </w:rPr>
        <w:t xml:space="preserve">, Auto </w:t>
      </w:r>
      <w:hyperlink w:anchor="AUTO_1992_136" w:history="1">
        <w:r w:rsidRPr="00E974F6">
          <w:rPr>
            <w:rStyle w:val="TextoNormalCaracter"/>
          </w:rPr>
          <w:t>136/1992</w:t>
        </w:r>
      </w:hyperlink>
      <w:r w:rsidRPr="00E974F6">
        <w:rPr>
          <w:rStyle w:val="TextoNormalCaracter"/>
        </w:rPr>
        <w:t>.</w:t>
      </w:r>
    </w:p>
    <w:p w:rsidR="00E974F6" w:rsidRPr="00E974F6" w:rsidRDefault="00E974F6" w:rsidP="00E974F6">
      <w:pPr>
        <w:pStyle w:val="TextoNormalSangraFrancesa"/>
        <w:rPr>
          <w:rStyle w:val="TextoNormalCaracter"/>
        </w:rPr>
      </w:pPr>
      <w:bookmarkStart w:id="846" w:name="DESCRIPTORALFABETICO203"/>
      <w:r w:rsidRPr="00E974F6">
        <w:rPr>
          <w:rStyle w:val="TextoNormalNegritaCaracter"/>
        </w:rPr>
        <w:t>Prescripción de reincidencia</w:t>
      </w:r>
      <w:bookmarkEnd w:id="846"/>
      <w:r w:rsidRPr="00E974F6">
        <w:rPr>
          <w:rStyle w:val="TextoNormalCaracter"/>
        </w:rPr>
        <w:t xml:space="preserve">, Sentencia </w:t>
      </w:r>
      <w:hyperlink w:anchor="SENTENCIA_1992_80" w:history="1">
        <w:r w:rsidRPr="00E974F6">
          <w:rPr>
            <w:rStyle w:val="TextoNormalCaracter"/>
          </w:rPr>
          <w:t>80/1992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847" w:name="DESCRIPTORALFABETICO254"/>
      <w:r w:rsidRPr="00E974F6">
        <w:rPr>
          <w:rStyle w:val="TextoNormalNegritaCaracter"/>
        </w:rPr>
        <w:t>Prescripción y caducidad de acciones</w:t>
      </w:r>
      <w:bookmarkEnd w:id="847"/>
      <w:r w:rsidRPr="00E974F6">
        <w:rPr>
          <w:rStyle w:val="TextoNormalCaracter"/>
        </w:rPr>
        <w:t xml:space="preserve">, Sentencia </w:t>
      </w:r>
      <w:hyperlink w:anchor="SENTENCIA_1992_89" w:history="1">
        <w:r w:rsidRPr="00E974F6">
          <w:rPr>
            <w:rStyle w:val="TextoNormalCaracter"/>
          </w:rPr>
          <w:t>89/1992</w:t>
        </w:r>
      </w:hyperlink>
      <w:r w:rsidRPr="00E974F6">
        <w:rPr>
          <w:rStyle w:val="TextoNormalCaracter"/>
        </w:rPr>
        <w:t>, ff. 3, 4.</w:t>
      </w:r>
    </w:p>
    <w:p w:rsidR="00E974F6" w:rsidRPr="00E974F6" w:rsidRDefault="00E974F6" w:rsidP="00E974F6">
      <w:pPr>
        <w:pStyle w:val="TextoNormalSangraFrancesa"/>
        <w:rPr>
          <w:rStyle w:val="TextoNormalCaracter"/>
        </w:rPr>
      </w:pPr>
      <w:bookmarkStart w:id="848" w:name="DESCRIPTORALFABETICO222"/>
      <w:r w:rsidRPr="00E974F6">
        <w:rPr>
          <w:rStyle w:val="TextoNormalNegritaCaracter"/>
        </w:rPr>
        <w:t>Prestaciones por desempleo</w:t>
      </w:r>
      <w:bookmarkEnd w:id="848"/>
      <w:r w:rsidRPr="00E974F6">
        <w:rPr>
          <w:rStyle w:val="TextoNormalCaracter"/>
        </w:rPr>
        <w:t xml:space="preserve">, Sentencia </w:t>
      </w:r>
      <w:hyperlink w:anchor="SENTENCIA_1992_69" w:history="1">
        <w:r w:rsidRPr="00E974F6">
          <w:rPr>
            <w:rStyle w:val="TextoNormalCaracter"/>
          </w:rPr>
          <w:t>69/1992</w:t>
        </w:r>
      </w:hyperlink>
      <w:r w:rsidRPr="00E974F6">
        <w:rPr>
          <w:rStyle w:val="TextoNormalCaracter"/>
        </w:rPr>
        <w:t>, ff. 3, 4.</w:t>
      </w:r>
    </w:p>
    <w:p w:rsidR="00E974F6" w:rsidRPr="00E974F6" w:rsidRDefault="00E974F6" w:rsidP="00E974F6">
      <w:pPr>
        <w:pStyle w:val="TextoNormalSangraFrancesa"/>
        <w:rPr>
          <w:rStyle w:val="TextoNormalNegritaCaracter"/>
        </w:rPr>
      </w:pPr>
      <w:r w:rsidRPr="00E974F6">
        <w:rPr>
          <w:rStyle w:val="TextoNormalCursivaCaracter"/>
        </w:rPr>
        <w:t>Presunción de inocencia</w:t>
      </w:r>
      <w:r>
        <w:t xml:space="preserve"> véase </w:t>
      </w:r>
      <w:hyperlink w:anchor="DESCRIPTORALFABETICO27" w:history="1">
        <w:r w:rsidRPr="00E974F6">
          <w:rPr>
            <w:rStyle w:val="TextoNormalNegritaCaracter"/>
          </w:rPr>
          <w:t>Derecho a la presunción de inocencia</w:t>
        </w:r>
      </w:hyperlink>
    </w:p>
    <w:p w:rsidR="00E974F6" w:rsidRPr="00E974F6" w:rsidRDefault="00E974F6" w:rsidP="00E974F6">
      <w:pPr>
        <w:pStyle w:val="TextoNormalSangraFrancesa"/>
        <w:rPr>
          <w:rStyle w:val="TextoNormalNegritaCaracter"/>
        </w:rPr>
      </w:pPr>
      <w:r w:rsidRPr="00E974F6">
        <w:rPr>
          <w:rStyle w:val="TextoNormalCursivaCaracter"/>
        </w:rPr>
        <w:t>Presupuestos procesales</w:t>
      </w:r>
      <w:r>
        <w:t xml:space="preserve"> véase </w:t>
      </w:r>
      <w:hyperlink w:anchor="DESCRIPTORALFABETICO338" w:history="1">
        <w:r w:rsidRPr="00E974F6">
          <w:rPr>
            <w:rStyle w:val="TextoNormalNegritaCaracter"/>
          </w:rPr>
          <w:t>Requisitos procesales</w:t>
        </w:r>
      </w:hyperlink>
    </w:p>
    <w:p w:rsidR="00E974F6" w:rsidRPr="00E974F6" w:rsidRDefault="00E974F6" w:rsidP="00E974F6">
      <w:pPr>
        <w:pStyle w:val="TextoNormalSangraFrancesa"/>
        <w:rPr>
          <w:rStyle w:val="TextoNormalCaracter"/>
        </w:rPr>
      </w:pPr>
      <w:bookmarkStart w:id="849" w:name="DESCRIPTORALFABETICO99"/>
      <w:r w:rsidRPr="00E974F6">
        <w:rPr>
          <w:rStyle w:val="TextoNormalNegritaCaracter"/>
        </w:rPr>
        <w:t>Pretensión de amparo determinante del contenido del fallo</w:t>
      </w:r>
      <w:bookmarkEnd w:id="849"/>
      <w:r w:rsidRPr="00E974F6">
        <w:rPr>
          <w:rStyle w:val="TextoNormalCaracter"/>
        </w:rPr>
        <w:t xml:space="preserve">, Sentencias </w:t>
      </w:r>
      <w:hyperlink w:anchor="SENTENCIA_1992_87" w:history="1">
        <w:r w:rsidRPr="00E974F6">
          <w:rPr>
            <w:rStyle w:val="TextoNormalCaracter"/>
          </w:rPr>
          <w:t>87/1992</w:t>
        </w:r>
      </w:hyperlink>
      <w:r w:rsidRPr="00E974F6">
        <w:rPr>
          <w:rStyle w:val="TextoNormalCaracter"/>
        </w:rPr>
        <w:t xml:space="preserve">, f. 1; </w:t>
      </w:r>
      <w:hyperlink w:anchor="SENTENCIA_1992_94" w:history="1">
        <w:r w:rsidRPr="00E974F6">
          <w:rPr>
            <w:rStyle w:val="TextoNormalCaracter"/>
          </w:rPr>
          <w:t>94/1992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244" w:history="1">
        <w:r w:rsidRPr="00E974F6">
          <w:rPr>
            <w:rStyle w:val="TextoNormalCaracter"/>
          </w:rPr>
          <w:t>244/1992</w:t>
        </w:r>
      </w:hyperlink>
      <w:r w:rsidRPr="00E974F6">
        <w:rPr>
          <w:rStyle w:val="TextoNormalCaracter"/>
        </w:rPr>
        <w:t>.</w:t>
      </w:r>
    </w:p>
    <w:p w:rsidR="00E974F6" w:rsidRPr="00E974F6" w:rsidRDefault="00E974F6" w:rsidP="00E974F6">
      <w:pPr>
        <w:pStyle w:val="TextoNormalSangraFrancesa"/>
        <w:rPr>
          <w:rStyle w:val="TextoNormalCaracter"/>
        </w:rPr>
      </w:pPr>
      <w:bookmarkStart w:id="850" w:name="DESCRIPTORALFABETICO106"/>
      <w:r w:rsidRPr="00E974F6">
        <w:rPr>
          <w:rStyle w:val="TextoNormalNegritaCaracter"/>
        </w:rPr>
        <w:t>Pretensión no depurada en la vía previa</w:t>
      </w:r>
      <w:bookmarkEnd w:id="850"/>
      <w:r w:rsidRPr="00E974F6">
        <w:rPr>
          <w:rStyle w:val="TextoNormalCaracter"/>
        </w:rPr>
        <w:t xml:space="preserve">, Sentencia </w:t>
      </w:r>
      <w:hyperlink w:anchor="SENTENCIA_1992_72" w:history="1">
        <w:r w:rsidRPr="00E974F6">
          <w:rPr>
            <w:rStyle w:val="TextoNormalCaracter"/>
          </w:rPr>
          <w:t>72/1992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40" w:history="1">
        <w:r w:rsidRPr="00E974F6">
          <w:rPr>
            <w:rStyle w:val="TextoNormalCaracter"/>
          </w:rPr>
          <w:t>140/1992</w:t>
        </w:r>
      </w:hyperlink>
      <w:r w:rsidRPr="00E974F6">
        <w:rPr>
          <w:rStyle w:val="TextoNormalCaracter"/>
        </w:rPr>
        <w:t>.</w:t>
      </w:r>
    </w:p>
    <w:p w:rsidR="00E974F6" w:rsidRPr="00E974F6" w:rsidRDefault="00E974F6" w:rsidP="00E974F6">
      <w:pPr>
        <w:pStyle w:val="TextoNormalSangraFrancesa"/>
        <w:rPr>
          <w:rStyle w:val="TextoNormalCaracter"/>
        </w:rPr>
      </w:pPr>
      <w:bookmarkStart w:id="851" w:name="DESCRIPTORALFABETICO313"/>
      <w:r w:rsidRPr="00E974F6">
        <w:rPr>
          <w:rStyle w:val="TextoNormalNegritaCaracter"/>
        </w:rPr>
        <w:t>Principio acusatorio</w:t>
      </w:r>
      <w:bookmarkEnd w:id="851"/>
      <w:r w:rsidRPr="00E974F6">
        <w:rPr>
          <w:rStyle w:val="TextoNormalCaracter"/>
        </w:rPr>
        <w:t xml:space="preserve">, Sentencias </w:t>
      </w:r>
      <w:hyperlink w:anchor="SENTENCIA_1992_83" w:history="1">
        <w:r w:rsidRPr="00E974F6">
          <w:rPr>
            <w:rStyle w:val="TextoNormalCaracter"/>
          </w:rPr>
          <w:t>83/1992</w:t>
        </w:r>
      </w:hyperlink>
      <w:r w:rsidRPr="00E974F6">
        <w:rPr>
          <w:rStyle w:val="TextoNormalCaracter"/>
        </w:rPr>
        <w:t xml:space="preserve">, f. 1; </w:t>
      </w:r>
      <w:hyperlink w:anchor="SENTENCIA_1992_100" w:history="1">
        <w:r w:rsidRPr="00E974F6">
          <w:rPr>
            <w:rStyle w:val="TextoNormalCaracter"/>
          </w:rPr>
          <w:t>100/1992</w:t>
        </w:r>
      </w:hyperlink>
      <w:r w:rsidRPr="00E974F6">
        <w:rPr>
          <w:rStyle w:val="TextoNormalCaracter"/>
        </w:rPr>
        <w:t>, ff. 1, 2.</w:t>
      </w:r>
    </w:p>
    <w:p w:rsidR="00E974F6" w:rsidRPr="00E974F6" w:rsidRDefault="00E974F6" w:rsidP="00E974F6">
      <w:pPr>
        <w:pStyle w:val="TextoNormalSangraFrancesa"/>
        <w:rPr>
          <w:rStyle w:val="TextoNormalCaracter"/>
        </w:rPr>
      </w:pPr>
      <w:r w:rsidRPr="00E974F6">
        <w:rPr>
          <w:rStyle w:val="TextoNormalCursivaCaracter"/>
        </w:rPr>
        <w:t xml:space="preserve">    Contenido, </w:t>
      </w:r>
      <w:r w:rsidRPr="00E974F6">
        <w:rPr>
          <w:rStyle w:val="TextoNormalCaracter"/>
        </w:rPr>
        <w:t xml:space="preserve">Sentencia </w:t>
      </w:r>
      <w:hyperlink w:anchor="SENTENCIA_1992_83" w:history="1">
        <w:r w:rsidRPr="00E974F6">
          <w:rPr>
            <w:rStyle w:val="TextoNormalCaracter"/>
          </w:rPr>
          <w:t>83/1992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ursivaCaracter"/>
        </w:rPr>
        <w:t xml:space="preserve">    Respetado, </w:t>
      </w:r>
      <w:r w:rsidRPr="00E974F6">
        <w:rPr>
          <w:rStyle w:val="TextoNormalCaracter"/>
        </w:rPr>
        <w:t xml:space="preserve">Auto </w:t>
      </w:r>
      <w:hyperlink w:anchor="AUTO_1992_173" w:history="1">
        <w:r w:rsidRPr="00E974F6">
          <w:rPr>
            <w:rStyle w:val="TextoNormalCaracter"/>
          </w:rPr>
          <w:t>173/1992</w:t>
        </w:r>
      </w:hyperlink>
      <w:r w:rsidRPr="00E974F6">
        <w:rPr>
          <w:rStyle w:val="TextoNormalCaracter"/>
        </w:rPr>
        <w:t>.</w:t>
      </w:r>
    </w:p>
    <w:p w:rsidR="00E974F6" w:rsidRPr="00E974F6" w:rsidRDefault="00E974F6" w:rsidP="00E974F6">
      <w:pPr>
        <w:pStyle w:val="TextoNormalSangraFrancesa"/>
        <w:rPr>
          <w:rStyle w:val="TextoNormalCaracter"/>
        </w:rPr>
      </w:pPr>
      <w:r w:rsidRPr="00E974F6">
        <w:rPr>
          <w:rStyle w:val="TextoNormalCursivaCaracter"/>
        </w:rPr>
        <w:t xml:space="preserve">    Vulnerado, </w:t>
      </w:r>
      <w:r w:rsidRPr="00E974F6">
        <w:rPr>
          <w:rStyle w:val="TextoNormalCaracter"/>
        </w:rPr>
        <w:t xml:space="preserve">Sentencia </w:t>
      </w:r>
      <w:hyperlink w:anchor="SENTENCIA_1992_100" w:history="1">
        <w:r w:rsidRPr="00E974F6">
          <w:rPr>
            <w:rStyle w:val="TextoNormalCaracter"/>
          </w:rPr>
          <w:t>100/1992</w:t>
        </w:r>
      </w:hyperlink>
      <w:r w:rsidRPr="00E974F6">
        <w:rPr>
          <w:rStyle w:val="TextoNormalCaracter"/>
        </w:rPr>
        <w:t>, f. 2.</w:t>
      </w:r>
    </w:p>
    <w:p w:rsidR="00E974F6" w:rsidRPr="00E974F6" w:rsidRDefault="00E974F6" w:rsidP="00E974F6">
      <w:pPr>
        <w:pStyle w:val="TextoNormalSangraFrancesa"/>
        <w:rPr>
          <w:rStyle w:val="TextoNormalCaracter"/>
        </w:rPr>
      </w:pPr>
      <w:bookmarkStart w:id="852" w:name="DESCRIPTORALFABETICO314"/>
      <w:r w:rsidRPr="00E974F6">
        <w:rPr>
          <w:rStyle w:val="TextoNormalNegritaCaracter"/>
        </w:rPr>
        <w:t>Principio acusatorio en el juicio de faltas</w:t>
      </w:r>
      <w:bookmarkEnd w:id="852"/>
      <w:r w:rsidRPr="00E974F6">
        <w:rPr>
          <w:rStyle w:val="TextoNormalCaracter"/>
        </w:rPr>
        <w:t xml:space="preserve">, Sentencias </w:t>
      </w:r>
      <w:hyperlink w:anchor="SENTENCIA_1992_83" w:history="1">
        <w:r w:rsidRPr="00E974F6">
          <w:rPr>
            <w:rStyle w:val="TextoNormalCaracter"/>
          </w:rPr>
          <w:t>83/1992</w:t>
        </w:r>
      </w:hyperlink>
      <w:r w:rsidRPr="00E974F6">
        <w:rPr>
          <w:rStyle w:val="TextoNormalCaracter"/>
        </w:rPr>
        <w:t xml:space="preserve">, f. 1; </w:t>
      </w:r>
      <w:hyperlink w:anchor="SENTENCIA_1992_100" w:history="1">
        <w:r w:rsidRPr="00E974F6">
          <w:rPr>
            <w:rStyle w:val="TextoNormalCaracter"/>
          </w:rPr>
          <w:t>100/1992</w:t>
        </w:r>
      </w:hyperlink>
      <w:r w:rsidRPr="00E974F6">
        <w:rPr>
          <w:rStyle w:val="TextoNormalCaracter"/>
        </w:rPr>
        <w:t>, ff. 1, 2.</w:t>
      </w:r>
    </w:p>
    <w:p w:rsidR="00E974F6" w:rsidRPr="00E974F6" w:rsidRDefault="00E974F6" w:rsidP="00E974F6">
      <w:pPr>
        <w:pStyle w:val="TextoNormalSangraFrancesa"/>
        <w:rPr>
          <w:rStyle w:val="TextoNormalCaracter"/>
        </w:rPr>
      </w:pPr>
      <w:bookmarkStart w:id="853" w:name="DESCRIPTORALFABETICO119"/>
      <w:r w:rsidRPr="00E974F6">
        <w:rPr>
          <w:rStyle w:val="TextoNormalNegritaCaracter"/>
        </w:rPr>
        <w:t>Principio de autotutela administrativa</w:t>
      </w:r>
      <w:bookmarkEnd w:id="853"/>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3.</w:t>
      </w:r>
    </w:p>
    <w:p w:rsidR="00E974F6" w:rsidRPr="00E974F6" w:rsidRDefault="00E974F6" w:rsidP="00E974F6">
      <w:pPr>
        <w:pStyle w:val="TextoNormalSangraFrancesa"/>
        <w:rPr>
          <w:rStyle w:val="TextoNormalCaracter"/>
        </w:rPr>
      </w:pPr>
      <w:bookmarkStart w:id="854" w:name="DESCRIPTORALFABETICO315"/>
      <w:r w:rsidRPr="00E974F6">
        <w:rPr>
          <w:rStyle w:val="TextoNormalNegritaCaracter"/>
        </w:rPr>
        <w:t>Principio de congruencia</w:t>
      </w:r>
      <w:bookmarkEnd w:id="854"/>
      <w:r w:rsidRPr="00E974F6">
        <w:rPr>
          <w:rStyle w:val="TextoNormalCaracter"/>
        </w:rPr>
        <w:t xml:space="preserve">, Sentencia </w:t>
      </w:r>
      <w:hyperlink w:anchor="SENTENCIA_1992_88" w:history="1">
        <w:r w:rsidRPr="00E974F6">
          <w:rPr>
            <w:rStyle w:val="TextoNormalCaracter"/>
          </w:rPr>
          <w:t>88/1992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ursivaCaracter"/>
        </w:rPr>
        <w:t xml:space="preserve">    Respetado, </w:t>
      </w:r>
      <w:r w:rsidRPr="00E974F6">
        <w:rPr>
          <w:rStyle w:val="TextoNormalCaracter"/>
        </w:rPr>
        <w:t xml:space="preserve">Auto </w:t>
      </w:r>
      <w:hyperlink w:anchor="AUTO_1992_138" w:history="1">
        <w:r w:rsidRPr="00E974F6">
          <w:rPr>
            <w:rStyle w:val="TextoNormalCaracter"/>
          </w:rPr>
          <w:t>138/1992</w:t>
        </w:r>
      </w:hyperlink>
      <w:r w:rsidRPr="00E974F6">
        <w:rPr>
          <w:rStyle w:val="TextoNormalCaracter"/>
        </w:rPr>
        <w:t>.</w:t>
      </w:r>
    </w:p>
    <w:p w:rsidR="00E974F6" w:rsidRPr="00E974F6" w:rsidRDefault="00E974F6" w:rsidP="00E974F6">
      <w:pPr>
        <w:pStyle w:val="TextoNormalSangraFrancesa"/>
        <w:rPr>
          <w:rStyle w:val="TextoNormalCaracter"/>
        </w:rPr>
      </w:pPr>
      <w:bookmarkStart w:id="855" w:name="DESCRIPTORALFABETICO316"/>
      <w:r w:rsidRPr="00E974F6">
        <w:rPr>
          <w:rStyle w:val="TextoNormalNegritaCaracter"/>
        </w:rPr>
        <w:lastRenderedPageBreak/>
        <w:t>Principio de contradicción</w:t>
      </w:r>
      <w:bookmarkEnd w:id="855"/>
      <w:r w:rsidRPr="00E974F6">
        <w:rPr>
          <w:rStyle w:val="TextoNormalCaracter"/>
        </w:rPr>
        <w:t xml:space="preserve">, Sentencia </w:t>
      </w:r>
      <w:hyperlink w:anchor="SENTENCIA_1992_99" w:history="1">
        <w:r w:rsidRPr="00E974F6">
          <w:rPr>
            <w:rStyle w:val="TextoNormalCaracter"/>
          </w:rPr>
          <w:t>99/1992</w:t>
        </w:r>
      </w:hyperlink>
      <w:r w:rsidRPr="00E974F6">
        <w:rPr>
          <w:rStyle w:val="TextoNormalCaracter"/>
        </w:rPr>
        <w:t>, f. 2.</w:t>
      </w:r>
    </w:p>
    <w:p w:rsidR="00E974F6" w:rsidRPr="00E974F6" w:rsidRDefault="00E974F6" w:rsidP="00E974F6">
      <w:pPr>
        <w:pStyle w:val="TextoNormalSangraFrancesa"/>
        <w:rPr>
          <w:rStyle w:val="TextoNormalCaracter"/>
        </w:rPr>
      </w:pPr>
      <w:bookmarkStart w:id="856" w:name="DESCRIPTORALFABETICO120"/>
      <w:r w:rsidRPr="00E974F6">
        <w:rPr>
          <w:rStyle w:val="TextoNormalNegritaCaracter"/>
        </w:rPr>
        <w:t>Principio de cooperación</w:t>
      </w:r>
      <w:bookmarkEnd w:id="856"/>
      <w:r w:rsidRPr="00E974F6">
        <w:rPr>
          <w:rStyle w:val="TextoNormalCaracter"/>
        </w:rPr>
        <w:t xml:space="preserve">, Sentencias </w:t>
      </w:r>
      <w:hyperlink w:anchor="SENTENCIA_1992_79" w:history="1">
        <w:r w:rsidRPr="00E974F6">
          <w:rPr>
            <w:rStyle w:val="TextoNormalCaracter"/>
          </w:rPr>
          <w:t>79/1992</w:t>
        </w:r>
      </w:hyperlink>
      <w:r w:rsidRPr="00E974F6">
        <w:rPr>
          <w:rStyle w:val="TextoNormalCaracter"/>
        </w:rPr>
        <w:t xml:space="preserve">, f. 1; </w:t>
      </w:r>
      <w:hyperlink w:anchor="SENTENCIA_1992_90" w:history="1">
        <w:r w:rsidRPr="00E974F6">
          <w:rPr>
            <w:rStyle w:val="TextoNormalCaracter"/>
          </w:rPr>
          <w:t>90/1992</w:t>
        </w:r>
      </w:hyperlink>
      <w:r w:rsidRPr="00E974F6">
        <w:rPr>
          <w:rStyle w:val="TextoNormalCaracter"/>
        </w:rPr>
        <w:t>, f. 2.</w:t>
      </w:r>
    </w:p>
    <w:p w:rsidR="00E974F6" w:rsidRPr="00E974F6" w:rsidRDefault="00E974F6" w:rsidP="00E974F6">
      <w:pPr>
        <w:pStyle w:val="TextoNormalSangraFrancesa"/>
        <w:rPr>
          <w:rStyle w:val="TextoNormalCaracter"/>
        </w:rPr>
      </w:pPr>
      <w:bookmarkStart w:id="857" w:name="DESCRIPTORALFABETICO121"/>
      <w:r w:rsidRPr="00E974F6">
        <w:rPr>
          <w:rStyle w:val="TextoNormalNegritaCaracter"/>
        </w:rPr>
        <w:t>Principio de coordinación</w:t>
      </w:r>
      <w:bookmarkEnd w:id="857"/>
      <w:r w:rsidRPr="00E974F6">
        <w:rPr>
          <w:rStyle w:val="TextoNormalCaracter"/>
        </w:rPr>
        <w:t xml:space="preserve">, Sentencias </w:t>
      </w:r>
      <w:hyperlink w:anchor="SENTENCIA_1992_79" w:history="1">
        <w:r w:rsidRPr="00E974F6">
          <w:rPr>
            <w:rStyle w:val="TextoNormalCaracter"/>
          </w:rPr>
          <w:t>79/1992</w:t>
        </w:r>
      </w:hyperlink>
      <w:r w:rsidRPr="00E974F6">
        <w:rPr>
          <w:rStyle w:val="TextoNormalCaracter"/>
        </w:rPr>
        <w:t xml:space="preserve">, f. 1; </w:t>
      </w:r>
      <w:hyperlink w:anchor="SENTENCIA_1992_90" w:history="1">
        <w:r w:rsidRPr="00E974F6">
          <w:rPr>
            <w:rStyle w:val="TextoNormalCaracter"/>
          </w:rPr>
          <w:t>90/1992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Principio de coordinación administrativa</w:t>
      </w:r>
      <w:r>
        <w:t xml:space="preserve"> véase </w:t>
      </w:r>
      <w:hyperlink w:anchor="DESCRIPTORALFABETICO121" w:history="1">
        <w:r w:rsidRPr="00E974F6">
          <w:rPr>
            <w:rStyle w:val="TextoNormalNegritaCaracter"/>
          </w:rPr>
          <w:t>Principio de coordinación</w:t>
        </w:r>
      </w:hyperlink>
    </w:p>
    <w:p w:rsidR="00E974F6" w:rsidRPr="00E974F6" w:rsidRDefault="00E974F6" w:rsidP="00E974F6">
      <w:pPr>
        <w:pStyle w:val="TextoNormalSangraFrancesa"/>
        <w:rPr>
          <w:rStyle w:val="TextoNormalCaracter"/>
        </w:rPr>
      </w:pPr>
      <w:bookmarkStart w:id="858" w:name="DESCRIPTORALFABETICO133"/>
      <w:r w:rsidRPr="00E974F6">
        <w:rPr>
          <w:rStyle w:val="TextoNormalNegritaCaracter"/>
        </w:rPr>
        <w:t>Principio de igualdad</w:t>
      </w:r>
      <w:bookmarkEnd w:id="858"/>
      <w:r w:rsidRPr="00E974F6">
        <w:rPr>
          <w:rStyle w:val="TextoNormalCaracter"/>
        </w:rPr>
        <w:t xml:space="preserve">, Sentencias </w:t>
      </w:r>
      <w:hyperlink w:anchor="SENTENCIA_1992_69" w:history="1">
        <w:r w:rsidRPr="00E974F6">
          <w:rPr>
            <w:rStyle w:val="TextoNormalCaracter"/>
          </w:rPr>
          <w:t>69/1992</w:t>
        </w:r>
      </w:hyperlink>
      <w:r w:rsidRPr="00E974F6">
        <w:rPr>
          <w:rStyle w:val="TextoNormalCaracter"/>
        </w:rPr>
        <w:t xml:space="preserve">, ff. 3, 4; </w:t>
      </w:r>
      <w:hyperlink w:anchor="SENTENCIA_1992_75" w:history="1">
        <w:r w:rsidRPr="00E974F6">
          <w:rPr>
            <w:rStyle w:val="TextoNormalCaracter"/>
          </w:rPr>
          <w:t>75/1992</w:t>
        </w:r>
      </w:hyperlink>
      <w:r w:rsidRPr="00E974F6">
        <w:rPr>
          <w:rStyle w:val="TextoNormalCaracter"/>
        </w:rPr>
        <w:t xml:space="preserve">, ff. 3, 4; </w:t>
      </w:r>
      <w:hyperlink w:anchor="SENTENCIA_1992_84" w:history="1">
        <w:r w:rsidRPr="00E974F6">
          <w:rPr>
            <w:rStyle w:val="TextoNormalCaracter"/>
          </w:rPr>
          <w:t>84/1992</w:t>
        </w:r>
      </w:hyperlink>
      <w:r w:rsidRPr="00E974F6">
        <w:rPr>
          <w:rStyle w:val="TextoNormalCaracter"/>
        </w:rPr>
        <w:t xml:space="preserve">, f. 2; </w:t>
      </w:r>
      <w:hyperlink w:anchor="SENTENCIA_1992_102" w:history="1">
        <w:r w:rsidRPr="00E974F6">
          <w:rPr>
            <w:rStyle w:val="TextoNormalCaracter"/>
          </w:rPr>
          <w:t>102/1992</w:t>
        </w:r>
      </w:hyperlink>
      <w:r w:rsidRPr="00E974F6">
        <w:rPr>
          <w:rStyle w:val="TextoNormalCaracter"/>
        </w:rPr>
        <w:t>, ff. 1, 2, 3.</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58" w:history="1">
        <w:r w:rsidRPr="00E974F6">
          <w:rPr>
            <w:rStyle w:val="TextoNormalCaracter"/>
          </w:rPr>
          <w:t>158/1992</w:t>
        </w:r>
      </w:hyperlink>
      <w:r w:rsidRPr="00E974F6">
        <w:rPr>
          <w:rStyle w:val="TextoNormalCaracter"/>
        </w:rPr>
        <w:t>.</w:t>
      </w:r>
    </w:p>
    <w:p w:rsidR="00E974F6" w:rsidRPr="00E974F6" w:rsidRDefault="00E974F6" w:rsidP="00E974F6">
      <w:pPr>
        <w:pStyle w:val="TextoNormalSangraFrancesa"/>
        <w:rPr>
          <w:rStyle w:val="TextoNormalCaracter"/>
        </w:rPr>
      </w:pPr>
      <w:bookmarkStart w:id="859" w:name="DESCRIPTORALFABETICO134"/>
      <w:r w:rsidRPr="00E974F6">
        <w:rPr>
          <w:rStyle w:val="TextoNormalNegritaCaracter"/>
        </w:rPr>
        <w:t>Principio de irretroactividad</w:t>
      </w:r>
      <w:bookmarkEnd w:id="859"/>
      <w:r w:rsidRPr="00E974F6">
        <w:rPr>
          <w:rStyle w:val="TextoNormalCaracter"/>
        </w:rPr>
        <w:t xml:space="preserve">, Sentencia </w:t>
      </w:r>
      <w:hyperlink w:anchor="SENTENCIA_1992_95" w:history="1">
        <w:r w:rsidRPr="00E974F6">
          <w:rPr>
            <w:rStyle w:val="TextoNormalCaracter"/>
          </w:rPr>
          <w:t>95/1992</w:t>
        </w:r>
      </w:hyperlink>
      <w:r w:rsidRPr="00E974F6">
        <w:rPr>
          <w:rStyle w:val="TextoNormalCaracter"/>
        </w:rPr>
        <w:t>, f. 3.</w:t>
      </w:r>
    </w:p>
    <w:p w:rsidR="00E974F6" w:rsidRPr="00E974F6" w:rsidRDefault="00E974F6" w:rsidP="00E974F6">
      <w:pPr>
        <w:pStyle w:val="TextoNormalSangraFrancesa"/>
        <w:rPr>
          <w:rStyle w:val="TextoNormalCaracter"/>
        </w:rPr>
      </w:pPr>
      <w:bookmarkStart w:id="860" w:name="DESCRIPTORALFABETICO135"/>
      <w:r w:rsidRPr="00E974F6">
        <w:rPr>
          <w:rStyle w:val="TextoNormalNegritaCaracter"/>
        </w:rPr>
        <w:t>Principio de legalidad penal</w:t>
      </w:r>
      <w:bookmarkEnd w:id="860"/>
      <w:r w:rsidRPr="00E974F6">
        <w:rPr>
          <w:rStyle w:val="TextoNormalCaracter"/>
        </w:rPr>
        <w:t xml:space="preserve">, Sentencia </w:t>
      </w:r>
      <w:hyperlink w:anchor="SENTENCIA_1992_95" w:history="1">
        <w:r w:rsidRPr="00E974F6">
          <w:rPr>
            <w:rStyle w:val="TextoNormalCaracter"/>
          </w:rPr>
          <w:t>95/1992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861" w:name="DESCRIPTORALFABETICO138"/>
      <w:r w:rsidRPr="00E974F6">
        <w:rPr>
          <w:rStyle w:val="TextoNormalNegritaCaracter"/>
        </w:rPr>
        <w:t>Principio de legalidad sancionadora</w:t>
      </w:r>
      <w:bookmarkEnd w:id="861"/>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862" w:name="DESCRIPTORALFABETICO140"/>
      <w:r w:rsidRPr="00E974F6">
        <w:rPr>
          <w:rStyle w:val="TextoNormalNegritaCaracter"/>
        </w:rPr>
        <w:t>Principio de proporcionalidad</w:t>
      </w:r>
      <w:bookmarkEnd w:id="862"/>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ff. 4, 5, VP.</w:t>
      </w:r>
    </w:p>
    <w:p w:rsidR="00E974F6" w:rsidRPr="00E974F6" w:rsidRDefault="00E974F6" w:rsidP="00E974F6">
      <w:pPr>
        <w:pStyle w:val="TextoNormalSangraFrancesa"/>
        <w:rPr>
          <w:rStyle w:val="TextoNormalCaracter"/>
        </w:rPr>
      </w:pPr>
      <w:bookmarkStart w:id="863" w:name="DESCRIPTORALFABETICO317"/>
      <w:r w:rsidRPr="00E974F6">
        <w:rPr>
          <w:rStyle w:val="TextoNormalNegritaCaracter"/>
        </w:rPr>
        <w:t>Principio de unidad de alegaciones</w:t>
      </w:r>
      <w:bookmarkEnd w:id="863"/>
      <w:r w:rsidRPr="00E974F6">
        <w:rPr>
          <w:rStyle w:val="TextoNormalCaracter"/>
        </w:rPr>
        <w:t xml:space="preserve">, Sentencia </w:t>
      </w:r>
      <w:hyperlink w:anchor="SENTENCIA_1992_71" w:history="1">
        <w:r w:rsidRPr="00E974F6">
          <w:rPr>
            <w:rStyle w:val="TextoNormalCaracter"/>
          </w:rPr>
          <w:t>71/1992</w:t>
        </w:r>
      </w:hyperlink>
      <w:r w:rsidRPr="00E974F6">
        <w:rPr>
          <w:rStyle w:val="TextoNormalCaracter"/>
        </w:rPr>
        <w:t>, f. 3.</w:t>
      </w:r>
    </w:p>
    <w:p w:rsidR="00E974F6" w:rsidRPr="00E974F6" w:rsidRDefault="00E974F6" w:rsidP="00E974F6">
      <w:pPr>
        <w:pStyle w:val="TextoNormalSangraFrancesa"/>
        <w:rPr>
          <w:rStyle w:val="TextoNormalCaracter"/>
        </w:rPr>
      </w:pPr>
      <w:bookmarkStart w:id="864" w:name="DESCRIPTORALFABETICO318"/>
      <w:r w:rsidRPr="00E974F6">
        <w:rPr>
          <w:rStyle w:val="TextoNormalNegritaCaracter"/>
        </w:rPr>
        <w:t xml:space="preserve">Principio </w:t>
      </w:r>
      <w:r w:rsidRPr="00E974F6">
        <w:rPr>
          <w:rStyle w:val="TextoNormalNegritaCaracter"/>
          <w:i/>
        </w:rPr>
        <w:t>iura novit curia</w:t>
      </w:r>
      <w:bookmarkEnd w:id="864"/>
      <w:r w:rsidRPr="00E974F6">
        <w:rPr>
          <w:rStyle w:val="TextoNormalCaracter"/>
        </w:rPr>
        <w:t xml:space="preserve">, Sentencia </w:t>
      </w:r>
      <w:hyperlink w:anchor="SENTENCIA_1992_88" w:history="1">
        <w:r w:rsidRPr="00E974F6">
          <w:rPr>
            <w:rStyle w:val="TextoNormalCaracter"/>
          </w:rPr>
          <w:t>88/1992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Prisión preventiva</w:t>
      </w:r>
      <w:r>
        <w:t xml:space="preserve"> véase </w:t>
      </w:r>
      <w:hyperlink w:anchor="DESCRIPTORALFABETICO361" w:history="1">
        <w:r w:rsidRPr="00E974F6">
          <w:rPr>
            <w:rStyle w:val="TextoNormalNegritaCaracter"/>
          </w:rPr>
          <w:t>Prisión provisional</w:t>
        </w:r>
      </w:hyperlink>
    </w:p>
    <w:p w:rsidR="00E974F6" w:rsidRPr="00E974F6" w:rsidRDefault="00E974F6" w:rsidP="00E974F6">
      <w:pPr>
        <w:pStyle w:val="TextoNormalSangraFrancesa"/>
        <w:rPr>
          <w:rStyle w:val="TextoNormalCaracter"/>
        </w:rPr>
      </w:pPr>
      <w:bookmarkStart w:id="865" w:name="DESCRIPTORALFABETICO361"/>
      <w:r w:rsidRPr="00E974F6">
        <w:rPr>
          <w:rStyle w:val="TextoNormalNegritaCaracter"/>
        </w:rPr>
        <w:t>Prisión provisional</w:t>
      </w:r>
      <w:bookmarkEnd w:id="865"/>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Privilegio de inembargabilidad</w:t>
      </w:r>
      <w:r>
        <w:t xml:space="preserve"> véase </w:t>
      </w:r>
      <w:hyperlink w:anchor="DESCRIPTORALFABETICO308" w:history="1">
        <w:r w:rsidRPr="00E974F6">
          <w:rPr>
            <w:rStyle w:val="TextoNormalNegritaCaracter"/>
          </w:rPr>
          <w:t>Inembargabilidad de bienes y derechos</w:t>
        </w:r>
      </w:hyperlink>
    </w:p>
    <w:p w:rsidR="00E974F6" w:rsidRPr="00E974F6" w:rsidRDefault="00E974F6" w:rsidP="00E974F6">
      <w:pPr>
        <w:pStyle w:val="TextoNormalSangraFrancesa"/>
        <w:rPr>
          <w:rStyle w:val="TextoNormalCaracter"/>
        </w:rPr>
      </w:pPr>
      <w:bookmarkStart w:id="866" w:name="DESCRIPTORALFABETICO259"/>
      <w:r w:rsidRPr="00E974F6">
        <w:rPr>
          <w:rStyle w:val="TextoNormalNegritaCaracter"/>
        </w:rPr>
        <w:t>Procedimiento arbitral</w:t>
      </w:r>
      <w:bookmarkEnd w:id="866"/>
      <w:r w:rsidRPr="00E974F6">
        <w:rPr>
          <w:rStyle w:val="TextoNormalCaracter"/>
        </w:rPr>
        <w:t xml:space="preserve">, Auto </w:t>
      </w:r>
      <w:hyperlink w:anchor="AUTO_1992_116" w:history="1">
        <w:r w:rsidRPr="00E974F6">
          <w:rPr>
            <w:rStyle w:val="TextoNormalCaracter"/>
          </w:rPr>
          <w:t>116/1992</w:t>
        </w:r>
      </w:hyperlink>
      <w:r w:rsidRPr="00E974F6">
        <w:rPr>
          <w:rStyle w:val="TextoNormalCaracter"/>
        </w:rPr>
        <w:t>.</w:t>
      </w:r>
    </w:p>
    <w:p w:rsidR="00E974F6" w:rsidRPr="00E974F6" w:rsidRDefault="00E974F6" w:rsidP="00E974F6">
      <w:pPr>
        <w:pStyle w:val="TextoNormalSangraFrancesa"/>
        <w:rPr>
          <w:rStyle w:val="TextoNormalCaracter"/>
        </w:rPr>
      </w:pPr>
      <w:bookmarkStart w:id="867" w:name="DESCRIPTORALFABETICO235"/>
      <w:r w:rsidRPr="00E974F6">
        <w:rPr>
          <w:rStyle w:val="TextoNormalNegritaCaracter"/>
        </w:rPr>
        <w:t>Procedimiento de modificación de condiciones de trabajo</w:t>
      </w:r>
      <w:bookmarkEnd w:id="867"/>
      <w:r w:rsidRPr="00E974F6">
        <w:rPr>
          <w:rStyle w:val="TextoNormalCaracter"/>
        </w:rPr>
        <w:t xml:space="preserve">, Sentencia </w:t>
      </w:r>
      <w:hyperlink w:anchor="SENTENCIA_1992_92" w:history="1">
        <w:r w:rsidRPr="00E974F6">
          <w:rPr>
            <w:rStyle w:val="TextoNormalCaracter"/>
          </w:rPr>
          <w:t>92/1992</w:t>
        </w:r>
      </w:hyperlink>
      <w:r w:rsidRPr="00E974F6">
        <w:rPr>
          <w:rStyle w:val="TextoNormalCaracter"/>
        </w:rPr>
        <w:t>, ff. 1, 2, 3, 4.</w:t>
      </w:r>
    </w:p>
    <w:p w:rsidR="00E974F6" w:rsidRPr="00E974F6" w:rsidRDefault="00E974F6" w:rsidP="00E974F6">
      <w:pPr>
        <w:pStyle w:val="TextoNormalSangraFrancesa"/>
        <w:rPr>
          <w:rStyle w:val="TextoNormalCaracter"/>
        </w:rPr>
      </w:pPr>
      <w:bookmarkStart w:id="868" w:name="DESCRIPTORALFABETICO252"/>
      <w:r w:rsidRPr="00E974F6">
        <w:rPr>
          <w:rStyle w:val="TextoNormalNegritaCaracter"/>
        </w:rPr>
        <w:t>Procedimiento de protección judicial de derechos fundamentales</w:t>
      </w:r>
      <w:bookmarkEnd w:id="868"/>
      <w:r w:rsidRPr="00E974F6">
        <w:rPr>
          <w:rStyle w:val="TextoNormalCaracter"/>
        </w:rPr>
        <w:t xml:space="preserve">, Sentencia </w:t>
      </w:r>
      <w:hyperlink w:anchor="SENTENCIA_1992_81" w:history="1">
        <w:r w:rsidRPr="00E974F6">
          <w:rPr>
            <w:rStyle w:val="TextoNormalCaracter"/>
          </w:rPr>
          <w:t>81/1992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869" w:name="DESCRIPTORALFABETICO142"/>
      <w:r w:rsidRPr="00E974F6">
        <w:rPr>
          <w:rStyle w:val="TextoNormalNegritaCaracter"/>
        </w:rPr>
        <w:t>Procedimiento de reforma constitucional</w:t>
      </w:r>
      <w:bookmarkEnd w:id="869"/>
      <w:r w:rsidRPr="00E974F6">
        <w:rPr>
          <w:rStyle w:val="TextoNormalCaracter"/>
        </w:rPr>
        <w:t xml:space="preserve">, </w:t>
      </w:r>
    </w:p>
    <w:p w:rsidR="00E974F6" w:rsidRPr="00E974F6" w:rsidRDefault="00E974F6" w:rsidP="00E974F6">
      <w:pPr>
        <w:pStyle w:val="TextoNormalSangraFrancesa"/>
        <w:rPr>
          <w:rStyle w:val="TextoNormalCaracter"/>
        </w:rPr>
      </w:pPr>
      <w:bookmarkStart w:id="870" w:name="DESCRIPTORALFABETICO364"/>
      <w:r w:rsidRPr="00E974F6">
        <w:rPr>
          <w:rStyle w:val="TextoNormalNegritaCaracter"/>
        </w:rPr>
        <w:t>Procedimiento penal abreviado</w:t>
      </w:r>
      <w:bookmarkEnd w:id="870"/>
      <w:r w:rsidRPr="00E974F6">
        <w:rPr>
          <w:rStyle w:val="TextoNormalCaracter"/>
        </w:rPr>
        <w:t xml:space="preserve">, Auto </w:t>
      </w:r>
      <w:hyperlink w:anchor="AUTO_1992_136" w:history="1">
        <w:r w:rsidRPr="00E974F6">
          <w:rPr>
            <w:rStyle w:val="TextoNormalCaracter"/>
          </w:rPr>
          <w:t>136/1992</w:t>
        </w:r>
      </w:hyperlink>
      <w:r w:rsidRPr="00E974F6">
        <w:rPr>
          <w:rStyle w:val="TextoNormalCaracter"/>
        </w:rPr>
        <w:t>.</w:t>
      </w:r>
    </w:p>
    <w:p w:rsidR="00E974F6" w:rsidRPr="00E974F6" w:rsidRDefault="00E974F6" w:rsidP="00E974F6">
      <w:pPr>
        <w:pStyle w:val="TextoNormalSangraFrancesa"/>
        <w:rPr>
          <w:rStyle w:val="TextoNormalCaracter"/>
        </w:rPr>
      </w:pPr>
      <w:bookmarkStart w:id="871" w:name="DESCRIPTORALFABETICO345"/>
      <w:r w:rsidRPr="00E974F6">
        <w:rPr>
          <w:rStyle w:val="TextoNormalNegritaCaracter"/>
        </w:rPr>
        <w:t>Proceso civil</w:t>
      </w:r>
      <w:bookmarkEnd w:id="871"/>
      <w:r w:rsidRPr="00E974F6">
        <w:rPr>
          <w:rStyle w:val="TextoNormalCaracter"/>
        </w:rPr>
        <w:t xml:space="preserve">, Auto </w:t>
      </w:r>
      <w:hyperlink w:anchor="AUTO_1992_173" w:history="1">
        <w:r w:rsidRPr="00E974F6">
          <w:rPr>
            <w:rStyle w:val="TextoNormalCaracter"/>
          </w:rPr>
          <w:t>173/1992</w:t>
        </w:r>
      </w:hyperlink>
      <w:r w:rsidRPr="00E974F6">
        <w:rPr>
          <w:rStyle w:val="TextoNormalCaracter"/>
        </w:rPr>
        <w:t>.</w:t>
      </w:r>
    </w:p>
    <w:p w:rsidR="00E974F6" w:rsidRPr="00E974F6" w:rsidRDefault="00E974F6" w:rsidP="00E974F6">
      <w:pPr>
        <w:pStyle w:val="TextoNormalSangraFrancesa"/>
        <w:rPr>
          <w:rStyle w:val="TextoNormalCaracter"/>
        </w:rPr>
      </w:pPr>
      <w:bookmarkStart w:id="872" w:name="DESCRIPTORALFABETICO348"/>
      <w:r w:rsidRPr="00E974F6">
        <w:rPr>
          <w:rStyle w:val="TextoNormalNegritaCaracter"/>
        </w:rPr>
        <w:t>Proceso laboral</w:t>
      </w:r>
      <w:bookmarkEnd w:id="872"/>
      <w:r w:rsidRPr="00E974F6">
        <w:rPr>
          <w:rStyle w:val="TextoNormalCaracter"/>
        </w:rPr>
        <w:t xml:space="preserve">, Sentencias </w:t>
      </w:r>
      <w:hyperlink w:anchor="SENTENCIA_1992_72" w:history="1">
        <w:r w:rsidRPr="00E974F6">
          <w:rPr>
            <w:rStyle w:val="TextoNormalCaracter"/>
          </w:rPr>
          <w:t>72/1992</w:t>
        </w:r>
      </w:hyperlink>
      <w:r w:rsidRPr="00E974F6">
        <w:rPr>
          <w:rStyle w:val="TextoNormalCaracter"/>
        </w:rPr>
        <w:t xml:space="preserve">, ff. 2, 5; </w:t>
      </w:r>
      <w:hyperlink w:anchor="SENTENCIA_1992_96" w:history="1">
        <w:r w:rsidRPr="00E974F6">
          <w:rPr>
            <w:rStyle w:val="TextoNormalCaracter"/>
          </w:rPr>
          <w:t>96/1992</w:t>
        </w:r>
      </w:hyperlink>
      <w:r w:rsidRPr="00E974F6">
        <w:rPr>
          <w:rStyle w:val="TextoNormalCaracter"/>
        </w:rPr>
        <w:t>, f. 5.</w:t>
      </w:r>
    </w:p>
    <w:p w:rsidR="00E974F6" w:rsidRPr="00E974F6" w:rsidRDefault="00E974F6" w:rsidP="00E974F6">
      <w:pPr>
        <w:pStyle w:val="TextoNormalSangraFrancesa"/>
        <w:rPr>
          <w:rStyle w:val="TextoNormalCaracter"/>
        </w:rPr>
      </w:pPr>
      <w:bookmarkStart w:id="873" w:name="DESCRIPTORALFABETICO351"/>
      <w:r w:rsidRPr="00E974F6">
        <w:rPr>
          <w:rStyle w:val="TextoNormalNegritaCaracter"/>
        </w:rPr>
        <w:t>Proceso penal</w:t>
      </w:r>
      <w:bookmarkEnd w:id="873"/>
      <w:r w:rsidRPr="00E974F6">
        <w:rPr>
          <w:rStyle w:val="TextoNormalCaracter"/>
        </w:rPr>
        <w:t xml:space="preserve">, Sentencia </w:t>
      </w:r>
      <w:hyperlink w:anchor="SENTENCIA_1992_83" w:history="1">
        <w:r w:rsidRPr="00E974F6">
          <w:rPr>
            <w:rStyle w:val="TextoNormalCaracter"/>
          </w:rPr>
          <w:t>83/1992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73" w:history="1">
        <w:r w:rsidRPr="00E974F6">
          <w:rPr>
            <w:rStyle w:val="TextoNormalCaracter"/>
          </w:rPr>
          <w:t>173/1992</w:t>
        </w:r>
      </w:hyperlink>
      <w:r w:rsidRPr="00E974F6">
        <w:rPr>
          <w:rStyle w:val="TextoNormalCaracter"/>
        </w:rPr>
        <w:t>.</w:t>
      </w:r>
    </w:p>
    <w:p w:rsidR="00E974F6" w:rsidRPr="00E974F6" w:rsidRDefault="00E974F6" w:rsidP="00E974F6">
      <w:pPr>
        <w:pStyle w:val="TextoNormalSangraFrancesa"/>
        <w:rPr>
          <w:rStyle w:val="TextoNormalCaracter"/>
        </w:rPr>
      </w:pPr>
      <w:bookmarkStart w:id="874" w:name="DESCRIPTORALFABETICO151"/>
      <w:r w:rsidRPr="00E974F6">
        <w:rPr>
          <w:rStyle w:val="TextoNormalNegritaCaracter"/>
        </w:rPr>
        <w:t>Prórroga del contrato de arrendamiento</w:t>
      </w:r>
      <w:bookmarkEnd w:id="874"/>
      <w:r w:rsidRPr="00E974F6">
        <w:rPr>
          <w:rStyle w:val="TextoNormalCaracter"/>
        </w:rPr>
        <w:t xml:space="preserve">, Auto </w:t>
      </w:r>
      <w:hyperlink w:anchor="AUTO_1992_199" w:history="1">
        <w:r w:rsidRPr="00E974F6">
          <w:rPr>
            <w:rStyle w:val="TextoNormalCaracter"/>
          </w:rPr>
          <w:t>199/1992</w:t>
        </w:r>
      </w:hyperlink>
      <w:r w:rsidRPr="00E974F6">
        <w:rPr>
          <w:rStyle w:val="TextoNormalCaracter"/>
        </w:rPr>
        <w:t>.</w:t>
      </w:r>
    </w:p>
    <w:p w:rsidR="00E974F6" w:rsidRPr="00E974F6" w:rsidRDefault="00E974F6" w:rsidP="00E974F6">
      <w:pPr>
        <w:pStyle w:val="TextoNormalSangraFrancesa"/>
        <w:rPr>
          <w:rStyle w:val="TextoNormalCaracter"/>
        </w:rPr>
      </w:pPr>
      <w:bookmarkStart w:id="875" w:name="DESCRIPTORALFABETICO363"/>
      <w:r w:rsidRPr="00E974F6">
        <w:rPr>
          <w:rStyle w:val="TextoNormalNegritaCaracter"/>
        </w:rPr>
        <w:t>Prórroga indebida de prisión provisional</w:t>
      </w:r>
      <w:bookmarkEnd w:id="875"/>
      <w:r w:rsidRPr="00E974F6">
        <w:rPr>
          <w:rStyle w:val="TextoNormalCaracter"/>
        </w:rPr>
        <w:t xml:space="preserve">, Sentencia </w:t>
      </w:r>
      <w:hyperlink w:anchor="SENTENCIA_1992_103" w:history="1">
        <w:r w:rsidRPr="00E974F6">
          <w:rPr>
            <w:rStyle w:val="TextoNormalCaracter"/>
          </w:rPr>
          <w:t>103/1992</w:t>
        </w:r>
      </w:hyperlink>
      <w:r w:rsidRPr="00E974F6">
        <w:rPr>
          <w:rStyle w:val="TextoNormalCaracter"/>
        </w:rPr>
        <w:t>, f. 2.</w:t>
      </w:r>
    </w:p>
    <w:p w:rsidR="00E974F6" w:rsidRPr="00E974F6" w:rsidRDefault="00E974F6" w:rsidP="00E974F6">
      <w:pPr>
        <w:pStyle w:val="TextoNormalSangraFrancesa"/>
        <w:rPr>
          <w:rStyle w:val="TextoNormalCaracter"/>
        </w:rPr>
      </w:pPr>
      <w:bookmarkStart w:id="876" w:name="DESCRIPTORALFABETICO152"/>
      <w:r w:rsidRPr="00E974F6">
        <w:rPr>
          <w:rStyle w:val="TextoNormalNegritaCaracter"/>
        </w:rPr>
        <w:t>Prórroga legal</w:t>
      </w:r>
      <w:bookmarkEnd w:id="876"/>
      <w:r w:rsidRPr="00E974F6">
        <w:rPr>
          <w:rStyle w:val="TextoNormalCaracter"/>
        </w:rPr>
        <w:t xml:space="preserve">, Auto </w:t>
      </w:r>
      <w:hyperlink w:anchor="AUTO_1992_199" w:history="1">
        <w:r w:rsidRPr="00E974F6">
          <w:rPr>
            <w:rStyle w:val="TextoNormalCaracter"/>
          </w:rPr>
          <w:t>199/1992</w:t>
        </w:r>
      </w:hyperlink>
      <w:r w:rsidRPr="00E974F6">
        <w:rPr>
          <w:rStyle w:val="TextoNormalCaracter"/>
        </w:rPr>
        <w:t>.</w:t>
      </w:r>
    </w:p>
    <w:p w:rsidR="00E974F6" w:rsidRPr="00E974F6" w:rsidRDefault="00E974F6" w:rsidP="00E974F6">
      <w:pPr>
        <w:pStyle w:val="TextoNormalSangraFrancesa"/>
        <w:rPr>
          <w:rStyle w:val="TextoNormalCaracter"/>
        </w:rPr>
      </w:pPr>
      <w:bookmarkStart w:id="877" w:name="DESCRIPTORALFABETICO74"/>
      <w:r w:rsidRPr="00E974F6">
        <w:rPr>
          <w:rStyle w:val="TextoNormalNegritaCaracter"/>
        </w:rPr>
        <w:t>Protección de los derechos fundamentales</w:t>
      </w:r>
      <w:bookmarkEnd w:id="877"/>
      <w:r w:rsidRPr="00E974F6">
        <w:rPr>
          <w:rStyle w:val="TextoNormalCaracter"/>
        </w:rPr>
        <w:t xml:space="preserve">, Sentencia </w:t>
      </w:r>
      <w:hyperlink w:anchor="SENTENCIA_1992_81" w:history="1">
        <w:r w:rsidRPr="00E974F6">
          <w:rPr>
            <w:rStyle w:val="TextoNormalCaracter"/>
          </w:rPr>
          <w:t>81/1992</w:t>
        </w:r>
      </w:hyperlink>
      <w:r w:rsidRPr="00E974F6">
        <w:rPr>
          <w:rStyle w:val="TextoNormalCaracter"/>
        </w:rPr>
        <w:t>, ff. 2, 3.</w:t>
      </w:r>
    </w:p>
    <w:p w:rsidR="00E974F6" w:rsidRPr="00E974F6" w:rsidRDefault="00E974F6" w:rsidP="00E974F6">
      <w:pPr>
        <w:pStyle w:val="TextoNormalSangraFrancesa"/>
        <w:rPr>
          <w:rStyle w:val="TextoNormalCaracter"/>
        </w:rPr>
      </w:pPr>
      <w:bookmarkStart w:id="878" w:name="DESCRIPTORALFABETICO70"/>
      <w:r w:rsidRPr="00E974F6">
        <w:rPr>
          <w:rStyle w:val="TextoNormalNegritaCaracter"/>
        </w:rPr>
        <w:t>Protección frente a acto discriminatorio dirigido contra representante sindical</w:t>
      </w:r>
      <w:bookmarkEnd w:id="878"/>
      <w:r w:rsidRPr="00E974F6">
        <w:rPr>
          <w:rStyle w:val="TextoNormalCaracter"/>
        </w:rPr>
        <w:t xml:space="preserve">, Auto </w:t>
      </w:r>
      <w:hyperlink w:anchor="AUTO_1992_139" w:history="1">
        <w:r w:rsidRPr="00E974F6">
          <w:rPr>
            <w:rStyle w:val="TextoNormalCaracter"/>
          </w:rPr>
          <w:t>139/1992</w:t>
        </w:r>
      </w:hyperlink>
      <w:r w:rsidRPr="00E974F6">
        <w:rPr>
          <w:rStyle w:val="TextoNormalCaracter"/>
        </w:rPr>
        <w:t>.</w:t>
      </w:r>
    </w:p>
    <w:p w:rsidR="00E974F6" w:rsidRPr="00E974F6" w:rsidRDefault="00E974F6" w:rsidP="00E974F6">
      <w:pPr>
        <w:pStyle w:val="TextoNormalSangraFrancesa"/>
        <w:rPr>
          <w:rStyle w:val="TextoNormalCaracter"/>
        </w:rPr>
      </w:pPr>
      <w:bookmarkStart w:id="879" w:name="DESCRIPTORALFABETICO295"/>
      <w:r w:rsidRPr="00E974F6">
        <w:rPr>
          <w:rStyle w:val="TextoNormalNegritaCaracter"/>
        </w:rPr>
        <w:t>Prueba</w:t>
      </w:r>
      <w:bookmarkEnd w:id="879"/>
      <w:r w:rsidRPr="00E974F6">
        <w:rPr>
          <w:rStyle w:val="TextoNormalCaracter"/>
        </w:rPr>
        <w:t xml:space="preserve">, Auto </w:t>
      </w:r>
      <w:hyperlink w:anchor="AUTO_1992_173" w:history="1">
        <w:r w:rsidRPr="00E974F6">
          <w:rPr>
            <w:rStyle w:val="TextoNormalCaracter"/>
          </w:rPr>
          <w:t>173/1992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Prueba de indicios</w:t>
      </w:r>
      <w:r>
        <w:t xml:space="preserve"> véase </w:t>
      </w:r>
      <w:hyperlink w:anchor="DESCRIPTORALFABETICO300" w:history="1">
        <w:r w:rsidRPr="00E974F6">
          <w:rPr>
            <w:rStyle w:val="TextoNormalNegritaCaracter"/>
          </w:rPr>
          <w:t>Prueba indiciaria</w:t>
        </w:r>
      </w:hyperlink>
    </w:p>
    <w:p w:rsidR="00E974F6" w:rsidRPr="00E974F6" w:rsidRDefault="00E974F6" w:rsidP="00E974F6">
      <w:pPr>
        <w:pStyle w:val="TextoNormalSangraFrancesa"/>
        <w:rPr>
          <w:rStyle w:val="TextoNormalCaracter"/>
        </w:rPr>
      </w:pPr>
      <w:bookmarkStart w:id="880" w:name="DESCRIPTORALFABETICO298"/>
      <w:r w:rsidRPr="00E974F6">
        <w:rPr>
          <w:rStyle w:val="TextoNormalNegritaCaracter"/>
        </w:rPr>
        <w:t>Prueba documental</w:t>
      </w:r>
      <w:bookmarkEnd w:id="880"/>
      <w:r w:rsidRPr="00E974F6">
        <w:rPr>
          <w:rStyle w:val="TextoNormalCaracter"/>
        </w:rPr>
        <w:t xml:space="preserve">, Auto </w:t>
      </w:r>
      <w:hyperlink w:anchor="AUTO_1992_196" w:history="1">
        <w:r w:rsidRPr="00E974F6">
          <w:rPr>
            <w:rStyle w:val="TextoNormalCaracter"/>
          </w:rPr>
          <w:t>196/1992</w:t>
        </w:r>
      </w:hyperlink>
      <w:r w:rsidRPr="00E974F6">
        <w:rPr>
          <w:rStyle w:val="TextoNormalCaracter"/>
        </w:rPr>
        <w:t>.</w:t>
      </w:r>
    </w:p>
    <w:p w:rsidR="00E974F6" w:rsidRPr="00E974F6" w:rsidRDefault="00E974F6" w:rsidP="00E974F6">
      <w:pPr>
        <w:pStyle w:val="TextoNormalSangraFrancesa"/>
        <w:rPr>
          <w:rStyle w:val="TextoNormalCaracter"/>
        </w:rPr>
      </w:pPr>
      <w:bookmarkStart w:id="881" w:name="DESCRIPTORALFABETICO300"/>
      <w:r w:rsidRPr="00E974F6">
        <w:rPr>
          <w:rStyle w:val="TextoNormalNegritaCaracter"/>
        </w:rPr>
        <w:t>Prueba indiciaria</w:t>
      </w:r>
      <w:bookmarkEnd w:id="881"/>
      <w:r w:rsidRPr="00E974F6">
        <w:rPr>
          <w:rStyle w:val="TextoNormalCaracter"/>
        </w:rPr>
        <w:t xml:space="preserve">, Autos </w:t>
      </w:r>
      <w:hyperlink w:anchor="AUTO_1992_189" w:history="1">
        <w:r w:rsidRPr="00E974F6">
          <w:rPr>
            <w:rStyle w:val="TextoNormalCaracter"/>
          </w:rPr>
          <w:t>189/1992</w:t>
        </w:r>
      </w:hyperlink>
      <w:r w:rsidRPr="00E974F6">
        <w:rPr>
          <w:rStyle w:val="TextoNormalCaracter"/>
        </w:rPr>
        <w:t xml:space="preserve">; </w:t>
      </w:r>
      <w:hyperlink w:anchor="AUTO_1992_242" w:history="1">
        <w:r w:rsidRPr="00E974F6">
          <w:rPr>
            <w:rStyle w:val="TextoNormalCaracter"/>
          </w:rPr>
          <w:t>242/1992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Prueba indirecta</w:t>
      </w:r>
      <w:r>
        <w:t xml:space="preserve"> véase </w:t>
      </w:r>
      <w:hyperlink w:anchor="DESCRIPTORALFABETICO300" w:history="1">
        <w:r w:rsidRPr="00E974F6">
          <w:rPr>
            <w:rStyle w:val="TextoNormalNegritaCaracter"/>
          </w:rPr>
          <w:t>Prueba indiciaria</w:t>
        </w:r>
      </w:hyperlink>
    </w:p>
    <w:p w:rsidR="00E974F6" w:rsidRPr="00E974F6" w:rsidRDefault="00E974F6" w:rsidP="00E974F6">
      <w:pPr>
        <w:pStyle w:val="TextoNormalSangraFrancesa"/>
        <w:rPr>
          <w:rStyle w:val="TextoNormalCaracter"/>
        </w:rPr>
      </w:pPr>
      <w:bookmarkStart w:id="882" w:name="DESCRIPTORALFABETICO365"/>
      <w:r w:rsidRPr="00E974F6">
        <w:rPr>
          <w:rStyle w:val="TextoNormalNegritaCaracter"/>
        </w:rPr>
        <w:t>Prueba penal</w:t>
      </w:r>
      <w:bookmarkEnd w:id="882"/>
      <w:r w:rsidRPr="00E974F6">
        <w:rPr>
          <w:rStyle w:val="TextoNormalCaracter"/>
        </w:rPr>
        <w:t xml:space="preserve">, Sentencia </w:t>
      </w:r>
      <w:hyperlink w:anchor="SENTENCIA_1992_82" w:history="1">
        <w:r w:rsidRPr="00E974F6">
          <w:rPr>
            <w:rStyle w:val="TextoNormalCaracter"/>
          </w:rPr>
          <w:t>82/1992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70" w:history="1">
        <w:r w:rsidRPr="00E974F6">
          <w:rPr>
            <w:rStyle w:val="TextoNormalCaracter"/>
          </w:rPr>
          <w:t>170/1992</w:t>
        </w:r>
      </w:hyperlink>
      <w:r w:rsidRPr="00E974F6">
        <w:rPr>
          <w:rStyle w:val="TextoNormalCaracter"/>
        </w:rPr>
        <w:t>.</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Q</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883" w:name="DESCRIPTORALFABETICO352"/>
      <w:r w:rsidRPr="00E974F6">
        <w:rPr>
          <w:rStyle w:val="TextoNormalNegritaCaracter"/>
        </w:rPr>
        <w:t>Querella</w:t>
      </w:r>
      <w:bookmarkEnd w:id="883"/>
      <w:r w:rsidRPr="00E974F6">
        <w:rPr>
          <w:rStyle w:val="TextoNormalCaracter"/>
        </w:rPr>
        <w:t xml:space="preserve">, Auto </w:t>
      </w:r>
      <w:hyperlink w:anchor="AUTO_1992_206" w:history="1">
        <w:r w:rsidRPr="00E974F6">
          <w:rPr>
            <w:rStyle w:val="TextoNormalCaracter"/>
          </w:rPr>
          <w:t>206/1992</w:t>
        </w:r>
      </w:hyperlink>
      <w:r w:rsidRPr="00E974F6">
        <w:rPr>
          <w:rStyle w:val="TextoNormalCaracter"/>
        </w:rPr>
        <w:t>.</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R</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884" w:name="DESCRIPTORALFABETICO332"/>
      <w:r w:rsidRPr="00E974F6">
        <w:rPr>
          <w:rStyle w:val="TextoNormalNegritaCaracter"/>
        </w:rPr>
        <w:t>Ratificación del recurso de queja</w:t>
      </w:r>
      <w:bookmarkEnd w:id="884"/>
      <w:r w:rsidRPr="00E974F6">
        <w:rPr>
          <w:rStyle w:val="TextoNormalCaracter"/>
        </w:rPr>
        <w:t xml:space="preserve">, Sentencia </w:t>
      </w:r>
      <w:hyperlink w:anchor="SENTENCIA_1992_72" w:history="1">
        <w:r w:rsidRPr="00E974F6">
          <w:rPr>
            <w:rStyle w:val="TextoNormalCaracter"/>
          </w:rPr>
          <w:t>72/1992</w:t>
        </w:r>
      </w:hyperlink>
      <w:r w:rsidRPr="00E974F6">
        <w:rPr>
          <w:rStyle w:val="TextoNormalCaracter"/>
        </w:rPr>
        <w:t>, f. 4.</w:t>
      </w:r>
    </w:p>
    <w:p w:rsidR="00E974F6" w:rsidRPr="00E974F6" w:rsidRDefault="00E974F6" w:rsidP="00E974F6">
      <w:pPr>
        <w:pStyle w:val="TextoNormalSangraFrancesa"/>
        <w:rPr>
          <w:rStyle w:val="TextoNormalCaracter"/>
        </w:rPr>
      </w:pPr>
      <w:bookmarkStart w:id="885" w:name="DESCRIPTORALFABETICO354"/>
      <w:r w:rsidRPr="00E974F6">
        <w:rPr>
          <w:rStyle w:val="TextoNormalNegritaCaracter"/>
        </w:rPr>
        <w:t>Reapertura de diligencias previas</w:t>
      </w:r>
      <w:bookmarkEnd w:id="885"/>
      <w:r w:rsidRPr="00E974F6">
        <w:rPr>
          <w:rStyle w:val="TextoNormalCaracter"/>
        </w:rPr>
        <w:t xml:space="preserve">, Auto </w:t>
      </w:r>
      <w:hyperlink w:anchor="AUTO_1992_246" w:history="1">
        <w:r w:rsidRPr="00E974F6">
          <w:rPr>
            <w:rStyle w:val="TextoNormalCaracter"/>
          </w:rPr>
          <w:t>246/1992</w:t>
        </w:r>
      </w:hyperlink>
      <w:r w:rsidRPr="00E974F6">
        <w:rPr>
          <w:rStyle w:val="TextoNormalCaracter"/>
        </w:rPr>
        <w:t>.</w:t>
      </w:r>
    </w:p>
    <w:p w:rsidR="00E974F6" w:rsidRPr="00E974F6" w:rsidRDefault="00E974F6" w:rsidP="00E974F6">
      <w:pPr>
        <w:pStyle w:val="TextoNormalSangraFrancesa"/>
        <w:rPr>
          <w:rStyle w:val="TextoNormalCaracter"/>
        </w:rPr>
      </w:pPr>
      <w:bookmarkStart w:id="886" w:name="DESCRIPTORALFABETICO323"/>
      <w:r w:rsidRPr="00E974F6">
        <w:rPr>
          <w:rStyle w:val="TextoNormalNegritaCaracter"/>
        </w:rPr>
        <w:t>Recurso de aclaración</w:t>
      </w:r>
      <w:bookmarkEnd w:id="886"/>
      <w:r w:rsidRPr="00E974F6">
        <w:rPr>
          <w:rStyle w:val="TextoNormalCaracter"/>
        </w:rPr>
        <w:t xml:space="preserve">, Sentencia </w:t>
      </w:r>
      <w:hyperlink w:anchor="SENTENCIA_1992_101" w:history="1">
        <w:r w:rsidRPr="00E974F6">
          <w:rPr>
            <w:rStyle w:val="TextoNormalCaracter"/>
          </w:rPr>
          <w:t>101/1992</w:t>
        </w:r>
      </w:hyperlink>
      <w:r w:rsidRPr="00E974F6">
        <w:rPr>
          <w:rStyle w:val="TextoNormalCaracter"/>
        </w:rPr>
        <w:t>, f. 1.</w:t>
      </w:r>
    </w:p>
    <w:p w:rsidR="00E974F6" w:rsidRPr="00E974F6" w:rsidRDefault="00E974F6" w:rsidP="00E974F6">
      <w:pPr>
        <w:pStyle w:val="TextoNormalSangraFrancesa"/>
        <w:rPr>
          <w:rStyle w:val="TextoNormalCaracter"/>
        </w:rPr>
      </w:pPr>
      <w:bookmarkStart w:id="887" w:name="DESCRIPTORALFABETICO94"/>
      <w:r w:rsidRPr="00E974F6">
        <w:rPr>
          <w:rStyle w:val="TextoNormalNegritaCaracter"/>
        </w:rPr>
        <w:t>Recurso de amparo</w:t>
      </w:r>
      <w:bookmarkEnd w:id="887"/>
      <w:r w:rsidRPr="00E974F6">
        <w:rPr>
          <w:rStyle w:val="TextoNormalCaracter"/>
        </w:rPr>
        <w:t xml:space="preserve">, Sentencia </w:t>
      </w:r>
      <w:hyperlink w:anchor="SENTENCIA_1992_94" w:history="1">
        <w:r w:rsidRPr="00E974F6">
          <w:rPr>
            <w:rStyle w:val="TextoNormalCaracter"/>
          </w:rPr>
          <w:t>94/1992</w:t>
        </w:r>
      </w:hyperlink>
      <w:r w:rsidRPr="00E974F6">
        <w:rPr>
          <w:rStyle w:val="TextoNormalCaracter"/>
        </w:rPr>
        <w:t>, f. 2.</w:t>
      </w:r>
    </w:p>
    <w:p w:rsidR="00E974F6" w:rsidRPr="00E974F6" w:rsidRDefault="00E974F6" w:rsidP="00E974F6">
      <w:pPr>
        <w:pStyle w:val="TextoNormalSangraFrancesa"/>
        <w:rPr>
          <w:rStyle w:val="TextoNormalCaracter"/>
        </w:rPr>
      </w:pPr>
      <w:bookmarkStart w:id="888" w:name="DESCRIPTORALFABETICO100"/>
      <w:r w:rsidRPr="00E974F6">
        <w:rPr>
          <w:rStyle w:val="TextoNormalNegritaCaracter"/>
        </w:rPr>
        <w:t>Recurso de amparo no es cauce para el control abstracto de las normas</w:t>
      </w:r>
      <w:bookmarkEnd w:id="888"/>
      <w:r w:rsidRPr="00E974F6">
        <w:rPr>
          <w:rStyle w:val="TextoNormalCaracter"/>
        </w:rPr>
        <w:t xml:space="preserve">, Auto </w:t>
      </w:r>
      <w:hyperlink w:anchor="AUTO_1992_116" w:history="1">
        <w:r w:rsidRPr="00E974F6">
          <w:rPr>
            <w:rStyle w:val="TextoNormalCaracter"/>
          </w:rPr>
          <w:t>116/1992</w:t>
        </w:r>
      </w:hyperlink>
      <w:r w:rsidRPr="00E974F6">
        <w:rPr>
          <w:rStyle w:val="TextoNormalCaracter"/>
        </w:rPr>
        <w:t>.</w:t>
      </w:r>
    </w:p>
    <w:p w:rsidR="00E974F6" w:rsidRPr="00E974F6" w:rsidRDefault="00E974F6" w:rsidP="00E974F6">
      <w:pPr>
        <w:pStyle w:val="TextoNormalSangraFrancesa"/>
        <w:rPr>
          <w:rStyle w:val="TextoNormalCaracter"/>
        </w:rPr>
      </w:pPr>
      <w:bookmarkStart w:id="889" w:name="DESCRIPTORALFABETICO325"/>
      <w:r w:rsidRPr="00E974F6">
        <w:rPr>
          <w:rStyle w:val="TextoNormalNegritaCaracter"/>
        </w:rPr>
        <w:t>Recurso de apelación</w:t>
      </w:r>
      <w:bookmarkEnd w:id="889"/>
      <w:r w:rsidRPr="00E974F6">
        <w:rPr>
          <w:rStyle w:val="TextoNormalCaracter"/>
        </w:rPr>
        <w:t xml:space="preserve">, Sentencias </w:t>
      </w:r>
      <w:hyperlink w:anchor="SENTENCIA_1992_78" w:history="1">
        <w:r w:rsidRPr="00E974F6">
          <w:rPr>
            <w:rStyle w:val="TextoNormalCaracter"/>
          </w:rPr>
          <w:t>78/1992</w:t>
        </w:r>
      </w:hyperlink>
      <w:r w:rsidRPr="00E974F6">
        <w:rPr>
          <w:rStyle w:val="TextoNormalCaracter"/>
        </w:rPr>
        <w:t xml:space="preserve">, f. 2, 3;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bookmarkStart w:id="890" w:name="DESCRIPTORALFABETICO327"/>
      <w:r w:rsidRPr="00E974F6">
        <w:rPr>
          <w:rStyle w:val="TextoNormalNegritaCaracter"/>
        </w:rPr>
        <w:t>Recurso de casación</w:t>
      </w:r>
      <w:bookmarkEnd w:id="890"/>
      <w:r w:rsidRPr="00E974F6">
        <w:rPr>
          <w:rStyle w:val="TextoNormalCaracter"/>
        </w:rPr>
        <w:t xml:space="preserve">, Sentencia </w:t>
      </w:r>
      <w:hyperlink w:anchor="SENTENCIA_1992_71" w:history="1">
        <w:r w:rsidRPr="00E974F6">
          <w:rPr>
            <w:rStyle w:val="TextoNormalCaracter"/>
          </w:rPr>
          <w:t>71/1992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16" w:history="1">
        <w:r w:rsidRPr="00E974F6">
          <w:rPr>
            <w:rStyle w:val="TextoNormalCaracter"/>
          </w:rPr>
          <w:t>116/1992</w:t>
        </w:r>
      </w:hyperlink>
      <w:r w:rsidRPr="00E974F6">
        <w:rPr>
          <w:rStyle w:val="TextoNormalCaracter"/>
        </w:rPr>
        <w:t>.</w:t>
      </w:r>
    </w:p>
    <w:p w:rsidR="00E974F6" w:rsidRPr="00E974F6" w:rsidRDefault="00E974F6" w:rsidP="00E974F6">
      <w:pPr>
        <w:pStyle w:val="TextoNormalSangraFrancesa"/>
        <w:rPr>
          <w:rStyle w:val="TextoNormalCaracter"/>
        </w:rPr>
      </w:pPr>
      <w:bookmarkStart w:id="891" w:name="DESCRIPTORALFABETICO347"/>
      <w:r w:rsidRPr="00E974F6">
        <w:rPr>
          <w:rStyle w:val="TextoNormalNegritaCaracter"/>
        </w:rPr>
        <w:t>Recurso de casación civil</w:t>
      </w:r>
      <w:bookmarkEnd w:id="891"/>
      <w:r w:rsidRPr="00E974F6">
        <w:rPr>
          <w:rStyle w:val="TextoNormalCaracter"/>
        </w:rPr>
        <w:t xml:space="preserve">, Auto </w:t>
      </w:r>
      <w:hyperlink w:anchor="AUTO_1992_116" w:history="1">
        <w:r w:rsidRPr="00E974F6">
          <w:rPr>
            <w:rStyle w:val="TextoNormalCaracter"/>
          </w:rPr>
          <w:t>116/1992</w:t>
        </w:r>
      </w:hyperlink>
      <w:r w:rsidRPr="00E974F6">
        <w:rPr>
          <w:rStyle w:val="TextoNormalCaracter"/>
        </w:rPr>
        <w:t>.</w:t>
      </w:r>
    </w:p>
    <w:p w:rsidR="00E974F6" w:rsidRPr="00E974F6" w:rsidRDefault="00E974F6" w:rsidP="00E974F6">
      <w:pPr>
        <w:pStyle w:val="TextoNormalSangraFrancesa"/>
        <w:rPr>
          <w:rStyle w:val="TextoNormalCaracter"/>
        </w:rPr>
      </w:pPr>
      <w:bookmarkStart w:id="892" w:name="DESCRIPTORALFABETICO329"/>
      <w:r w:rsidRPr="00E974F6">
        <w:rPr>
          <w:rStyle w:val="TextoNormalNegritaCaracter"/>
        </w:rPr>
        <w:t>Recurso de casación para la unificación de doctrina</w:t>
      </w:r>
      <w:bookmarkEnd w:id="892"/>
      <w:r w:rsidRPr="00E974F6">
        <w:rPr>
          <w:rStyle w:val="TextoNormalCaracter"/>
        </w:rPr>
        <w:t xml:space="preserve">, Auto </w:t>
      </w:r>
      <w:hyperlink w:anchor="AUTO_1992_117" w:history="1">
        <w:r w:rsidRPr="00E974F6">
          <w:rPr>
            <w:rStyle w:val="TextoNormalCaracter"/>
          </w:rPr>
          <w:t>117/1992</w:t>
        </w:r>
      </w:hyperlink>
      <w:r w:rsidRPr="00E974F6">
        <w:rPr>
          <w:rStyle w:val="TextoNormalCaracter"/>
        </w:rPr>
        <w:t>.</w:t>
      </w:r>
    </w:p>
    <w:p w:rsidR="00E974F6" w:rsidRPr="00E974F6" w:rsidRDefault="00E974F6" w:rsidP="00E974F6">
      <w:pPr>
        <w:pStyle w:val="TextoNormalSangraFrancesa"/>
        <w:rPr>
          <w:rStyle w:val="TextoNormalCaracter"/>
        </w:rPr>
      </w:pPr>
      <w:bookmarkStart w:id="893" w:name="DESCRIPTORALFABETICO368"/>
      <w:r w:rsidRPr="00E974F6">
        <w:rPr>
          <w:rStyle w:val="TextoNormalNegritaCaracter"/>
        </w:rPr>
        <w:t>Recurso de casación penal</w:t>
      </w:r>
      <w:bookmarkEnd w:id="893"/>
      <w:r w:rsidRPr="00E974F6">
        <w:rPr>
          <w:rStyle w:val="TextoNormalCaracter"/>
        </w:rPr>
        <w:t xml:space="preserve">, Sentencias </w:t>
      </w:r>
      <w:hyperlink w:anchor="SENTENCIA_1992_71" w:history="1">
        <w:r w:rsidRPr="00E974F6">
          <w:rPr>
            <w:rStyle w:val="TextoNormalCaracter"/>
          </w:rPr>
          <w:t>71/1992</w:t>
        </w:r>
      </w:hyperlink>
      <w:r w:rsidRPr="00E974F6">
        <w:rPr>
          <w:rStyle w:val="TextoNormalCaracter"/>
        </w:rPr>
        <w:t xml:space="preserve">, ff. 2, 3; </w:t>
      </w:r>
      <w:hyperlink w:anchor="SENTENCIA_1992_99" w:history="1">
        <w:r w:rsidRPr="00E974F6">
          <w:rPr>
            <w:rStyle w:val="TextoNormalCaracter"/>
          </w:rPr>
          <w:t>99/1992</w:t>
        </w:r>
      </w:hyperlink>
      <w:r w:rsidRPr="00E974F6">
        <w:rPr>
          <w:rStyle w:val="TextoNormalCaracter"/>
        </w:rPr>
        <w:t>, ff. 1, 2, 3.</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54" w:history="1">
        <w:r w:rsidRPr="00E974F6">
          <w:rPr>
            <w:rStyle w:val="TextoNormalCaracter"/>
          </w:rPr>
          <w:t>154/1992</w:t>
        </w:r>
      </w:hyperlink>
      <w:r w:rsidRPr="00E974F6">
        <w:rPr>
          <w:rStyle w:val="TextoNormalCaracter"/>
        </w:rPr>
        <w:t>.</w:t>
      </w:r>
    </w:p>
    <w:p w:rsidR="00E974F6" w:rsidRPr="00E974F6" w:rsidRDefault="00E974F6" w:rsidP="00E974F6">
      <w:pPr>
        <w:pStyle w:val="TextoNormalSangraFrancesa"/>
        <w:rPr>
          <w:rStyle w:val="TextoNormalCaracter"/>
        </w:rPr>
      </w:pPr>
      <w:r w:rsidRPr="00E974F6">
        <w:rPr>
          <w:rStyle w:val="TextoNormalCursivaCaracter"/>
        </w:rPr>
        <w:t xml:space="preserve">    Función, </w:t>
      </w:r>
      <w:r w:rsidRPr="00E974F6">
        <w:rPr>
          <w:rStyle w:val="TextoNormalCaracter"/>
        </w:rPr>
        <w:t xml:space="preserve">Sentencia </w:t>
      </w:r>
      <w:hyperlink w:anchor="SENTENCIA_1992_71" w:history="1">
        <w:r w:rsidRPr="00E974F6">
          <w:rPr>
            <w:rStyle w:val="TextoNormalCaracter"/>
          </w:rPr>
          <w:t>71/1992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ursivaCaracter"/>
        </w:rPr>
        <w:t xml:space="preserve">    Requisitos, </w:t>
      </w:r>
      <w:r w:rsidRPr="00E974F6">
        <w:rPr>
          <w:rStyle w:val="TextoNormalCaracter"/>
        </w:rPr>
        <w:t xml:space="preserve">Sentencia </w:t>
      </w:r>
      <w:hyperlink w:anchor="SENTENCIA_1992_71" w:history="1">
        <w:r w:rsidRPr="00E974F6">
          <w:rPr>
            <w:rStyle w:val="TextoNormalCaracter"/>
          </w:rPr>
          <w:t>71/1992</w:t>
        </w:r>
      </w:hyperlink>
      <w:r w:rsidRPr="00E974F6">
        <w:rPr>
          <w:rStyle w:val="TextoNormalCaracter"/>
        </w:rPr>
        <w:t>, f. 2.</w:t>
      </w:r>
    </w:p>
    <w:p w:rsidR="00E974F6" w:rsidRPr="00E974F6" w:rsidRDefault="00E974F6" w:rsidP="00E974F6">
      <w:pPr>
        <w:pStyle w:val="TextoNormalSangraFrancesa"/>
        <w:rPr>
          <w:rStyle w:val="TextoNormalCaracter"/>
        </w:rPr>
      </w:pPr>
      <w:bookmarkStart w:id="894" w:name="DESCRIPTORALFABETICO330"/>
      <w:r w:rsidRPr="00E974F6">
        <w:rPr>
          <w:rStyle w:val="TextoNormalNegritaCaracter"/>
        </w:rPr>
        <w:t>Recurso de queja</w:t>
      </w:r>
      <w:bookmarkEnd w:id="894"/>
      <w:r w:rsidRPr="00E974F6">
        <w:rPr>
          <w:rStyle w:val="TextoNormalCaracter"/>
        </w:rPr>
        <w:t xml:space="preserve">, Sentencia </w:t>
      </w:r>
      <w:hyperlink w:anchor="SENTENCIA_1992_72" w:history="1">
        <w:r w:rsidRPr="00E974F6">
          <w:rPr>
            <w:rStyle w:val="TextoNormalCaracter"/>
          </w:rPr>
          <w:t>72/1992</w:t>
        </w:r>
      </w:hyperlink>
      <w:r w:rsidRPr="00E974F6">
        <w:rPr>
          <w:rStyle w:val="TextoNormalCaracter"/>
        </w:rPr>
        <w:t>, ff. 2, 5, 8.</w:t>
      </w:r>
    </w:p>
    <w:p w:rsidR="00E974F6" w:rsidRPr="00E974F6" w:rsidRDefault="00E974F6" w:rsidP="00E974F6">
      <w:pPr>
        <w:pStyle w:val="TextoNormalSangraFrancesa"/>
        <w:rPr>
          <w:rStyle w:val="TextoNormalCaracter"/>
        </w:rPr>
      </w:pPr>
      <w:bookmarkStart w:id="895" w:name="DESCRIPTORALFABETICO333"/>
      <w:r w:rsidRPr="00E974F6">
        <w:rPr>
          <w:rStyle w:val="TextoNormalNegritaCaracter"/>
        </w:rPr>
        <w:t>Recurso de reposición</w:t>
      </w:r>
      <w:bookmarkEnd w:id="895"/>
      <w:r w:rsidRPr="00E974F6">
        <w:rPr>
          <w:rStyle w:val="TextoNormalCaracter"/>
        </w:rPr>
        <w:t xml:space="preserve">, Sentencia </w:t>
      </w:r>
      <w:hyperlink w:anchor="SENTENCIA_1992_96" w:history="1">
        <w:r w:rsidRPr="00E974F6">
          <w:rPr>
            <w:rStyle w:val="TextoNormalCaracter"/>
          </w:rPr>
          <w:t>96/1992</w:t>
        </w:r>
      </w:hyperlink>
      <w:r w:rsidRPr="00E974F6">
        <w:rPr>
          <w:rStyle w:val="TextoNormalCaracter"/>
        </w:rPr>
        <w:t>, f. 5.</w:t>
      </w:r>
    </w:p>
    <w:p w:rsidR="00E974F6" w:rsidRPr="00E974F6" w:rsidRDefault="00E974F6" w:rsidP="00E974F6">
      <w:pPr>
        <w:pStyle w:val="TextoNormalSangraFrancesa"/>
        <w:rPr>
          <w:rStyle w:val="TextoNormalCaracter"/>
        </w:rPr>
      </w:pPr>
      <w:bookmarkStart w:id="896" w:name="DESCRIPTORALFABETICO350"/>
      <w:r w:rsidRPr="00E974F6">
        <w:rPr>
          <w:rStyle w:val="TextoNormalNegritaCaracter"/>
        </w:rPr>
        <w:t>Recurso de suplicación</w:t>
      </w:r>
      <w:bookmarkEnd w:id="896"/>
      <w:r w:rsidRPr="00E974F6">
        <w:rPr>
          <w:rStyle w:val="TextoNormalCaracter"/>
        </w:rPr>
        <w:t xml:space="preserve">, Sentencias </w:t>
      </w:r>
      <w:hyperlink w:anchor="SENTENCIA_1992_70" w:history="1">
        <w:r w:rsidRPr="00E974F6">
          <w:rPr>
            <w:rStyle w:val="TextoNormalCaracter"/>
          </w:rPr>
          <w:t>70/1992</w:t>
        </w:r>
      </w:hyperlink>
      <w:r w:rsidRPr="00E974F6">
        <w:rPr>
          <w:rStyle w:val="TextoNormalCaracter"/>
        </w:rPr>
        <w:t xml:space="preserve">, f. 2; </w:t>
      </w:r>
      <w:hyperlink w:anchor="SENTENCIA_1992_72" w:history="1">
        <w:r w:rsidRPr="00E974F6">
          <w:rPr>
            <w:rStyle w:val="TextoNormalCaracter"/>
          </w:rPr>
          <w:t>72/1992</w:t>
        </w:r>
      </w:hyperlink>
      <w:r w:rsidRPr="00E974F6">
        <w:rPr>
          <w:rStyle w:val="TextoNormalCaracter"/>
        </w:rPr>
        <w:t xml:space="preserve">, f. 5; </w:t>
      </w:r>
      <w:hyperlink w:anchor="SENTENCIA_1992_89" w:history="1">
        <w:r w:rsidRPr="00E974F6">
          <w:rPr>
            <w:rStyle w:val="TextoNormalCaracter"/>
          </w:rPr>
          <w:t>89/1992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Recurso inexistente</w:t>
      </w:r>
      <w:r>
        <w:t xml:space="preserve"> véase </w:t>
      </w:r>
      <w:hyperlink w:anchor="DESCRIPTORALFABETICO322" w:history="1">
        <w:r w:rsidRPr="00E974F6">
          <w:rPr>
            <w:rStyle w:val="TextoNormalNegritaCaracter"/>
          </w:rPr>
          <w:t>Inexistencia de recurso</w:t>
        </w:r>
      </w:hyperlink>
    </w:p>
    <w:p w:rsidR="00E974F6" w:rsidRPr="00E974F6" w:rsidRDefault="00E974F6" w:rsidP="00E974F6">
      <w:pPr>
        <w:pStyle w:val="TextoNormalSangraFrancesa"/>
        <w:rPr>
          <w:rStyle w:val="TextoNormalCaracter"/>
        </w:rPr>
      </w:pPr>
      <w:bookmarkStart w:id="897" w:name="DESCRIPTORALFABETICO319"/>
      <w:r w:rsidRPr="00E974F6">
        <w:rPr>
          <w:rStyle w:val="TextoNormalNegritaCaracter"/>
        </w:rPr>
        <w:t>Recursos judiciales</w:t>
      </w:r>
      <w:bookmarkEnd w:id="897"/>
      <w:r w:rsidRPr="00E974F6">
        <w:rPr>
          <w:rStyle w:val="TextoNormalCaracter"/>
        </w:rPr>
        <w:t xml:space="preserve">, Sentencia </w:t>
      </w:r>
      <w:hyperlink w:anchor="SENTENCIA_1992_72" w:history="1">
        <w:r w:rsidRPr="00E974F6">
          <w:rPr>
            <w:rStyle w:val="TextoNormalCaracter"/>
          </w:rPr>
          <w:t>72/1992</w:t>
        </w:r>
      </w:hyperlink>
      <w:r w:rsidRPr="00E974F6">
        <w:rPr>
          <w:rStyle w:val="TextoNormalCaracter"/>
        </w:rPr>
        <w:t>, f. 5.</w:t>
      </w:r>
    </w:p>
    <w:p w:rsidR="00E974F6" w:rsidRPr="00E974F6" w:rsidRDefault="00E974F6" w:rsidP="00E974F6">
      <w:pPr>
        <w:pStyle w:val="TextoNormalSangraFrancesa"/>
        <w:rPr>
          <w:rStyle w:val="TextoNormalCaracter"/>
        </w:rPr>
      </w:pPr>
      <w:bookmarkStart w:id="898" w:name="DESCRIPTORALFABETICO107"/>
      <w:r w:rsidRPr="00E974F6">
        <w:rPr>
          <w:rStyle w:val="TextoNormalNegritaCaracter"/>
        </w:rPr>
        <w:t>Recursos utilizables</w:t>
      </w:r>
      <w:bookmarkEnd w:id="898"/>
      <w:r w:rsidRPr="00E974F6">
        <w:rPr>
          <w:rStyle w:val="TextoNormalCaracter"/>
        </w:rPr>
        <w:t xml:space="preserve">, Sentencia </w:t>
      </w:r>
      <w:hyperlink w:anchor="SENTENCIA_1992_97" w:history="1">
        <w:r w:rsidRPr="00E974F6">
          <w:rPr>
            <w:rStyle w:val="TextoNormalCaracter"/>
          </w:rPr>
          <w:t>97/1992</w:t>
        </w:r>
      </w:hyperlink>
      <w:r w:rsidRPr="00E974F6">
        <w:rPr>
          <w:rStyle w:val="TextoNormalCaracter"/>
        </w:rPr>
        <w:t>, f. 2.</w:t>
      </w:r>
    </w:p>
    <w:p w:rsidR="00E974F6" w:rsidRPr="00E974F6" w:rsidRDefault="00E974F6" w:rsidP="00E974F6">
      <w:pPr>
        <w:pStyle w:val="TextoNormalSangraFrancesa"/>
        <w:rPr>
          <w:rStyle w:val="TextoNormalCaracter"/>
        </w:rPr>
      </w:pPr>
      <w:bookmarkStart w:id="899" w:name="DESCRIPTORALFABETICO141"/>
      <w:r w:rsidRPr="00E974F6">
        <w:rPr>
          <w:rStyle w:val="TextoNormalNegritaCaracter"/>
        </w:rPr>
        <w:t>Reforma constitucional</w:t>
      </w:r>
      <w:bookmarkEnd w:id="899"/>
      <w:r w:rsidRPr="00E974F6">
        <w:rPr>
          <w:rStyle w:val="TextoNormalCaracter"/>
        </w:rPr>
        <w:t xml:space="preserve">, </w:t>
      </w:r>
    </w:p>
    <w:p w:rsidR="00E974F6" w:rsidRPr="00E974F6" w:rsidRDefault="00E974F6" w:rsidP="00E974F6">
      <w:pPr>
        <w:pStyle w:val="TextoNormalSangraFrancesa"/>
        <w:rPr>
          <w:rStyle w:val="TextoNormalCaracter"/>
        </w:rPr>
      </w:pPr>
      <w:bookmarkStart w:id="900" w:name="DESCRIPTORALFABETICO210"/>
      <w:r w:rsidRPr="00E974F6">
        <w:rPr>
          <w:rStyle w:val="TextoNormalNegritaCaracter"/>
        </w:rPr>
        <w:t>Régimen disciplinario de los colegios profesionales</w:t>
      </w:r>
      <w:bookmarkEnd w:id="900"/>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901" w:name="DESCRIPTORALFABETICO166"/>
      <w:r w:rsidRPr="00E974F6">
        <w:rPr>
          <w:rStyle w:val="TextoNormalNegritaCaracter"/>
        </w:rPr>
        <w:t>Régimen disciplinario militar</w:t>
      </w:r>
      <w:bookmarkEnd w:id="901"/>
      <w:r w:rsidRPr="00E974F6">
        <w:rPr>
          <w:rStyle w:val="TextoNormalCaracter"/>
        </w:rPr>
        <w:t xml:space="preserve">, Sentencia </w:t>
      </w:r>
      <w:hyperlink w:anchor="SENTENCIA_1992_95" w:history="1">
        <w:r w:rsidRPr="00E974F6">
          <w:rPr>
            <w:rStyle w:val="TextoNormalCaracter"/>
          </w:rPr>
          <w:t>95/1992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249" w:history="1">
        <w:r w:rsidRPr="00E974F6">
          <w:rPr>
            <w:rStyle w:val="TextoNormalCaracter"/>
          </w:rPr>
          <w:t>249/1992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Reglas procesales</w:t>
      </w:r>
      <w:r>
        <w:t xml:space="preserve"> véase </w:t>
      </w:r>
      <w:hyperlink w:anchor="DESCRIPTORALFABETICO338" w:history="1">
        <w:r w:rsidRPr="00E974F6">
          <w:rPr>
            <w:rStyle w:val="TextoNormalNegritaCaracter"/>
          </w:rPr>
          <w:t>Requisitos procesales</w:t>
        </w:r>
      </w:hyperlink>
    </w:p>
    <w:p w:rsidR="00E974F6" w:rsidRPr="00E974F6" w:rsidRDefault="00E974F6" w:rsidP="00E974F6">
      <w:pPr>
        <w:pStyle w:val="TextoNormalSangraFrancesa"/>
        <w:rPr>
          <w:rStyle w:val="TextoNormalCaracter"/>
        </w:rPr>
      </w:pPr>
      <w:bookmarkStart w:id="902" w:name="DESCRIPTORALFABETICO202"/>
      <w:r w:rsidRPr="00E974F6">
        <w:rPr>
          <w:rStyle w:val="TextoNormalNegritaCaracter"/>
        </w:rPr>
        <w:t>Rehabilitación de antecedentes penales</w:t>
      </w:r>
      <w:bookmarkEnd w:id="902"/>
      <w:r w:rsidRPr="00E974F6">
        <w:rPr>
          <w:rStyle w:val="TextoNormalCaracter"/>
        </w:rPr>
        <w:t xml:space="preserve">, Sentencia </w:t>
      </w:r>
      <w:hyperlink w:anchor="SENTENCIA_1992_80" w:history="1">
        <w:r w:rsidRPr="00E974F6">
          <w:rPr>
            <w:rStyle w:val="TextoNormalCaracter"/>
          </w:rPr>
          <w:t>80/1992</w:t>
        </w:r>
      </w:hyperlink>
      <w:r w:rsidRPr="00E974F6">
        <w:rPr>
          <w:rStyle w:val="TextoNormalCaracter"/>
        </w:rPr>
        <w:t>, f. 3.</w:t>
      </w:r>
    </w:p>
    <w:p w:rsidR="00E974F6" w:rsidRPr="00E974F6" w:rsidRDefault="00E974F6" w:rsidP="00E974F6">
      <w:pPr>
        <w:pStyle w:val="TextoNormalSangraFrancesa"/>
        <w:rPr>
          <w:rStyle w:val="TextoNormalCaracter"/>
        </w:rPr>
      </w:pPr>
      <w:bookmarkStart w:id="903" w:name="DESCRIPTORALFABETICO136"/>
      <w:r w:rsidRPr="00E974F6">
        <w:rPr>
          <w:rStyle w:val="TextoNormalNegritaCaracter"/>
        </w:rPr>
        <w:t>Relación de consunción entre preceptos penales</w:t>
      </w:r>
      <w:bookmarkEnd w:id="903"/>
      <w:r w:rsidRPr="00E974F6">
        <w:rPr>
          <w:rStyle w:val="TextoNormalCaracter"/>
        </w:rPr>
        <w:t xml:space="preserve">, Auto </w:t>
      </w:r>
      <w:hyperlink w:anchor="AUTO_1992_189" w:history="1">
        <w:r w:rsidRPr="00E974F6">
          <w:rPr>
            <w:rStyle w:val="TextoNormalCaracter"/>
          </w:rPr>
          <w:t>189/1992</w:t>
        </w:r>
      </w:hyperlink>
      <w:r w:rsidRPr="00E974F6">
        <w:rPr>
          <w:rStyle w:val="TextoNormalCaracter"/>
        </w:rPr>
        <w:t>.</w:t>
      </w:r>
    </w:p>
    <w:p w:rsidR="00E974F6" w:rsidRPr="00E974F6" w:rsidRDefault="00E974F6" w:rsidP="00E974F6">
      <w:pPr>
        <w:pStyle w:val="TextoNormalSangraFrancesa"/>
        <w:rPr>
          <w:rStyle w:val="TextoNormalCaracter"/>
        </w:rPr>
      </w:pPr>
      <w:bookmarkStart w:id="904" w:name="DESCRIPTORALFABETICO245"/>
      <w:r w:rsidRPr="00E974F6">
        <w:rPr>
          <w:rStyle w:val="TextoNormalNegritaCaracter"/>
        </w:rPr>
        <w:t>Relaciones laborales</w:t>
      </w:r>
      <w:bookmarkEnd w:id="904"/>
      <w:r w:rsidRPr="00E974F6">
        <w:rPr>
          <w:rStyle w:val="TextoNormalCaracter"/>
        </w:rPr>
        <w:t xml:space="preserve">, Auto </w:t>
      </w:r>
      <w:hyperlink w:anchor="AUTO_1992_139" w:history="1">
        <w:r w:rsidRPr="00E974F6">
          <w:rPr>
            <w:rStyle w:val="TextoNormalCaracter"/>
          </w:rPr>
          <w:t>139/1992</w:t>
        </w:r>
      </w:hyperlink>
      <w:r w:rsidRPr="00E974F6">
        <w:rPr>
          <w:rStyle w:val="TextoNormalCaracter"/>
        </w:rPr>
        <w:t>.</w:t>
      </w:r>
    </w:p>
    <w:p w:rsidR="00E974F6" w:rsidRPr="00E974F6" w:rsidRDefault="00E974F6" w:rsidP="00E974F6">
      <w:pPr>
        <w:pStyle w:val="TextoNormalSangraFrancesa"/>
        <w:rPr>
          <w:rStyle w:val="TextoNormalCaracter"/>
        </w:rPr>
      </w:pPr>
      <w:bookmarkStart w:id="905" w:name="DESCRIPTORALFABETICO231"/>
      <w:r w:rsidRPr="00E974F6">
        <w:rPr>
          <w:rStyle w:val="TextoNormalNegritaCaracter"/>
        </w:rPr>
        <w:t>Representantes de los trabajadores</w:t>
      </w:r>
      <w:bookmarkEnd w:id="905"/>
      <w:r w:rsidRPr="00E974F6">
        <w:rPr>
          <w:rStyle w:val="TextoNormalCaracter"/>
        </w:rPr>
        <w:t xml:space="preserve">, Sentencia </w:t>
      </w:r>
      <w:hyperlink w:anchor="SENTENCIA_1992_81" w:history="1">
        <w:r w:rsidRPr="00E974F6">
          <w:rPr>
            <w:rStyle w:val="TextoNormalCaracter"/>
          </w:rPr>
          <w:t>81/1992</w:t>
        </w:r>
      </w:hyperlink>
      <w:r w:rsidRPr="00E974F6">
        <w:rPr>
          <w:rStyle w:val="TextoNormalCaracter"/>
        </w:rPr>
        <w:t>, f. 5.</w:t>
      </w:r>
    </w:p>
    <w:p w:rsidR="00E974F6" w:rsidRPr="00E974F6" w:rsidRDefault="00E974F6" w:rsidP="00E974F6">
      <w:pPr>
        <w:pStyle w:val="TextoNormalSangraFrancesa"/>
        <w:rPr>
          <w:rStyle w:val="TextoNormalCaracter"/>
        </w:rPr>
      </w:pPr>
      <w:bookmarkStart w:id="906" w:name="DESCRIPTORALFABETICO232"/>
      <w:r w:rsidRPr="00E974F6">
        <w:rPr>
          <w:rStyle w:val="TextoNormalNegritaCaracter"/>
        </w:rPr>
        <w:t>Representantes sindicales</w:t>
      </w:r>
      <w:bookmarkEnd w:id="906"/>
      <w:r w:rsidRPr="00E974F6">
        <w:rPr>
          <w:rStyle w:val="TextoNormalCaracter"/>
        </w:rPr>
        <w:t xml:space="preserve">, Auto </w:t>
      </w:r>
      <w:hyperlink w:anchor="AUTO_1992_139" w:history="1">
        <w:r w:rsidRPr="00E974F6">
          <w:rPr>
            <w:rStyle w:val="TextoNormalCaracter"/>
          </w:rPr>
          <w:t>139/1992</w:t>
        </w:r>
      </w:hyperlink>
      <w:r w:rsidRPr="00E974F6">
        <w:rPr>
          <w:rStyle w:val="TextoNormalCaracter"/>
        </w:rPr>
        <w:t>.</w:t>
      </w:r>
    </w:p>
    <w:p w:rsidR="00E974F6" w:rsidRPr="00E974F6" w:rsidRDefault="00E974F6" w:rsidP="00E974F6">
      <w:pPr>
        <w:pStyle w:val="TextoNormalSangraFrancesa"/>
        <w:rPr>
          <w:rStyle w:val="TextoNormalCaracter"/>
        </w:rPr>
      </w:pPr>
      <w:bookmarkStart w:id="907" w:name="DESCRIPTORALFABETICO228"/>
      <w:r w:rsidRPr="00E974F6">
        <w:rPr>
          <w:rStyle w:val="TextoNormalNegritaCaracter"/>
        </w:rPr>
        <w:t>Representatividad sindical</w:t>
      </w:r>
      <w:bookmarkEnd w:id="907"/>
      <w:r w:rsidRPr="00E974F6">
        <w:rPr>
          <w:rStyle w:val="TextoNormalCaracter"/>
        </w:rPr>
        <w:t xml:space="preserve">, Auto </w:t>
      </w:r>
      <w:hyperlink w:anchor="AUTO_1992_139" w:history="1">
        <w:r w:rsidRPr="00E974F6">
          <w:rPr>
            <w:rStyle w:val="TextoNormalCaracter"/>
          </w:rPr>
          <w:t>139/1992</w:t>
        </w:r>
      </w:hyperlink>
      <w:r w:rsidRPr="00E974F6">
        <w:rPr>
          <w:rStyle w:val="TextoNormalCaracter"/>
        </w:rPr>
        <w:t>.</w:t>
      </w:r>
    </w:p>
    <w:p w:rsidR="00E974F6" w:rsidRPr="00E974F6" w:rsidRDefault="00E974F6" w:rsidP="00E974F6">
      <w:pPr>
        <w:pStyle w:val="TextoNormalSangraFrancesa"/>
        <w:rPr>
          <w:rStyle w:val="TextoNormalCaracter"/>
        </w:rPr>
      </w:pPr>
      <w:bookmarkStart w:id="908" w:name="DESCRIPTORALFABETICO338"/>
      <w:r w:rsidRPr="00E974F6">
        <w:rPr>
          <w:rStyle w:val="TextoNormalNegritaCaracter"/>
        </w:rPr>
        <w:t>Requisitos procesales</w:t>
      </w:r>
      <w:bookmarkEnd w:id="908"/>
      <w:r w:rsidRPr="00E974F6">
        <w:rPr>
          <w:rStyle w:val="TextoNormalCaracter"/>
        </w:rPr>
        <w:t xml:space="preserve">, Sentencias </w:t>
      </w:r>
      <w:hyperlink w:anchor="SENTENCIA_1992_71" w:history="1">
        <w:r w:rsidRPr="00E974F6">
          <w:rPr>
            <w:rStyle w:val="TextoNormalCaracter"/>
          </w:rPr>
          <w:t>71/1992</w:t>
        </w:r>
      </w:hyperlink>
      <w:r w:rsidRPr="00E974F6">
        <w:rPr>
          <w:rStyle w:val="TextoNormalCaracter"/>
        </w:rPr>
        <w:t xml:space="preserve">, f. 2; </w:t>
      </w:r>
      <w:hyperlink w:anchor="SENTENCIA_1992_72" w:history="1">
        <w:r w:rsidRPr="00E974F6">
          <w:rPr>
            <w:rStyle w:val="TextoNormalCaracter"/>
          </w:rPr>
          <w:t>72/1992</w:t>
        </w:r>
      </w:hyperlink>
      <w:r w:rsidRPr="00E974F6">
        <w:rPr>
          <w:rStyle w:val="TextoNormalCaracter"/>
        </w:rPr>
        <w:t xml:space="preserve">, ff. 2, 9; </w:t>
      </w:r>
      <w:hyperlink w:anchor="SENTENCIA_1992_96" w:history="1">
        <w:r w:rsidRPr="00E974F6">
          <w:rPr>
            <w:rStyle w:val="TextoNormalCaracter"/>
          </w:rPr>
          <w:t>96/1992</w:t>
        </w:r>
      </w:hyperlink>
      <w:r w:rsidRPr="00E974F6">
        <w:rPr>
          <w:rStyle w:val="TextoNormalCaracter"/>
        </w:rPr>
        <w:t>, f. 5.</w:t>
      </w:r>
    </w:p>
    <w:p w:rsidR="00E974F6" w:rsidRPr="00E974F6" w:rsidRDefault="00E974F6" w:rsidP="00E974F6">
      <w:pPr>
        <w:pStyle w:val="TextoNormalSangraFrancesa"/>
        <w:rPr>
          <w:rStyle w:val="TextoNormalCaracter"/>
        </w:rPr>
      </w:pPr>
      <w:r w:rsidRPr="00E974F6">
        <w:rPr>
          <w:rStyle w:val="TextoNormalCursivaCaracter"/>
        </w:rPr>
        <w:t xml:space="preserve">    Concepto, </w:t>
      </w:r>
      <w:r w:rsidRPr="00E974F6">
        <w:rPr>
          <w:rStyle w:val="TextoNormalCaracter"/>
        </w:rPr>
        <w:t xml:space="preserve">Sentencias </w:t>
      </w:r>
      <w:hyperlink w:anchor="SENTENCIA_1992_71" w:history="1">
        <w:r w:rsidRPr="00E974F6">
          <w:rPr>
            <w:rStyle w:val="TextoNormalCaracter"/>
          </w:rPr>
          <w:t>71/1992</w:t>
        </w:r>
      </w:hyperlink>
      <w:r w:rsidRPr="00E974F6">
        <w:rPr>
          <w:rStyle w:val="TextoNormalCaracter"/>
        </w:rPr>
        <w:t xml:space="preserve">, f. 2;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bookmarkStart w:id="909" w:name="DESCRIPTORALFABETICO91"/>
      <w:r w:rsidRPr="00E974F6">
        <w:rPr>
          <w:rStyle w:val="TextoNormalNegritaCaracter"/>
        </w:rPr>
        <w:t>Requisitos procesales de la cuestión de inconstitucionalidad</w:t>
      </w:r>
      <w:bookmarkEnd w:id="909"/>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2.</w:t>
      </w:r>
    </w:p>
    <w:p w:rsidR="00E974F6" w:rsidRPr="00E974F6" w:rsidRDefault="00E974F6" w:rsidP="00E974F6">
      <w:pPr>
        <w:pStyle w:val="TextoNormalSangraFrancesa"/>
        <w:rPr>
          <w:rStyle w:val="TextoNormalCaracter"/>
        </w:rPr>
      </w:pPr>
      <w:bookmarkStart w:id="910" w:name="DESCRIPTORALFABETICO201"/>
      <w:r w:rsidRPr="00E974F6">
        <w:rPr>
          <w:rStyle w:val="TextoNormalNegritaCaracter"/>
        </w:rPr>
        <w:t>Reserva de ley</w:t>
      </w:r>
      <w:bookmarkEnd w:id="910"/>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6.</w:t>
      </w:r>
    </w:p>
    <w:p w:rsidR="00E974F6" w:rsidRPr="00E974F6" w:rsidRDefault="00E974F6" w:rsidP="00E974F6">
      <w:pPr>
        <w:pStyle w:val="TextoNormalSangraFrancesa"/>
        <w:rPr>
          <w:rStyle w:val="TextoNormalCaracter"/>
        </w:rPr>
      </w:pPr>
      <w:bookmarkStart w:id="911" w:name="DESCRIPTORALFABETICO45"/>
      <w:r w:rsidRPr="00E974F6">
        <w:rPr>
          <w:rStyle w:val="TextoNormalNegritaCaracter"/>
        </w:rPr>
        <w:t>Resolución fundada en Derecho</w:t>
      </w:r>
      <w:bookmarkEnd w:id="911"/>
      <w:r w:rsidRPr="00E974F6">
        <w:rPr>
          <w:rStyle w:val="TextoNormalCaracter"/>
        </w:rPr>
        <w:t xml:space="preserve">, Sentencia </w:t>
      </w:r>
      <w:hyperlink w:anchor="SENTENCIA_1992_86" w:history="1">
        <w:r w:rsidRPr="00E974F6">
          <w:rPr>
            <w:rStyle w:val="TextoNormalCaracter"/>
          </w:rPr>
          <w:t>86/1992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16" w:history="1">
        <w:r w:rsidRPr="00E974F6">
          <w:rPr>
            <w:rStyle w:val="TextoNormalCaracter"/>
          </w:rPr>
          <w:t>116/1992</w:t>
        </w:r>
      </w:hyperlink>
      <w:r w:rsidRPr="00E974F6">
        <w:rPr>
          <w:rStyle w:val="TextoNormalCaracter"/>
        </w:rPr>
        <w:t>.</w:t>
      </w:r>
    </w:p>
    <w:p w:rsidR="00E974F6" w:rsidRPr="00E974F6" w:rsidRDefault="00E974F6" w:rsidP="00E974F6">
      <w:pPr>
        <w:pStyle w:val="TextoNormalSangraFrancesa"/>
        <w:rPr>
          <w:rStyle w:val="TextoNormalCaracter"/>
        </w:rPr>
      </w:pPr>
      <w:bookmarkStart w:id="912" w:name="DESCRIPTORALFABETICO145"/>
      <w:r w:rsidRPr="00E974F6">
        <w:rPr>
          <w:rStyle w:val="TextoNormalNegritaCaracter"/>
        </w:rPr>
        <w:t>Resoluciones administrativas sancionadoras</w:t>
      </w:r>
      <w:bookmarkEnd w:id="912"/>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ff. 3, 4.</w:t>
      </w:r>
    </w:p>
    <w:p w:rsidR="00E974F6" w:rsidRPr="00E974F6" w:rsidRDefault="00E974F6" w:rsidP="00E974F6">
      <w:pPr>
        <w:pStyle w:val="TextoNormalSangraFrancesa"/>
        <w:rPr>
          <w:rStyle w:val="TextoNormalCaracter"/>
        </w:rPr>
      </w:pPr>
      <w:bookmarkStart w:id="913" w:name="DESCRIPTORALFABETICO182"/>
      <w:r w:rsidRPr="00E974F6">
        <w:rPr>
          <w:rStyle w:val="TextoNormalNegritaCaracter"/>
        </w:rPr>
        <w:t>Resoluciones de organizaciones internacionales</w:t>
      </w:r>
      <w:bookmarkEnd w:id="913"/>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1.</w:t>
      </w:r>
    </w:p>
    <w:p w:rsidR="00E974F6" w:rsidRPr="00E974F6" w:rsidRDefault="00E974F6" w:rsidP="00E974F6">
      <w:pPr>
        <w:pStyle w:val="TextoNormalSangraFrancesa"/>
        <w:rPr>
          <w:rStyle w:val="TextoNormalCaracter"/>
        </w:rPr>
      </w:pPr>
      <w:bookmarkStart w:id="914" w:name="DESCRIPTORALFABETICO342"/>
      <w:r w:rsidRPr="00E974F6">
        <w:rPr>
          <w:rStyle w:val="TextoNormalNegritaCaracter"/>
        </w:rPr>
        <w:t>Resoluciones interlocutorias</w:t>
      </w:r>
      <w:bookmarkEnd w:id="914"/>
      <w:r w:rsidRPr="00E974F6">
        <w:rPr>
          <w:rStyle w:val="TextoNormalCaracter"/>
        </w:rPr>
        <w:t xml:space="preserve">, Sentencia </w:t>
      </w:r>
      <w:hyperlink w:anchor="SENTENCIA_1992_94" w:history="1">
        <w:r w:rsidRPr="00E974F6">
          <w:rPr>
            <w:rStyle w:val="TextoNormalCaracter"/>
          </w:rPr>
          <w:t>94/1992</w:t>
        </w:r>
      </w:hyperlink>
      <w:r w:rsidRPr="00E974F6">
        <w:rPr>
          <w:rStyle w:val="TextoNormalCaracter"/>
        </w:rPr>
        <w:t>, f. 2.</w:t>
      </w:r>
    </w:p>
    <w:p w:rsidR="00E974F6" w:rsidRPr="00E974F6" w:rsidRDefault="00E974F6" w:rsidP="00E974F6">
      <w:pPr>
        <w:pStyle w:val="TextoNormalSangraFrancesa"/>
        <w:rPr>
          <w:rStyle w:val="TextoNormalCaracter"/>
        </w:rPr>
      </w:pPr>
      <w:bookmarkStart w:id="915" w:name="DESCRIPTORALFABETICO108"/>
      <w:r w:rsidRPr="00E974F6">
        <w:rPr>
          <w:rStyle w:val="TextoNormalNegritaCaracter"/>
        </w:rPr>
        <w:t>Resoluciones judiciales contradictorias</w:t>
      </w:r>
      <w:bookmarkEnd w:id="915"/>
      <w:r w:rsidRPr="00E974F6">
        <w:rPr>
          <w:rStyle w:val="TextoNormalCaracter"/>
        </w:rPr>
        <w:t xml:space="preserve">, Sentencia </w:t>
      </w:r>
      <w:hyperlink w:anchor="SENTENCIA_1992_86" w:history="1">
        <w:r w:rsidRPr="00E974F6">
          <w:rPr>
            <w:rStyle w:val="TextoNormalCaracter"/>
          </w:rPr>
          <w:t>86/1992</w:t>
        </w:r>
      </w:hyperlink>
      <w:r w:rsidRPr="00E974F6">
        <w:rPr>
          <w:rStyle w:val="TextoNormalCaracter"/>
        </w:rPr>
        <w:t>, f. 1.</w:t>
      </w:r>
    </w:p>
    <w:p w:rsidR="00E974F6" w:rsidRPr="00E974F6" w:rsidRDefault="00E974F6" w:rsidP="00E974F6">
      <w:pPr>
        <w:pStyle w:val="TextoNormalSangraFrancesa"/>
        <w:rPr>
          <w:rStyle w:val="TextoNormalCaracter"/>
        </w:rPr>
      </w:pPr>
      <w:bookmarkStart w:id="916" w:name="DESCRIPTORALFABETICO213"/>
      <w:r w:rsidRPr="00E974F6">
        <w:rPr>
          <w:rStyle w:val="TextoNormalNegritaCaracter"/>
        </w:rPr>
        <w:t>Responsabilidad civil derivada de delito</w:t>
      </w:r>
      <w:bookmarkEnd w:id="916"/>
      <w:r w:rsidRPr="00E974F6">
        <w:rPr>
          <w:rStyle w:val="TextoNormalCaracter"/>
        </w:rPr>
        <w:t xml:space="preserve">, Auto </w:t>
      </w:r>
      <w:hyperlink w:anchor="AUTO_1992_173" w:history="1">
        <w:r w:rsidRPr="00E974F6">
          <w:rPr>
            <w:rStyle w:val="TextoNormalCaracter"/>
          </w:rPr>
          <w:t>173/1992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lastRenderedPageBreak/>
        <w:t>Responsabilidad civil por delito</w:t>
      </w:r>
      <w:r>
        <w:t xml:space="preserve"> véase </w:t>
      </w:r>
      <w:hyperlink w:anchor="DESCRIPTORALFABETICO213" w:history="1">
        <w:r w:rsidRPr="00E974F6">
          <w:rPr>
            <w:rStyle w:val="TextoNormalNegritaCaracter"/>
          </w:rPr>
          <w:t>Responsabilidad civil derivada de delito</w:t>
        </w:r>
      </w:hyperlink>
    </w:p>
    <w:p w:rsidR="00E974F6" w:rsidRPr="00E974F6" w:rsidRDefault="00E974F6" w:rsidP="00E974F6">
      <w:pPr>
        <w:pStyle w:val="TextoNormalSangraFrancesa"/>
        <w:rPr>
          <w:rStyle w:val="TextoNormalCaracter"/>
        </w:rPr>
      </w:pPr>
      <w:bookmarkStart w:id="917" w:name="DESCRIPTORALFABETICO174"/>
      <w:r w:rsidRPr="00E974F6">
        <w:rPr>
          <w:rStyle w:val="TextoNormalNegritaCaracter"/>
        </w:rPr>
        <w:t>Responsabilidad por incumplimiento del Derecho de la Unión Europea</w:t>
      </w:r>
      <w:bookmarkEnd w:id="917"/>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5.</w:t>
      </w:r>
    </w:p>
    <w:p w:rsidR="00E974F6" w:rsidRPr="00E974F6" w:rsidRDefault="00E974F6" w:rsidP="00E974F6">
      <w:pPr>
        <w:pStyle w:val="TextoNormalSangraFrancesa"/>
        <w:rPr>
          <w:rStyle w:val="TextoNormalCaracter"/>
        </w:rPr>
      </w:pPr>
      <w:bookmarkStart w:id="918" w:name="DESCRIPTORALFABETICO197"/>
      <w:r w:rsidRPr="00E974F6">
        <w:rPr>
          <w:rStyle w:val="TextoNormalNegritaCaracter"/>
        </w:rPr>
        <w:t>Retroactividad de las normas jurídicas</w:t>
      </w:r>
      <w:bookmarkEnd w:id="918"/>
      <w:r w:rsidRPr="00E974F6">
        <w:rPr>
          <w:rStyle w:val="TextoNormalCaracter"/>
        </w:rPr>
        <w:t xml:space="preserve">, Sentencia </w:t>
      </w:r>
      <w:hyperlink w:anchor="SENTENCIA_1992_95" w:history="1">
        <w:r w:rsidRPr="00E974F6">
          <w:rPr>
            <w:rStyle w:val="TextoNormalCaracter"/>
          </w:rPr>
          <w:t>95/1992</w:t>
        </w:r>
      </w:hyperlink>
      <w:r w:rsidRPr="00E974F6">
        <w:rPr>
          <w:rStyle w:val="TextoNormalCaracter"/>
        </w:rPr>
        <w:t>, f. 3.</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S</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919" w:name="DESCRIPTORALFABETICO137"/>
      <w:r w:rsidRPr="00E974F6">
        <w:rPr>
          <w:rStyle w:val="TextoNormalNegritaCaracter"/>
        </w:rPr>
        <w:t>Sanción aplicada a un supuesto no previsto</w:t>
      </w:r>
      <w:bookmarkEnd w:id="919"/>
      <w:r w:rsidRPr="00E974F6">
        <w:rPr>
          <w:rStyle w:val="TextoNormalCaracter"/>
        </w:rPr>
        <w:t xml:space="preserve">, Sentencia </w:t>
      </w:r>
      <w:hyperlink w:anchor="SENTENCIA_1992_95" w:history="1">
        <w:r w:rsidRPr="00E974F6">
          <w:rPr>
            <w:rStyle w:val="TextoNormalCaracter"/>
          </w:rPr>
          <w:t>95/1992</w:t>
        </w:r>
      </w:hyperlink>
      <w:r w:rsidRPr="00E974F6">
        <w:rPr>
          <w:rStyle w:val="TextoNormalCaracter"/>
        </w:rPr>
        <w:t>, f. 3.</w:t>
      </w:r>
    </w:p>
    <w:p w:rsidR="00E974F6" w:rsidRPr="00E974F6" w:rsidRDefault="00E974F6" w:rsidP="00E974F6">
      <w:pPr>
        <w:pStyle w:val="TextoNormalSangraFrancesa"/>
        <w:rPr>
          <w:rStyle w:val="TextoNormalCaracter"/>
        </w:rPr>
      </w:pPr>
      <w:bookmarkStart w:id="920" w:name="DESCRIPTORALFABETICO155"/>
      <w:r w:rsidRPr="00E974F6">
        <w:rPr>
          <w:rStyle w:val="TextoNormalNegritaCaracter"/>
        </w:rPr>
        <w:t>Sanciones administrativas</w:t>
      </w:r>
      <w:bookmarkEnd w:id="920"/>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7.</w:t>
      </w:r>
    </w:p>
    <w:p w:rsidR="00E974F6" w:rsidRPr="00E974F6" w:rsidRDefault="00E974F6" w:rsidP="00E974F6">
      <w:pPr>
        <w:pStyle w:val="TextoNormalSangraFrancesa"/>
        <w:rPr>
          <w:rStyle w:val="TextoNormalCaracter"/>
        </w:rPr>
      </w:pPr>
      <w:bookmarkStart w:id="921" w:name="DESCRIPTORALFABETICO224"/>
      <w:r w:rsidRPr="00E974F6">
        <w:rPr>
          <w:rStyle w:val="TextoNormalNegritaCaracter"/>
        </w:rPr>
        <w:t>Seguro obligatorio de vejez e invalidez</w:t>
      </w:r>
      <w:bookmarkEnd w:id="921"/>
      <w:r w:rsidRPr="00E974F6">
        <w:rPr>
          <w:rStyle w:val="TextoNormalCaracter"/>
        </w:rPr>
        <w:t xml:space="preserve">, Sentencia </w:t>
      </w:r>
      <w:hyperlink w:anchor="SENTENCIA_1992_69" w:history="1">
        <w:r w:rsidRPr="00E974F6">
          <w:rPr>
            <w:rStyle w:val="TextoNormalCaracter"/>
          </w:rPr>
          <w:t>69/1992</w:t>
        </w:r>
      </w:hyperlink>
      <w:r w:rsidRPr="00E974F6">
        <w:rPr>
          <w:rStyle w:val="TextoNormalCaracter"/>
        </w:rPr>
        <w:t>, f. 3.</w:t>
      </w:r>
    </w:p>
    <w:p w:rsidR="00E974F6" w:rsidRPr="00E974F6" w:rsidRDefault="00E974F6" w:rsidP="00E974F6">
      <w:pPr>
        <w:pStyle w:val="TextoNormalSangraFrancesa"/>
        <w:rPr>
          <w:rStyle w:val="TextoNormalCaracter"/>
        </w:rPr>
      </w:pPr>
      <w:bookmarkStart w:id="922" w:name="DESCRIPTORALFABETICO225"/>
      <w:r w:rsidRPr="00E974F6">
        <w:rPr>
          <w:rStyle w:val="TextoNormalNegritaCaracter"/>
        </w:rPr>
        <w:t>Sindicatos</w:t>
      </w:r>
      <w:bookmarkEnd w:id="922"/>
      <w:r w:rsidRPr="00E974F6">
        <w:rPr>
          <w:rStyle w:val="TextoNormalCaracter"/>
        </w:rPr>
        <w:t xml:space="preserve">, Sentencias </w:t>
      </w:r>
      <w:hyperlink w:anchor="SENTENCIA_1992_75" w:history="1">
        <w:r w:rsidRPr="00E974F6">
          <w:rPr>
            <w:rStyle w:val="TextoNormalCaracter"/>
          </w:rPr>
          <w:t>75/1992</w:t>
        </w:r>
      </w:hyperlink>
      <w:r w:rsidRPr="00E974F6">
        <w:rPr>
          <w:rStyle w:val="TextoNormalCaracter"/>
        </w:rPr>
        <w:t xml:space="preserve">, ff. 3, 4; </w:t>
      </w:r>
      <w:hyperlink w:anchor="SENTENCIA_1992_105" w:history="1">
        <w:r w:rsidRPr="00E974F6">
          <w:rPr>
            <w:rStyle w:val="TextoNormalCaracter"/>
          </w:rPr>
          <w:t>105/1992</w:t>
        </w:r>
      </w:hyperlink>
      <w:r w:rsidRPr="00E974F6">
        <w:rPr>
          <w:rStyle w:val="TextoNormalCaracter"/>
        </w:rPr>
        <w:t>, f. 4.</w:t>
      </w:r>
    </w:p>
    <w:p w:rsidR="00E974F6" w:rsidRPr="00E974F6" w:rsidRDefault="00E974F6" w:rsidP="00E974F6">
      <w:pPr>
        <w:pStyle w:val="TextoNormalSangraFrancesa"/>
        <w:rPr>
          <w:rStyle w:val="TextoNormalCaracter"/>
        </w:rPr>
      </w:pPr>
      <w:bookmarkStart w:id="923" w:name="DESCRIPTORALFABETICO230"/>
      <w:r w:rsidRPr="00E974F6">
        <w:rPr>
          <w:rStyle w:val="TextoNormalNegritaCaracter"/>
        </w:rPr>
        <w:t>Sindicatos más representativos</w:t>
      </w:r>
      <w:bookmarkEnd w:id="923"/>
      <w:r w:rsidRPr="00E974F6">
        <w:rPr>
          <w:rStyle w:val="TextoNormalCaracter"/>
        </w:rPr>
        <w:t xml:space="preserve">, Sentencia </w:t>
      </w:r>
      <w:hyperlink w:anchor="SENTENCIA_1992_75" w:history="1">
        <w:r w:rsidRPr="00E974F6">
          <w:rPr>
            <w:rStyle w:val="TextoNormalCaracter"/>
          </w:rPr>
          <w:t>75/1992</w:t>
        </w:r>
      </w:hyperlink>
      <w:r w:rsidRPr="00E974F6">
        <w:rPr>
          <w:rStyle w:val="TextoNormalCaracter"/>
        </w:rPr>
        <w:t>, ff. 3, 4.</w:t>
      </w:r>
    </w:p>
    <w:p w:rsidR="00E974F6" w:rsidRPr="00E974F6" w:rsidRDefault="00E974F6" w:rsidP="00E974F6">
      <w:pPr>
        <w:pStyle w:val="TextoNormalSangraFrancesa"/>
        <w:rPr>
          <w:rStyle w:val="TextoNormalCaracter"/>
        </w:rPr>
      </w:pPr>
      <w:bookmarkStart w:id="924" w:name="DESCRIPTORALFABETICO190"/>
      <w:r w:rsidRPr="00E974F6">
        <w:rPr>
          <w:rStyle w:val="TextoNormalNegritaCaracter"/>
        </w:rPr>
        <w:t>Singularidades de las leyes de presupuestos</w:t>
      </w:r>
      <w:bookmarkEnd w:id="924"/>
      <w:r w:rsidRPr="00E974F6">
        <w:rPr>
          <w:rStyle w:val="TextoNormalCaracter"/>
        </w:rPr>
        <w:t xml:space="preserve">, Sentencia </w:t>
      </w:r>
      <w:hyperlink w:anchor="SENTENCIA_1992_76" w:history="1">
        <w:r w:rsidRPr="00E974F6">
          <w:rPr>
            <w:rStyle w:val="TextoNormalCaracter"/>
          </w:rPr>
          <w:t>76/1992</w:t>
        </w:r>
      </w:hyperlink>
      <w:r w:rsidRPr="00E974F6">
        <w:rPr>
          <w:rStyle w:val="TextoNormalCaracter"/>
        </w:rPr>
        <w:t>, f. 4, VP.</w:t>
      </w:r>
    </w:p>
    <w:p w:rsidR="00E974F6" w:rsidRPr="00E974F6" w:rsidRDefault="00E974F6" w:rsidP="00E974F6">
      <w:pPr>
        <w:pStyle w:val="TextoNormalSangraFrancesa"/>
        <w:rPr>
          <w:rStyle w:val="TextoNormalCaracter"/>
        </w:rPr>
      </w:pPr>
      <w:bookmarkStart w:id="925" w:name="DESCRIPTORALFABETICO337"/>
      <w:r w:rsidRPr="00E974F6">
        <w:rPr>
          <w:rStyle w:val="TextoNormalNegritaCaracter"/>
        </w:rPr>
        <w:t>Sistema de recursos</w:t>
      </w:r>
      <w:bookmarkEnd w:id="925"/>
      <w:r w:rsidRPr="00E974F6">
        <w:rPr>
          <w:rStyle w:val="TextoNormalCaracter"/>
        </w:rPr>
        <w:t xml:space="preserve">, Auto </w:t>
      </w:r>
      <w:hyperlink w:anchor="AUTO_1992_243" w:history="1">
        <w:r w:rsidRPr="00E974F6">
          <w:rPr>
            <w:rStyle w:val="TextoNormalCaracter"/>
          </w:rPr>
          <w:t>243/1992</w:t>
        </w:r>
      </w:hyperlink>
      <w:r w:rsidRPr="00E974F6">
        <w:rPr>
          <w:rStyle w:val="TextoNormalCaracter"/>
        </w:rPr>
        <w:t>.</w:t>
      </w:r>
    </w:p>
    <w:p w:rsidR="00E974F6" w:rsidRPr="00E974F6" w:rsidRDefault="00E974F6" w:rsidP="00E974F6">
      <w:pPr>
        <w:pStyle w:val="TextoNormalSangraFrancesa"/>
        <w:rPr>
          <w:rStyle w:val="TextoNormalCaracter"/>
        </w:rPr>
      </w:pPr>
      <w:bookmarkStart w:id="926" w:name="DESCRIPTORALFABETICO344"/>
      <w:r w:rsidRPr="00E974F6">
        <w:rPr>
          <w:rStyle w:val="TextoNormalNegritaCaracter"/>
        </w:rPr>
        <w:t>Sobreseimiento libre</w:t>
      </w:r>
      <w:bookmarkEnd w:id="926"/>
      <w:r w:rsidRPr="00E974F6">
        <w:rPr>
          <w:rStyle w:val="TextoNormalCaracter"/>
        </w:rPr>
        <w:t xml:space="preserve">, </w:t>
      </w:r>
    </w:p>
    <w:p w:rsidR="00E974F6" w:rsidRPr="00E974F6" w:rsidRDefault="00E974F6" w:rsidP="00E974F6">
      <w:pPr>
        <w:pStyle w:val="TextoNormalSangraFrancesa"/>
        <w:rPr>
          <w:rStyle w:val="TextoNormalCaracter"/>
        </w:rPr>
      </w:pPr>
      <w:r w:rsidRPr="00E974F6">
        <w:rPr>
          <w:rStyle w:val="TextoNormalCursivaCaracter"/>
        </w:rPr>
        <w:t xml:space="preserve">    Efectos, </w:t>
      </w:r>
      <w:r w:rsidRPr="00E974F6">
        <w:rPr>
          <w:rStyle w:val="TextoNormalCaracter"/>
        </w:rPr>
        <w:t xml:space="preserve">Auto </w:t>
      </w:r>
      <w:hyperlink w:anchor="AUTO_1992_246" w:history="1">
        <w:r w:rsidRPr="00E974F6">
          <w:rPr>
            <w:rStyle w:val="TextoNormalCaracter"/>
          </w:rPr>
          <w:t>246/1992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Subsanabilidad de infracciones procesales</w:t>
      </w:r>
      <w:r>
        <w:t xml:space="preserve"> véase </w:t>
      </w:r>
      <w:hyperlink w:anchor="DESCRIPTORALFABETICO278" w:history="1">
        <w:r w:rsidRPr="00E974F6">
          <w:rPr>
            <w:rStyle w:val="TextoNormalNegritaCaracter"/>
          </w:rPr>
          <w:t>Subsanación de defectos procesales</w:t>
        </w:r>
      </w:hyperlink>
    </w:p>
    <w:p w:rsidR="00E974F6" w:rsidRPr="00E974F6" w:rsidRDefault="00E974F6" w:rsidP="00E974F6">
      <w:pPr>
        <w:pStyle w:val="TextoNormalSangraFrancesa"/>
        <w:rPr>
          <w:rStyle w:val="TextoNormalCaracter"/>
        </w:rPr>
      </w:pPr>
      <w:bookmarkStart w:id="927" w:name="DESCRIPTORALFABETICO278"/>
      <w:r w:rsidRPr="00E974F6">
        <w:rPr>
          <w:rStyle w:val="TextoNormalNegritaCaracter"/>
        </w:rPr>
        <w:t>Subsanación de defectos procesales</w:t>
      </w:r>
      <w:bookmarkEnd w:id="927"/>
      <w:r w:rsidRPr="00E974F6">
        <w:rPr>
          <w:rStyle w:val="TextoNormalCaracter"/>
        </w:rPr>
        <w:t xml:space="preserve">, Sentencia </w:t>
      </w:r>
      <w:hyperlink w:anchor="SENTENCIA_1992_87" w:history="1">
        <w:r w:rsidRPr="00E974F6">
          <w:rPr>
            <w:rStyle w:val="TextoNormalCaracter"/>
          </w:rPr>
          <w:t>87/1992</w:t>
        </w:r>
      </w:hyperlink>
      <w:r w:rsidRPr="00E974F6">
        <w:rPr>
          <w:rStyle w:val="TextoNormalCaracter"/>
        </w:rPr>
        <w:t>, f. 3.</w:t>
      </w:r>
    </w:p>
    <w:p w:rsidR="00E974F6" w:rsidRPr="00E974F6" w:rsidRDefault="00E974F6" w:rsidP="00E974F6">
      <w:pPr>
        <w:pStyle w:val="TextoNormalSangraFrancesa"/>
        <w:rPr>
          <w:rStyle w:val="TextoNormalCaracter"/>
        </w:rPr>
      </w:pPr>
      <w:bookmarkStart w:id="928" w:name="DESCRIPTORALFABETICO223"/>
      <w:r w:rsidRPr="00E974F6">
        <w:rPr>
          <w:rStyle w:val="TextoNormalNegritaCaracter"/>
        </w:rPr>
        <w:t>Subsidio de desempleo de mayores de cincuenta y cinco años</w:t>
      </w:r>
      <w:bookmarkEnd w:id="928"/>
      <w:r w:rsidRPr="00E974F6">
        <w:rPr>
          <w:rStyle w:val="TextoNormalCaracter"/>
        </w:rPr>
        <w:t xml:space="preserve">, Sentencia </w:t>
      </w:r>
      <w:hyperlink w:anchor="SENTENCIA_1992_69" w:history="1">
        <w:r w:rsidRPr="00E974F6">
          <w:rPr>
            <w:rStyle w:val="TextoNormalCaracter"/>
          </w:rPr>
          <w:t>69/1992</w:t>
        </w:r>
      </w:hyperlink>
      <w:r w:rsidRPr="00E974F6">
        <w:rPr>
          <w:rStyle w:val="TextoNormalCaracter"/>
        </w:rPr>
        <w:t>, ff. 1, 2, 3, 4, 5.</w:t>
      </w:r>
    </w:p>
    <w:p w:rsidR="00E974F6" w:rsidRPr="00E974F6" w:rsidRDefault="00E974F6" w:rsidP="00E974F6">
      <w:pPr>
        <w:pStyle w:val="TextoNormalSangraFrancesa"/>
        <w:rPr>
          <w:rStyle w:val="TextoNormalCaracter"/>
        </w:rPr>
      </w:pPr>
      <w:bookmarkStart w:id="929" w:name="DESCRIPTORALFABETICO220"/>
      <w:r w:rsidRPr="00E974F6">
        <w:rPr>
          <w:rStyle w:val="TextoNormalNegritaCaracter"/>
        </w:rPr>
        <w:t>Subsidio de prejubilación</w:t>
      </w:r>
      <w:bookmarkEnd w:id="929"/>
      <w:r w:rsidRPr="00E974F6">
        <w:rPr>
          <w:rStyle w:val="TextoNormalCaracter"/>
        </w:rPr>
        <w:t xml:space="preserve">, Sentencia </w:t>
      </w:r>
      <w:hyperlink w:anchor="SENTENCIA_1992_69" w:history="1">
        <w:r w:rsidRPr="00E974F6">
          <w:rPr>
            <w:rStyle w:val="TextoNormalCaracter"/>
          </w:rPr>
          <w:t>69/1992</w:t>
        </w:r>
      </w:hyperlink>
      <w:r w:rsidRPr="00E974F6">
        <w:rPr>
          <w:rStyle w:val="TextoNormalCaracter"/>
        </w:rPr>
        <w:t>, ff. 3, 4.</w:t>
      </w:r>
    </w:p>
    <w:p w:rsidR="00E974F6" w:rsidRPr="00E974F6" w:rsidRDefault="00E974F6" w:rsidP="00E974F6">
      <w:pPr>
        <w:pStyle w:val="TextoNormalSangraFrancesa"/>
        <w:rPr>
          <w:rStyle w:val="TextoNormalCaracter"/>
        </w:rPr>
      </w:pPr>
      <w:bookmarkStart w:id="930" w:name="DESCRIPTORALFABETICO165"/>
      <w:r w:rsidRPr="00E974F6">
        <w:rPr>
          <w:rStyle w:val="TextoNormalNegritaCaracter"/>
        </w:rPr>
        <w:t>Subvenciones estatales</w:t>
      </w:r>
      <w:bookmarkEnd w:id="930"/>
      <w:r w:rsidRPr="00E974F6">
        <w:rPr>
          <w:rStyle w:val="TextoNormalCaracter"/>
        </w:rPr>
        <w:t xml:space="preserve">, Sentencia </w:t>
      </w:r>
      <w:hyperlink w:anchor="SENTENCIA_1992_91" w:history="1">
        <w:r w:rsidRPr="00E974F6">
          <w:rPr>
            <w:rStyle w:val="TextoNormalCaracter"/>
          </w:rPr>
          <w:t>91/1992</w:t>
        </w:r>
      </w:hyperlink>
      <w:r w:rsidRPr="00E974F6">
        <w:rPr>
          <w:rStyle w:val="TextoNormalCaracter"/>
        </w:rPr>
        <w:t>, ff. 1, 2, 3, 4.</w:t>
      </w:r>
    </w:p>
    <w:p w:rsidR="00E974F6" w:rsidRPr="00E974F6" w:rsidRDefault="00E974F6" w:rsidP="00E974F6">
      <w:pPr>
        <w:pStyle w:val="TextoNormalSangraFrancesa"/>
        <w:rPr>
          <w:rStyle w:val="TextoNormalCaracter"/>
        </w:rPr>
      </w:pPr>
      <w:bookmarkStart w:id="931" w:name="DESCRIPTORALFABETICO163"/>
      <w:r w:rsidRPr="00E974F6">
        <w:rPr>
          <w:rStyle w:val="TextoNormalNegritaCaracter"/>
        </w:rPr>
        <w:t>Subvenciones públicas</w:t>
      </w:r>
      <w:bookmarkEnd w:id="931"/>
      <w:r w:rsidRPr="00E974F6">
        <w:rPr>
          <w:rStyle w:val="TextoNormalCaracter"/>
        </w:rPr>
        <w:t xml:space="preserve">, Sentencia </w:t>
      </w:r>
      <w:hyperlink w:anchor="SENTENCIA_1992_91" w:history="1">
        <w:r w:rsidRPr="00E974F6">
          <w:rPr>
            <w:rStyle w:val="TextoNormalCaracter"/>
          </w:rPr>
          <w:t>91/1992</w:t>
        </w:r>
      </w:hyperlink>
      <w:r w:rsidRPr="00E974F6">
        <w:rPr>
          <w:rStyle w:val="TextoNormalCaracter"/>
        </w:rPr>
        <w:t>, ff. 1, 2, 3, 4.</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18" w:history="1">
        <w:r w:rsidRPr="00E974F6">
          <w:rPr>
            <w:rStyle w:val="TextoNormalCaracter"/>
          </w:rPr>
          <w:t>118/1992</w:t>
        </w:r>
      </w:hyperlink>
      <w:r w:rsidRPr="00E974F6">
        <w:rPr>
          <w:rStyle w:val="TextoNormalCaracter"/>
        </w:rPr>
        <w:t>.</w:t>
      </w:r>
    </w:p>
    <w:p w:rsidR="00E974F6" w:rsidRPr="00E974F6" w:rsidRDefault="00E974F6" w:rsidP="00E974F6">
      <w:pPr>
        <w:pStyle w:val="TextoNormalSangraFrancesa"/>
        <w:rPr>
          <w:rStyle w:val="TextoNormalCaracter"/>
        </w:rPr>
      </w:pPr>
      <w:r w:rsidRPr="00E974F6">
        <w:rPr>
          <w:rStyle w:val="TextoNormalCursivaCaracter"/>
        </w:rPr>
        <w:t xml:space="preserve">    Doctrina constitucional, </w:t>
      </w:r>
      <w:r w:rsidRPr="00E974F6">
        <w:rPr>
          <w:rStyle w:val="TextoNormalCaracter"/>
        </w:rPr>
        <w:t xml:space="preserve">Sentencia </w:t>
      </w:r>
      <w:hyperlink w:anchor="SENTENCIA_1992_91" w:history="1">
        <w:r w:rsidRPr="00E974F6">
          <w:rPr>
            <w:rStyle w:val="TextoNormalCaracter"/>
          </w:rPr>
          <w:t>91/1992</w:t>
        </w:r>
      </w:hyperlink>
      <w:r w:rsidRPr="00E974F6">
        <w:rPr>
          <w:rStyle w:val="TextoNormalCaracter"/>
        </w:rPr>
        <w:t>, f. 1.</w:t>
      </w:r>
    </w:p>
    <w:p w:rsidR="00E974F6" w:rsidRPr="00E974F6" w:rsidRDefault="00E974F6" w:rsidP="00E974F6">
      <w:pPr>
        <w:pStyle w:val="TextoNormalSangraFrancesa"/>
        <w:rPr>
          <w:rStyle w:val="TextoNormalCaracter"/>
        </w:rPr>
      </w:pPr>
      <w:bookmarkStart w:id="932" w:name="DESCRIPTORALFABETICO61"/>
      <w:r w:rsidRPr="00E974F6">
        <w:rPr>
          <w:rStyle w:val="TextoNormalNegritaCaracter"/>
        </w:rPr>
        <w:t>Sufragio pasivo</w:t>
      </w:r>
      <w:bookmarkEnd w:id="932"/>
      <w:r w:rsidRPr="00E974F6">
        <w:rPr>
          <w:rStyle w:val="TextoNormalCaracter"/>
        </w:rPr>
        <w:t xml:space="preserve">, </w:t>
      </w:r>
    </w:p>
    <w:p w:rsidR="00E974F6" w:rsidRPr="00E974F6" w:rsidRDefault="00E974F6" w:rsidP="00E974F6">
      <w:pPr>
        <w:pStyle w:val="TextoNormalSangraFrancesa"/>
        <w:rPr>
          <w:rStyle w:val="TextoNormalCaracter"/>
        </w:rPr>
      </w:pPr>
      <w:bookmarkStart w:id="933" w:name="DESCRIPTORALFABETICO76"/>
      <w:r w:rsidRPr="00E974F6">
        <w:rPr>
          <w:rStyle w:val="TextoNormalNegritaCaracter"/>
        </w:rPr>
        <w:t>Suspensión cautelar de sentencias contencioso-administrativas</w:t>
      </w:r>
      <w:bookmarkEnd w:id="933"/>
      <w:r w:rsidRPr="00E974F6">
        <w:rPr>
          <w:rStyle w:val="TextoNormalCaracter"/>
        </w:rPr>
        <w:t xml:space="preserve">, Auto </w:t>
      </w:r>
      <w:hyperlink w:anchor="AUTO_1992_118" w:history="1">
        <w:r w:rsidRPr="00E974F6">
          <w:rPr>
            <w:rStyle w:val="TextoNormalCaracter"/>
          </w:rPr>
          <w:t>118/1992</w:t>
        </w:r>
      </w:hyperlink>
      <w:r w:rsidRPr="00E974F6">
        <w:rPr>
          <w:rStyle w:val="TextoNormalCaracter"/>
        </w:rPr>
        <w:t>.</w:t>
      </w:r>
    </w:p>
    <w:p w:rsidR="00E974F6" w:rsidRPr="00E974F6" w:rsidRDefault="00E974F6" w:rsidP="00E974F6">
      <w:pPr>
        <w:pStyle w:val="TextoNormalSangraFrancesa"/>
        <w:rPr>
          <w:rStyle w:val="TextoNormalCaracter"/>
        </w:rPr>
      </w:pPr>
      <w:bookmarkStart w:id="934" w:name="DESCRIPTORALFABETICO287"/>
      <w:r w:rsidRPr="00E974F6">
        <w:rPr>
          <w:rStyle w:val="TextoNormalNegritaCaracter"/>
        </w:rPr>
        <w:t>Suspensión de ejecución de sentencia</w:t>
      </w:r>
      <w:bookmarkEnd w:id="934"/>
      <w:r w:rsidRPr="00E974F6">
        <w:rPr>
          <w:rStyle w:val="TextoNormalCaracter"/>
        </w:rPr>
        <w:t xml:space="preserve">, Auto </w:t>
      </w:r>
      <w:hyperlink w:anchor="AUTO_1992_201" w:history="1">
        <w:r w:rsidRPr="00E974F6">
          <w:rPr>
            <w:rStyle w:val="TextoNormalCaracter"/>
          </w:rPr>
          <w:t>201/1992</w:t>
        </w:r>
      </w:hyperlink>
      <w:r w:rsidRPr="00E974F6">
        <w:rPr>
          <w:rStyle w:val="TextoNormalCaracter"/>
        </w:rPr>
        <w:t>.</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T</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935" w:name="DESCRIPTORALFABETICO103"/>
      <w:r w:rsidRPr="00E974F6">
        <w:rPr>
          <w:rStyle w:val="TextoNormalNegritaCaracter"/>
        </w:rPr>
        <w:t>Temporaneidad del recurso de amparo</w:t>
      </w:r>
      <w:bookmarkEnd w:id="935"/>
      <w:r w:rsidRPr="00E974F6">
        <w:rPr>
          <w:rStyle w:val="TextoNormalCaracter"/>
        </w:rPr>
        <w:t xml:space="preserve">, Sentencia </w:t>
      </w:r>
      <w:hyperlink w:anchor="SENTENCIA_1992_107" w:history="1">
        <w:r w:rsidRPr="00E974F6">
          <w:rPr>
            <w:rStyle w:val="TextoNormalCaracter"/>
          </w:rPr>
          <w:t>107/1992</w:t>
        </w:r>
      </w:hyperlink>
      <w:r w:rsidRPr="00E974F6">
        <w:rPr>
          <w:rStyle w:val="TextoNormalCaracter"/>
        </w:rPr>
        <w:t>, f. 1.</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33" w:history="1">
        <w:r w:rsidRPr="00E974F6">
          <w:rPr>
            <w:rStyle w:val="TextoNormalCaracter"/>
          </w:rPr>
          <w:t>133/1992</w:t>
        </w:r>
      </w:hyperlink>
      <w:r w:rsidRPr="00E974F6">
        <w:rPr>
          <w:rStyle w:val="TextoNormalCaracter"/>
        </w:rPr>
        <w:t>.</w:t>
      </w:r>
    </w:p>
    <w:p w:rsidR="00E974F6" w:rsidRPr="00E974F6" w:rsidRDefault="00E974F6" w:rsidP="00E974F6">
      <w:pPr>
        <w:pStyle w:val="TextoNormalSangraFrancesa"/>
        <w:rPr>
          <w:rStyle w:val="TextoNormalCaracter"/>
        </w:rPr>
      </w:pPr>
      <w:bookmarkStart w:id="936" w:name="DESCRIPTORALFABETICO19"/>
      <w:r w:rsidRPr="00E974F6">
        <w:rPr>
          <w:rStyle w:val="TextoNormalNegritaCaracter"/>
        </w:rPr>
        <w:t>Término de comparación inexistente</w:t>
      </w:r>
      <w:bookmarkEnd w:id="936"/>
      <w:r w:rsidRPr="00E974F6">
        <w:rPr>
          <w:rStyle w:val="TextoNormalCaracter"/>
        </w:rPr>
        <w:t xml:space="preserve">, Sentencia </w:t>
      </w:r>
      <w:hyperlink w:anchor="SENTENCIA_1992_85" w:history="1">
        <w:r w:rsidRPr="00E974F6">
          <w:rPr>
            <w:rStyle w:val="TextoNormalCaracter"/>
          </w:rPr>
          <w:t>85/1992</w:t>
        </w:r>
      </w:hyperlink>
      <w:r w:rsidRPr="00E974F6">
        <w:rPr>
          <w:rStyle w:val="TextoNormalCaracter"/>
        </w:rPr>
        <w:t>, f. 3.</w:t>
      </w:r>
    </w:p>
    <w:p w:rsidR="00E974F6" w:rsidRPr="00E974F6" w:rsidRDefault="00E974F6" w:rsidP="00E974F6">
      <w:pPr>
        <w:pStyle w:val="TextoNormalSangraFrancesa"/>
        <w:rPr>
          <w:rStyle w:val="TextoNormalCaracter"/>
        </w:rPr>
      </w:pPr>
      <w:r w:rsidRPr="00E974F6">
        <w:rPr>
          <w:rStyle w:val="TextoNormalCaracter"/>
        </w:rPr>
        <w:t xml:space="preserve">    Autos </w:t>
      </w:r>
      <w:hyperlink w:anchor="AUTO_1992_137" w:history="1">
        <w:r w:rsidRPr="00E974F6">
          <w:rPr>
            <w:rStyle w:val="TextoNormalCaracter"/>
          </w:rPr>
          <w:t>137/1992</w:t>
        </w:r>
      </w:hyperlink>
      <w:r w:rsidRPr="00E974F6">
        <w:rPr>
          <w:rStyle w:val="TextoNormalCaracter"/>
        </w:rPr>
        <w:t xml:space="preserve">; </w:t>
      </w:r>
      <w:hyperlink w:anchor="AUTO_1992_206" w:history="1">
        <w:r w:rsidRPr="00E974F6">
          <w:rPr>
            <w:rStyle w:val="TextoNormalCaracter"/>
          </w:rPr>
          <w:t>206/1992</w:t>
        </w:r>
      </w:hyperlink>
      <w:r w:rsidRPr="00E974F6">
        <w:rPr>
          <w:rStyle w:val="TextoNormalCaracter"/>
        </w:rPr>
        <w:t>.</w:t>
      </w:r>
    </w:p>
    <w:p w:rsidR="00E974F6" w:rsidRPr="00E974F6" w:rsidRDefault="00E974F6" w:rsidP="00E974F6">
      <w:pPr>
        <w:pStyle w:val="TextoNormalSangraFrancesa"/>
        <w:rPr>
          <w:rStyle w:val="TextoNormalCaracter"/>
        </w:rPr>
      </w:pPr>
      <w:bookmarkStart w:id="937" w:name="DESCRIPTORALFABETICO125"/>
      <w:r w:rsidRPr="00E974F6">
        <w:rPr>
          <w:rStyle w:val="TextoNormalNegritaCaracter"/>
        </w:rPr>
        <w:t>Titularidad de los órganos judiciales</w:t>
      </w:r>
      <w:bookmarkEnd w:id="937"/>
      <w:r w:rsidRPr="00E974F6">
        <w:rPr>
          <w:rStyle w:val="TextoNormalCaracter"/>
        </w:rPr>
        <w:t xml:space="preserve">, Sentencia </w:t>
      </w:r>
      <w:hyperlink w:anchor="SENTENCIA_1992_86" w:history="1">
        <w:r w:rsidRPr="00E974F6">
          <w:rPr>
            <w:rStyle w:val="TextoNormalCaracter"/>
          </w:rPr>
          <w:t>86/1992</w:t>
        </w:r>
      </w:hyperlink>
      <w:r w:rsidRPr="00E974F6">
        <w:rPr>
          <w:rStyle w:val="TextoNormalCaracter"/>
        </w:rPr>
        <w:t>, f. 1.</w:t>
      </w:r>
    </w:p>
    <w:p w:rsidR="00E974F6" w:rsidRPr="00E974F6" w:rsidRDefault="00E974F6" w:rsidP="00E974F6">
      <w:pPr>
        <w:pStyle w:val="TextoNormalSangraFrancesa"/>
        <w:rPr>
          <w:rStyle w:val="TextoNormalCaracter"/>
        </w:rPr>
      </w:pPr>
      <w:bookmarkStart w:id="938" w:name="DESCRIPTORALFABETICO6"/>
      <w:r w:rsidRPr="00E974F6">
        <w:rPr>
          <w:rStyle w:val="TextoNormalNegritaCaracter"/>
        </w:rPr>
        <w:t>Títulos competenciales</w:t>
      </w:r>
      <w:bookmarkEnd w:id="938"/>
      <w:r w:rsidRPr="00E974F6">
        <w:rPr>
          <w:rStyle w:val="TextoNormalCaracter"/>
        </w:rPr>
        <w:t xml:space="preserve">, Sentencia </w:t>
      </w:r>
      <w:hyperlink w:anchor="SENTENCIA_1992_91" w:history="1">
        <w:r w:rsidRPr="00E974F6">
          <w:rPr>
            <w:rStyle w:val="TextoNormalCaracter"/>
          </w:rPr>
          <w:t>91/1992</w:t>
        </w:r>
      </w:hyperlink>
      <w:r w:rsidRPr="00E974F6">
        <w:rPr>
          <w:rStyle w:val="TextoNormalCaracter"/>
        </w:rPr>
        <w:t>, f. 2.</w:t>
      </w:r>
    </w:p>
    <w:p w:rsidR="00E974F6" w:rsidRPr="00E974F6" w:rsidRDefault="00E974F6" w:rsidP="00E974F6">
      <w:pPr>
        <w:pStyle w:val="TextoNormalSangraFrancesa"/>
        <w:rPr>
          <w:rStyle w:val="TextoNormalNegritaCaracter"/>
        </w:rPr>
      </w:pPr>
      <w:r w:rsidRPr="00E974F6">
        <w:rPr>
          <w:rStyle w:val="TextoNormalCursivaCaracter"/>
        </w:rPr>
        <w:t>Trámite de audiencia en cuestión de inconstitucionalidad</w:t>
      </w:r>
      <w:r>
        <w:t xml:space="preserve"> véase </w:t>
      </w:r>
      <w:hyperlink w:anchor="DESCRIPTORALFABETICO87" w:history="1">
        <w:r w:rsidRPr="00E974F6">
          <w:rPr>
            <w:rStyle w:val="TextoNormalNegritaCaracter"/>
          </w:rPr>
          <w:t>Audiencia previa a las partes</w:t>
        </w:r>
      </w:hyperlink>
    </w:p>
    <w:p w:rsidR="00E974F6" w:rsidRPr="00E974F6" w:rsidRDefault="00E974F6" w:rsidP="00E974F6">
      <w:pPr>
        <w:pStyle w:val="TextoNormalSangraFrancesa"/>
        <w:rPr>
          <w:rStyle w:val="TextoNormalCaracter"/>
        </w:rPr>
      </w:pPr>
      <w:bookmarkStart w:id="939" w:name="DESCRIPTORALFABETICO175"/>
      <w:r w:rsidRPr="00E974F6">
        <w:rPr>
          <w:rStyle w:val="TextoNormalNegritaCaracter"/>
        </w:rPr>
        <w:t>Transposición de directivas de la Unión Europea</w:t>
      </w:r>
      <w:bookmarkEnd w:id="939"/>
      <w:r w:rsidRPr="00E974F6">
        <w:rPr>
          <w:rStyle w:val="TextoNormalCaracter"/>
        </w:rPr>
        <w:t xml:space="preserve">, Sentencia </w:t>
      </w:r>
      <w:hyperlink w:anchor="SENTENCIA_1992_79" w:history="1">
        <w:r w:rsidRPr="00E974F6">
          <w:rPr>
            <w:rStyle w:val="TextoNormalCaracter"/>
          </w:rPr>
          <w:t>79/1992</w:t>
        </w:r>
      </w:hyperlink>
      <w:r w:rsidRPr="00E974F6">
        <w:rPr>
          <w:rStyle w:val="TextoNormalCaracter"/>
        </w:rPr>
        <w:t>, f. 1.</w:t>
      </w:r>
    </w:p>
    <w:p w:rsidR="00E974F6" w:rsidRPr="00E974F6" w:rsidRDefault="00E974F6" w:rsidP="00E974F6">
      <w:pPr>
        <w:pStyle w:val="TextoNormalSangraFrancesa"/>
        <w:rPr>
          <w:rStyle w:val="TextoNormalCaracter"/>
        </w:rPr>
      </w:pPr>
      <w:bookmarkStart w:id="940" w:name="DESCRIPTORALFABETICO176"/>
      <w:r w:rsidRPr="00E974F6">
        <w:rPr>
          <w:rStyle w:val="TextoNormalNegritaCaracter"/>
        </w:rPr>
        <w:t>Tratado constitutivo de la Comunidad Económica Europea</w:t>
      </w:r>
      <w:bookmarkEnd w:id="940"/>
      <w:r w:rsidRPr="00E974F6">
        <w:rPr>
          <w:rStyle w:val="TextoNormalCaracter"/>
        </w:rPr>
        <w:t xml:space="preserve">, </w:t>
      </w:r>
    </w:p>
    <w:p w:rsidR="00E974F6" w:rsidRPr="00E974F6" w:rsidRDefault="00E974F6" w:rsidP="00E974F6">
      <w:pPr>
        <w:pStyle w:val="TextoNormalSangraFrancesa"/>
        <w:rPr>
          <w:rStyle w:val="TextoNormalCaracter"/>
        </w:rPr>
      </w:pPr>
      <w:bookmarkStart w:id="941" w:name="DESCRIPTORALFABETICO183"/>
      <w:r w:rsidRPr="00E974F6">
        <w:rPr>
          <w:rStyle w:val="TextoNormalNegritaCaracter"/>
        </w:rPr>
        <w:t>Tratados internacionales</w:t>
      </w:r>
      <w:bookmarkEnd w:id="941"/>
      <w:r w:rsidRPr="00E974F6">
        <w:rPr>
          <w:rStyle w:val="TextoNormalCaracter"/>
        </w:rPr>
        <w:t xml:space="preserve">, Auto </w:t>
      </w:r>
      <w:hyperlink w:anchor="AUTO_1992_158" w:history="1">
        <w:r w:rsidRPr="00E974F6">
          <w:rPr>
            <w:rStyle w:val="TextoNormalCaracter"/>
          </w:rPr>
          <w:t>158/1992</w:t>
        </w:r>
      </w:hyperlink>
      <w:r w:rsidRPr="00E974F6">
        <w:rPr>
          <w:rStyle w:val="TextoNormalCaracter"/>
        </w:rPr>
        <w:t>.</w:t>
      </w:r>
    </w:p>
    <w:p w:rsidR="00E974F6" w:rsidRPr="00E974F6" w:rsidRDefault="00E974F6" w:rsidP="00E974F6">
      <w:pPr>
        <w:pStyle w:val="TextoNormalSangraFrancesa"/>
        <w:rPr>
          <w:rStyle w:val="TextoNormalCaracter"/>
        </w:rPr>
      </w:pPr>
      <w:bookmarkStart w:id="942" w:name="DESCRIPTORALFABETICO184"/>
      <w:r w:rsidRPr="00E974F6">
        <w:rPr>
          <w:rStyle w:val="TextoNormalNegritaCaracter"/>
        </w:rPr>
        <w:lastRenderedPageBreak/>
        <w:t>Tratados internacionales con estipulaciones contrarias a la Constitución</w:t>
      </w:r>
      <w:bookmarkEnd w:id="942"/>
      <w:r w:rsidRPr="00E974F6">
        <w:rPr>
          <w:rStyle w:val="TextoNormalCaracter"/>
        </w:rPr>
        <w:t xml:space="preserve">, </w:t>
      </w:r>
    </w:p>
    <w:p w:rsidR="00E974F6" w:rsidRPr="00E974F6" w:rsidRDefault="00E974F6" w:rsidP="00E974F6">
      <w:pPr>
        <w:pStyle w:val="TextoNormalSangraFrancesa"/>
        <w:rPr>
          <w:rStyle w:val="TextoNormalCaracter"/>
        </w:rPr>
      </w:pPr>
      <w:bookmarkStart w:id="943" w:name="DESCRIPTORALFABETICO20"/>
      <w:r w:rsidRPr="00E974F6">
        <w:rPr>
          <w:rStyle w:val="TextoNormalNegritaCaracter"/>
        </w:rPr>
        <w:t>Tratamiento diferenciado de situaciones normativas distintas</w:t>
      </w:r>
      <w:bookmarkEnd w:id="943"/>
      <w:r w:rsidRPr="00E974F6">
        <w:rPr>
          <w:rStyle w:val="TextoNormalCaracter"/>
        </w:rPr>
        <w:t xml:space="preserve">, Sentencia </w:t>
      </w:r>
      <w:hyperlink w:anchor="SENTENCIA_1992_98" w:history="1">
        <w:r w:rsidRPr="00E974F6">
          <w:rPr>
            <w:rStyle w:val="TextoNormalCaracter"/>
          </w:rPr>
          <w:t>98/1992</w:t>
        </w:r>
      </w:hyperlink>
      <w:r w:rsidRPr="00E974F6">
        <w:rPr>
          <w:rStyle w:val="TextoNormalCaracter"/>
        </w:rPr>
        <w:t>, f. 2.</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171" w:history="1">
        <w:r w:rsidRPr="00E974F6">
          <w:rPr>
            <w:rStyle w:val="TextoNormalCaracter"/>
          </w:rPr>
          <w:t>171/1992</w:t>
        </w:r>
      </w:hyperlink>
      <w:r w:rsidRPr="00E974F6">
        <w:rPr>
          <w:rStyle w:val="TextoNormalCaracter"/>
        </w:rPr>
        <w:t>.</w:t>
      </w:r>
    </w:p>
    <w:p w:rsidR="00E974F6" w:rsidRPr="00E974F6" w:rsidRDefault="00E974F6" w:rsidP="00E974F6">
      <w:pPr>
        <w:pStyle w:val="TextoNormalSangraFrancesa"/>
        <w:rPr>
          <w:rStyle w:val="TextoNormalCaracter"/>
        </w:rPr>
      </w:pPr>
      <w:bookmarkStart w:id="944" w:name="DESCRIPTORALFABETICO211"/>
      <w:r w:rsidRPr="00E974F6">
        <w:rPr>
          <w:rStyle w:val="TextoNormalNegritaCaracter"/>
        </w:rPr>
        <w:t>Tribunales de honor</w:t>
      </w:r>
      <w:bookmarkEnd w:id="944"/>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 5.</w:t>
      </w:r>
    </w:p>
    <w:p w:rsidR="00E974F6" w:rsidRPr="00E974F6" w:rsidRDefault="00E974F6" w:rsidP="00E974F6">
      <w:pPr>
        <w:pStyle w:val="TextoNormalSangraFrancesa"/>
        <w:rPr>
          <w:rStyle w:val="TextoNormalCaracter"/>
        </w:rPr>
      </w:pPr>
      <w:bookmarkStart w:id="945" w:name="DESCRIPTORALFABETICO239"/>
      <w:r w:rsidRPr="00E974F6">
        <w:rPr>
          <w:rStyle w:val="TextoNormalNegritaCaracter"/>
        </w:rPr>
        <w:t>Turnos de vacaciones</w:t>
      </w:r>
      <w:bookmarkEnd w:id="945"/>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ff. 7, 8.</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U</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946" w:name="DESCRIPTORALFABETICO171"/>
      <w:r w:rsidRPr="00E974F6">
        <w:rPr>
          <w:rStyle w:val="TextoNormalNegritaCaracter"/>
        </w:rPr>
        <w:t>Urbanismo</w:t>
      </w:r>
      <w:bookmarkEnd w:id="946"/>
      <w:r w:rsidRPr="00E974F6">
        <w:rPr>
          <w:rStyle w:val="TextoNormalCaracter"/>
        </w:rPr>
        <w:t xml:space="preserve">, Auto </w:t>
      </w:r>
      <w:hyperlink w:anchor="AUTO_1992_250" w:history="1">
        <w:r w:rsidRPr="00E974F6">
          <w:rPr>
            <w:rStyle w:val="TextoNormalCaracter"/>
          </w:rPr>
          <w:t>250/1992</w:t>
        </w:r>
      </w:hyperlink>
      <w:r w:rsidRPr="00E974F6">
        <w:rPr>
          <w:rStyle w:val="TextoNormalCaracter"/>
        </w:rPr>
        <w:t>.</w:t>
      </w:r>
    </w:p>
    <w:p w:rsidR="00E974F6" w:rsidRDefault="00E974F6" w:rsidP="00E974F6">
      <w:pPr>
        <w:pStyle w:val="TextoNormalSangraFrancesa"/>
      </w:pPr>
    </w:p>
    <w:p w:rsidR="00E974F6" w:rsidRDefault="00E974F6" w:rsidP="00E974F6">
      <w:pPr>
        <w:pStyle w:val="TextoNormalSangraFrancesa"/>
      </w:pPr>
    </w:p>
    <w:p w:rsidR="00E974F6" w:rsidRDefault="00E974F6" w:rsidP="00E974F6">
      <w:pPr>
        <w:pStyle w:val="TextoNormalNegritaCentrado"/>
      </w:pPr>
      <w:r>
        <w:t>V</w:t>
      </w:r>
    </w:p>
    <w:p w:rsidR="00E974F6" w:rsidRDefault="00E974F6" w:rsidP="00E974F6">
      <w:pPr>
        <w:pStyle w:val="TextoNormalNegritaCentrado"/>
      </w:pPr>
    </w:p>
    <w:p w:rsidR="00E974F6" w:rsidRDefault="00E974F6" w:rsidP="00E974F6">
      <w:pPr>
        <w:pStyle w:val="TextoNormalNegritaCentrado"/>
      </w:pPr>
    </w:p>
    <w:p w:rsidR="00E974F6" w:rsidRDefault="00E974F6" w:rsidP="00E974F6">
      <w:pPr>
        <w:pStyle w:val="TextoNormalNegritaCentrado"/>
      </w:pPr>
    </w:p>
    <w:p w:rsidR="00E974F6" w:rsidRPr="00E974F6" w:rsidRDefault="00E974F6" w:rsidP="00E974F6">
      <w:pPr>
        <w:pStyle w:val="TextoNormalSangraFrancesa"/>
        <w:rPr>
          <w:rStyle w:val="TextoNormalCaracter"/>
        </w:rPr>
      </w:pPr>
      <w:bookmarkStart w:id="947" w:name="DESCRIPTORALFABETICO238"/>
      <w:r w:rsidRPr="00E974F6">
        <w:rPr>
          <w:rStyle w:val="TextoNormalNegritaCaracter"/>
        </w:rPr>
        <w:t>Vacaciones laborales</w:t>
      </w:r>
      <w:bookmarkEnd w:id="947"/>
      <w:r w:rsidRPr="00E974F6">
        <w:rPr>
          <w:rStyle w:val="TextoNormalCaracter"/>
        </w:rPr>
        <w:t xml:space="preserve">, Sentencia </w:t>
      </w:r>
      <w:hyperlink w:anchor="SENTENCIA_1992_93" w:history="1">
        <w:r w:rsidRPr="00E974F6">
          <w:rPr>
            <w:rStyle w:val="TextoNormalCaracter"/>
          </w:rPr>
          <w:t>93/1992</w:t>
        </w:r>
      </w:hyperlink>
      <w:r w:rsidRPr="00E974F6">
        <w:rPr>
          <w:rStyle w:val="TextoNormalCaracter"/>
        </w:rPr>
        <w:t>, ff. 7, 8.</w:t>
      </w:r>
    </w:p>
    <w:p w:rsidR="00E974F6" w:rsidRPr="00E974F6" w:rsidRDefault="00E974F6" w:rsidP="00E974F6">
      <w:pPr>
        <w:pStyle w:val="TextoNormalSangraFrancesa"/>
        <w:rPr>
          <w:rStyle w:val="TextoNormalCaracter"/>
        </w:rPr>
      </w:pPr>
      <w:bookmarkStart w:id="948" w:name="DESCRIPTORALFABETICO282"/>
      <w:r w:rsidRPr="00E974F6">
        <w:rPr>
          <w:rStyle w:val="TextoNormalNegritaCaracter"/>
        </w:rPr>
        <w:t>Valor del contenido del acta del juicio oral</w:t>
      </w:r>
      <w:bookmarkEnd w:id="948"/>
      <w:r w:rsidRPr="00E974F6">
        <w:rPr>
          <w:rStyle w:val="TextoNormalCaracter"/>
        </w:rPr>
        <w:t xml:space="preserve">, Sentencia </w:t>
      </w:r>
      <w:hyperlink w:anchor="SENTENCIA_1992_82" w:history="1">
        <w:r w:rsidRPr="00E974F6">
          <w:rPr>
            <w:rStyle w:val="TextoNormalCaracter"/>
          </w:rPr>
          <w:t>82/1992</w:t>
        </w:r>
      </w:hyperlink>
      <w:r w:rsidRPr="00E974F6">
        <w:rPr>
          <w:rStyle w:val="TextoNormalCaracter"/>
        </w:rPr>
        <w:t>, f. 3.</w:t>
      </w:r>
    </w:p>
    <w:p w:rsidR="00E974F6" w:rsidRPr="00E974F6" w:rsidRDefault="00E974F6" w:rsidP="00E974F6">
      <w:pPr>
        <w:pStyle w:val="TextoNormalSangraFrancesa"/>
        <w:rPr>
          <w:rStyle w:val="TextoNormalCaracter"/>
        </w:rPr>
      </w:pPr>
      <w:bookmarkStart w:id="949" w:name="DESCRIPTORALFABETICO303"/>
      <w:r w:rsidRPr="00E974F6">
        <w:rPr>
          <w:rStyle w:val="TextoNormalNegritaCaracter"/>
        </w:rPr>
        <w:t>Valor probatorio de diligencias sumariales</w:t>
      </w:r>
      <w:bookmarkEnd w:id="949"/>
      <w:r w:rsidRPr="00E974F6">
        <w:rPr>
          <w:rStyle w:val="TextoNormalCaracter"/>
        </w:rPr>
        <w:t xml:space="preserve">, Sentencia </w:t>
      </w:r>
      <w:hyperlink w:anchor="SENTENCIA_1992_82" w:history="1">
        <w:r w:rsidRPr="00E974F6">
          <w:rPr>
            <w:rStyle w:val="TextoNormalCaracter"/>
          </w:rPr>
          <w:t>82/1992</w:t>
        </w:r>
      </w:hyperlink>
      <w:r w:rsidRPr="00E974F6">
        <w:rPr>
          <w:rStyle w:val="TextoNormalCaracter"/>
        </w:rPr>
        <w:t>, f. 4.</w:t>
      </w:r>
    </w:p>
    <w:p w:rsidR="00E974F6" w:rsidRPr="00E974F6" w:rsidRDefault="00E974F6" w:rsidP="00E974F6">
      <w:pPr>
        <w:pStyle w:val="TextoNormalSangraFrancesa"/>
        <w:rPr>
          <w:rStyle w:val="TextoNormalCaracter"/>
        </w:rPr>
      </w:pPr>
      <w:r w:rsidRPr="00E974F6">
        <w:rPr>
          <w:rStyle w:val="TextoNormalCaracter"/>
        </w:rPr>
        <w:t xml:space="preserve">    Auto </w:t>
      </w:r>
      <w:hyperlink w:anchor="AUTO_1992_232" w:history="1">
        <w:r w:rsidRPr="00E974F6">
          <w:rPr>
            <w:rStyle w:val="TextoNormalCaracter"/>
          </w:rPr>
          <w:t>232/1992</w:t>
        </w:r>
      </w:hyperlink>
      <w:r w:rsidRPr="00E974F6">
        <w:rPr>
          <w:rStyle w:val="TextoNormalCaracter"/>
        </w:rPr>
        <w:t>.</w:t>
      </w:r>
    </w:p>
    <w:p w:rsidR="00E974F6" w:rsidRPr="00E974F6" w:rsidRDefault="00E974F6" w:rsidP="00E974F6">
      <w:pPr>
        <w:pStyle w:val="TextoNormalSangraFrancesa"/>
        <w:rPr>
          <w:rStyle w:val="TextoNormalNegritaCaracter"/>
        </w:rPr>
      </w:pPr>
      <w:r w:rsidRPr="00E974F6">
        <w:rPr>
          <w:rStyle w:val="TextoNormalCursivaCaracter"/>
        </w:rPr>
        <w:t>Vista oral</w:t>
      </w:r>
      <w:r>
        <w:t xml:space="preserve"> véase </w:t>
      </w:r>
      <w:hyperlink w:anchor="DESCRIPTORALFABETICO359" w:history="1">
        <w:r w:rsidRPr="00E974F6">
          <w:rPr>
            <w:rStyle w:val="TextoNormalNegritaCaracter"/>
          </w:rPr>
          <w:t>Juicio oral</w:t>
        </w:r>
      </w:hyperlink>
    </w:p>
    <w:p w:rsidR="00E974F6" w:rsidRPr="00E974F6" w:rsidRDefault="00E974F6" w:rsidP="00E974F6">
      <w:pPr>
        <w:pStyle w:val="TextoNormalSangraFrancesa"/>
        <w:rPr>
          <w:rStyle w:val="TextoNormalCaracter"/>
        </w:rPr>
      </w:pPr>
      <w:bookmarkStart w:id="950" w:name="DESCRIPTORALFABETICO114"/>
      <w:r w:rsidRPr="00E974F6">
        <w:rPr>
          <w:rStyle w:val="TextoNormalNegritaCaracter"/>
        </w:rPr>
        <w:t>Voto particular, formulado uno</w:t>
      </w:r>
      <w:bookmarkEnd w:id="950"/>
      <w:r w:rsidRPr="00E974F6">
        <w:rPr>
          <w:rStyle w:val="TextoNormalCaracter"/>
        </w:rPr>
        <w:t xml:space="preserve">, Sentencias </w:t>
      </w:r>
      <w:hyperlink w:anchor="SENTENCIA_1992_76" w:history="1">
        <w:r w:rsidRPr="00E974F6">
          <w:rPr>
            <w:rStyle w:val="TextoNormalCaracter"/>
          </w:rPr>
          <w:t>76/1992</w:t>
        </w:r>
      </w:hyperlink>
      <w:r w:rsidRPr="00E974F6">
        <w:rPr>
          <w:rStyle w:val="TextoNormalCaracter"/>
        </w:rPr>
        <w:t xml:space="preserve">; </w:t>
      </w:r>
      <w:hyperlink w:anchor="SENTENCIA_1992_85" w:history="1">
        <w:r w:rsidRPr="00E974F6">
          <w:rPr>
            <w:rStyle w:val="TextoNormalCaracter"/>
          </w:rPr>
          <w:t>85/1992</w:t>
        </w:r>
      </w:hyperlink>
      <w:r w:rsidRPr="00E974F6">
        <w:rPr>
          <w:rStyle w:val="TextoNormalCaracter"/>
        </w:rPr>
        <w:t xml:space="preserve">; </w:t>
      </w:r>
      <w:hyperlink w:anchor="SENTENCIA_1992_92" w:history="1">
        <w:r w:rsidRPr="00E974F6">
          <w:rPr>
            <w:rStyle w:val="TextoNormalCaracter"/>
          </w:rPr>
          <w:t>92/1992</w:t>
        </w:r>
      </w:hyperlink>
      <w:r w:rsidRPr="00E974F6">
        <w:rPr>
          <w:rStyle w:val="TextoNormalCaracter"/>
        </w:rPr>
        <w:t xml:space="preserve">; </w:t>
      </w:r>
      <w:hyperlink w:anchor="SENTENCIA_1992_107" w:history="1">
        <w:r w:rsidRPr="00E974F6">
          <w:rPr>
            <w:rStyle w:val="TextoNormalCaracter"/>
          </w:rPr>
          <w:t>107/1992</w:t>
        </w:r>
      </w:hyperlink>
      <w:r w:rsidRPr="00E974F6">
        <w:rPr>
          <w:rStyle w:val="TextoNormalCaracter"/>
        </w:rPr>
        <w:t>.</w:t>
      </w:r>
    </w:p>
    <w:p w:rsidR="00E974F6" w:rsidRDefault="00E974F6">
      <w:pPr>
        <w:rPr>
          <w:rFonts w:ascii="Times New Roman" w:eastAsia="Times New Roman" w:hAnsi="Times New Roman" w:cs="Times New Roman"/>
          <w:sz w:val="24"/>
          <w:szCs w:val="24"/>
          <w:lang w:eastAsia="es-ES"/>
        </w:rPr>
      </w:pPr>
      <w:r>
        <w:br w:type="page"/>
      </w:r>
    </w:p>
    <w:p w:rsidR="00E974F6" w:rsidRDefault="00E974F6" w:rsidP="00E974F6">
      <w:pPr>
        <w:pStyle w:val="TextoNormalSangraFrancesa"/>
      </w:pPr>
    </w:p>
    <w:p w:rsidR="00730E9E" w:rsidRDefault="00730E9E" w:rsidP="00730E9E">
      <w:pPr>
        <w:pStyle w:val="TextoNormalSangraFrancesa"/>
      </w:pPr>
    </w:p>
    <w:p w:rsidR="00730E9E" w:rsidRDefault="00730E9E" w:rsidP="00730E9E">
      <w:pPr>
        <w:pStyle w:val="TextoNormalSangraFrancesa"/>
      </w:pPr>
    </w:p>
    <w:p w:rsidR="00730E9E" w:rsidRDefault="00730E9E" w:rsidP="00730E9E">
      <w:pPr>
        <w:pStyle w:val="TextoNormalSangraFrancesa"/>
      </w:pPr>
    </w:p>
    <w:p w:rsidR="00730E9E" w:rsidRDefault="00730E9E" w:rsidP="00730E9E">
      <w:pPr>
        <w:pStyle w:val="TextoNormalSangraFrancesa"/>
      </w:pPr>
    </w:p>
    <w:p w:rsidR="00730E9E" w:rsidRDefault="00730E9E" w:rsidP="00730E9E">
      <w:pPr>
        <w:pStyle w:val="TextoNormalSangraFrancesa"/>
      </w:pPr>
    </w:p>
    <w:p w:rsidR="00730E9E" w:rsidRDefault="00730E9E" w:rsidP="00730E9E">
      <w:pPr>
        <w:pStyle w:val="TextoNormalSangraFrancesa"/>
      </w:pPr>
    </w:p>
    <w:p w:rsidR="00730E9E" w:rsidRDefault="00730E9E" w:rsidP="00730E9E">
      <w:pPr>
        <w:pStyle w:val="TextoNormalSangraFrancesa"/>
      </w:pPr>
    </w:p>
    <w:p w:rsidR="00730E9E" w:rsidRDefault="00730E9E" w:rsidP="00730E9E">
      <w:pPr>
        <w:pStyle w:val="Ttulondice"/>
      </w:pPr>
      <w:bookmarkStart w:id="951" w:name="ACRONIMOS"/>
      <w:r>
        <w:t>9. ABREVIATURAS Y ACRÓNIMOS</w:t>
      </w:r>
    </w:p>
    <w:bookmarkEnd w:id="951"/>
    <w:p w:rsidR="00730E9E" w:rsidRDefault="00730E9E" w:rsidP="00730E9E">
      <w:pPr>
        <w:pStyle w:val="Ttulondice"/>
      </w:pPr>
    </w:p>
    <w:p w:rsidR="00730E9E" w:rsidRDefault="00730E9E" w:rsidP="00730E9E">
      <w:pPr>
        <w:pStyle w:val="Ttulondice"/>
      </w:pPr>
    </w:p>
    <w:p w:rsidR="00730E9E" w:rsidRDefault="00730E9E" w:rsidP="00730E9E">
      <w:pPr>
        <w:pStyle w:val="Ttulondice"/>
      </w:pPr>
    </w:p>
    <w:p w:rsidR="00730E9E" w:rsidRDefault="00730E9E" w:rsidP="00730E9E">
      <w:pPr>
        <w:pStyle w:val="Ttulondice"/>
      </w:pPr>
    </w:p>
    <w:p w:rsidR="00730E9E" w:rsidRDefault="00730E9E" w:rsidP="00730E9E">
      <w:pPr>
        <w:pStyle w:val="TextoAbreviaturas"/>
      </w:pPr>
      <w:r>
        <w:t>ATC</w:t>
      </w:r>
      <w:r>
        <w:tab/>
        <w:t>Auto del Tribunal Constitucional</w:t>
      </w:r>
    </w:p>
    <w:p w:rsidR="00730E9E" w:rsidRDefault="00730E9E" w:rsidP="00730E9E">
      <w:pPr>
        <w:pStyle w:val="TextoAbreviaturas"/>
      </w:pPr>
      <w:r>
        <w:t>AATC</w:t>
      </w:r>
      <w:r>
        <w:tab/>
        <w:t>Autos del Tribunal Constitucional</w:t>
      </w:r>
    </w:p>
    <w:p w:rsidR="00730E9E" w:rsidRDefault="00730E9E" w:rsidP="00730E9E">
      <w:pPr>
        <w:pStyle w:val="TextoAbreviaturas"/>
      </w:pPr>
      <w:r>
        <w:t>ATS</w:t>
      </w:r>
      <w:r>
        <w:tab/>
        <w:t>Auto del Tribunal Supremo</w:t>
      </w:r>
    </w:p>
    <w:p w:rsidR="00730E9E" w:rsidRDefault="00730E9E" w:rsidP="00730E9E">
      <w:pPr>
        <w:pStyle w:val="TextoAbreviaturas"/>
      </w:pPr>
      <w:r>
        <w:t>BOE</w:t>
      </w:r>
      <w:r>
        <w:tab/>
        <w:t>Boletín Oficial del Estado</w:t>
      </w:r>
    </w:p>
    <w:p w:rsidR="00730E9E" w:rsidRDefault="00730E9E" w:rsidP="00730E9E">
      <w:pPr>
        <w:pStyle w:val="TextoAbreviaturas"/>
      </w:pPr>
      <w:r>
        <w:t>CC</w:t>
      </w:r>
      <w:r>
        <w:tab/>
        <w:t>Código civil</w:t>
      </w:r>
    </w:p>
    <w:p w:rsidR="00730E9E" w:rsidRDefault="00730E9E" w:rsidP="00730E9E">
      <w:pPr>
        <w:pStyle w:val="TextoAbreviaturas"/>
      </w:pPr>
      <w:r>
        <w:t>CCOO</w:t>
      </w:r>
      <w:r>
        <w:tab/>
        <w:t>Comisiones Obreras</w:t>
      </w:r>
    </w:p>
    <w:p w:rsidR="00730E9E" w:rsidRDefault="00730E9E" w:rsidP="00730E9E">
      <w:pPr>
        <w:pStyle w:val="TextoAbreviaturas"/>
      </w:pPr>
      <w:r>
        <w:t>CE</w:t>
      </w:r>
      <w:r>
        <w:tab/>
        <w:t>Constitución española</w:t>
      </w:r>
    </w:p>
    <w:p w:rsidR="00730E9E" w:rsidRDefault="00730E9E" w:rsidP="00730E9E">
      <w:pPr>
        <w:pStyle w:val="TextoAbreviaturas"/>
      </w:pPr>
      <w:r>
        <w:t>CEDH</w:t>
      </w:r>
      <w:r>
        <w:tab/>
        <w:t>Convenio europeo para la protección de los derechos humanos y de las libertades fundamentales</w:t>
      </w:r>
    </w:p>
    <w:p w:rsidR="00730E9E" w:rsidRDefault="00730E9E" w:rsidP="00730E9E">
      <w:pPr>
        <w:pStyle w:val="TextoAbreviaturas"/>
      </w:pPr>
      <w:r>
        <w:t>CEE</w:t>
      </w:r>
      <w:r>
        <w:tab/>
        <w:t>Comunidad Económica Europea</w:t>
      </w:r>
    </w:p>
    <w:p w:rsidR="00730E9E" w:rsidRDefault="00730E9E" w:rsidP="00730E9E">
      <w:pPr>
        <w:pStyle w:val="TextoAbreviaturas"/>
      </w:pPr>
      <w:r>
        <w:t>CJM</w:t>
      </w:r>
      <w:r>
        <w:tab/>
        <w:t>Código de justicia militar</w:t>
      </w:r>
    </w:p>
    <w:p w:rsidR="00730E9E" w:rsidRDefault="00730E9E" w:rsidP="00730E9E">
      <w:pPr>
        <w:pStyle w:val="TextoAbreviaturas"/>
      </w:pPr>
      <w:r>
        <w:t>CMAC</w:t>
      </w:r>
      <w:r>
        <w:tab/>
        <w:t>Centro de Mediación, Arbitraje y Conciliación</w:t>
      </w:r>
    </w:p>
    <w:p w:rsidR="00730E9E" w:rsidRDefault="00730E9E" w:rsidP="00730E9E">
      <w:pPr>
        <w:pStyle w:val="TextoAbreviaturas"/>
      </w:pPr>
      <w:r>
        <w:t>CNT</w:t>
      </w:r>
      <w:r>
        <w:tab/>
        <w:t>Confederación Nacional del Trabajo</w:t>
      </w:r>
    </w:p>
    <w:p w:rsidR="00730E9E" w:rsidRDefault="00730E9E" w:rsidP="00730E9E">
      <w:pPr>
        <w:pStyle w:val="TextoAbreviaturas"/>
      </w:pPr>
      <w:r>
        <w:t>CP</w:t>
      </w:r>
      <w:r>
        <w:tab/>
        <w:t>Código penal</w:t>
      </w:r>
    </w:p>
    <w:p w:rsidR="00730E9E" w:rsidRDefault="00730E9E" w:rsidP="00730E9E">
      <w:pPr>
        <w:pStyle w:val="TextoAbreviaturas"/>
      </w:pPr>
      <w:r>
        <w:t>CPM</w:t>
      </w:r>
      <w:r>
        <w:tab/>
        <w:t>Código penal militar</w:t>
      </w:r>
    </w:p>
    <w:p w:rsidR="00730E9E" w:rsidRDefault="00730E9E" w:rsidP="00730E9E">
      <w:pPr>
        <w:pStyle w:val="TextoAbreviaturas"/>
      </w:pPr>
      <w:r>
        <w:t>CSIF</w:t>
      </w:r>
      <w:r>
        <w:tab/>
        <w:t>Confederación Sindical Independiente de Funcionarios</w:t>
      </w:r>
    </w:p>
    <w:p w:rsidR="00730E9E" w:rsidRDefault="00730E9E" w:rsidP="00730E9E">
      <w:pPr>
        <w:pStyle w:val="TextoAbreviaturas"/>
      </w:pPr>
      <w:r>
        <w:t>EAC</w:t>
      </w:r>
      <w:r>
        <w:tab/>
        <w:t>Estatuto de Autonomía de Cataluña</w:t>
      </w:r>
    </w:p>
    <w:p w:rsidR="00730E9E" w:rsidRDefault="00730E9E" w:rsidP="00730E9E">
      <w:pPr>
        <w:pStyle w:val="TextoAbreviaturas"/>
      </w:pPr>
      <w:r>
        <w:t>EAPV</w:t>
      </w:r>
      <w:r>
        <w:tab/>
        <w:t>Estatuto de Autonomía para el País Vasco</w:t>
      </w:r>
    </w:p>
    <w:p w:rsidR="00730E9E" w:rsidRDefault="00730E9E" w:rsidP="00730E9E">
      <w:pPr>
        <w:pStyle w:val="TextoAbreviaturas"/>
      </w:pPr>
      <w:r>
        <w:t>ESO</w:t>
      </w:r>
      <w:r>
        <w:tab/>
        <w:t>Enseñanza Secundaria Obligatoria</w:t>
      </w:r>
    </w:p>
    <w:p w:rsidR="00730E9E" w:rsidRDefault="00730E9E" w:rsidP="00730E9E">
      <w:pPr>
        <w:pStyle w:val="TextoAbreviaturas"/>
      </w:pPr>
      <w:r>
        <w:t>FEOGA</w:t>
      </w:r>
      <w:r>
        <w:tab/>
        <w:t>Fondo Europeo de Orientación y de Garantía Agrícola</w:t>
      </w:r>
    </w:p>
    <w:p w:rsidR="00730E9E" w:rsidRDefault="00730E9E" w:rsidP="00730E9E">
      <w:pPr>
        <w:pStyle w:val="TextoAbreviaturas"/>
      </w:pPr>
      <w:r>
        <w:t>IASS</w:t>
      </w:r>
      <w:r>
        <w:tab/>
        <w:t>Instituto Andaluz de Servicios Sociales</w:t>
      </w:r>
    </w:p>
    <w:p w:rsidR="00730E9E" w:rsidRDefault="00730E9E" w:rsidP="00730E9E">
      <w:pPr>
        <w:pStyle w:val="TextoAbreviaturas"/>
      </w:pPr>
      <w:r>
        <w:t>IMAC</w:t>
      </w:r>
      <w:r>
        <w:tab/>
        <w:t>Instituto de Mediación, Arbitraje y Conciliación</w:t>
      </w:r>
    </w:p>
    <w:p w:rsidR="00730E9E" w:rsidRDefault="00730E9E" w:rsidP="00730E9E">
      <w:pPr>
        <w:pStyle w:val="TextoAbreviaturas"/>
      </w:pPr>
      <w:r>
        <w:t>INEM</w:t>
      </w:r>
      <w:r>
        <w:tab/>
        <w:t>Instituto Nacional de Empleo</w:t>
      </w:r>
    </w:p>
    <w:p w:rsidR="00730E9E" w:rsidRDefault="00730E9E" w:rsidP="00730E9E">
      <w:pPr>
        <w:pStyle w:val="TextoAbreviaturas"/>
      </w:pPr>
      <w:r>
        <w:t>INSS</w:t>
      </w:r>
      <w:r>
        <w:tab/>
        <w:t>Instituto Nacional de la Seguridad Social</w:t>
      </w:r>
    </w:p>
    <w:p w:rsidR="00730E9E" w:rsidRDefault="00730E9E" w:rsidP="00730E9E">
      <w:pPr>
        <w:pStyle w:val="TextoAbreviaturas"/>
      </w:pPr>
      <w:r>
        <w:t>LAU</w:t>
      </w:r>
      <w:r>
        <w:tab/>
        <w:t>Ley de arrendamientos urbanos</w:t>
      </w:r>
    </w:p>
    <w:p w:rsidR="00730E9E" w:rsidRDefault="00730E9E" w:rsidP="00730E9E">
      <w:pPr>
        <w:pStyle w:val="TextoAbreviaturas"/>
      </w:pPr>
      <w:r>
        <w:t>LEC</w:t>
      </w:r>
      <w:r>
        <w:tab/>
        <w:t>Ley de enjuiciamiento civil</w:t>
      </w:r>
    </w:p>
    <w:p w:rsidR="00730E9E" w:rsidRDefault="00730E9E" w:rsidP="00730E9E">
      <w:pPr>
        <w:pStyle w:val="TextoAbreviaturas"/>
      </w:pPr>
      <w:r>
        <w:t>LECrim</w:t>
      </w:r>
      <w:r>
        <w:tab/>
        <w:t>Ley de enjuiciamiento criminal</w:t>
      </w:r>
    </w:p>
    <w:p w:rsidR="00730E9E" w:rsidRDefault="00730E9E" w:rsidP="00730E9E">
      <w:pPr>
        <w:pStyle w:val="TextoAbreviaturas"/>
      </w:pPr>
      <w:r>
        <w:t>LET</w:t>
      </w:r>
      <w:r>
        <w:tab/>
        <w:t>Ley del estatuto de los trabajadores</w:t>
      </w:r>
    </w:p>
    <w:p w:rsidR="00730E9E" w:rsidRDefault="00730E9E" w:rsidP="00730E9E">
      <w:pPr>
        <w:pStyle w:val="TextoAbreviaturas"/>
      </w:pPr>
      <w:r>
        <w:t>LGS</w:t>
      </w:r>
      <w:r>
        <w:tab/>
        <w:t>Ley general de sanidad</w:t>
      </w:r>
    </w:p>
    <w:p w:rsidR="00730E9E" w:rsidRDefault="00730E9E" w:rsidP="00730E9E">
      <w:pPr>
        <w:pStyle w:val="TextoAbreviaturas"/>
      </w:pPr>
      <w:r>
        <w:t>LGSS</w:t>
      </w:r>
      <w:r>
        <w:tab/>
        <w:t>Ley general de la Seguridad Social</w:t>
      </w:r>
    </w:p>
    <w:p w:rsidR="00730E9E" w:rsidRDefault="00730E9E" w:rsidP="00730E9E">
      <w:pPr>
        <w:pStyle w:val="TextoAbreviaturas"/>
      </w:pPr>
      <w:r>
        <w:t>LGT</w:t>
      </w:r>
      <w:r>
        <w:tab/>
        <w:t>Ley general tributaria</w:t>
      </w:r>
    </w:p>
    <w:p w:rsidR="00730E9E" w:rsidRDefault="00730E9E" w:rsidP="00730E9E">
      <w:pPr>
        <w:pStyle w:val="TextoAbreviaturas"/>
      </w:pPr>
      <w:r>
        <w:t>LJCA</w:t>
      </w:r>
      <w:r>
        <w:tab/>
        <w:t>Ley reguladora de la jurisdicción contencioso-administrativa</w:t>
      </w:r>
    </w:p>
    <w:p w:rsidR="00730E9E" w:rsidRDefault="00730E9E" w:rsidP="00730E9E">
      <w:pPr>
        <w:pStyle w:val="TextoAbreviaturas"/>
      </w:pPr>
      <w:r>
        <w:lastRenderedPageBreak/>
        <w:t>LOFCA</w:t>
      </w:r>
      <w:r>
        <w:tab/>
        <w:t>Ley Orgánica de financiación de las Comunidades Autónomas</w:t>
      </w:r>
    </w:p>
    <w:p w:rsidR="00730E9E" w:rsidRDefault="00730E9E" w:rsidP="00730E9E">
      <w:pPr>
        <w:pStyle w:val="TextoAbreviaturas"/>
      </w:pPr>
      <w:r>
        <w:t>LOLS</w:t>
      </w:r>
      <w:r>
        <w:tab/>
        <w:t>Ley Orgánica de libertad sindical</w:t>
      </w:r>
    </w:p>
    <w:p w:rsidR="00730E9E" w:rsidRDefault="00730E9E" w:rsidP="00730E9E">
      <w:pPr>
        <w:pStyle w:val="TextoAbreviaturas"/>
      </w:pPr>
      <w:r>
        <w:t>LOPJ</w:t>
      </w:r>
      <w:r>
        <w:tab/>
        <w:t>Ley Orgánica del Poder Judicial</w:t>
      </w:r>
    </w:p>
    <w:p w:rsidR="00730E9E" w:rsidRDefault="00730E9E" w:rsidP="00730E9E">
      <w:pPr>
        <w:pStyle w:val="TextoAbreviaturas"/>
      </w:pPr>
      <w:r>
        <w:t>LORCA</w:t>
      </w:r>
      <w:r>
        <w:tab/>
        <w:t>Ley de órganos rectores de las cajas de ahorro</w:t>
      </w:r>
    </w:p>
    <w:p w:rsidR="00730E9E" w:rsidRDefault="00730E9E" w:rsidP="00730E9E">
      <w:pPr>
        <w:pStyle w:val="TextoAbreviaturas"/>
      </w:pPr>
      <w:r>
        <w:t>LOTC</w:t>
      </w:r>
      <w:r>
        <w:tab/>
        <w:t>Ley Orgánica del Tribunal Constitucional</w:t>
      </w:r>
    </w:p>
    <w:p w:rsidR="00730E9E" w:rsidRDefault="00730E9E" w:rsidP="00730E9E">
      <w:pPr>
        <w:pStyle w:val="TextoAbreviaturas"/>
      </w:pPr>
      <w:r>
        <w:t>LPA</w:t>
      </w:r>
      <w:r>
        <w:tab/>
        <w:t>Ley de procedimiento administrativo</w:t>
      </w:r>
    </w:p>
    <w:p w:rsidR="00730E9E" w:rsidRDefault="00730E9E" w:rsidP="00730E9E">
      <w:pPr>
        <w:pStyle w:val="TextoAbreviaturas"/>
      </w:pPr>
      <w:r>
        <w:t>LPD</w:t>
      </w:r>
      <w:r>
        <w:tab/>
        <w:t>Ley de protección por desempleo</w:t>
      </w:r>
    </w:p>
    <w:p w:rsidR="00730E9E" w:rsidRDefault="00730E9E" w:rsidP="00730E9E">
      <w:pPr>
        <w:pStyle w:val="TextoAbreviaturas"/>
      </w:pPr>
      <w:r>
        <w:t>LPL</w:t>
      </w:r>
      <w:r>
        <w:tab/>
        <w:t>Ley de procedimiento laboral</w:t>
      </w:r>
    </w:p>
    <w:p w:rsidR="00730E9E" w:rsidRDefault="00730E9E" w:rsidP="00730E9E">
      <w:pPr>
        <w:pStyle w:val="TextoAbreviaturas"/>
      </w:pPr>
      <w:r>
        <w:t>ONU</w:t>
      </w:r>
      <w:r>
        <w:tab/>
        <w:t>Organización de Naciones Unidas</w:t>
      </w:r>
    </w:p>
    <w:p w:rsidR="00730E9E" w:rsidRDefault="00730E9E" w:rsidP="00730E9E">
      <w:pPr>
        <w:pStyle w:val="TextoAbreviaturas"/>
      </w:pPr>
      <w:r>
        <w:t>PIDCP</w:t>
      </w:r>
      <w:r>
        <w:tab/>
        <w:t>Pacto internacional de derechos civiles y políticos</w:t>
      </w:r>
    </w:p>
    <w:p w:rsidR="00730E9E" w:rsidRDefault="00730E9E" w:rsidP="00730E9E">
      <w:pPr>
        <w:pStyle w:val="TextoAbreviaturas"/>
      </w:pPr>
      <w:r>
        <w:t>PSOE</w:t>
      </w:r>
      <w:r>
        <w:tab/>
        <w:t>Partido Socialista Obrero Español</w:t>
      </w:r>
    </w:p>
    <w:p w:rsidR="00730E9E" w:rsidRDefault="00730E9E" w:rsidP="00730E9E">
      <w:pPr>
        <w:pStyle w:val="TextoAbreviaturas"/>
      </w:pPr>
      <w:r>
        <w:t>RGR</w:t>
      </w:r>
      <w:r>
        <w:tab/>
        <w:t>Reglamento general de recaudación</w:t>
      </w:r>
    </w:p>
    <w:p w:rsidR="00730E9E" w:rsidRDefault="00730E9E" w:rsidP="00730E9E">
      <w:pPr>
        <w:pStyle w:val="TextoAbreviaturas"/>
      </w:pPr>
      <w:r>
        <w:t>SOVI</w:t>
      </w:r>
      <w:r>
        <w:tab/>
        <w:t>Seguro obligatorio de vejez e invalidez</w:t>
      </w:r>
    </w:p>
    <w:p w:rsidR="00730E9E" w:rsidRDefault="00730E9E" w:rsidP="00730E9E">
      <w:pPr>
        <w:pStyle w:val="TextoAbreviaturas"/>
      </w:pPr>
      <w:r>
        <w:t>STC</w:t>
      </w:r>
      <w:r>
        <w:tab/>
        <w:t>Sentencia del Tribunal Constitucional</w:t>
      </w:r>
    </w:p>
    <w:p w:rsidR="00730E9E" w:rsidRDefault="00730E9E" w:rsidP="00730E9E">
      <w:pPr>
        <w:pStyle w:val="TextoAbreviaturas"/>
      </w:pPr>
      <w:r>
        <w:t>SSTC</w:t>
      </w:r>
      <w:r>
        <w:tab/>
        <w:t>Sentencias del Tribunal Constitucional</w:t>
      </w:r>
    </w:p>
    <w:p w:rsidR="00730E9E" w:rsidRDefault="00730E9E" w:rsidP="00730E9E">
      <w:pPr>
        <w:pStyle w:val="TextoAbreviaturas"/>
      </w:pPr>
      <w:r>
        <w:t>STS</w:t>
      </w:r>
      <w:r>
        <w:tab/>
        <w:t>Sentencia del Tribunal Supremo</w:t>
      </w:r>
    </w:p>
    <w:p w:rsidR="00730E9E" w:rsidRDefault="00730E9E" w:rsidP="00730E9E">
      <w:pPr>
        <w:pStyle w:val="TextoAbreviaturas"/>
      </w:pPr>
      <w:r>
        <w:t>TCE</w:t>
      </w:r>
      <w:r>
        <w:tab/>
        <w:t>Tratado constitutivo de la Comunidad Europea</w:t>
      </w:r>
    </w:p>
    <w:p w:rsidR="00730E9E" w:rsidRDefault="00730E9E" w:rsidP="00730E9E">
      <w:pPr>
        <w:pStyle w:val="TextoAbreviaturas"/>
      </w:pPr>
      <w:r>
        <w:t>TGSS</w:t>
      </w:r>
      <w:r>
        <w:tab/>
        <w:t>Tesorería General de la Seguridad Social</w:t>
      </w:r>
    </w:p>
    <w:p w:rsidR="00730E9E" w:rsidRDefault="00730E9E" w:rsidP="00730E9E">
      <w:pPr>
        <w:pStyle w:val="TextoAbreviaturas"/>
      </w:pPr>
      <w:r>
        <w:t>TUE</w:t>
      </w:r>
      <w:r>
        <w:tab/>
        <w:t>Tratado de la Unión Europea</w:t>
      </w:r>
    </w:p>
    <w:p w:rsidR="00730E9E" w:rsidRDefault="00730E9E" w:rsidP="00730E9E">
      <w:pPr>
        <w:pStyle w:val="TextoAbreviaturas"/>
      </w:pPr>
    </w:p>
    <w:sectPr w:rsidR="00730E9E" w:rsidSect="008A3387">
      <w:headerReference w:type="even" r:id="rId8"/>
      <w:headerReference w:type="default" r:id="rId9"/>
      <w:footerReference w:type="even" r:id="rId10"/>
      <w:footerReference w:type="default" r:id="rId11"/>
      <w:headerReference w:type="first" r:id="rId12"/>
      <w:footerReference w:type="first" r:id="rId1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84D" w:rsidRDefault="00F8184D" w:rsidP="003722C2">
      <w:pPr>
        <w:spacing w:after="0" w:line="240" w:lineRule="auto"/>
      </w:pPr>
      <w:r>
        <w:separator/>
      </w:r>
    </w:p>
  </w:endnote>
  <w:endnote w:type="continuationSeparator" w:id="0">
    <w:p w:rsidR="00F8184D" w:rsidRDefault="00F8184D" w:rsidP="0037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87" w:rsidRDefault="008A3387" w:rsidP="008A33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3C3B">
      <w:rPr>
        <w:rStyle w:val="Nmerodepgina"/>
        <w:noProof/>
      </w:rPr>
      <w:t>825</w:t>
    </w:r>
    <w:r>
      <w:rPr>
        <w:rStyle w:val="Nmerodepgina"/>
      </w:rPr>
      <w:fldChar w:fldCharType="end"/>
    </w:r>
  </w:p>
  <w:p w:rsidR="00F8184D" w:rsidRDefault="00F8184D" w:rsidP="008A33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87" w:rsidRDefault="008A3387" w:rsidP="008A33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3C3B">
      <w:rPr>
        <w:rStyle w:val="Nmerodepgina"/>
        <w:noProof/>
      </w:rPr>
      <w:t>826</w:t>
    </w:r>
    <w:r>
      <w:rPr>
        <w:rStyle w:val="Nmerodepgina"/>
      </w:rPr>
      <w:fldChar w:fldCharType="end"/>
    </w:r>
  </w:p>
  <w:p w:rsidR="00F8184D" w:rsidRDefault="00F8184D" w:rsidP="008A338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4D" w:rsidRDefault="00F818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84D" w:rsidRDefault="00F8184D" w:rsidP="003722C2">
      <w:pPr>
        <w:spacing w:after="0" w:line="240" w:lineRule="auto"/>
      </w:pPr>
      <w:r>
        <w:separator/>
      </w:r>
    </w:p>
  </w:footnote>
  <w:footnote w:type="continuationSeparator" w:id="0">
    <w:p w:rsidR="00F8184D" w:rsidRDefault="00F8184D" w:rsidP="00372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4D" w:rsidRDefault="00F818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4D" w:rsidRDefault="008A3387" w:rsidP="008A3387">
    <w:pPr>
      <w:pStyle w:val="Cabecera"/>
    </w:pPr>
    <w:r>
      <w:t>JURISPRUDENCIA CONSTITUCIONAL - Tomo: mayo a agosto 1992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4D" w:rsidRDefault="00F818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A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A24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4E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8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C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62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1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C51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B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A137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2B"/>
    <w:rsid w:val="00036E64"/>
    <w:rsid w:val="00061199"/>
    <w:rsid w:val="0009550B"/>
    <w:rsid w:val="001453BC"/>
    <w:rsid w:val="001C75D8"/>
    <w:rsid w:val="002C5D01"/>
    <w:rsid w:val="003409FB"/>
    <w:rsid w:val="003556E7"/>
    <w:rsid w:val="003722C2"/>
    <w:rsid w:val="00390CB2"/>
    <w:rsid w:val="00437F62"/>
    <w:rsid w:val="005414FE"/>
    <w:rsid w:val="005672A9"/>
    <w:rsid w:val="0064312B"/>
    <w:rsid w:val="006B3621"/>
    <w:rsid w:val="00730E9E"/>
    <w:rsid w:val="007951C8"/>
    <w:rsid w:val="00796249"/>
    <w:rsid w:val="007A0D67"/>
    <w:rsid w:val="00871064"/>
    <w:rsid w:val="008A3387"/>
    <w:rsid w:val="008F015C"/>
    <w:rsid w:val="00936337"/>
    <w:rsid w:val="009C455C"/>
    <w:rsid w:val="009D47C3"/>
    <w:rsid w:val="00B23C3B"/>
    <w:rsid w:val="00BC1280"/>
    <w:rsid w:val="00D00F5E"/>
    <w:rsid w:val="00E37A53"/>
    <w:rsid w:val="00E974F6"/>
    <w:rsid w:val="00EB49B4"/>
    <w:rsid w:val="00F327EB"/>
    <w:rsid w:val="00F81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13B1122-28D8-4522-A0D4-88FF309D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2B"/>
  </w:style>
  <w:style w:type="paragraph" w:styleId="Ttulo1">
    <w:name w:val="heading 1"/>
    <w:basedOn w:val="Normal"/>
    <w:next w:val="Normal"/>
    <w:link w:val="Ttulo1Car"/>
    <w:uiPriority w:val="9"/>
    <w:rsid w:val="0064312B"/>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semiHidden/>
    <w:rsid w:val="0064312B"/>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5">
    <w:name w:val="heading 5"/>
    <w:basedOn w:val="Normal"/>
    <w:next w:val="Normal"/>
    <w:link w:val="Ttulo5Car"/>
    <w:uiPriority w:val="9"/>
    <w:semiHidden/>
    <w:rsid w:val="0064312B"/>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es-ES"/>
    </w:rPr>
  </w:style>
  <w:style w:type="paragraph" w:styleId="Ttulo7">
    <w:name w:val="heading 7"/>
    <w:basedOn w:val="Normal"/>
    <w:next w:val="Normal"/>
    <w:link w:val="Ttulo7Car"/>
    <w:uiPriority w:val="9"/>
    <w:semiHidden/>
    <w:qFormat/>
    <w:rsid w:val="0064312B"/>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64312B"/>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64312B"/>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312B"/>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semiHidden/>
    <w:rsid w:val="0064312B"/>
    <w:rPr>
      <w:rFonts w:asciiTheme="majorHAnsi" w:eastAsiaTheme="majorEastAsia" w:hAnsiTheme="majorHAnsi" w:cstheme="majorBidi"/>
      <w:b/>
      <w:bCs/>
      <w:color w:val="4F81BD" w:themeColor="accent1"/>
      <w:sz w:val="26"/>
      <w:szCs w:val="26"/>
      <w:lang w:eastAsia="es-ES"/>
    </w:rPr>
  </w:style>
  <w:style w:type="character" w:customStyle="1" w:styleId="Ttulo5Car">
    <w:name w:val="Título 5 Car"/>
    <w:basedOn w:val="Fuentedeprrafopredeter"/>
    <w:link w:val="Ttulo5"/>
    <w:uiPriority w:val="9"/>
    <w:semiHidden/>
    <w:rsid w:val="0064312B"/>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64312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4312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4312B"/>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64312B"/>
    <w:pPr>
      <w:spacing w:after="0" w:line="240" w:lineRule="auto"/>
    </w:pPr>
  </w:style>
  <w:style w:type="paragraph" w:styleId="Textocomentario">
    <w:name w:val="annotation text"/>
    <w:basedOn w:val="Normal"/>
    <w:link w:val="TextocomentarioCar"/>
    <w:uiPriority w:val="99"/>
    <w:semiHidden/>
    <w:rsid w:val="0064312B"/>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4312B"/>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64312B"/>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64312B"/>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64312B"/>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64312B"/>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64312B"/>
    <w:rPr>
      <w:rFonts w:ascii="Times New Roman" w:hAnsi="Times New Roman"/>
      <w:i w:val="0"/>
      <w:sz w:val="24"/>
    </w:rPr>
  </w:style>
  <w:style w:type="character" w:customStyle="1" w:styleId="TtuloBOECar">
    <w:name w:val="Título BOE Car"/>
    <w:basedOn w:val="Fuentedeprrafopredeter"/>
    <w:link w:val="TtuloBOE"/>
    <w:rsid w:val="0064312B"/>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64312B"/>
    <w:rPr>
      <w:rFonts w:ascii="Times New Roman" w:hAnsi="Times New Roman"/>
      <w:i/>
      <w:sz w:val="24"/>
    </w:rPr>
  </w:style>
  <w:style w:type="paragraph" w:customStyle="1" w:styleId="Extracto">
    <w:name w:val="Extracto"/>
    <w:basedOn w:val="Normal"/>
    <w:link w:val="ExtractoCar"/>
    <w:qFormat/>
    <w:rsid w:val="0064312B"/>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64312B"/>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64312B"/>
    <w:pPr>
      <w:spacing w:after="120" w:line="240" w:lineRule="auto"/>
      <w:ind w:firstLine="284"/>
      <w:contextualSpacing/>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64312B"/>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64312B"/>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64312B"/>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64312B"/>
    <w:pPr>
      <w:spacing w:after="0" w:line="240" w:lineRule="auto"/>
      <w:ind w:firstLine="283"/>
      <w:jc w:val="center"/>
    </w:pPr>
    <w:rPr>
      <w:rFonts w:ascii="Times New Roman" w:eastAsia="Times New Roman" w:hAnsi="Times New Roman" w:cs="Times New Roman"/>
      <w:b/>
      <w:sz w:val="26"/>
      <w:szCs w:val="24"/>
      <w:lang w:eastAsia="es-ES"/>
    </w:rPr>
  </w:style>
  <w:style w:type="character" w:customStyle="1" w:styleId="TextoNormalNegritaCentradoCar">
    <w:name w:val="Texto Normal Negrita Centrado Car"/>
    <w:basedOn w:val="Fuentedeprrafopredeter"/>
    <w:link w:val="TextoNormalNegritaCentrado"/>
    <w:rsid w:val="0064312B"/>
    <w:rPr>
      <w:rFonts w:ascii="Times New Roman" w:eastAsia="Times New Roman" w:hAnsi="Times New Roman" w:cs="Times New Roman"/>
      <w:b/>
      <w:sz w:val="26"/>
      <w:szCs w:val="24"/>
      <w:lang w:eastAsia="es-ES"/>
    </w:rPr>
  </w:style>
  <w:style w:type="paragraph" w:customStyle="1" w:styleId="CabeceraApartado">
    <w:name w:val="Cabecera Apartado"/>
    <w:basedOn w:val="Normal"/>
    <w:link w:val="CabeceraApartadoCar"/>
    <w:qFormat/>
    <w:rsid w:val="0064312B"/>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64312B"/>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64312B"/>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64312B"/>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64312B"/>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64312B"/>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64312B"/>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64312B"/>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64312B"/>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64312B"/>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64312B"/>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64312B"/>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64312B"/>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64312B"/>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64312B"/>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64312B"/>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64312B"/>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64312B"/>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64312B"/>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64312B"/>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64312B"/>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64312B"/>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64312B"/>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64312B"/>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64312B"/>
  </w:style>
  <w:style w:type="paragraph" w:customStyle="1" w:styleId="SntesisAnaltica">
    <w:name w:val="Síntesis Analítica"/>
    <w:basedOn w:val="ParrafoNormal"/>
    <w:link w:val="SntesisAnalticaCar"/>
    <w:qFormat/>
    <w:rsid w:val="0064312B"/>
    <w:rPr>
      <w:i/>
    </w:rPr>
  </w:style>
  <w:style w:type="character" w:customStyle="1" w:styleId="ParrafoNormalCar">
    <w:name w:val="Parrafo Normal Car"/>
    <w:basedOn w:val="Fuentedeprrafopredeter"/>
    <w:link w:val="ParrafoNormal"/>
    <w:rsid w:val="0064312B"/>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64312B"/>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64312B"/>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64312B"/>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64312B"/>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64312B"/>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64312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4312B"/>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64312B"/>
    <w:rPr>
      <w:rFonts w:ascii="Tahoma" w:eastAsia="Times New Roman" w:hAnsi="Tahoma" w:cs="Tahoma"/>
      <w:sz w:val="16"/>
      <w:szCs w:val="16"/>
      <w:lang w:eastAsia="es-ES"/>
    </w:rPr>
  </w:style>
  <w:style w:type="paragraph" w:customStyle="1" w:styleId="Portada1">
    <w:name w:val="Portada 1"/>
    <w:basedOn w:val="Normal"/>
    <w:link w:val="Portada1Car"/>
    <w:qFormat/>
    <w:rsid w:val="0064312B"/>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64312B"/>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64312B"/>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64312B"/>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64312B"/>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64312B"/>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64312B"/>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64312B"/>
    <w:rPr>
      <w:rFonts w:ascii="Times New Roman" w:hAnsi="Times New Roman"/>
      <w:sz w:val="24"/>
    </w:rPr>
  </w:style>
  <w:style w:type="paragraph" w:customStyle="1" w:styleId="Prueba">
    <w:name w:val="Prueba"/>
    <w:basedOn w:val="Normal"/>
    <w:link w:val="PruebaCar"/>
    <w:qFormat/>
    <w:rsid w:val="0064312B"/>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64312B"/>
    <w:rPr>
      <w:rFonts w:ascii="Times New Roman" w:hAnsi="Times New Roman" w:cs="Times New Roman"/>
      <w:sz w:val="24"/>
      <w:szCs w:val="24"/>
    </w:rPr>
  </w:style>
  <w:style w:type="paragraph" w:customStyle="1" w:styleId="Paginas">
    <w:name w:val="Paginas"/>
    <w:basedOn w:val="Prueba"/>
    <w:link w:val="PaginasCar"/>
    <w:qFormat/>
    <w:rsid w:val="0064312B"/>
  </w:style>
  <w:style w:type="character" w:customStyle="1" w:styleId="PaginasCar">
    <w:name w:val="Paginas Car"/>
    <w:basedOn w:val="PruebaCar"/>
    <w:link w:val="Paginas"/>
    <w:rsid w:val="0064312B"/>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64312B"/>
    <w:pPr>
      <w:ind w:left="568" w:hanging="284"/>
    </w:pPr>
  </w:style>
  <w:style w:type="paragraph" w:customStyle="1" w:styleId="SangriaIzquierdaArticulo">
    <w:name w:val="Sangria Izquierda Articulo"/>
    <w:basedOn w:val="SangriaFrancesaArticulo"/>
    <w:link w:val="SangriaIzquierdaArticuloCar"/>
    <w:qFormat/>
    <w:rsid w:val="0064312B"/>
    <w:pPr>
      <w:ind w:firstLine="0"/>
    </w:pPr>
  </w:style>
  <w:style w:type="character" w:customStyle="1" w:styleId="SangriaFrancesaArticuloCar">
    <w:name w:val="Sangria Francesa Articulo Car"/>
    <w:basedOn w:val="ParrafoNormalCar"/>
    <w:link w:val="SangriaFrancesaArticulo"/>
    <w:rsid w:val="0064312B"/>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64312B"/>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64312B"/>
    <w:pPr>
      <w:tabs>
        <w:tab w:val="left" w:pos="1134"/>
      </w:tabs>
      <w:ind w:left="-567"/>
    </w:pPr>
  </w:style>
  <w:style w:type="character" w:customStyle="1" w:styleId="DescriptoresJerarquicoNegritaCar">
    <w:name w:val="Descriptores Jerarquico Negrita Car"/>
    <w:basedOn w:val="TextoNormalNegritaCar"/>
    <w:link w:val="DescriptoresJerarquicoNegrita"/>
    <w:rsid w:val="0064312B"/>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64312B"/>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64312B"/>
    <w:rPr>
      <w:rFonts w:ascii="Times New Roman" w:hAnsi="Times New Roman"/>
      <w:b/>
      <w:i/>
      <w:sz w:val="24"/>
    </w:rPr>
  </w:style>
  <w:style w:type="paragraph" w:customStyle="1" w:styleId="EntradandiceSumario">
    <w:name w:val="Entrada Índice Sumario"/>
    <w:basedOn w:val="EntradandiceSentencia"/>
    <w:qFormat/>
    <w:rsid w:val="0064312B"/>
    <w:pPr>
      <w:tabs>
        <w:tab w:val="clear" w:pos="8080"/>
        <w:tab w:val="right" w:leader="dot" w:pos="7371"/>
      </w:tabs>
      <w:spacing w:line="260" w:lineRule="exact"/>
      <w:ind w:right="0"/>
    </w:pPr>
  </w:style>
  <w:style w:type="paragraph" w:customStyle="1" w:styleId="FechasPortadaGaceta">
    <w:name w:val="Fechas Portada Gaceta"/>
    <w:basedOn w:val="Normal"/>
    <w:qFormat/>
    <w:rsid w:val="0064312B"/>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64312B"/>
    <w:pPr>
      <w:jc w:val="center"/>
    </w:pPr>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64312B"/>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64312B"/>
    <w:rPr>
      <w:rFonts w:ascii="Times New Roman" w:hAnsi="Times New Roman"/>
      <w:color w:val="A7599E"/>
      <w:sz w:val="24"/>
    </w:rPr>
  </w:style>
  <w:style w:type="character" w:customStyle="1" w:styleId="SntesisAnalticaTtulo">
    <w:name w:val="Síntesis Analítica Título"/>
    <w:basedOn w:val="SntesisDescriptivaTtulo"/>
    <w:uiPriority w:val="1"/>
    <w:qFormat/>
    <w:rsid w:val="0064312B"/>
    <w:rPr>
      <w:rFonts w:ascii="Times New Roman" w:hAnsi="Times New Roman"/>
      <w:i w:val="0"/>
      <w:color w:val="A7599E"/>
      <w:sz w:val="24"/>
    </w:rPr>
  </w:style>
  <w:style w:type="paragraph" w:customStyle="1" w:styleId="CabeceraGaceta">
    <w:name w:val="Cabecera Gaceta"/>
    <w:next w:val="Normal"/>
    <w:link w:val="CabeceraGacetaCar"/>
    <w:qFormat/>
    <w:rsid w:val="0064312B"/>
    <w:pPr>
      <w:pBdr>
        <w:top w:val="single" w:sz="4" w:space="10" w:color="A7599E"/>
        <w:bottom w:val="single" w:sz="4" w:space="10" w:color="A7599E"/>
      </w:pBdr>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64312B"/>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64312B"/>
    <w:pPr>
      <w:spacing w:after="1800"/>
    </w:pPr>
  </w:style>
  <w:style w:type="character" w:styleId="nfasis">
    <w:name w:val="Emphasis"/>
    <w:basedOn w:val="Fuentedeprrafopredeter"/>
    <w:uiPriority w:val="20"/>
    <w:qFormat/>
    <w:rsid w:val="0064312B"/>
    <w:rPr>
      <w:i/>
      <w:iCs/>
    </w:rPr>
  </w:style>
  <w:style w:type="character" w:styleId="Hipervnculo">
    <w:name w:val="Hyperlink"/>
    <w:basedOn w:val="Fuentedeprrafopredeter"/>
    <w:uiPriority w:val="99"/>
    <w:unhideWhenUsed/>
    <w:rsid w:val="0064312B"/>
    <w:rPr>
      <w:b w:val="0"/>
      <w:color w:val="000000" w:themeColor="text1"/>
      <w:u w:val="none"/>
    </w:rPr>
  </w:style>
  <w:style w:type="paragraph" w:customStyle="1" w:styleId="SntesisDescriptivaConSeparacion">
    <w:name w:val="Síntesis Descriptiva Con Separacion"/>
    <w:basedOn w:val="SntesisDescriptiva"/>
    <w:qFormat/>
    <w:rsid w:val="0064312B"/>
    <w:pPr>
      <w:spacing w:after="600"/>
    </w:pPr>
  </w:style>
  <w:style w:type="paragraph" w:customStyle="1" w:styleId="SntesisAnalticaConSeparacin">
    <w:name w:val="Síntesis Analítica Con Separación"/>
    <w:basedOn w:val="SntesisAnaltica"/>
    <w:qFormat/>
    <w:rsid w:val="0064312B"/>
    <w:pPr>
      <w:spacing w:after="600"/>
    </w:pPr>
  </w:style>
  <w:style w:type="paragraph" w:customStyle="1" w:styleId="TtuloListado">
    <w:name w:val="Título Listado"/>
    <w:basedOn w:val="TextoNormal"/>
    <w:qFormat/>
    <w:rsid w:val="0064312B"/>
    <w:pPr>
      <w:spacing w:line="360" w:lineRule="auto"/>
      <w:jc w:val="center"/>
    </w:pPr>
    <w:rPr>
      <w:b/>
      <w:u w:val="single"/>
    </w:rPr>
  </w:style>
  <w:style w:type="paragraph" w:customStyle="1" w:styleId="TextoNormalCentradoCursiva">
    <w:name w:val="Texto Normal Centrado Cursiva"/>
    <w:basedOn w:val="TextoNormalCentrado"/>
    <w:qFormat/>
    <w:rsid w:val="0064312B"/>
    <w:rPr>
      <w:i/>
    </w:rPr>
  </w:style>
  <w:style w:type="paragraph" w:customStyle="1" w:styleId="TextoConBorde">
    <w:name w:val="Texto Con Borde"/>
    <w:qFormat/>
    <w:rsid w:val="0064312B"/>
    <w:pPr>
      <w:pBdr>
        <w:top w:val="single" w:sz="4" w:space="1" w:color="A7599E"/>
        <w:left w:val="single" w:sz="4" w:space="4" w:color="A7599E"/>
        <w:bottom w:val="single" w:sz="4" w:space="1" w:color="A7599E"/>
        <w:right w:val="single" w:sz="4" w:space="4" w:color="A7599E"/>
      </w:pBdr>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64312B"/>
    <w:rPr>
      <w:sz w:val="148"/>
    </w:rPr>
  </w:style>
  <w:style w:type="paragraph" w:customStyle="1" w:styleId="TextoNormalNegritaCentradoSubrayado">
    <w:name w:val="Texto Normal Negrita Centrado Subrayado"/>
    <w:basedOn w:val="TextoNormalNegritaCentrado"/>
    <w:qFormat/>
    <w:rsid w:val="0064312B"/>
    <w:rPr>
      <w:sz w:val="28"/>
      <w:u w:val="single"/>
    </w:rPr>
  </w:style>
  <w:style w:type="paragraph" w:customStyle="1" w:styleId="TextoIndiceNivel2">
    <w:name w:val="TextoIndice Nivel2"/>
    <w:basedOn w:val="TextoNormalNegritaCentrado"/>
    <w:qFormat/>
    <w:rsid w:val="0064312B"/>
    <w:rPr>
      <w:sz w:val="36"/>
    </w:rPr>
  </w:style>
  <w:style w:type="character" w:customStyle="1" w:styleId="TextoNormalNegritaCentradoSombreado">
    <w:name w:val="Texto Normal Negrita Centrado Sombreado"/>
    <w:basedOn w:val="TextoNormalNegritaCaracter"/>
    <w:uiPriority w:val="1"/>
    <w:qFormat/>
    <w:rsid w:val="0064312B"/>
    <w:rPr>
      <w:rFonts w:ascii="Times New Roman" w:hAnsi="Times New Roman"/>
      <w:b/>
      <w:sz w:val="32"/>
      <w:bdr w:val="none" w:sz="0" w:space="0" w:color="auto"/>
      <w:shd w:val="clear" w:color="auto" w:fill="EEECE1" w:themeFill="background2"/>
    </w:rPr>
  </w:style>
  <w:style w:type="paragraph" w:customStyle="1" w:styleId="TextoNormalNegritaCursivandice">
    <w:name w:val="Texto Normal Negrita Cursiva Índice"/>
    <w:basedOn w:val="TextoNormalNegritaCursiva"/>
    <w:qFormat/>
    <w:rsid w:val="0064312B"/>
    <w:rPr>
      <w:sz w:val="26"/>
    </w:rPr>
  </w:style>
  <w:style w:type="character" w:customStyle="1" w:styleId="ndiceJerrquicoDescriptor">
    <w:name w:val="Índice Jerárquico Descriptor"/>
    <w:basedOn w:val="TextoNormalCar"/>
    <w:uiPriority w:val="1"/>
    <w:qFormat/>
    <w:rsid w:val="0064312B"/>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64312B"/>
    <w:rPr>
      <w:rFonts w:ascii="Times New Roman" w:eastAsia="Times New Roman" w:hAnsi="Times New Roman" w:cs="Times New Roman"/>
      <w:b/>
      <w:sz w:val="18"/>
      <w:szCs w:val="24"/>
      <w:lang w:eastAsia="es-ES"/>
    </w:rPr>
  </w:style>
  <w:style w:type="paragraph" w:customStyle="1" w:styleId="DescriptoresJerarquicoNegritaTitulo">
    <w:name w:val="Descriptores Jerarquico Negrita Titulo"/>
    <w:basedOn w:val="DescriptoresJerarquicoNegrita"/>
    <w:qFormat/>
    <w:rsid w:val="0064312B"/>
    <w:pPr>
      <w:ind w:left="0"/>
    </w:pPr>
    <w:rPr>
      <w:sz w:val="28"/>
    </w:rPr>
  </w:style>
  <w:style w:type="character" w:styleId="Hipervnculovisitado">
    <w:name w:val="FollowedHyperlink"/>
    <w:basedOn w:val="Fuentedeprrafopredeter"/>
    <w:uiPriority w:val="99"/>
    <w:semiHidden/>
    <w:unhideWhenUsed/>
    <w:rsid w:val="0064312B"/>
    <w:rPr>
      <w:color w:val="auto"/>
      <w:u w:val="none"/>
    </w:rPr>
  </w:style>
  <w:style w:type="paragraph" w:customStyle="1" w:styleId="EntradandiceSumarioNivel2">
    <w:name w:val="Entrada Índice Sumario Nivel2"/>
    <w:basedOn w:val="EntradandiceSumario"/>
    <w:qFormat/>
    <w:rsid w:val="0064312B"/>
    <w:pPr>
      <w:spacing w:line="240" w:lineRule="exact"/>
      <w:ind w:firstLine="113"/>
    </w:pPr>
    <w:rPr>
      <w:sz w:val="23"/>
    </w:rPr>
  </w:style>
  <w:style w:type="paragraph" w:customStyle="1" w:styleId="TtuloSumariondices">
    <w:name w:val="Título Sumario Índices"/>
    <w:basedOn w:val="TextoNormal"/>
    <w:qFormat/>
    <w:rsid w:val="0064312B"/>
    <w:pPr>
      <w:ind w:firstLine="0"/>
      <w:jc w:val="center"/>
    </w:pPr>
    <w:rPr>
      <w:sz w:val="32"/>
    </w:rPr>
  </w:style>
  <w:style w:type="paragraph" w:styleId="Cierre">
    <w:name w:val="Closing"/>
    <w:basedOn w:val="Normal"/>
    <w:link w:val="CierreCar"/>
    <w:uiPriority w:val="99"/>
    <w:unhideWhenUsed/>
    <w:rsid w:val="0064312B"/>
    <w:pPr>
      <w:spacing w:after="0" w:line="240" w:lineRule="auto"/>
      <w:ind w:left="4252"/>
    </w:pPr>
  </w:style>
  <w:style w:type="character" w:customStyle="1" w:styleId="CierreCar">
    <w:name w:val="Cierre Car"/>
    <w:basedOn w:val="Fuentedeprrafopredeter"/>
    <w:link w:val="Cierre"/>
    <w:uiPriority w:val="99"/>
    <w:rsid w:val="0064312B"/>
  </w:style>
  <w:style w:type="paragraph" w:styleId="Cita">
    <w:name w:val="Quote"/>
    <w:basedOn w:val="Normal"/>
    <w:next w:val="Normal"/>
    <w:link w:val="CitaCar"/>
    <w:uiPriority w:val="29"/>
    <w:qFormat/>
    <w:rsid w:val="0064312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4312B"/>
    <w:rPr>
      <w:i/>
      <w:iCs/>
      <w:color w:val="404040" w:themeColor="text1" w:themeTint="BF"/>
    </w:rPr>
  </w:style>
  <w:style w:type="paragraph" w:customStyle="1" w:styleId="Cabecera">
    <w:name w:val="Cabecera"/>
    <w:link w:val="CabeceraCar"/>
    <w:qFormat/>
    <w:rsid w:val="0064312B"/>
    <w:pPr>
      <w:pBdr>
        <w:bottom w:val="single" w:sz="4" w:space="1" w:color="538135"/>
      </w:pBdr>
    </w:pPr>
    <w:rPr>
      <w:rFonts w:ascii="Arial" w:hAnsi="Arial"/>
      <w:b/>
      <w:iCs/>
      <w:color w:val="538135"/>
      <w:sz w:val="20"/>
    </w:rPr>
  </w:style>
  <w:style w:type="character" w:customStyle="1" w:styleId="CabeceraCar">
    <w:name w:val="Cabecera Car"/>
    <w:basedOn w:val="Fuentedeprrafopredeter"/>
    <w:link w:val="Cabecera"/>
    <w:rsid w:val="0064312B"/>
    <w:rPr>
      <w:rFonts w:ascii="Arial" w:hAnsi="Arial"/>
      <w:b/>
      <w:iCs/>
      <w:color w:val="538135"/>
      <w:sz w:val="20"/>
    </w:rPr>
  </w:style>
  <w:style w:type="paragraph" w:customStyle="1" w:styleId="TtuloSumarioResoluciones">
    <w:name w:val="Título Sumario Resoluciones"/>
    <w:basedOn w:val="TextoNormal"/>
    <w:link w:val="TtuloSumarioResolucionesCar"/>
    <w:qFormat/>
    <w:rsid w:val="0064312B"/>
    <w:pPr>
      <w:jc w:val="center"/>
    </w:pPr>
    <w:rPr>
      <w:color w:val="404040" w:themeColor="text1" w:themeTint="BF"/>
      <w:sz w:val="32"/>
    </w:rPr>
  </w:style>
  <w:style w:type="character" w:customStyle="1" w:styleId="TtuloSumarioResolucionesCar">
    <w:name w:val="Título Sumario Resoluciones Car"/>
    <w:basedOn w:val="TextoNormalCar"/>
    <w:link w:val="TtuloSumarioResoluciones"/>
    <w:rsid w:val="0064312B"/>
    <w:rPr>
      <w:rFonts w:ascii="Times New Roman" w:eastAsia="Times New Roman" w:hAnsi="Times New Roman" w:cs="Times New Roman"/>
      <w:color w:val="404040" w:themeColor="text1" w:themeTint="BF"/>
      <w:sz w:val="32"/>
      <w:szCs w:val="24"/>
      <w:lang w:eastAsia="es-ES"/>
    </w:rPr>
  </w:style>
  <w:style w:type="character" w:customStyle="1" w:styleId="NumeroAFNegritaCaracter">
    <w:name w:val="NumeroAF Negrita Caracter"/>
    <w:basedOn w:val="TextoNormalNegritaCaracter"/>
    <w:uiPriority w:val="1"/>
    <w:qFormat/>
    <w:rsid w:val="0064312B"/>
    <w:rPr>
      <w:rFonts w:ascii="Times New Roman" w:hAnsi="Times New Roman"/>
      <w:b/>
      <w:color w:val="538135"/>
      <w:sz w:val="32"/>
    </w:rPr>
  </w:style>
  <w:style w:type="paragraph" w:styleId="Encabezado">
    <w:name w:val="header"/>
    <w:basedOn w:val="Normal"/>
    <w:link w:val="EncabezadoCar"/>
    <w:uiPriority w:val="99"/>
    <w:unhideWhenUsed/>
    <w:rsid w:val="003722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22C2"/>
  </w:style>
  <w:style w:type="paragraph" w:styleId="Piedepgina">
    <w:name w:val="footer"/>
    <w:basedOn w:val="Normal"/>
    <w:link w:val="PiedepginaCar"/>
    <w:uiPriority w:val="99"/>
    <w:unhideWhenUsed/>
    <w:rsid w:val="003722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22C2"/>
  </w:style>
  <w:style w:type="character" w:styleId="Nmerodepgina">
    <w:name w:val="page number"/>
    <w:basedOn w:val="Fuentedeprrafopredeter"/>
    <w:uiPriority w:val="99"/>
    <w:semiHidden/>
    <w:unhideWhenUsed/>
    <w:rsid w:val="008A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364105</Words>
  <Characters>2002580</Characters>
  <Application>Microsoft Office Word</Application>
  <DocSecurity>0</DocSecurity>
  <Lines>16688</Lines>
  <Paragraphs>4723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31</cp:revision>
  <cp:lastPrinted>2019-03-08T09:36:00Z</cp:lastPrinted>
  <dcterms:created xsi:type="dcterms:W3CDTF">2017-03-29T09:52:00Z</dcterms:created>
  <dcterms:modified xsi:type="dcterms:W3CDTF">2019-03-08T09:37:00Z</dcterms:modified>
</cp:coreProperties>
</file>