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256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8 de noviembre de 1999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