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15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del Estado, en representación del Gobierno de la Nación, mediante escrito presentado el 25 de agosto de 1986, planteó conflicto constitucional positivo de competencia frente al Consejo Ejecutivo de la Generalidad de Cataluña, en relación con el Decreto 79/1986, de 20 de marzo, por el que se establecen medidas de regulación de esfuerzo de pesca en el litoral de Cataluña, con invocación expresa del art. 161.2 de la Constitución, al objeto de que fuese ordenada la suspensión de la disposición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de Vacaciones de este Tribunal de 29 de agosto de 1986, se tuvo por planteado el conflicto y se dio traslado de la demanda al Consejo Ejecutivo de la Generalidad de Cataluña, teniéndose por producida la suspensión de la vigencia y aplicación del mencionado Decreto 79/1986, de 20 de marzo, desde la formalización del conflicto, de conformidad con lo dispuesto en el art. 64.2 de la Ley Orgánica del Tribunal Constitucional (LOTC), lo que se participó al Presidente del Consejo Ejecutivo de la Generalidad de Cataluña y se publicó en los «periódicos oficiales» del Estado y de la Comunidad Autónoma. El Abogado representante del Consejo Ejecutivo de la Generalidad de Cataluña se personó y presentó escrito de alegaciones, el 2 de octubre de 1986, en solicitud de que en su día, previos los oportunos trámites, se dicte Sentencia en la que, desestimando la pretensión adversa, declare que la citada disposición se ajusta a lo dispuesto en la Constitución y en el Estatuto de Autonomía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Segunda del Pleno de este Tribunal de 17 de diciembre pasado, se acordó oír a las partes para que hicieran alegaciones en relación con el mantenimiento o levantamiento de la suspensión del Decreto impugnado objeto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Letrado del Estado despacha, en escrito de 26 de diciembre último, el traslado concedido, solicitando la ratificación de la suspensión en atención a las siguientes alegaciones: La regulación de la actividad pesquera -normas sobre «el esfuerzo de pesca»- no puede ser territorializada, ya que los caladeros afectan a varias Comunidades Autónomas, y las modalidades de pesca afectan al caladero nacional sin distinciones territoriales. todo ello justifica un tratamiento homogéneo y nacional del esfuerzo pesquero, que queda confirmado jurídicamente por las normas que distribuyen los títulos competenciales del Estado y las Comunidades Autónomas. El Decreto 79/1986, objeto del presente conflicto introduce una regulación, en relación con el esfuerzo pesquero - y, por tanto, con la extracción, la fijación del número de unidades de barco, regulación de aparejos y métodos de pesca- distinta a la vigente en el resto en el territorio español, lo que supone la vulneración de la libertad de circulación y del art. 157.2 C.E. por un lado, así como la «compartimentalización» del caladero nacional en las aguas territoriales catalanas por otro. Las normas sobre construcción, modernización y reconversión de la flota pesquera son normas básicas de ámbito nacional que garantiza la unidad de mercado (arts. 139 y 157.2 C.E.) y la sustancial de sus miembros (art. 149.1 C.E.), y por ello son elementos esenciales para la ordenación general de la economía (art. 149.1.13 C.E.), y el levantamiento de la suspensión de la disposición autonómica comportaría el efecto de dejar en suspenso -para el ámbito territorial de Cataluña- la legislación estatal que por la repetida disposición autonómica se modifica y se posibilitaría una fragmentación del orden económico unitario que la Constitución garantiza. A mayor abundamiento, los efectos del levantamiento de la suspensión se traducirían en una distorsión y fragmentación del mercado, dificílmente reparable, por una ulterior Sentencia estimatoria del conflicto. Hace referencia, finalmente, el Letrado del Estado, a una información de la Dirección General de Ordenación Pesquera, atinente a los perjuicios que se derivarían, por el levantamiento de la suspensión, para las flotas de cerco mediterráneas y la flota de atúnidos del País Vasco, dado el gran número de barcos que se verían afectados por las limitaciones que la normativa en cuestión establece.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Consejo Ejecutivo de la Generalidad de Cataluña, en escrito que se recibe el 7 de enero último, manifiesta que el Decreto 79/1986, de cuya impugnación trae causa el presente trámite, tiene por objeto el establecimiento de unas normas que atiendan las peculiaridades especificas de los caladeros del litoral catalán, ratificándose esta parte, a la luz de la reciente Sentencia de 11 de diciembre, en la consideración de su pleno respeto al orden competencial asumido por la Generalidad. Las normas en él contempladas se dictaron en su día por la necesidad de ajustar el nivel de esfuerzo extractivo del sector pesquero de Cataluña a las exigencias derivadas de la capacidad productiva real de las remesas de recursos marinos vivos existentes en su litoral, con la finalidad de recuperar el rendimiento máximo sostenible y de evitar una sobreexplotación de los mismos de difícil, por no decir imposible, reparación. Por esta razón, el. levantamiento de la suspensión contribuiría, de seguro, a la preservación de una riqueza común, al permitir la aplicación de un régimen específico adaptado a la frágil situación de unos recursos marinos cada día más escasos.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mantenimiento o alzamiento de la suspensión de la eficacia de la disposición con ocasión de la cual se interpone un conflicto de competencia frente a una Comunidad Autónoma, con invocación expresa del art. 161.2 de la Constitución, ha de ser decidido, dentro del plazo señalado en dicho precepto ponderando las razones aducidas por las partes y teniendo en cuenta, según reiterada doctrina de este Tribunal, el alcance de la disposición y su incidencia sobre los intereses públicos o particulares.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Decreto sobre medidas de regulación del esfuerzo de pesca en el litoral de Cataluña viene determinado, como se indica en su propia exposición de motivos, por los arts.  10 y 11 de la Ley 1/1986, de 25 de febrero, de pesca marítima de Cataluña.  Varios preceptos de esta Ley, entre ellos los arts.  10 y 11, que establecen determinadas limitaciones para el sector pesquero, han sido objeto de recurso de inconstitucionalidad -núm. 614/1986, aún no resuelto- con suspensión de la vigencia de las disposiciones impugnadas por invocación del art. 161.2 de la Constitución. Al haberse ratificado en dicho recurso, por Auto de 30 de octubre último, la suspensión, en razón a que la eficacia de los artículos recurridos, de especial trascendencia para el sector económico implicado, no debía producirse en una situación de interinidad y era aconsejable mantenerlos en suspenso hasta que se decida sobre su conformidad o disconformidad con la Constitución, resulta obligado seguir el mismo criterio respecto del Decreto objeto del presente conflicto.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el mantenimiento de la suspensión del Decreto 79/1986, de 20 de marzo, de la Generalidad de Cataluña, por el que se establecen medidas de regulación del esfuerzo de pesca en el litoral de Cataluña.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quince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