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27 de noviembre de 1986, la Procuradora de los Tribunales Dª Monserrat Rodriguez Rodriguez, interpone en nombre y representación de NACIONAL HISPÁNICA S.A. recurso de amparo contra resolución del Juzgado de Instrucción -n° 4 de Málaga, dictada en ejecutoria núm. 237/83 dimanante de diligencias preparatorias 26/82, en autos sobre accidente de circulación.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síntesis, en los hechos siguientes:</w:t>
      </w:r>
    </w:p>
    <w:p w:rsidRPr="00C21FFE" w:rsidR="00AD51A7" w:rsidRDefault="008777C4">
      <w:pPr>
        <w:rPr/>
      </w:pPr>
      <w:r w:rsidRPr="&lt;w:rPr xmlns:w=&quot;http://schemas.openxmlformats.org/wordprocessingml/2006/main&quot;&gt;&lt;w:lang w:val=&quot;es-ES_tradnl&quot; /&gt;&lt;/w:rPr&gt;">
        <w:rPr/>
        <w:t xml:space="preserve">a) Instruidas diligencias previas núm. 26/82 por el Juzgado de Instrucción núm. 4 de Málaga por un supuesto delito de imprudencia, a consecuencia de accidente de circulación, se dictó Sentencia el 22 de junio de 1983 condenando a la inculpada como autora de una falta de imprudencia con resultado de daños y lesiones a la pena de multa de 10.000 Pts., privación del permiso de conducir por un mes, y a indemnizar al perjudicado Sr.Silva en 270.000 Pts. por las lesiones sufridas, al Sr. García Abril en 2.000 Pts. por igual concepto y al INSALUD en 7.043 Pts. por gastos-asistenciales, todo ello con cargo al Seguro Obligatorio suscrito a favor del turismo de la condenada, y también a indemnizar al citado Sr. Silva en la cantidad de 20.000 Pts. por daños en el ciclomotor y por último al pago de las costas procesales por falta</w:t>
      </w:r>
    </w:p>
    <w:p w:rsidRPr="00C21FFE" w:rsidR="00AD51A7" w:rsidRDefault="008777C4">
      <w:pPr>
        <w:rPr/>
      </w:pPr>
      <w:r w:rsidRPr="&lt;w:rPr xmlns:w=&quot;http://schemas.openxmlformats.org/wordprocessingml/2006/main&quot;&gt;&lt;w:lang w:val=&quot;es-ES_tradnl&quot; /&gt;&lt;/w:rPr&gt;">
        <w:rPr/>
        <w:t xml:space="preserve">b) En fecha que no se precisa el Juzgado de Instrucción n° 26 de Madrid notificó a la entidad actora resolución por la que se le requería hacer efectivo el importe de la tasación de costas de la que en su día se dio vista al Delegado de la Compañía en Málaga, por un importe total de 277.543 Pts., una vez descontada la multa y la indemnización a cargo del penado, bajo apercibimiento caso de impago de proceder por la vía de apremio.</w:t>
      </w:r>
    </w:p>
    <w:p w:rsidRPr="00C21FFE" w:rsidR="00AD51A7" w:rsidRDefault="008777C4">
      <w:pPr>
        <w:rPr/>
      </w:pPr>
      <w:r w:rsidRPr="&lt;w:rPr xmlns:w=&quot;http://schemas.openxmlformats.org/wordprocessingml/2006/main&quot;&gt;&lt;w:lang w:val=&quot;es-ES_tradnl&quot; /&gt;&lt;/w:rPr&gt;">
        <w:rPr/>
        <w:t xml:space="preserve">c) La Entidad actora por escrito de 29 de julio de 1986, contestó al requerimiento, haciendo constar: 1°) Que no había sido condenada directamente en la Sentencia del Juzgado de Instrucción de Málaga. 2°) Que, en todo caso, solo vendría obligada al pago de las cantidades limite del Seguro Obligatorio. 3°) Que negaba la autenticidad de la propuesta de Póliza, solicitarndo al Juzgado que requiera al Sr. Pelaez para que aporte el original de la propuesta de Póliza.</w:t>
      </w:r>
    </w:p>
    <w:p w:rsidRPr="00C21FFE" w:rsidR="00AD51A7" w:rsidRDefault="008777C4">
      <w:pPr>
        <w:rPr/>
      </w:pPr>
      <w:r w:rsidRPr="&lt;w:rPr xmlns:w=&quot;http://schemas.openxmlformats.org/wordprocessingml/2006/main&quot;&gt;&lt;w:lang w:val=&quot;es-ES_tradnl&quot; /&gt;&lt;/w:rPr&gt;">
        <w:rPr/>
        <w:t xml:space="preserve">d) Con fecha 4 de noviembre del presente año le fue notificada a NACIONAL HISPÁNICA S.A., a través del Juzgado de Instrucción n° 12 de Madrid, exhorto, del tenor literal siguiente:</w:t>
      </w:r>
    </w:p>
    <w:p w:rsidRPr="00C21FFE" w:rsidR="00AD51A7" w:rsidRDefault="008777C4">
      <w:pPr>
        <w:rPr/>
      </w:pPr>
      <w:r w:rsidRPr="&lt;w:rPr xmlns:w=&quot;http://schemas.openxmlformats.org/wordprocessingml/2006/main&quot;&gt;&lt;w:lang w:val=&quot;es-ES_tradnl&quot; /&gt;&lt;/w:rPr&gt;">
        <w:rPr/>
        <w:t xml:space="preserve">"Que al representante legal de la Cia. que arriba se indica, se le requiera legalmente para que en el término de una audiencia haga efectivo el importe de la tasación de costas a la que ha sido condenada la citada Cia. aseguradora y que asciende a la cantidad de 277.543 Pts. y de la que ya se le dio vista en su día al Delegado de dicha Cia. aquí en Málaga.</w:t>
      </w:r>
    </w:p>
    <w:p w:rsidRPr="00C21FFE" w:rsidR="00AD51A7" w:rsidRDefault="008777C4">
      <w:pPr>
        <w:rPr/>
      </w:pPr>
      <w:r w:rsidRPr="&lt;w:rPr xmlns:w=&quot;http://schemas.openxmlformats.org/wordprocessingml/2006/main&quot;&gt;&lt;w:lang w:val=&quot;es-ES_tradnl&quot; /&gt;&lt;/w:rPr&gt;">
        <w:rPr/>
        <w:t xml:space="preserve">Que al mismo tiempo que se le requiere se le notifique que han sido desestimadas sus alegaciones oponiéndose al pago de la misma haciéndosele entrega de la fotocopia que se adjunta por lo que de no hacer efectiva dicha cantidad se procederá por este Juzgado de Instrucción por la vía de apremio".</w:t>
      </w:r>
    </w:p>
    <w:p w:rsidRPr="00C21FFE" w:rsidR="00AD51A7" w:rsidRDefault="008777C4">
      <w:pPr>
        <w:rPr/>
      </w:pPr>
      <w:r w:rsidRPr="&lt;w:rPr xmlns:w=&quot;http://schemas.openxmlformats.org/wordprocessingml/2006/main&quot;&gt;&lt;w:lang w:val=&quot;es-ES_tradnl&quot; /&gt;&lt;/w:rPr&gt;">
        <w:rPr/>
        <w:t xml:space="preserve">e) La entidad requerida cumplimentó el exhorto reiterándolo expuesto en su escrito de 29 de julio pasado afirmando que no puede ser compelida a pago alguno, por no haber sido parte en el procedimiento ni aparecer citada para nada dicha aseguradora en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fundamenta el amparo en violación del art. 24 de la CE. en base a que la Compañía actora no recibió parte del siniestro ni conoció la existencia del procedimiento, por lo que no ha podido personarse ni demostrar que no existía entre la misma y la condenada Dª Juana Pelaez ni contrato de seguro voluntario ni obligatorio, y que por lo tanto no existía ninguna responsabilidad contractual, solicitando de este Tribunal que deje sin efecto el requerimiento de pago realizado por el Juzgado de Instrucción núm. 4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diciembre de 1986 la Sección acuerda tener por interpuesto recurso de amparo por la ENTIDAD NACIONAL HISPÁNICA S. A. y conceder un plazo de diez dias al Ministerio Fiscal y al solicitante del amparo, para que aleguen lo que estimen pertinente en relación con el motivo de inadmisión consistente en no haberse presentado con la demanda la copia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presentado el 15 de enero de 1987 manifiesta que no uniéndose al amparo copia de la resolución y requerimientos que se impugnan se incumple lo previsto en el art 49.2.b) de la Ley Orgánica del Tribunal Constitucional (LOTC), por lo que de no subsanarse dicho defecto, la demanda será inadmisible.</w:t>
      </w:r>
    </w:p>
    <w:p w:rsidRPr="00C21FFE" w:rsidR="00AD51A7" w:rsidRDefault="008777C4">
      <w:pPr>
        <w:rPr/>
      </w:pPr>
      <w:r w:rsidRPr="&lt;w:rPr xmlns:w=&quot;http://schemas.openxmlformats.org/wordprocessingml/2006/main&quot;&gt;&lt;w:lang w:val=&quot;es-ES_tradnl&quot; /&gt;&lt;/w:rPr&gt;">
        <w:rPr/>
        <w:t xml:space="preserve">La Procuradora Sra. Rodríguez en escrito presentado el 17 de enero de 1987, en representación de NACIONAL HISPÁNICA S. A. manifiesta que no se le ha dado traslado alguno de la resolución que impugna porque el exhorto se le notificó verbalmente y la Sentencia no se le ha notificado, por lo que pide la admisión a trámite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por providencia de 28 de enero siguiente acuerda conceder un nuevo plazo de diez dias a la actora, para aportar copia de las resoluciones recurridas, o si no dispone de estas, del requerimiento en el que se le hacen saber.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17 de febrero de 1987, la representación de NACIONAL HISPÁNICA S. A. manifiesta que el contenido del exhorto transcrito literalmente en la demanda de amparo fue copiado a mano por el representante de la Compañía, sin que a éste le entregasen copia ni reproducción alguna, acompañando la cédula de citación entregada por el Juzgado de Instrucción núm. 12 de Madrid, única documentación que puede aportar.</w:t>
      </w:r>
    </w:p>
    <w:p w:rsidRPr="00C21FFE" w:rsidR="00AD51A7" w:rsidRDefault="008777C4">
      <w:pPr>
        <w:rPr/>
      </w:pPr>
      <w:r w:rsidRPr="&lt;w:rPr xmlns:w=&quot;http://schemas.openxmlformats.org/wordprocessingml/2006/main&quot;&gt;&lt;w:lang w:val=&quot;es-ES_tradnl&quot; /&gt;&lt;/w:rPr&gt;">
        <w:rPr/>
        <w:t xml:space="preserve">Por providencia de 25 del mismo mes y año, la Sección acuerda requerir al Juzgado de Instrucción núm. 4 de Málaga, para que remita testimonio de las diligencias preparatorias 26/82 con inclusión del exhorto núm. 1154/86 librado para su cumplimiento.</w:t>
      </w:r>
    </w:p>
    <w:p w:rsidRPr="00C21FFE" w:rsidR="00AD51A7" w:rsidRDefault="008777C4">
      <w:pPr>
        <w:rPr/>
      </w:pPr>
      <w:r w:rsidRPr="&lt;w:rPr xmlns:w=&quot;http://schemas.openxmlformats.org/wordprocessingml/2006/main&quot;&gt;&lt;w:lang w:val=&quot;es-ES_tradnl&quot; /&gt;&lt;/w:rPr&gt;">
        <w:rPr/>
        <w:t xml:space="preserve">El 17 de marzo de 1987 tuvo entrada en este Tribunal el testimonio de las referidas diligencias preparatorias 26/82, remitido por el Juzgado núm. 4 de Málaga.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 la vista de las alegaciones de la Entidad recurrente y de los antecedentes recibidos, no aparece en este momento procesal causa manifiesta que impida la admisión a trámite de la demanda de amparo interpuesta.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admitir a trámite el recurso de amparo interpuesto por NACIONAL HISPÁNICA S. A., contra resolución del Juzgado de instrucción n° 4 de Málaga, dictada en ejecutoria dimanante de Diligencias Preparatorias 26/1982, por la que se requiere el pago de tasación de costas; oficiese al Juzgado de Instrucción n° 4 de Málaga para que emplace ante este Tribunal a quienes hayan sido parte en las mencionadas diligencias, excepto la recurrente en amparo, para que en el plazo de diez dias puedan comparecer en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