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Francisco Murillo Mellado.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29 de octubre de 1987, la Procuradora Rosina Montes Agustí, actuando en nombre y representación de don Francisco Murillo Mellado, interpuso recurso de amparo contra el Auto de la Audiencia Provincial de Vitoria, de 9 de octubre de 1987, por virtud del cual, se desestimó el recurso de apelación interpuesto por el demandante contra el dictado por el Juzgado de Vlgilancia Penitenciaria de Bilbao que, en el expediente 3.646/1986, subordinó la satisfacción de la petición del recurrente, condenado en la prisión de Nanclares de Oca, de que se le suministrase un trabajo efectivo y se le otorgase la Seguridad Social, a que se cumpliesen las condiciones objetivas y subjetivas que permitieran el disfrute de los beneficios solicitados.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contiene en síntesis los siguientes antecedentes: Don Francisco Murillo Mellado, está interno en la prisión de Langraitz, en Nanclares de Oca (Alava), en cumplimiento de condena como penado. A finales del año pasado se dirigió por escrito a la Dirección del Centro Penitenciario de Nanclares de Oca, donde se encontraba, para ante el órgano que legalmente corresponda, solicitando que se le haga efectivo, de inmediato, el derecho a un trabajo remunerado y a los beneficios de la Seguridad Social reconocidos expresamente por el art. 25.2 de la Constitución Española, para todos los penados que están cumpliendo prisión. Una vez transcurridos los quince días a que se refiere el art. 134, núm. 2, del Reglamento Penitenciario, aprobado por el Real Decreto 787/1984, de 26 de marzo entendió denegada su solicitud por silencio administrativo, dirigiéndose en escrito de queja ante el Juzgado de Vigilancia Penitenciaria de Bilbao, el cual dictó Auto de fecha 30 de marzo de 1987, con el siguiente acuerdo: «declarar el derecho al interino Francisco Murillo Mellado a un trabajo remunerado que debe proporcionar la Administración a través de la Dirección General de Instituciones Penitenciarias si concurren las circunstancias subjetivas y objetivas necesarias para el disfrute de tal derecho, y ello con los correspondientes beneficios de la Seguridad Social». Contra dicho Auto interpuso recurso de reforma que fue desestimado por Auto de 4 de mayo de 1987 del Juzgado de Vigilancia Penitenciaria de Bilbao, el cual se remitía y ratificaba en la argumentación expuesta en su anterior Auto de fecha 30 de marzo de 1987. Interpuesto recurso de apelación, la Audiencia Provincial de Alava, en Auto de fecha 9 de octubre de 1987, desestima el citado recurso, y, en el único fundamento jurídico reproduce totalmente la argumentación del Juzgado de Vigilancia Penitenciaria de Bilbao en su Auto de 30 de marzo de 1987. Estima el actor que la resolución impugnada infringe el art. 14 de la Constitución, puesto que la misma Audiencia en Auto de 2 de marzo de 1987 ha concedido, a otro penado los beneficios que ahora condiciona, se infringe también el derecho a la tutela judicial efectiva garantizado en el art. 24.2, puesto que el cumplimiento de la resolución se deja al arbitrio de la Administración; se vulnera, en fin, lo establecido en el art. 25.2, ya que si no se da trabajo al penado difícilmente podra obtenerse su reinserción social, constituyendo estos derechos, derechos fundamentales que han de ser respetados y garantizados en el modo establecido en los dos últimos incisos del precepto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21 de diciembre se dictó providencia, acordando poner de manifiesto la posible existencia de la causa de inadmisibilidad regulada en el art. 50.2 b) de la LOTC, por cuanto la demanda pudiera carecer manifiestamente de contenido constitucional. El demandante se opuso a la inadmisión del recurso con base en alegaciones que en esencia, reproducen las formuladas en la demanda. El Ministerio Fiscal, en apoyo de su petición de que se inadmita el recurso alegó que no existe vulneración del principio de igualdad, ni del derecho a la tutela judicial en cuanto que no se aporta término de comparación y se ha obtenido una respuesta judicial jurídicamente razonada que reconoce el derecho reclamado por el actor, haciendo unas precisiones acerca de su efectividad real actual, no debatibles en la vía de amparo por ser materia reservada a la jurisdicción y, en relación con el derecho reconocido en el art. 25.2 C.E.. que éste es de aplicación progresiva, y por ello, de acuer resolución recurrida, su efectividad depende de las posibilidades de la Administración en cada momento y no puede ser exigido en su totalidad de forma inmediata.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presente demanda incurre en la causa de inadmisibilidad establecida en el art. 50.2 b) de la LOTC, pues las vulneraciones que, en relación con los derechos reconocldos en los arts.  14, 24.1 y 25.2 de la Constitución, se denuncian carecen manifiestamente de contenido constitucional.  El principio de igualdad en la aplicación de la ley significa la prohibición de cambios inmiotivados en la interpretación y aplicación que de las normas jurídicas efectúe un mismo órgano judicial, no siendo incluible en el mismo la disponibilidad de criterios que tengan distintos órganos judiciales, igualmente independientes en su función de juzgar y, en el caso aquí contemplado, se comparan resoluciones judiciales que no proceden del mismo Tribunal, dado que la recurrida ha sido dictada por la Audiencia Provincial de Vitoria y la que se aporta como término de comparación lo ha sido por la Audiencia Provincial de Bilbao.  La tutela judicial efectiva se satisface con una resolución fundada en Derecho que responda a la pretensión de la parte en forma que no pueda ser calificada de arbitraria o irrazonable y estas condiciones son perfectamente cumplidas por el Auto del Juez de Vigilancia Penitenciaria y el de la Audiencia.  que lo confirmó en apelación, pues, desde la perspectiva de dicho derecho fundamental, no puede caber duda alguna que el reconocer al demandante de amparo los derechos fundamentales que reclama, haciendo constar, con cita de preceptos legales y reglamentarios y Sentencias de este Tribunal Constitucional, que la carencia de medios materiales y económicos de la Administración Penitenciaria hace imposible la adopción de medidas judiciales coactivas que aseguren la inmediata efectividad de dichos derechos, constituye una respuesta judicial razonable y jurídicamente fundada, que satisface el derecho del art. 24.1 de la Constitución.  El derecho a un trabajo remunerado y a los beneficios correspondientes de la Seguridad Social, que el art. 25.2 C.E., reconoce a quienes se encuentren cumpliendo condena de prisión, son derechos que se insertan en los fines de reeducación y reinserción social a los que por exigencia constitucional, deben orientarse las penas privativas de libertad y en tal sentido son derechos de aplicación progresiva. cuya efectividad se encuentra en función de los medios que la Administración Penitenciaria tenga en cada momento, no pudiendo, por tanto, ser exigidos en su totalidad de forma inmediata, siempre que realmente exista imposibilidad material de satisfacerlos.  Desde luego, la Administración viene obligada a superar esta imposibilidad de forma gradual, arbitrando todas las medidas que resulten necesarias v obervando, mientras tanto no se consigue el pleno empleo de la población reclusa, el orden de prelación que el art. 201 del Reglamento Penitenciario establece para distribuir debidamente los insuficientes puestos de trabajo de que disponga. En virtud de ello tendrá relevancia constitucional el amparo del derecho al trabajo del penado si se acredita que el Centro Penitenciario en el que se cumple la condena existe puesto de trabajo, a cuya adjudicación se tenga derecho dentro del orden de prelación citado y, en tal supuesto.  la autoridad judicial con competencia para ello incumplirá su obligación de amparar el citado derecho en el caso de que no adopte las medidas adecuadas para compeler a la Administración a que lo satisfaga.  pero no puede apreciarse esa relevancia constitucional, cuando como ocurre en este caso, consta acreditada la inexistencia en el Centro Penitenciario de Nanclares de Oca de puesto de trabajo remunerado que pueda ser adjudicado al demandante, ni dispone de los medios necesarios para crearlo de manera inmediata, siendo por ello, también, en este extremo, manifiesta la carencia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