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20 de abril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mediante escrito presentado en este Tribunal el 14 de julio de 1986, interpuso conflicto positivo de competencia en relación con los arts. 1, 2 y 3, apartado e), del Real Decreto 518/1986, de 7 de marzo, por el que se da cumplimiento de la Disposición adicional segunda de la Ley 2/1986, de 7 de enero, por la que se liberaliza el cultivo del arroz.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Dicho conflicto constitucional de competencia fue admitido a trámite por providencia de la Sección Primera, de fecha 23 de julio siguiente, acordándose en la misma el traslado de las actuaciones al Gobierno de la Nación para que, conforme establece el art. 64 LOTC, pudiera personarse y formular las alegaciones que estimase oportuno. </w:t>
      </w:r>
    </w:p>
    <w:p w:rsidRPr="00C21FFE" w:rsidR="00AD51A7" w:rsidRDefault="008777C4">
      <w:pPr>
        <w:rPr/>
      </w:pPr>
      <w:r w:rsidRPr="&lt;w:rPr xmlns:w=&quot;http://schemas.openxmlformats.org/wordprocessingml/2006/main&quot;&gt;&lt;w:lang w:val=&quot;es-ES_tradnl&quot; /&gt;&lt;/w:rPr&gt;">
        <w:rPr/>
        <w:t xml:space="preserve">Personado el Abogado del Estado, dentro del plazo conferido, solicitó en su escrito de alegaciones que en su día dictase Sentencia el Tribunal desestimatoria del conflicto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en providencia de 28 de abril de 1992, acordó, de conformidad con lo dispuesto en el art. 84 LOTC, y a la vista de la doctrina contenida en los AATC 10, 12, 17 y 142/1991 y 30/1992, y de las Ordenes del Ministerio de Agricultura, Pesca y Alimentación prorrogando el plazo previsto en el art. 5.2 de la resolución impugnada, oír las partes para que alegasen sobre la subsistencia o no de la controversia competencial planteada, dado que la disposición en cuestión podía haber agotado todos sus efectos. </w:t>
      </w:r>
    </w:p>
    <w:p w:rsidRPr="00C21FFE" w:rsidR="00AD51A7" w:rsidRDefault="008777C4">
      <w:pPr>
        <w:rPr/>
      </w:pPr>
      <w:r w:rsidRPr="&lt;w:rPr xmlns:w=&quot;http://schemas.openxmlformats.org/wordprocessingml/2006/main&quot;&gt;&lt;w:lang w:val=&quot;es-ES_tradnl&quot; /&gt;&lt;/w:rPr&gt;">
        <w:rPr/>
        <w:t xml:space="preserve">El Consejo Ejecutivo de la Generalidad, en escrito de 12 de mayo de 1992, manifestó que el Gobierno de la Generalidad tenía previsto en una próxima reunión el acuerdo de desistir del presente conflicto y que tan pronto se confirmase tal previsión se formalizaría ante el Tribunal. </w:t>
      </w:r>
    </w:p>
    <w:p w:rsidRPr="00C21FFE" w:rsidR="00AD51A7" w:rsidRDefault="008777C4">
      <w:pPr>
        <w:rPr/>
      </w:pPr>
      <w:r w:rsidRPr="&lt;w:rPr xmlns:w=&quot;http://schemas.openxmlformats.org/wordprocessingml/2006/main&quot;&gt;&lt;w:lang w:val=&quot;es-ES_tradnl&quot; /&gt;&lt;/w:rPr&gt;">
        <w:rPr/>
        <w:t xml:space="preserve">El Abogado del Estado, en escrito de 19 de mayo, manifestó, en cumplimiento de la audiencia conferida, que entendía subsistente el conflicto, por las razones que expone en su escrito, por lo que procedía la continuación del proceso hasta su finalización por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 la Generalidad de Cataluña, en escrito recibido el 29 de marzo de 1993, dice que siguiendo instrucciones del Gobierno de la Generalidad de Cataluña y debidamente facultado para ello, según resulta de la certificación de su Acuerdo de 23 de marzo de 1993, que acompaña, desiste del conflicto positivo de competencia planteado en su día en relación con los referidos preceptos del Real Decreto 518/1986, de 7 de marzo, por lo que se da cumplimiento a la Disposición adicional segunda de la Ley 2/1986, de 7 de enero, por la que se liberaliza el cultivo del arroz. </w:t>
      </w:r>
    </w:p>
    <w:p w:rsidRPr="00C21FFE" w:rsidR="00AD51A7" w:rsidRDefault="008777C4">
      <w:pPr>
        <w:rPr/>
      </w:pPr>
      <w:r w:rsidRPr="&lt;w:rPr xmlns:w=&quot;http://schemas.openxmlformats.org/wordprocessingml/2006/main&quot;&gt;&lt;w:lang w:val=&quot;es-ES_tradnl&quot; /&gt;&lt;/w:rPr&gt;">
        <w:rPr/>
        <w:t xml:space="preserve">Dado traslado de esta solicitud de desistimiento, el Abogado del Estado manifestó, en su escrito de 2 de abril último, que no tiene nada que oponer al citado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Pr="00C21FFE" w:rsidR="00AD51A7" w:rsidRDefault="008777C4">
      <w:pPr>
        <w:rPr/>
      </w:pPr>
      <w:r w:rsidRPr="&lt;w:rPr xmlns:w=&quot;http://schemas.openxmlformats.org/wordprocessingml/2006/main&quot;&gt;&lt;w:lang w:val=&quot;es-ES_tradnl&quot; /&gt;&lt;/w:rPr&gt;">
        <w:rPr/>
        <w:t xml:space="preserve">En el conflicto positivo de competencia núm. 798/86, planteado por la Generalidad de Cataluña, la representación de la misma, debidamente autorizada según certificación del Acuerdo adoptado al efecto por el Consejo Ejecutivo, pide que se le tenga por desistida en dicho conflicto, habiendo mostrado el Abogado del Estado su conformidad con esta forma de terminación del proceso, sin que sean de advertir razones de interés público que aconsejen la continuación de este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ha acordado tener por desistido al Consejo Ejecutivo de la Generalidad de Cataluña del conflicto positivo de competencia registrado con el núm. 798/86, planteado en relación con los arts. 1, 2 y 3, apartado e), del Real Decreto</w:t>
      </w:r>
    </w:p>
    <w:p w:rsidRPr="" w:rsidR="00AD51A7" w:rsidRDefault="008777C4">
      <w:pPr>
        <w:rPr/>
      </w:pPr>
      <w:r w:rsidRPr="&lt;w:rPr xmlns:w=&quot;http://schemas.openxmlformats.org/wordprocessingml/2006/main&quot;&gt;&lt;w:szCs w:val=&quot;24&quot; /&gt;&lt;/w:rPr&gt;">
        <w:rPr/>
        <w:t xml:space="preserve">518/1986, de 7 de marzo, y 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veinte de abril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