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210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28 de junio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