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12 de enero de 1998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