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8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Único. El Procurador de los Tribunales, don Ángel Vázquez Guillén, en nombre y representación de la Comunidad de Montes Vecinales en Mano Común de las Tres Parroquias de Dodro (A Coruña), interpone recurso de súplica contra Auto de 26 de octubre de 1998, que deniega la suspensión de la ejecución de la Sentencia impugnada en el presente proceso constitucional de amparo. En dicho escrito, la representación de la demandante reproduce los argumentos en su día utilizados en la petición de suspensión, otros relativos a la prosperabilidad de este amparo y a que el mismo pudiera perder su finalidad, causando perjuicios a la actora. El Ministerio Fiscal en el traslado, conferido conforme al art. 93.2 de la LOTC, mostró su oposición a la estimación del presente recurso de súplica y, por tanto, a la modificación del Auto de 26 de octubre de 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no puede prosperar. La Comunidad demandante vuelve sobre los perjuicios que le irrogarían la ejecución de la Sentencia, objeto de este proceso constitucional, y que, como ya se dejó establecido en el Auto de 26 de octubre, son de</w:t>
      </w:r>
    </w:p>
    <w:p w:rsidRPr="00C21FFE" w:rsidR="00AD51A7" w:rsidRDefault="008777C4">
      <w:pPr>
        <w:rPr/>
      </w:pPr>
      <w:r w:rsidRPr="&lt;w:rPr xmlns:w=&quot;http://schemas.openxmlformats.org/wordprocessingml/2006/main&quot;&gt;&lt;w:lang w:val=&quot;es-ES_tradnl&quot; /&gt;&lt;/w:rPr&gt;">
        <w:rPr/>
        <w:t xml:space="preserve">carácter económico y, en consecuencia, serían, en su caso, factibles de reparación.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desestimar el recurso de súplica interpuesto contra el Auto de 26 de octubre de 1998, que se confirma íntegramente.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