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24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424/94 planteado por María Teresa Ortega González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(Delegación de Girona).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424/94 por el ingreso extemporáneo del IRPF del ejercicio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1998, la Sección Cuarta de este Tribunal acordó admitir a trámite la cuestión registrada con el núm. 4311/97;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9 de febrero de 1998, el Presidente del Congreso de los Diputados comunica que, aun cuando la Cámara no se personará en el procedimiento ni formulará alegaciones, pone a disposición del Tribunal las actuaciones de aquélla que pueda precisar. Asimismo, en escrito presentado el 11 de febrero de 1998, el Presidente del Senado traslada el acuerdo de la Mesa por el que se ruega se tenga por personada a la Cámara y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4311/97,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