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fecha 1 de octubre de 2003 dictado por la Sala Especial del Tribunal Supremo (art. 61 LOPJ) que declara radicalmente nulos determinados acuerdos de la Mesa del Parlamento Vasco. </w:t>
      </w:r>
    </w:p>
    <w:p w:rsidRPr="00C21FFE" w:rsidR="00AD51A7" w:rsidRDefault="008777C4">
      <w:pPr>
        <w:rPr/>
      </w:pPr>
      <w:r w:rsidRPr="&lt;w:rPr xmlns:w=&quot;http://schemas.openxmlformats.org/wordprocessingml/2006/main&quot;&gt;&lt;w:lang w:val=&quot;es-ES_tradnl&quot; /&gt;&lt;/w:rPr&gt;">
        <w:rPr/>
        <w:t xml:space="preserve">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Magistrado de esta Sala Segunda del Tribunal Constitucional, la Sala, en virtud de lo previsto en los arts. 80 LOTC y 221.4 LOPJ, estima justificada la causa de abstención formulada,</w:t>
      </w:r>
    </w:p>
    <w:p w:rsidRPr="00C21FFE" w:rsidR="00AD51A7" w:rsidRDefault="008777C4">
      <w:pPr>
        <w:rPr/>
      </w:pPr>
      <w:r w:rsidRPr="&lt;w:rPr xmlns:w=&quot;http://schemas.openxmlformats.org/wordprocessingml/2006/main&quot;&gt;&lt;w:lang w:val=&quot;es-ES_tradnl&quot; /&gt;&lt;/w:rPr&gt;">
        <w:rPr/>
        <w:t xml:space="preserve">puesto que el mencionado Magistrado ha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Excmo. Sr. Sala Sánchez en el recurso de amparo con número de registro 6498-2003,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