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Pleno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430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2005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13 de diciembre de 2005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Único. En el recurso de inconstitucionalidad núm. 3394-1997, promovido por el Consejo de Gobierno de la Junta de Extremadura, se impugnan los arts. 111.1 y 121.4 del Reglamento de la Asamblea de Extremadura en la redacción dada por la Reforma del Reglamento de 29 de mayo de 1997. A dicho recurso se ha acumulado el recurso de inconstitucionalidad núm. 3449-1997. 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Mediante escrito fechado el 30 de noviembre de 2005 el Magistrado don Pablo Pérez Tremps manifestó su voluntad de abstenerse en el conocimiento del presente procedimiento y en todas sus incidencias, al concurrir la causa establecida legalmente en el art. 219.6ª LOPJ (haber emitido dictamen sobre el pleito o causa), toda vez que, previo a su nombramiento como Magistrado de este Tribunal, y a solicitud del Consejo de Gobierno de la Junta de Extremadura, redactó, junto con otro colega, dictamen de fecha 15 de mayo de 1997 sobre el presente asunto.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Único. Vista la comunicación efectuada por don Pablo Pérez Tremps, Magistrado de este Tribunal, en virtud de lo previsto en los arts. 80 LOTC y 221.4 Ley Orgánica del Poder Judicial (LOPJ), se estima justificada la causa de abstención formulada, puesto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que el mencionado Magistrado, al haber emitido dictamen de fecha 15 de mayo de 1997 sobre el particular a petición del Consejo de Gobierno de la Junta de Extremadura, está incurso en la causa de abstención del párrafo 6ª del art. 219 LOPJ.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lo expuesto, el Pleno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Estimar justificada la abstención formulada por don Pablo Pérez Tremps en el recurso de inconstitucionalidad núm. 3394-1997 y acumulado, apartándolo definitivamente del referido procedimiento.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trece de diciembre de dos mil cinco.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