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1554/02), el Auto de la referida Sala de 30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de 2001 la Consejería de Economía, Industria y Comercio de la Junta de Extremadura notificó a la entidad «Arrendamientos Cáceres, S.L.» una propuesta de liquidación provisional (núm. expd. 200100174), en concepto de Impuesto sobre el suelo sin edificar y edificaciones ruinosas, por un importe de 10.969,85 €.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77/2002) ante la Junta Económico-Administrativa de la Junta de Extremadura, ésta fue desestimada por Resolución de 30 de septiembre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1554/02)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30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30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 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