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186-20020) interpuesto por la mercantil Covian Promoción y Construcción de Viviendas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24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