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691-2000) interpuesto por doña María del Carmen Valero Cruz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21 de octubre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