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4 de febrero de 2003, al que se acompaña el correspondiente Auto de 17 de enero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(931/2002) interpuesta por doña María del Carmen Galván Reyes contra la empresa Catering El Buen Comer, SL. y don Pedro Rodríguez Gallego. Conclusas las actuaciones, el Juez de lo Social dicta providencia de 16 de diciembre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568-2003,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