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agosto de 2003 el Abogado don Luis Miguel Pérez Espadas formuló recurso de amparo en interés de don Abulay Idrisso contra el Auto del Juzgado de Instrucción núm. 3 de Puerto del Rosario de 23 de julio anterior, por el que se denegó la incoación de un procedimiento de habeas corpus. Solicitó que se le tuviera por parte en representación del Sr. Idrisso, entendiéndose con él las sucesivas diligencias hasta que, dado que el citado Sr. Idrisso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del colegiado don Miguel Zamora Bausa.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Abulay Idrisso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Idrisso suponía, de acuerdo con el art. 18 LAJG, que quedara sin efecto la designación provisional efectuada en su día del Procurador don Miguel Zamora Bausa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23 de julio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del Procurador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5178-2003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Abulay Idrisso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Idrisso,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Idrisso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Idrisso.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Abulay Idrisso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