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Pr="008B7AB5" w:rsidR="008B7AB5" w:rsidP="006C4509" w:rsidRDefault="008777C4">
      <w:pPr>
        <w:jc w:val="left"/>
        <w:rPr>
          <w:b/>
        </w:rPr>
      </w:pPr>
      <w:r>
        <w:rPr xmlns:w="http://schemas.openxmlformats.org/wordprocessingml/2006/main">
          <w:b/>
          <w:szCs w:val="24"/>
        </w:rPr>
        <w:t>Sección Primera</w:t>
      </w:r>
      <w:r w:rsidRPr="008B7AB5" w:rsidR="008B7AB5">
        <w:rPr>
          <w:b/>
        </w:rPr>
        <w:t xml:space="preserve">. Auto </w:t>
      </w:r>
      <w:r>
        <w:rPr xmlns:w="http://schemas.openxmlformats.org/wordprocessingml/2006/main">
          <w:b/>
          <w:szCs w:val="24"/>
        </w:rPr>
        <w:t>45</w:t>
      </w:r>
      <w:r w:rsidRPr="008B7AB5" w:rsidR="008B7AB5">
        <w:rPr>
          <w:b/>
          <w:szCs w:val="24"/>
          <w:lang w:val="es-ES_tradnl"/>
        </w:rPr>
        <w:t>/</w:t>
      </w:r>
      <w:r>
        <w:rPr xmlns:w="http://schemas.openxmlformats.org/wordprocessingml/2006/main">
          <w:b/>
          <w:szCs w:val="24"/>
        </w:rPr>
        <w:t>2013</w:t>
      </w:r>
      <w:r w:rsidRPr="008B7AB5" w:rsidR="008B7AB5">
        <w:rPr>
          <w:b/>
        </w:rPr>
        <w:t xml:space="preserve">, </w:t>
      </w:r>
      <w:r>
        <w:rPr xmlns:w="http://schemas.openxmlformats.org/wordprocessingml/2006/main">
          <w:b/>
          <w:szCs w:val="24"/>
        </w:rPr>
        <w:t>de 20 de febrero de 2013</w:t>
      </w:r>
    </w:p>
    <w:p w:rsidR="008B7AB5" w:rsidP="006C4509" w:rsidRDefault="008B7AB5">
      <w:pPr>
        <w:jc w:val="left"/>
      </w:pPr>
    </w:p>
    <w:p w:rsidRPr="003F54DF" w:rsidR="00AD51A7" w:rsidP="009B65D7" w:rsidRDefault="008777C4">
      <w:pPr>
        <w:rPr>
          <w:b/>
        </w:rPr>
      </w:pPr>
      <w:r>
        <w:rPr xmlns:w="http://schemas.openxmlformats.org/wordprocessingml/2006/main">
          <w:szCs w:val="24"/>
        </w:rPr>
        <w:t/>
      </w:r>
    </w:p>
    <w:p w:rsidR="00AD51A7" w:rsidP="001F49CD" w:rsidRDefault="00CF235D">
      <w:pPr>
        <w:jc w:val="center"/>
        <w:rPr>
          <w:b/>
          <w:szCs w:val="24"/>
        </w:rPr>
      </w:pPr>
      <w:r>
        <w:rPr>
          <w:b/>
          <w:szCs w:val="24"/>
        </w:rPr>
        <w:br/>
      </w:r>
      <w:r w:rsidR="00AD51A7">
        <w:rPr>
          <w:b/>
          <w:szCs w:val="24"/>
        </w:rPr>
        <w:t>AUTO</w:t>
      </w:r>
    </w:p>
    <w:p w:rsidRPr="001F49CD" w:rsidR="00AD51A7" w:rsidP="001F49CD" w:rsidRDefault="00AD51A7">
      <w:pPr>
        <w:jc w:val="center"/>
        <w:rPr>
          <w:b/>
          <w:szCs w:val="24"/>
        </w:rPr>
      </w:pPr>
    </w:p>
    <w:p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spacing w:val="-3"/>
          <w:szCs w:val="24"/>
        </w:rPr>
        <w:tab/>
      </w:r>
      <w:r w:rsidRPr="00F07668">
        <w:rPr>
          <w:b/>
          <w:spacing w:val="-3"/>
          <w:szCs w:val="24"/>
        </w:rPr>
        <w:t>I. Antecedentes</w:t>
      </w:r>
    </w:p>
    <w:p w:rsidRPr="001F49CD" w:rsidR="00AD51A7" w:rsidP="001F49CD" w:rsidRDefault="00AD51A7">
      <w:pPr>
        <w:tabs>
          <w:tab w:val="left" w:pos="720"/>
          <w:tab w:val="left" w:pos="1440"/>
          <w:tab w:val="center" w:pos="4536"/>
        </w:tabs>
        <w:suppressAutoHyphens/>
        <w:rPr>
          <w:b/>
          <w:spacing w:val="-3"/>
          <w:szCs w:val="24"/>
        </w:rPr>
      </w:pP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1. Mediante escrito registrado en este Tribunal el 23 de noviembre de 2012, el Procurador de los Tribunales don Eduardo Codes Feijoo, en nombre y representación de don Carlos Hernández Lozoya, interpuso recurso de amparo contra la Sentencia de 19 de junio de 2012 de la Sección Cuarta, Sala de lo Contencioso-Administrativo del Tribunal Supremo, recaída en recurso de casación núm. 3034-2010, contra la Sentencia dictada por la Sala de lo Contencioso-Administrativo de la Audiencia Nacional de fecha 12 de mayo de 2010.</w:t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/>
      </w:r>
    </w:p>
    <w:p w:rsidRPr="00C21FFE" w:rsidR="00AD51A7" w:rsidRDefault="008777C4">
      <w:pPr>
        <w:rPr/>
      </w:pPr>
      <w:r w:rsidRPr="&lt;w:rPr xmlns:w=&quot;http://schemas.openxmlformats.org/wordprocessingml/2006/main&quot;&gt;&lt;w:lang w:val=&quot;es-ES_tradnl&quot; /&gt;&lt;/w:rPr&gt;">
        <w:rPr/>
        <w:t xml:space="preserve">2. Por escrito de 19 de febrero de 2013, el Magistrado Excmo. Sr. don Juan José González Rivas manifestó su voluntad de abstenerse en el presente recurso de amparo y todas sus incidencias, por entender que concurría la causa establecida en el artículo 219.11 de la Ley Orgánica del Poder Judicial (LOPJ), supletoria de la Ley Orgánica 2/1979 (artículo 80), al haber intervenido en instancia anterior en su condición de Magistrado de la Sala de lo Contencioso-Administrativo del Tribunal Supremo que dictó las resoluciones recurridas.</w:t>
      </w:r>
    </w:p>
    <w:p w:rsidRPr="00D64CC6" w:rsidR="00AD51A7" w:rsidP="00D64CC6" w:rsidRDefault="00AD51A7">
      <w:pPr>
        <w:rPr>
          <w:szCs w:val="24"/>
        </w:rPr>
      </w:pPr>
      <w:r w:rsidRPr="00F07668">
        <w:rPr>
          <w:szCs w:val="24"/>
        </w:rPr>
        <w:t xml:space="preserve"> </w:t>
      </w:r>
      <w:r w:rsidRPr="00F07668">
        <w:rPr>
          <w:szCs w:val="24"/>
        </w:rPr>
        <w:tab/>
      </w:r>
    </w:p>
    <w:p w:rsidR="00AD51A7" w:rsidP="00D64CC6" w:rsidRDefault="00AD51A7">
      <w:pPr>
        <w:pStyle w:val="Ttulo5"/>
        <w:keepNext/>
        <w:tabs>
          <w:tab w:val="left" w:pos="-720"/>
        </w:tabs>
        <w:suppressAutoHyphens/>
        <w:spacing w:before="0" w:after="0"/>
        <w:jc w:val="center"/>
        <w:rPr>
          <w:bCs w:val="0"/>
          <w:i w:val="0"/>
          <w:iCs w:val="0"/>
          <w:spacing w:val="-3"/>
          <w:sz w:val="24"/>
          <w:szCs w:val="20"/>
          <w:lang w:val="es-ES_tradnl"/>
        </w:rPr>
      </w:pPr>
      <w:r w:rsidRPr="00D64CC6">
        <w:rPr>
          <w:bCs w:val="0"/>
          <w:i w:val="0"/>
          <w:iCs w:val="0"/>
          <w:spacing w:val="-3"/>
          <w:sz w:val="24"/>
          <w:szCs w:val="20"/>
          <w:lang w:val="es-ES_tradnl"/>
        </w:rPr>
        <w:t>II. Fundamentos jurídicos</w:t>
      </w:r>
    </w:p>
    <w:p w:rsidRPr="00A6468D" w:rsidR="00AD51A7" w:rsidP="006A78CB" w:rsidRDefault="00AD51A7">
      <w:pPr>
        <w:rPr>
          <w:lang w:val="es-ES_tradnl"/>
        </w:rPr>
      </w:pPr>
    </w:p>
    <w:p w:rsidRPr="00C21FFE" w:rsidR="00AD51A7" w:rsidP="00EF0A96" w:rsidRDefault="008777C4">
      <w:r>
        <w:rPr xmlns:w="http://schemas.openxmlformats.org/wordprocessingml/2006/main">
          <w:lang w:val="es-ES_tradnl"/>
        </w:rPr>
        <w:t>1. Único. Vista la comunicación efectuada por don Juan José González Rivas, Magistrado de este Tribunal, en virtud de lo previsto en los arts. 80 de la Ley Orgánica del Tribunal Constitucional y 221.4 de la Ley Orgánica del Poder Judicial (LOPJ), se estima justificada la causa de abstención formulada, puesto que el mencionado Magistrado, en atención a haber formado parte del órgano judicial que dictó las resoluciones impugnadas en amparo, está incurso en la causa de abstención del párrafo 11 a) del art. 219 LOPJ.</w:t>
      </w:r>
    </w:p>
    <w:p w:rsidR="00AD51A7" w:rsidP="006A78CB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bCs/>
          <w:spacing w:val="-3"/>
          <w:lang w:val="es-ES_tradnl"/>
        </w:rPr>
      </w:pPr>
    </w:p>
    <w:p w:rsidRPr="00810A1A" w:rsidR="00AD51A7" w:rsidP="006A78CB" w:rsidRDefault="008777C4">
      <w:pPr>
        <w:rPr>
          <w:szCs w:val="24"/>
          <w:lang w:val="es-ES_tradnl"/>
        </w:rPr>
      </w:pPr>
      <w:r>
        <w:rPr xmlns:w="http://schemas.openxmlformats.org/wordprocessingml/2006/main">
          <w:szCs w:val="24"/>
          <w:lang w:val="es-ES_tradnl"/>
        </w:rPr>
        <w:t>Por todo lo expuesto, la Sección</w:t>
      </w: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</w:p>
    <w:p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  <w:r>
        <w:rPr>
          <w:szCs w:val="24"/>
          <w:lang w:val="es-ES_tradnl"/>
        </w:rPr>
        <w:t>ACUERDA</w:t>
      </w:r>
    </w:p>
    <w:p w:rsidRPr="00D64CC6" w:rsidR="00AD51A7" w:rsidP="00B40515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jc w:val="center"/>
        <w:rPr>
          <w:szCs w:val="24"/>
          <w:lang w:val="es-ES_tradnl"/>
        </w:rPr>
      </w:pPr>
    </w:p>
    <w:p w:rsidR="00AD51A7" w:rsidP="006A78CB" w:rsidRDefault="008777C4">
      <w:pPr>
        <w:rPr>
          <w:szCs w:val="24"/>
        </w:rPr>
      </w:pPr>
      <w:r>
        <w:rPr xmlns:w="http://schemas.openxmlformats.org/wordprocessingml/2006/main">
          <w:szCs w:val="24"/>
        </w:rPr>
        <w:t>Estimar justificada la abstención formulada por el Magistrado Excmo. Sr. don Juan José González Rivas en el recurso de amparo núm. 6635-2012 y apartarle definitivamente del conocimiento del referido recurso y de todas sus incidencias.</w:t>
      </w:r>
    </w:p>
    <w:p w:rsidRPr="00FA1DC4" w:rsidR="00AD51A7" w:rsidP="00FA1DC4" w:rsidRDefault="00AD51A7">
      <w:pPr>
        <w:rPr>
          <w:szCs w:val="24"/>
        </w:rPr>
      </w:pPr>
    </w:p>
    <w:p w:rsidR="00AD51A7" w:rsidP="00691472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>
          <w:spacing w:val="-3"/>
          <w:lang w:val="es-ES_tradnl"/>
        </w:rPr>
        <w:tab/>
      </w:r>
    </w:p>
    <w:p w:rsidR="00AD51A7" w:rsidP="00394F68" w:rsidRDefault="008777C4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lang w:val="es-ES_tradnl"/>
        </w:rPr>
      </w:pPr>
      <w:r>
        <w:rPr xmlns:w="http://schemas.openxmlformats.org/wordprocessingml/2006/main">
          <w:szCs w:val="24"/>
        </w:rPr>
        <w:t>Madrid, a veinte de febrero de dos mil trece.</w:t>
      </w:r>
    </w:p>
    <w:p w:rsidRPr="00E70809" w:rsidR="00AD51A7" w:rsidP="00E70809" w:rsidRDefault="00AD51A7">
      <w:pPr>
        <w:tabs>
          <w:tab w:val="left" w:pos="0"/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left" w:pos="8496"/>
        </w:tabs>
        <w:suppressAutoHyphens/>
        <w:rPr>
          <w:spacing w:val="-3"/>
          <w:szCs w:val="24"/>
          <w:lang w:val="es-ES_tradnl"/>
        </w:rPr>
      </w:pPr>
      <w:r w:rsidRPr="00E70809">
        <w:rPr>
          <w:spacing w:val="-3"/>
          <w:szCs w:val="24"/>
          <w:lang w:val="es-ES_tradnl"/>
        </w:rPr>
        <w:tab/>
      </w:r>
    </w:p>
    <w:p w:rsidR="00AD51A7" w:rsidP="00B40515" w:rsidRDefault="00AD51A7">
      <w:pPr>
        <w:tabs>
          <w:tab w:val="left" w:pos="-720"/>
        </w:tabs>
        <w:suppressAutoHyphens/>
        <w:rPr>
          <w:spacing w:val="-3"/>
        </w:rPr>
      </w:pPr>
    </w:p>
    <w:p w:rsidRPr="004A122A" w:rsidR="00AD51A7" w:rsidP="004A122A" w:rsidRDefault="008777C4">
      <w:pPr>
        <w:pStyle w:val="Ttulo3"/>
        <w:keepNext w:val="0"/>
        <w:tabs>
          <w:tab w:val="clear" w:pos="0"/>
          <w:tab w:val="clear" w:pos="708"/>
          <w:tab w:val="clear" w:pos="1416"/>
          <w:tab w:val="clear" w:pos="2124"/>
          <w:tab w:val="clear" w:pos="2832"/>
          <w:tab w:val="clear" w:pos="3540"/>
          <w:tab w:val="clear" w:pos="4248"/>
          <w:tab w:val="clear" w:pos="4956"/>
          <w:tab w:val="clear" w:pos="5664"/>
          <w:tab w:val="clear" w:pos="6372"/>
          <w:tab w:val="clear" w:pos="7080"/>
          <w:tab w:val="clear" w:pos="7788"/>
          <w:tab w:val="clear" w:pos="8496"/>
        </w:tabs>
        <w:suppressAutoHyphens w:val="0"/>
        <w:spacing w:line="240" w:lineRule="auto"/>
        <w:jc w:val="center"/>
        <w:rPr>
          <w:spacing w:val="0"/>
          <w:highlight w:val="yellow"/>
        </w:rPr>
      </w:pPr>
      <w:r>
        <w:rPr xmlns:w="http://schemas.openxmlformats.org/wordprocessingml/2006/main">
          <w:spacing w:val="0"/>
        </w:rPr>
        <w:t/>
      </w:r>
    </w:p>
    <w:p w:rsidRPr="008B1374" w:rsidR="00AD51A7" w:rsidP="008B1374" w:rsidRDefault="00AD51A7">
      <w:pPr>
        <w:rPr>
          <w:lang w:val="es-ES_tradnl"/>
        </w:rPr>
      </w:pPr>
    </w:p>
    <w:p w:rsidRPr="00C36767" w:rsidR="00AD51A7" w:rsidP="00C36767" w:rsidRDefault="008777C4">
      <w:r>
        <w:rPr xmlns:w="http://schemas.openxmlformats.org/wordprocessingml/2006/main">
          <w:lang w:val="es-ES_tradnl"/>
        </w:rPr>
        <w:t/>
      </w:r>
    </w:p>
    <w:sectPr w:rsidRPr="00C36767" w:rsidR="00AD51A7" w:rsidSect="00EA43A8">
      <w:headerReference w:type="even" r:id="rId6"/>
      <w:headerReference w:type="default" r:id="rId7"/>
      <w:headerReference w:type="first" r:id="rId8"/>
      <w:footerReference w:type="first" r:id="rId9"/>
      <w:pgSz w:w="11907" w:h="16840" w:code="9"/>
      <w:pgMar w:top="1701" w:right="680" w:bottom="1134" w:left="2155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D51A7" w:rsidRDefault="00AD51A7">
      <w:r>
        <w:separator/>
      </w:r>
    </w:p>
  </w:endnote>
  <w:endnote w:type="continuationSeparator" w:id="0">
    <w:p w:rsidR="00AD51A7" w:rsidRDefault="00AD51A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">
    <w:altName w:val="Courier New"/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Univers Bold">
    <w:altName w:val="Colonna MT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Pr="00EA43A8" w:rsidRDefault="00AD51A7" w:rsidP="00EA43A8">
    <w:pPr>
      <w:pStyle w:val="Piedepgina"/>
      <w:ind w:firstLine="0"/>
      <w:rPr>
        <w:sz w:val="16"/>
        <w:szCs w:val="16"/>
      </w:rPr>
    </w:pPr>
    <w:r w:rsidRPr="00CB64B4">
      <w:rPr>
        <w:sz w:val="16"/>
        <w:szCs w:val="16"/>
      </w:rPr>
      <w:t xml:space="preserve">HJ - </w:t>
    </w:r>
    <w:r>
      <w:rPr>
        <w:sz w:val="16"/>
        <w:szCs w:val="16"/>
      </w:rPr>
      <w:t>Base</w:t>
    </w:r>
    <w:r w:rsidRPr="00CB64B4">
      <w:rPr>
        <w:sz w:val="16"/>
        <w:szCs w:val="16"/>
      </w:rPr>
      <w:t xml:space="preserve"> de Jurispr</w:t>
    </w:r>
    <w:r>
      <w:rPr>
        <w:sz w:val="16"/>
        <w:szCs w:val="16"/>
      </w:rPr>
      <w:t>u</w:t>
    </w:r>
    <w:r w:rsidRPr="00CB64B4">
      <w:rPr>
        <w:sz w:val="16"/>
        <w:szCs w:val="16"/>
      </w:rPr>
      <w:t>dencia Constitucional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D51A7" w:rsidRDefault="00AD51A7">
      <w:r>
        <w:separator/>
      </w:r>
    </w:p>
  </w:footnote>
  <w:footnote w:type="continuationSeparator" w:id="0">
    <w:p w:rsidR="00AD51A7" w:rsidRDefault="00AD51A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D51A7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AD51A7" w:rsidRDefault="00AD51A7">
    <w:pPr>
      <w:pStyle w:val="Encabezad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8777C4">
    <w:pPr>
      <w:pStyle w:val="Encabezado"/>
      <w:framePr w:wrap="around" w:vAnchor="text" w:hAnchor="margin" w:xAlign="right" w:y="1"/>
      <w:rPr>
        <w:rStyle w:val="Nmerodepgina"/>
        <w:rFonts w:ascii="Times New Roman" w:hAnsi="Times New Roman"/>
        <w:sz w:val="24"/>
      </w:rPr>
    </w:pPr>
    <w:r>
      <w:rPr>
        <w:rStyle w:val="Nmerodepgina"/>
        <w:rFonts w:ascii="Times New Roman" w:hAnsi="Times New Roman"/>
        <w:sz w:val="24"/>
      </w:rPr>
      <w:fldChar w:fldCharType="begin"/>
    </w:r>
    <w:r w:rsidR="00AD51A7">
      <w:rPr>
        <w:rStyle w:val="Nmerodepgina"/>
        <w:rFonts w:ascii="Times New Roman" w:hAnsi="Times New Roman"/>
        <w:sz w:val="24"/>
      </w:rPr>
      <w:instrText xml:space="preserve">PAGE  </w:instrText>
    </w:r>
    <w:r>
      <w:rPr>
        <w:rStyle w:val="Nmerodepgina"/>
        <w:rFonts w:ascii="Times New Roman" w:hAnsi="Times New Roman"/>
        <w:sz w:val="24"/>
      </w:rPr>
      <w:fldChar w:fldCharType="separate"/>
    </w:r>
    <w:r w:rsidR="00AD51A7">
      <w:rPr>
        <w:rStyle w:val="Nmerodepgina"/>
        <w:rFonts w:ascii="Times New Roman" w:hAnsi="Times New Roman"/>
        <w:noProof/>
        <w:sz w:val="24"/>
      </w:rPr>
      <w:t>2</w:t>
    </w:r>
    <w:r>
      <w:rPr>
        <w:rStyle w:val="Nmerodepgina"/>
        <w:rFonts w:ascii="Times New Roman" w:hAnsi="Times New Roman"/>
        <w:sz w:val="24"/>
      </w:rPr>
      <w:fldChar w:fldCharType="end"/>
    </w:r>
  </w:p>
  <w:p w:rsidR="00AD51A7" w:rsidRDefault="00AD51A7">
    <w:pPr>
      <w:suppressAutoHyphens/>
      <w:spacing w:after="140" w:line="100" w:lineRule="exact"/>
      <w:ind w:right="360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D51A7" w:rsidRDefault="00AD51A7">
    <w:pPr>
      <w:pStyle w:val="Encabezado"/>
      <w:ind w:right="360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276A4"/>
    <w:rsid w:val="000175E8"/>
    <w:rsid w:val="000210C3"/>
    <w:rsid w:val="00040141"/>
    <w:rsid w:val="00043F60"/>
    <w:rsid w:val="0006428F"/>
    <w:rsid w:val="000677F2"/>
    <w:rsid w:val="00080AC1"/>
    <w:rsid w:val="0008572A"/>
    <w:rsid w:val="00090751"/>
    <w:rsid w:val="000A3A5A"/>
    <w:rsid w:val="000A7B79"/>
    <w:rsid w:val="000A7DC0"/>
    <w:rsid w:val="000C24A6"/>
    <w:rsid w:val="000C2FCB"/>
    <w:rsid w:val="000D1A9F"/>
    <w:rsid w:val="000D7B8E"/>
    <w:rsid w:val="000E7662"/>
    <w:rsid w:val="00111192"/>
    <w:rsid w:val="00120896"/>
    <w:rsid w:val="00131BD9"/>
    <w:rsid w:val="00142998"/>
    <w:rsid w:val="001504A4"/>
    <w:rsid w:val="00174D93"/>
    <w:rsid w:val="001A067A"/>
    <w:rsid w:val="001B1572"/>
    <w:rsid w:val="001B699E"/>
    <w:rsid w:val="001B71D1"/>
    <w:rsid w:val="001C1E8F"/>
    <w:rsid w:val="001E628C"/>
    <w:rsid w:val="001E6F5E"/>
    <w:rsid w:val="001F49CD"/>
    <w:rsid w:val="00205FDC"/>
    <w:rsid w:val="00212BB9"/>
    <w:rsid w:val="0023559B"/>
    <w:rsid w:val="00246477"/>
    <w:rsid w:val="00246656"/>
    <w:rsid w:val="00253481"/>
    <w:rsid w:val="0025704C"/>
    <w:rsid w:val="00260E09"/>
    <w:rsid w:val="0026126B"/>
    <w:rsid w:val="00290420"/>
    <w:rsid w:val="00297180"/>
    <w:rsid w:val="002A33CF"/>
    <w:rsid w:val="002A5771"/>
    <w:rsid w:val="002C3C7E"/>
    <w:rsid w:val="002D3CC7"/>
    <w:rsid w:val="002D64D6"/>
    <w:rsid w:val="002E08D5"/>
    <w:rsid w:val="002E3FC7"/>
    <w:rsid w:val="002F21AB"/>
    <w:rsid w:val="002F3314"/>
    <w:rsid w:val="002F7F7F"/>
    <w:rsid w:val="00301137"/>
    <w:rsid w:val="00330C0F"/>
    <w:rsid w:val="003313F5"/>
    <w:rsid w:val="00360C69"/>
    <w:rsid w:val="003654AB"/>
    <w:rsid w:val="003745F2"/>
    <w:rsid w:val="00393D3F"/>
    <w:rsid w:val="00394F68"/>
    <w:rsid w:val="003A2C06"/>
    <w:rsid w:val="003B012F"/>
    <w:rsid w:val="003B4C86"/>
    <w:rsid w:val="003C2C36"/>
    <w:rsid w:val="003C5990"/>
    <w:rsid w:val="003D604C"/>
    <w:rsid w:val="003F54DF"/>
    <w:rsid w:val="003F63CB"/>
    <w:rsid w:val="00404791"/>
    <w:rsid w:val="00406A36"/>
    <w:rsid w:val="0042688E"/>
    <w:rsid w:val="00430577"/>
    <w:rsid w:val="00442DAA"/>
    <w:rsid w:val="00455C01"/>
    <w:rsid w:val="004577F2"/>
    <w:rsid w:val="00483FA6"/>
    <w:rsid w:val="004A122A"/>
    <w:rsid w:val="004A17B4"/>
    <w:rsid w:val="004C2D4E"/>
    <w:rsid w:val="004C6EF0"/>
    <w:rsid w:val="004D0DE2"/>
    <w:rsid w:val="004E5E7B"/>
    <w:rsid w:val="004F1492"/>
    <w:rsid w:val="004F38DD"/>
    <w:rsid w:val="004F69B0"/>
    <w:rsid w:val="00500657"/>
    <w:rsid w:val="00506D5B"/>
    <w:rsid w:val="00510869"/>
    <w:rsid w:val="00517A38"/>
    <w:rsid w:val="00531C1B"/>
    <w:rsid w:val="00537918"/>
    <w:rsid w:val="00540756"/>
    <w:rsid w:val="00553C51"/>
    <w:rsid w:val="00562BE6"/>
    <w:rsid w:val="00574A05"/>
    <w:rsid w:val="00577343"/>
    <w:rsid w:val="005B5159"/>
    <w:rsid w:val="005C4D76"/>
    <w:rsid w:val="005E43CD"/>
    <w:rsid w:val="005E5035"/>
    <w:rsid w:val="006060F0"/>
    <w:rsid w:val="00651D12"/>
    <w:rsid w:val="006656A6"/>
    <w:rsid w:val="00671001"/>
    <w:rsid w:val="00677064"/>
    <w:rsid w:val="00691472"/>
    <w:rsid w:val="006A26E8"/>
    <w:rsid w:val="006A78CB"/>
    <w:rsid w:val="006B7409"/>
    <w:rsid w:val="006C06AF"/>
    <w:rsid w:val="006C4509"/>
    <w:rsid w:val="00712CF2"/>
    <w:rsid w:val="007169D0"/>
    <w:rsid w:val="00724599"/>
    <w:rsid w:val="00724AFE"/>
    <w:rsid w:val="00734474"/>
    <w:rsid w:val="00735EC7"/>
    <w:rsid w:val="00762E30"/>
    <w:rsid w:val="00773E7C"/>
    <w:rsid w:val="00780157"/>
    <w:rsid w:val="00780EE4"/>
    <w:rsid w:val="00784D42"/>
    <w:rsid w:val="007B711E"/>
    <w:rsid w:val="007C6617"/>
    <w:rsid w:val="007D1C53"/>
    <w:rsid w:val="007D6F78"/>
    <w:rsid w:val="00810A1A"/>
    <w:rsid w:val="00816391"/>
    <w:rsid w:val="00816AB0"/>
    <w:rsid w:val="00842B37"/>
    <w:rsid w:val="00847F48"/>
    <w:rsid w:val="00851F68"/>
    <w:rsid w:val="008777C4"/>
    <w:rsid w:val="008B1374"/>
    <w:rsid w:val="008B7AB5"/>
    <w:rsid w:val="008B7DC2"/>
    <w:rsid w:val="008C6BBF"/>
    <w:rsid w:val="008E3281"/>
    <w:rsid w:val="00907B6F"/>
    <w:rsid w:val="00917D57"/>
    <w:rsid w:val="009208C2"/>
    <w:rsid w:val="00921ECE"/>
    <w:rsid w:val="00926A04"/>
    <w:rsid w:val="009437D2"/>
    <w:rsid w:val="00965B60"/>
    <w:rsid w:val="009A0B39"/>
    <w:rsid w:val="009A328B"/>
    <w:rsid w:val="009A4C5E"/>
    <w:rsid w:val="009B65D7"/>
    <w:rsid w:val="009B67ED"/>
    <w:rsid w:val="009C4C9C"/>
    <w:rsid w:val="009D46C8"/>
    <w:rsid w:val="009F17CB"/>
    <w:rsid w:val="009F34A0"/>
    <w:rsid w:val="00A0046D"/>
    <w:rsid w:val="00A035BD"/>
    <w:rsid w:val="00A03A1A"/>
    <w:rsid w:val="00A3163F"/>
    <w:rsid w:val="00A3261D"/>
    <w:rsid w:val="00A46D15"/>
    <w:rsid w:val="00A57CBA"/>
    <w:rsid w:val="00A6468D"/>
    <w:rsid w:val="00A761A4"/>
    <w:rsid w:val="00A8351B"/>
    <w:rsid w:val="00AA6FD1"/>
    <w:rsid w:val="00AC4144"/>
    <w:rsid w:val="00AD10DD"/>
    <w:rsid w:val="00AD51A7"/>
    <w:rsid w:val="00AE6EEF"/>
    <w:rsid w:val="00B05DDC"/>
    <w:rsid w:val="00B20A70"/>
    <w:rsid w:val="00B40515"/>
    <w:rsid w:val="00B45642"/>
    <w:rsid w:val="00B45A82"/>
    <w:rsid w:val="00B550D3"/>
    <w:rsid w:val="00B6466C"/>
    <w:rsid w:val="00B9005B"/>
    <w:rsid w:val="00B92019"/>
    <w:rsid w:val="00BA3F38"/>
    <w:rsid w:val="00BD077F"/>
    <w:rsid w:val="00BD0C3B"/>
    <w:rsid w:val="00BD23A2"/>
    <w:rsid w:val="00BD4A92"/>
    <w:rsid w:val="00BE2D45"/>
    <w:rsid w:val="00BE67F9"/>
    <w:rsid w:val="00C009F3"/>
    <w:rsid w:val="00C04772"/>
    <w:rsid w:val="00C04B2B"/>
    <w:rsid w:val="00C05870"/>
    <w:rsid w:val="00C12232"/>
    <w:rsid w:val="00C13248"/>
    <w:rsid w:val="00C21FFE"/>
    <w:rsid w:val="00C36767"/>
    <w:rsid w:val="00C51C80"/>
    <w:rsid w:val="00C931F9"/>
    <w:rsid w:val="00CB5E07"/>
    <w:rsid w:val="00CB64B4"/>
    <w:rsid w:val="00CC5F4A"/>
    <w:rsid w:val="00CD4478"/>
    <w:rsid w:val="00CE0834"/>
    <w:rsid w:val="00CE1D28"/>
    <w:rsid w:val="00CF05A5"/>
    <w:rsid w:val="00CF235D"/>
    <w:rsid w:val="00D13423"/>
    <w:rsid w:val="00D25E7D"/>
    <w:rsid w:val="00D276A4"/>
    <w:rsid w:val="00D36503"/>
    <w:rsid w:val="00D37F51"/>
    <w:rsid w:val="00D63BAE"/>
    <w:rsid w:val="00D64CC6"/>
    <w:rsid w:val="00D71A2D"/>
    <w:rsid w:val="00DA060F"/>
    <w:rsid w:val="00DA7BD2"/>
    <w:rsid w:val="00DB2E1E"/>
    <w:rsid w:val="00DC3020"/>
    <w:rsid w:val="00DC7044"/>
    <w:rsid w:val="00DD7296"/>
    <w:rsid w:val="00DF144E"/>
    <w:rsid w:val="00E37210"/>
    <w:rsid w:val="00E40384"/>
    <w:rsid w:val="00E70809"/>
    <w:rsid w:val="00E80D78"/>
    <w:rsid w:val="00EA43A8"/>
    <w:rsid w:val="00ED3731"/>
    <w:rsid w:val="00ED6CEF"/>
    <w:rsid w:val="00ED6D70"/>
    <w:rsid w:val="00EF0A96"/>
    <w:rsid w:val="00F05FAF"/>
    <w:rsid w:val="00F07668"/>
    <w:rsid w:val="00F16A26"/>
    <w:rsid w:val="00F222D9"/>
    <w:rsid w:val="00F75282"/>
    <w:rsid w:val="00FA1B78"/>
    <w:rsid w:val="00FA1DC4"/>
    <w:rsid w:val="00FA6E79"/>
    <w:rsid w:val="00FC726E"/>
    <w:rsid w:val="00FD05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D10DD"/>
    <w:pPr>
      <w:spacing w:line="360" w:lineRule="auto"/>
      <w:ind w:firstLine="709"/>
      <w:jc w:val="both"/>
    </w:pPr>
    <w:rPr>
      <w:sz w:val="24"/>
      <w:szCs w:val="20"/>
    </w:rPr>
  </w:style>
  <w:style w:type="paragraph" w:styleId="Ttulo1">
    <w:name w:val="heading 1"/>
    <w:basedOn w:val="Normal"/>
    <w:next w:val="Normal"/>
    <w:link w:val="Ttulo1Car"/>
    <w:uiPriority w:val="99"/>
    <w:qFormat/>
    <w:rsid w:val="004F69B0"/>
    <w:pPr>
      <w:keepNext/>
      <w:suppressAutoHyphens/>
      <w:outlineLvl w:val="0"/>
    </w:pPr>
    <w:rPr>
      <w:b/>
      <w:spacing w:val="-3"/>
      <w:lang w:val="es-ES_tradnl"/>
    </w:rPr>
  </w:style>
  <w:style w:type="paragraph" w:styleId="Ttulo3">
    <w:name w:val="heading 3"/>
    <w:basedOn w:val="Normal"/>
    <w:next w:val="Normal"/>
    <w:link w:val="Ttulo3Car"/>
    <w:uiPriority w:val="99"/>
    <w:qFormat/>
    <w:locked/>
    <w:rsid w:val="002E3FC7"/>
    <w:pPr>
      <w:keepNext/>
      <w:tabs>
        <w:tab w:val="left" w:pos="0"/>
        <w:tab w:val="left" w:pos="708"/>
        <w:tab w:val="left" w:pos="1416"/>
        <w:tab w:val="left" w:pos="2124"/>
        <w:tab w:val="left" w:pos="2832"/>
        <w:tab w:val="left" w:pos="3540"/>
        <w:tab w:val="left" w:pos="4248"/>
        <w:tab w:val="left" w:pos="4956"/>
        <w:tab w:val="left" w:pos="5664"/>
        <w:tab w:val="left" w:pos="6372"/>
        <w:tab w:val="left" w:pos="7080"/>
        <w:tab w:val="left" w:pos="7788"/>
        <w:tab w:val="left" w:pos="8496"/>
      </w:tabs>
      <w:suppressAutoHyphens/>
      <w:outlineLvl w:val="2"/>
    </w:pPr>
    <w:rPr>
      <w:b/>
      <w:spacing w:val="-3"/>
      <w:lang w:val="es-ES_tradnl"/>
    </w:rPr>
  </w:style>
  <w:style w:type="paragraph" w:styleId="Ttulo5">
    <w:name w:val="heading 5"/>
    <w:basedOn w:val="Normal"/>
    <w:next w:val="Normal"/>
    <w:link w:val="Ttulo5Car"/>
    <w:uiPriority w:val="99"/>
    <w:qFormat/>
    <w:locked/>
    <w:rsid w:val="00B40515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9"/>
    <w:locked/>
    <w:rsid w:val="000677F2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9"/>
    <w:semiHidden/>
    <w:locked/>
    <w:rsid w:val="00C04772"/>
    <w:rPr>
      <w:rFonts w:ascii="Cambria" w:hAnsi="Cambria" w:cs="Times New Roman"/>
      <w:b/>
      <w:bCs/>
      <w:sz w:val="26"/>
      <w:szCs w:val="26"/>
    </w:rPr>
  </w:style>
  <w:style w:type="character" w:customStyle="1" w:styleId="Ttulo5Car">
    <w:name w:val="Título 5 Car"/>
    <w:basedOn w:val="Fuentedeprrafopredeter"/>
    <w:link w:val="Ttulo5"/>
    <w:uiPriority w:val="99"/>
    <w:semiHidden/>
    <w:locked/>
    <w:rsid w:val="00C04772"/>
    <w:rPr>
      <w:rFonts w:ascii="Calibri" w:hAnsi="Calibri" w:cs="Times New Roman"/>
      <w:b/>
      <w:bCs/>
      <w:i/>
      <w:iCs/>
      <w:sz w:val="26"/>
      <w:szCs w:val="26"/>
    </w:rPr>
  </w:style>
  <w:style w:type="character" w:styleId="Hipervnculo">
    <w:name w:val="Hyperlink"/>
    <w:basedOn w:val="Fuentedeprrafopredeter"/>
    <w:uiPriority w:val="99"/>
    <w:rsid w:val="004F69B0"/>
    <w:rPr>
      <w:rFonts w:cs="Times New Roman"/>
      <w:color w:val="800080"/>
      <w:u w:val="none"/>
    </w:rPr>
  </w:style>
  <w:style w:type="character" w:styleId="Hipervnculovisitado">
    <w:name w:val="FollowedHyperlink"/>
    <w:basedOn w:val="Fuentedeprrafopredeter"/>
    <w:uiPriority w:val="99"/>
    <w:rsid w:val="004F69B0"/>
    <w:rPr>
      <w:rFonts w:cs="Times New Roman"/>
      <w:color w:val="800000"/>
      <w:u w:val="none"/>
    </w:rPr>
  </w:style>
  <w:style w:type="paragraph" w:styleId="Encabezado">
    <w:name w:val="header"/>
    <w:basedOn w:val="Normal"/>
    <w:link w:val="EncabezadoCar"/>
    <w:uiPriority w:val="99"/>
    <w:rsid w:val="004F69B0"/>
    <w:pPr>
      <w:tabs>
        <w:tab w:val="center" w:pos="4252"/>
        <w:tab w:val="right" w:pos="8504"/>
      </w:tabs>
    </w:pPr>
    <w:rPr>
      <w:rFonts w:ascii="Courier" w:hAnsi="Courier"/>
      <w:sz w:val="20"/>
      <w:lang w:val="es-ES_tradnl"/>
    </w:rPr>
  </w:style>
  <w:style w:type="character" w:customStyle="1" w:styleId="EncabezadoCar">
    <w:name w:val="Encabezado Car"/>
    <w:basedOn w:val="Fuentedeprrafopredeter"/>
    <w:link w:val="Encabezado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character" w:styleId="Nmerodepgina">
    <w:name w:val="page number"/>
    <w:basedOn w:val="Fuentedeprrafopredeter"/>
    <w:uiPriority w:val="99"/>
    <w:rsid w:val="004F69B0"/>
    <w:rPr>
      <w:rFonts w:cs="Times New Roman"/>
    </w:rPr>
  </w:style>
  <w:style w:type="paragraph" w:styleId="Textoindependiente">
    <w:name w:val="Body Text"/>
    <w:basedOn w:val="Normal"/>
    <w:link w:val="TextoindependienteCar"/>
    <w:uiPriority w:val="99"/>
    <w:rsid w:val="004F69B0"/>
    <w:pPr>
      <w:tabs>
        <w:tab w:val="left" w:pos="-720"/>
      </w:tabs>
      <w:suppressAutoHyphens/>
    </w:pPr>
    <w:rPr>
      <w:spacing w:val="-3"/>
      <w:lang w:val="es-ES_tradnl"/>
    </w:rPr>
  </w:style>
  <w:style w:type="character" w:customStyle="1" w:styleId="TextoindependienteCar">
    <w:name w:val="Texto independiente Car"/>
    <w:basedOn w:val="Fuentedeprrafopredeter"/>
    <w:link w:val="Textoindependiente"/>
    <w:uiPriority w:val="99"/>
    <w:semiHidden/>
    <w:locked/>
    <w:rsid w:val="000677F2"/>
    <w:rPr>
      <w:rFonts w:ascii="Courier New" w:hAnsi="Courier New" w:cs="Times New Roman"/>
      <w:sz w:val="20"/>
      <w:szCs w:val="20"/>
    </w:rPr>
  </w:style>
  <w:style w:type="paragraph" w:customStyle="1" w:styleId="Textodenotaalfinal">
    <w:name w:val="Texto de nota al final"/>
    <w:basedOn w:val="Normal"/>
    <w:uiPriority w:val="99"/>
    <w:rsid w:val="003F54DF"/>
    <w:pPr>
      <w:spacing w:line="240" w:lineRule="auto"/>
      <w:ind w:firstLine="0"/>
      <w:jc w:val="left"/>
    </w:pPr>
    <w:rPr>
      <w:rFonts w:ascii="Univers Bold" w:hAnsi="Univers Bold"/>
      <w:lang w:val="es-ES_tradnl"/>
    </w:rPr>
  </w:style>
  <w:style w:type="paragraph" w:styleId="Piedepgina">
    <w:name w:val="footer"/>
    <w:basedOn w:val="Normal"/>
    <w:link w:val="PiedepginaCar"/>
    <w:uiPriority w:val="99"/>
    <w:rsid w:val="000175E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semiHidden/>
    <w:locked/>
    <w:rsid w:val="0026126B"/>
    <w:rPr>
      <w:rFonts w:cs="Times New Roman"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Archivos%20de%20programa\Microsoft%20Office\Plantillas\miplantill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miplantilla</Template>
  <TotalTime>4</TotalTime>
  <Pages>1</Pages>
  <Words>19</Words>
  <Characters>743</Characters>
  <Application>Microsoft Office Word</Application>
  <DocSecurity>0</DocSecurity>
  <Lines>6</Lines>
  <Paragraphs>1</Paragraphs>
  <ScaleCrop>false</ScaleCrop>
  <Company>Ministerio de Justicia</Company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aboproc</dc:title>
  <dc:creator>TC</dc:creator>
  <dc:description>Disposición Resolución Recurrida</dc:description>
  <cp:lastModifiedBy>betypepe</cp:lastModifiedBy>
  <cp:revision>5</cp:revision>
  <cp:lastPrinted>2007-11-08T11:21:00Z</cp:lastPrinted>
  <dcterms:created xsi:type="dcterms:W3CDTF">2002-01-01T08:40:00Z</dcterms:created>
  <dcterms:modified xsi:type="dcterms:W3CDTF">2002-01-01T08:14:00Z</dcterms:modified>
</cp:coreProperties>
</file>