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6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1810-2002, promovido por la Junta de Andalucía, representada por la Letrada de la Junta de Andalucía, contra los artículos 4.3, 11.1, 15.2, 23, 32, 35.6, 46.3 y 51 de la Ley Orgánica 6/2001, de 21 de diciembre, de universidades. Han intervenido el Abogado del Estado y el Letrado de las Cortes Generales en nombre y representación del Senado.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marzo de 2002, la Letrada de la Junta de Andalucía, en la representación que por su cargo ostenta, de conformidad con lo dispuesto en el art. 82.2 Ley Orgánica del Tribunal Constitucional (LOTC), y previo acuerdo del Consejo de Gobierno de la Comunidad Autónoma de Andalucía, de 19 de marzo de 2002, interpuso recurso de inconstitucionalidad contra el art. 4.3 de la Ley Orgánica 6/2001, de 21 de diciembre, de universidades (LOU), por vulnerar el art. 149.1.30 CE en relación con los arts. 27 y 53.1 CE; contra los arts. 11.1, 15.2, 23, 46.3 y 51 LOU por vulnerar el art. 27.10 CE; contra el art. 32 LOU por vulnerar el art. 27.10 CE en relación con los arts. 53.1 y 81.1 CE; y contra el art. 35.6 LOU por vulnerar los arts. 9.3, 27.1 y 53.1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sustenta en los siguientes 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expuesto el cumplimiento de los requisitos procesales relativos a competencia, legitimación y plazo de presentación del recurso de inconstitucionalidad, la representación procesal de la Junta de Andalucía establece el marco del reparto competencial que afecta a las materias a que se refieren los preceptos impugnados de la Ley Orgánica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recuerda que el art. 149.1.30 CE reserva en exclusiva al Estado la “regulación de las condiciones de obtención, expedición y homologación de títulos académicos y profesionales y normas básicas para el desarrollo del artículo 27 de la Constitución a fin de garantizar el cumplimiento de las obligaciones de los poderes públicos en esta materia”, mientras que existen otros títulos competenciales del Estado a los que también se refiere la disposición final primera LOU para dar cobertura a la norma, como los apartados 1, 15 y 18 del art. 149.1 CE. Junto a lo anterior el art. 27.10 CE reconoce “la autonomía de las Universidades en los términos que la Ley establezca”, habiendo dado la jurisprudencia constitucional un amplio alcance a la autonomía universitaria (con cita de las SSTC 26/1987, 55/1989, 187/1991, 156/1994 y 75/1997). A su vez, se invoca el art. 19 del Estatuto de Autonomía de Andalucía (vigente entonces), que establecía que corresponde a la Comunidad Autónoma “la regulación y administración de la enseñanza en toda su extensión, niveles y grados, modalidades y especialidades en el ámbito de sus competencias, sin perjuicio de lo dispuesto en el artículo 27 de la Constitución y Leyes Orgánicas que, conforme al apartado 1, del artículo 81 de la misma, lo desarrollen; de las facultades que atribuye al Estado el número 30 del apartado 1, del artículo 149 de la Constitución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deduce del juego de los anteriores preceptos que el sistema de distribución de competencias en materia universitaria es complejo porque son tres las entidades que proyectan sus competencias en este ámbito: el Estado, que dispone de la competencia para dictar las bases en la materia; las Comunidades Autónomas con competencias de desarrollo normativo legislativo y reglamentario, de ejecución y de gestión; y las universidades, con potestades normativas y ejecutivas propias en ejercicio de su autonomía y capacidad de autogobierno (con cita de las SSTC 146/1989 y 235/1991). Dentro de este sistema, la Comunidad Autónoma puede ver reducida la dimensión real de su competencia si se dilata artificiosamente el ámbito competencial del Estado que es lo que, a juicio del recurrente, sucede en este caso, amén de que pueden ponerse de manifiesto otras deficiencias constitucionales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escrito de interposición del recurso de inconstitucionalidad, que la exigencia de que el desarrollo de la materia educativa se realice a través de Ley Orgánica, dada la afectación de derechos fundamentales, no impide que la Comunidad Autónoma pueda ostentar su propia capacidad normativa, como reconoce el propio Tribunal Constitucional en pronunciamientos como la STC 173/1998. En este sentido se insiste en que es necesario indagar cuáles de entre las disposiciones contenidas en la Ley Orgánica encierran normas básicas para el desarrollo del art. 27 CE, porque únicamente este marco es el límite infranqueable para las disposiciones autonómicas, indagación tanto más necesaria por cuanto la LOU, pese a haber especificado en la disposición final cuarta qué preceptos tienen carácter de ley orgánica, no ha hecho lo propio con los preceptos que tienen carácter básico (con cita de las SSTC 69/1988, 80/1988, 227/1998, 16/1989, 132/1989, y 147/1991).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Establecido el marco competencial, la Letrada de la Junta se detiene en el examen de la autonomía universitaria que reconoce el art. 27.10 CE, y que la jurisprudencia constitucional configura como un derecho fundamental cuyo desarrollo habrá de efectuarse por ley orgánica (con cita de las SSTC 26/1987, 55/1989, y 75/1997). Esa misma jurisprudencia reitera que corresponde al legislador precisar y desarrollar la autonomía reconociendo a las universidades las facultades precisas para asegurar la libertad académica (STC 106/1989). Este alcance de la autonomía universitaria exige analizar los preceptos impugnados de la Ley Orgánica de universidades para comprobar si el legislador estatal ha respetado, no sólo el ámbito competencial de la Comunidad Autónoma de Andalucía, sino además la esfera de protección que debe garantizarse al ejercicio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al análisis particular de los preceptos impugnados, el escrito de alegaciones expone los argumentos de la parte refiriéndose a cada uno de esos preceptos y a los vicios de constitucionalidad que a ellos se vinculan.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reprocha al art. 4.3 LOU que, previo informe del Consejo de Coordinación Universitaria, remite en su totalidad al desarrollo reglamentario del Gobierno la regulación de los requisitos básicos para la creación y reconocimiento de las universidades, tal delegación genérica e indeterminada a la norma reglamentaria. Entiende el recurrente que si bien ninguna tacha podría oponerse a que la Ley Orgánica remita al Gobierno el desarrollo reglamentario de una concreta materia relacionada con la creación de universidades, en el presente caso se observa que esa remisión se hace sin sujeción alguna a una regulación legal previa que predetermine los principios y criterios de carácter general a los que deba sujetarse tal desarrollo reglamentario. La delegación normativa realizada por el precepto impugnado evidencia la subordinación fáctica entre el legislativo y ejecutivo, y es particularmente lesivo de la posición de las Asambleas Legislativas autonómicas en el caso de que estemos ante el reconocimiento de una universidad privada, porque en estos supuestos en legislador autonómico estaría en situación de dependencia del Gobierno central, viéndose obligado a emitir la ley de reconocimiento de la universidad privada una vez se comprobara el cumplimiento de los requisitos libremente establecidos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además la representación procesal de la Junta de Andalucía que deferir, como lo hace el precepto impugnado, de manera genérica al desarrollo reglamentario el establecimiento de los “requisitos básicos para la creación y reconocimiento de Universidades”, es una llamada al reglamento estatal para que el Ejecutivo elabore directamente normas básicas, lo que supone contravenir la doctrina constitucional en materia de determinación de las bases que tienen, en principio y como regla general, que expresarse y concretarse mediante ley formal que determine los principios y criterios de aplicación uniforme y sólo excepcionalmente por la vía reglamentaria (con cita de las SSTC 69/1988, 147/1991 y 131/1996).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Letrada de la Junta de Andalucía reconoce que existen excepciones que permiten admitir que el Gobierno pueda regular por real decreto aspectos básicos de una determinada materia, entiende que la remisión que opera el art. 4.3 LOU no se acomoda a las exigencias de la jurisprudencia constitucional al respecto (con cita de las SSTC 227/1988, 15/1989 y 131/1996), dados los términos genéricos e insuficientes con que se fijan los criterios o directrices de lo básico en este caso. Se insiste en la idea de que la LOU ha hecho dejación del establecimiento de esos requisitos básicos, remitiéndolos sin más al Gobierno, sin tan siquiera explicitar criterios o principios generales para el establecimiento de tales requisitos, que son decisivos y trascendentes para garantizar que las universidades que van a crearse o reconocerse respondan estructural y funcionalmente a la calidad necesaria, y para asegurar el espacio competencial propio que al respecto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entiende que el art. 4.3 LOU lesiona la reserva de ley que deriva de la regla contenida en el art. 149.1.30 CE en relación con los arts. 27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hace a los arts. 11.1 (apartado primero), 15.2 y 46.3 LOU, la Letrada de la Junta de Andalucía entiende que los mismos vulneran la autonomía universitaria contenida en el art. 27.10 CE por el grado de intervención que se da al consejo social en la adopción de decisiones pertenecientes al estricto ámbito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11.1 LOU prevé que la adscripción de centros de enseñanza universitaria a las universidades públicas ha de contar con “propuesta del Consejo Social”. El art. 15.2 LOU establece que formarán parte del consejo de gobierno de las universidades “tres miembros del Consejo Social no pertenecientes a la propia comunidad universitaria”. Y el art. 46.3 LOU implica al consejo social en la aprobación de “las normas que regulen el progreso y la permanencia en la Universidad de los estudiantes, de acuerdo con las características de los respectivos estudios”. Entiende la representación procesal de la Junta que estos preceptos afectan de forma grave al principio de autonomía universitaria consagrado en el art. 27.10 CE desde el momento en que le asignan al consejo social funciones que exceden de las que le son propias, —esto es la supervisión de las actividades de carácter económico y el rendimiento de sus servicios, programación plurianual, aprobación del presupuesto y de las cuentas anuales (art. 14 LOU)—, y que pertenecen al ámbito académico al que es ajeno el consejo social, órgano no perteneciente a la comunidad universitaria. A este respecto se recuerda en el escrito de interposición del recurso que la STC 26/1987, aplicable a este supuesto mutatis mutandis, declaró contraria a la autonomía universitaria la asunción de determinadas competencias académicas por el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Junta de Andalucía entiende que tampoco es respetuoso con la autonomía universitaria el art. 23 LOU, que prevé que el gerente de la universidad haya de ser nombrado por el rector de acuerdo con el consejo social. En este caso se justifica la participación del consejo social en el nombramiento del gerente, en la medida en que se trata de un órgano de participación de la sociedad en la universidad (art. 14.1 LOU) y el gerente tiene como atribuciones la gestión de los servicios económicos y administrativos de la universidad. No obstante se entiende que sería suficiente con que el rector oyera al consejo con carácter previo al nombramiento del gerente, sin necesidad de que contase con su acuerdo para efectuar el nombramiento, que es lo que exige la norma impugnada. Entiende el recurrente que esta vinculación merma la capacidad decisoria de la máxima autoridad académica, limitando el ejercicio de las funciones que le competen en defensa de la autonomía universitaria ex art. 27 CE, que, según el art. 2.2 b) LOU comprende también “la elección, designación y remoción de los correspondientes órganos de gobierno y representación”, estando el gerente entre esos órganos de gobierno [art. 13 b)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32 LOU, referido a la Agencia Nacional de Evaluación de la Calidad y Acreditación remite la regulación de este órgano en su totalidad al reglamento. Afirma la representación procesal de la Junta de Andalucía que del examen del articulado de la LOU se pueden deducir las funciones cruciales que se asignan a la Agencia Nacional de Evaluación de la Calidad y Acreditación y su proyección sobre las universidades y el profesorado (arts. 31.2, 35.5, 35.6, 50, 51, 52, 57, 60, 69.4, 72.2 LOU), y es precisamente esa trascendencia y su proyección sobre la autonomía de las universidades y sobre el estatuto del profesorado lo que exige que, siendo normativa de desarrollo básico del art. 27 CE, la composición, estructura, garantías y todos los elementos centrales de la configuración de esta agencia sean regulados y predeterminados por la Ley, no pudiendo la misma remitirse genéricamente, sin más, a la libre decisión del Gobierno. Por tanto el art. 32 LOU, vulnera la garantía de reserva de ley orgánica que nace del art. 27.10 en relación con los arts. 53.1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Según el art. 35.6 LOU “el Gobierno establecerá el procedimiento y los criterios para la suspensión o revocación de la homologación del título que, en su caso, pueda proceder por el incumplimiento de los requisitos o de las directrices generales a las que se ha hecho mención en los apartados 1 y 2, así como las consecuencias de la suspensión”. A este respecto, el recurrente, reiterando el motivo de impugnación referido al art. 32 LOU, entiende que el precepto realiza una remisión al reglamento que permite la regulación íntegra por el Gobierno de esta cuestión, sin sometimiento a unos criterios legalmente predeterminados, tratándose de un artículo de ley orgánica conforme a lo dispuesto en la disposición final 4 LOU. Entiende la Letrada de la Junta que, siento el art. 35 LOU norma con rango de ley orgánica, la remisión a normas reglamentarias debe hacerse con más rigor, en términos tales que el reglamento actúe sólo como complemento de la legislación, sin que le esté permitida una regulación al margen de la norma legal. Se entiende, por tanto, que este precepto vulnera los arts. 27.1 y 53.1 CE, además del principio de seguridad jurídica consagrado en el art. 9.3 CE, al no quedar garantizada en términos ciertos y predeterminados la protección de un título obtenido conforme a unos planes de estudio válidos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el art. 51 LOU se refiere a la figura del profesor colaborador, y difiere al Gobierno la determinación de las áreas de conocimiento, de entre las ya creadas, en que podrán impartir enseñanzas los profesores colaboradores. Este precepto falta a las competencias autonómicas derivadas del bloque de constitucionalidad, al marginar cualquier capacidad de decisión de las Comunidades Autónomas respecto del diseño de sus políticas propias de formación universitaria. La decisión respecto de cuáles son las áreas en las que podrían impartir docencia este tipo de profesores puede ser adoptada, en virtud de las necesidades de cada Comunidad Autónoma, por los ejecutivos autonómicos. En ese sentido el art. 19.2 del Estatuto de Autonomía de Andalucía (vigente en el momento de interposición del recurso) dirige a los poderes públicos un mandato para que velen porque los contenidos de la enseñanza y la investigación guarden una esencial conexión con las “realidades, tradiciones, problemas y necesidades del pueblo andaluz”, lo que avala que la decisión a la que se refiere el art. 51 LOU deba corresponder a la propia Comunidad Autónoma. Al mismo tiempo, y para concluir, la Letrada de la Junta entiende que se cercena cualquier margen decisorio por parte de las universidades en materias que afectan a su organización académica, vulnerándose por consiguiente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mediante providencia de 23 de abril de 2002, acordó admitir a trámite el recurso de inconstitucionalidad promovido por el Consejo de Gobierno de la Junta de Andalucía, y dar traslado de la demanda y documentos presentados, conforme dispone el art. 34 LOTC, al Congreso de los Diputados y al Senado, por conducto de sus Presidentes, y al Gobierno, a través del Ministro de Justicia, al objeto de que, en el plazo de quince días, pudieran personarse en el proceso y formular las alegaciones que estimaran pertinentes. Por último también se insta a publicar la incoación del recurso en el “Boletín Oficial del Estado”, haciéndose efectiva tal publicación en el “Boletín Oficial del Estado”, núm. 112 de 10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16 de mayo de 2002 tuvo entrada en el Registro General de este Tribunal escrito firmado por el Letrado de las Cortes Generales, jefe de la asesoría jurídica del Senado, en representación y defensa de la Cámara, en relación con el recurso de inconstitucionalidad núm. 1671-2002, planteado por el Parlamento de Andalucía contra diversos preceptos de la Ley Orgánica 6/2001, de universidades. Este escrito daba cuenta del acuerdo adoptado por la Cámara el 14 de mayo de 2002, en el que se disponía la voluntad de personación del Senado en el procedimiento, la formulación de alegaciones en todos los recursos que se pudieran presentar contra la LOU, y la solicitud de la acumulación de los mismos, al estimar concurrentes los requisitos establecidos por el art. 83 LOTC. Esta solicitud de acumulación afectaría a los recursos de inconstitucionalidad núms. 1671-2002, 1735-2002, 1756-2002, 1762-2002, 1777-2002, 1788-2002 y 1810-2002.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en fecha de 4 de junio de 2002, dispuso tener por personado al Senado en el recurso de inconstitucionalidad núm. 1671-2002, así como en los demás identificados en su escrito y acceder a la suspensión del plazo de alegaciones hasta que resolviera sobre la acumulación de los recursos de inconstitucionalidad presentados contra la Ley Orgánica de universidades (art. 83 LOTC). Por último se decidió conferir un plazo de diez días al resto de recurrentes y partes personadas para que alegaran sobre la acumulación solicitada, y llevar testimonio del escrito y de la resolución del Pleno al resto de recursos de inconstitucionalidad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ante el Tribunal el 4 de junio de 2002, el Abogado del Estado, en la representación que legalmente ostenta, formula sus alegaciones frente al recurso de inconstitucionalidad planteado por el Consejo de Gobierno de la Junta de Andalucía. Las alegaciones se articulan en dos apartados, refiriéndose el primero al alcance constitucional de la autonomía universitaria y al régimen del reparto de competencias en la materia, y el segundo al examen de las impugnaciones relativas a cada uno de los preceptos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autonomía universitaria, tal y como se resumía en el antecedente 6 de la STC 223/2012, de 29 de noviembre, a cuya lectura se hace completa remisión, el Abogado del Estado afirma que su conformación como derecho fundamental no impide la potestad del legislador para regular la organización de las universidades, siempre y cuando se respete su contenido esencial. Y por lo que hace al examen del reparto de competencias entre el Estado y las Comunidades Autónomas en la materia, se dice que en el caso que nos ocupa existe una triple dimensión competencial: la universitaria, en razón de su autonomía (art. 27.10 CE), la de la Comunidad Autónoma andaluza, en virtud del art. 19.1 de su Estatuto de Autonomía (Ley Orgánica 6/1981, de 30 de diciembre), y la del propio Estado vinculada al art. 149.1 apartados 1 y 30 CE. Así, en materia de educación superior, tiene lugar un particular reparto de competencias que deriva de la conjunción de la autonomía universitaria y de las Comunidades Autónomas, resultando que el núcleo fundamental del reparto de poderes tiene como partícipes al Estado y a la propia universidad, pudiendo afirmarse que las competencias de desarrollo legislativo que en la materia ostentan las Comunidades Autónomas no pueden tener la entidad que en otros supuestos, como sería el de educación y enseñanzas no universitarias (véase el antecedente 6 de la STC 223/2012, en la medida en que, en este punto el escrito de alegaciones del Abogado del Estado en respuesta a los distintos recursos de inconstitucionalidad planteados contra la LOU es sustancialmente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Pasando al examen de los preceptos impugnados, y deteniéndose en primer término en las alegaciones relativas a la inconstitucionalidad del art. 4.3 CE, el Abogado del Estado afirma que la LOU regula las condiciones o requisitos generales para la creación o reconocimiento de universidades, como se desprende de la lectura, entre otros, de los arts. 1, 2, 4.3, 5.2, 6.5, 7 a 11, 12.1, 13 a 26, 27.2, 47 a 71 y 72 LOU. Se entiende, por tanto, que todo este conjunto de disposiciones determinan indudablemente, en diversos aspectos y con bastante detalle, múltiples condiciones para la existencia y funcionamiento de las universidades y para el ejercicio de la autonomía que la Constitución les reconoce, cubriendo sobradamente las exigencias de la reserva de ley establecida a este respecto en los arts. 53.1 y 81.1 CE, en relación con el art. 27.10 CE, pero también con los apartados 5, 6 y 1 b) y c) del mismo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tampoco reconoce que la llamada al reglamento contenida en el art. 4.3 LOU contradiga la doctrina sobre la colaboración del reglamento con la ley que satisface una reserva constitucional (con cita, entre otras, de la STC 83/1984). Insiste el Abogado del Estado en que no cabe interpretar el número 3 del art. 4 LOU fuera del contexto del propio precepto y desconectándolo de los arts.1 y 2 de la propia LOU, porque esa interpretación aislada, fragmentada y literal no es correcta. El reglamento puede entrar a complementar a la ley, incluso a la ley orgánica, siempre que disponga de habilitación o remisión legal suficiente y expresa, como es aquí el caso, siendo el reglamento un complemento de la ordenación material contenida en la ley en aquellos aspectos en que pueda requerirse una apreciación técnica o la inclusión de circunstancias concretas variables que convenga separar de la regulación abstracta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el escrito de alegaciones responde a la consideración de que el art. 4.3 LOU no garantiza el espacio competencial que corresponde a las Comunidades Autónomas, afirmando que el escrito de interposición del recurso no indica precepto alguno del Estatutos de Autonomía que puedan entenderse lesionados, ni señala las competencias que podrían estimarse desconocidas, no proporcionando por tanto razón alguna de su inconstitucionalidad por esta supuesta lesión competencial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examen de las impugnaciones relativas al art. 11.1 y 46.3 LOU se realiza de manera conjunta, partiendo los argumentos del Abogado del Estado de un exhaustivo análisis del consejo social como órgano colegiado de necesaria presencia en las universidades, de su composición y competencias (arts. 13 y 14 LOU, entre otros), que son siempre “no académicas”. A partir de esta constatación se analiza el contenido del art. 11.1 LOU, para concluir que la adscripción mediante convenio a una universidad pública de centros de enseñanza universitaria a que se refiere no constituye una función estrictamente académica, comportando una adscripción de este tipo toda una serie de consecuencias económicas y organizativas que no se pueden encuadrar en el ámbito de lo “estrictamente académico” y que requieren de la intervención del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art. 46.3 LOU, el Abogado del Estado entiende que este se refiere tanto a cuestiones estrictamente académicas (“procedimientos de verificación de los conocimientos”) como a cuestiones que no lo son (“normas que regulen el progreso y permanencia en la Universidad”). Allí donde la toma de decisiones exige tener en cuenta factores de índole económica, de oferta de plazas, etc., se desborda, a juicio de la Abogacía del Estado, lo académico en sentido estricto, y se justifica la intervención del consejo social. Se suma a este argumento el que desdice que la mera posibilidad de soluciones divergentes respecto de la continuidad de los alumnos en la universidad, entre una universidad y otra, vulnere los arts. 149.1.1 CE en relación con los arts. 14 y 27.1 CE, vulneración que sólo se daría si las normas de permanencia establecidas no fueran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impugnación del art. 15.2 LOU, el Abogado del Estado reproduce las alegaciones contenidas en el escrito relativo al recurso de inconstitucionalidad núm. 1671-2002, y que se reproducen in extenso en el antecedente 6 d) de la STC 233/2012, a cuya lectura se hace remisión. En síntesis la Abogacía del Estado afirma que la regulación prevista para el consejo de gobierno de las universidades en la LOU no rebasa ni desconoce la autonomía universitaria ni vulnera su contenido esencial; que la presencia en el consejo de gobierno de una representación del consejo social no implica tampoco desconocimiento de esa autonomía en la medida en que esa representación es minoritaria respecto de la de los restantes miembros del consejo de gobierno pertenecientes a la comunidad universitaria, y que la presencia minoritaria referida que supone la representación en la universidad de los intereses de la sociedad, puede permitir que se conjugue el respeto a la autonomía universitaria con las exigencias que para ésta se derivan del servicio público y el servicio a la sociedad que la universidad ha de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23.2 LOU, relativo al nombramiento del gerente de la universidad, interpretado por el recurrente como una exigencia de acuerdo de voluntades entre el rector y el consejo social para hacer efectivo el nombramiento, es entendido por la Abogacía del Estado en sentido menos restrictivo. Así, se afirma que la forma de nombramiento del gerente no restringe la autoridad del rector de la universidad, a quien corresponde en exclusiva la capacidad de propuesta de nombramiento, puesto que el consejo solo tiene una capacidad de “resistencia” a la propuesta que hace el rector, miembro, por lo demás del propio consejo social (art. 14.3 LOU), quedando justificada esa capacidad por las funciones atribuidas al cargo de gerente, de modo que la atribución impugnada se encuentra claramente inscrita dentro de la genérica capacidad de intervención del consejo social en la supervisión de las actividades económicas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hace al art. 32 LOU referido a la Agencia Nacional de Evaluación de la Calidad y Acreditación e impugnado por inobservancia del principio de reserva de ley, el Abogado del Estado entiende que el escrito de interposición del recurso confunde la regulación de la autonomía universitaria con lo que sólo es regulación conformadora de un órgano de la Administración General del Estado que ha de ejercer una serie de funciones contenidas en el art. 31 LOU y vinculadas a la evaluación y acreditación de la calidad de las universidades o de su personal. El hecho de que esta actividad evaluadora y acreditadora pueda repercutir en las universidades y, por ende, en la autonomía universitaria no significa que la regulación de aquella suponga regulación de los derechos y libertades del personal académico, o de la autonomía universitaria. Por lo demás la lectura del art. 31.2 a) LOU y preceptos conexos pone de relieve que los efectos jurídicos de las evaluaciones y acreditaciones de la nueva Agencia tienen un alcance limitado y claramente determinado en la propia Ley Orgánica, así como que la Ley no atribuye a la  Agencia Nacional de Evaluación de la Calidad y Acreditación en régimen de monopolio las funciones de evaluación y acreditación, sino que el art. 31.3 LOU y concordantes reconocen también la posibilidad de que existan órganos de evaluación autonómicos, que actúen en el ámbito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insiste en el hecho de que no hay nada en la Constitución que obligue a entender que existe reserva de ley respecto de la regulación de la composición y actuación de la Agencia, a lo que se añade que la necesidad de que el Gobierno deba contar, para acometer esta regulación, con el informe previo del Consejo de Coordinación Universitaria, formado por representantes de las universidades y de las Comunidades Autónomas, constituye una garantía de que la reglamentación de la Agencia Nacional de Evaluación de la Calidad y Acreditación recogerá suficientemente la garantía de su efectiva independencia valorativa y de su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escrito de interposición del recurso se afirmaba que la regulación contenida en el art. 35.6 LOU consentía apreciar una “remisión al Reglamento que permite la regulación íntegra por el gobierno sin sometimiento a unos criterios legalmente predeterminados”. A juicio del Abogado del Estado el precepto impugnado pone de manifiesto el ejercicio de la competencia estatal sobre homologación de títulos contenida en el art. 149.1.30 CE. Dicho precepto no contiene una remisión en blanco al reglamento, pues vincula expresamente los criterios para la suspensión o revocación de los títulos al incumplimiento de los requisitos o de las directrices generales de los planes de estudios conducentes a la obtención de los títulos universitarios que tengan carácter oficial y validez en todo el territorio nacional. En esta materia tan técnica no es posible exigir a la LOU una mayor concreción en su propio texto. La misma posibilidad de revocación, en los términos en que se plantea en la Ley Orgánica hace que no resulte vulnerado el principio de seguridad jurídica y su propia existencia es requisito para que el estado pueda ejercer verdaderamente sus competencias constitucionales sobre homologación de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el Abogado del Estado responde a los argumentos que sostienen la impugnación del art. 51 LOU, relativo a la categoría de profesores colaboradores, reproduciendo los argumentos empleados al efecto en el escrito de alegaciones al recurso de inconstitucionalidad núm. 1671-2002, recogidas en el antecedente 6 h) de la STC 223/2012, a cuya lectura se hace completa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uso del plazo concedido mediante providencia de 4 de junio, a la que se ha hecho referencia en el antecedente 3, tuvieron entrada en el Registro General de este Tribunal los escritos de alegaciones de todas las partes personadas en los recursos de inconstitucionalidad planteados contra la Ley Orgánica 6/2001, no mostrándose oposición, en ninguno de ellos, a la acumulación solicitada por la representación del Senado. En este sentido se pronuncian los escritos de alegaciones de 20 de junio de 2002, de la Abogada del Estado; de 27 de junio de 2002, de la Letrada de la Junta de Andalucía; de 1 de julio de 2002, del Letrado de la Junta de Comunidades de Castilla-La Mancha; de 2 de julio de 2002, del Letrado de la Asamblea de Extremadura; de 2 de julio de 2002, del Letrado jefe del Departamento jurídico de la Comunidad Autónoma de las Illes Balears; de 2 de julio de 2002, de la Letrada de las Cortes de Aragón; de 4 de julio de 2002, del Presidente del Parlamento de Andalucía; y de 5 de julio de 2002, de la Letrada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ATC 216/2002, de 29 de octubre, se dispuso la no acumulación de los recursos planteados contra la Ley Orgánica 6/2001, de universidades, al no ser “totalmente coincidentes los preceptos concretamente impugnados de la Ley en cada uno de los recursos, siendo, además, sólo parciales las analogías advertidas en las fundamentaciones contenidas en las respectivas demandas”, lo que, añadido a la “excesiva complejidad que necesariamente habría de tener la sentencia única, dado el elevado número de recursos presentados y la diversidad aludida en los preceptos de la Ley cuestionados” (ATC 216/2002, FJ 2), no justifica la unidad de tramitación y decisión solicitada por la representación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noviembre de 2002, el Letrado de las Cortes Generales jefe de la asesoría jurídica del Senado, presentó en el Registro General del Tribunal Constitucional escrito de alegaciones en los términos en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se indica que las alegaciones de la Junta de Andalucía tienen una naturaleza heterogénea, dividiéndose sus argumentos entre los que se refieren a la hipotética alteración por parte de la LOU de las reglas derivadas del bloque de la constitucionalidad sobre la distribución de competencias entre el Estado y las Comunidades Autónomas, y los relativos a la lesión por parte de la ley impugnada del derecho a la autonomía universitaria constitucionalmente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preceptos que se impugnan por razones competenciales, el Letrado del Senado realiza una observación general introductoria, afirmando que la distribución de competencias que aparece en la LOU responde al nuevo papel que corresponde al Estado una vez consumado el traspaso de funciones y servicios a las Comunidades Autónomas en materia de enseñanza universitaria, en la medida en que ha pasado de ser gestor a ser responsable de la cohesión y vertebración del sistema universitario. En respuesta a los argumentos expuestos en el escrito de interposición del recurso de inconstitucionalidad, la representación procesal del Senado afirma que en lugar de hablar de una “posición central”, expresión con la que la Junta de Andalucía se refiere a la situación que ocupan las Comunidades Autónomas en relación con el Estado y con las universidades, habría que aludir a una “posición intermedia”, adoptando el criterio del ámbito territorial de los entes afectados, puesto que la idea de “posición central” introduce un elemento cualitativo inexistente en el sistema de distribución de competencias aquí analizado. Se entiende que el Estado, las Comunidades Autónomas y las universidades cuentan cada uno con sus propias competencias, estando el problema en determinar, caso por caso, a quien corresponde la titularidad de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los preceptos impugnados por supuesta vulneración del art. 27.10 CE, el Letrado de las Cortes Generales entiende que el alcance de este derecho debe respetar la “estructura peculiar” que le impone la presencia de tres sujetos titulares de competencias en materia educativa, las universidades, el Estado y las Comunidades Autónomas, porque no es razonable interpretar extensivamente la autonomía universitaria cuando se quiere con ello limitar las competencias del Estado y restringirla, en cambio, cuando se trata de defender competencias de las Comunidades Autónomas. A este argumento se añade el relativo a que una comparación entre la LOU y la Ley Orgánica 11/1983, de 25 de agosto, de reforma universitaria refleja que las universidades incrementan sus competencias con la nueva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a examinar los distintos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del Senado, entiende que los defectos que se vinculan a la delegación normativa prevista en el art. 4.3 LOU no pueden ser considerados como vicios de inconstitucionalidad. Partiendo de la base de que el principio de reserva de ley no excluye la posibilidad de que las leyes contengan remisiones a normas reglamentarias (con cita de las SSTC 83/1984, y 178/1989) siempre y cuando la ley determine, en sentido amplio, el contenido del reglamento, se analiza en el escrito de alegaciones que la remisión de la Ley Orgánica 6/2001 a la potestad reglamentaria del Gobierno es perfectamente lícita, y no implica una degradación del principio de reserva de ley porque contiene el núcleo esencial de la regulación de la materia, enunciando los criterios que debe utilizar necesariamente el Gobierno, a través de un “marco sistemático de remisión” que exige no sólo observar lo dispuesto en el art. 4.3 LOU sino también lo contenido en el art. 1.2 LOU al que aquel se remite, y cuya lectura ilustra sobre el parámetro al que debe sujetarse la potestad reglamentaria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añade la representación procesal del Senado que, en ningún caso, existe invasión de las competencias autonómicas a causa de la intervención del Ejecutivo. En su caso una vez el Gobierno dicte el reglamento, si se entiende que el mismo extiende su regulación más allá de la habilitación legal o en aspectos no básicos, las Comunidades Autónomas podrán plantear conflictos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impugnación de los arts. 11.1, 15.2 y 46.3 LOU por entender que los mismos vulneran la autonomía universitaria al otorgar determinadas competencias al consejo social y disponer la presencia de miembros del mismo en el consejo de gobierno de las universidades, el Letrado entiende que carece de todo fundamento. En primer término porque la autonomía universitaria es un derecho de configuración legal, por lo que el legislador la regulará de la manera que estime más conveniente dentro del marco de la Constitución y del respeto a su contenido esencial, y en segunda instancia porque la participación que la Ley Orgánica reserva al consejo social en el consejo de gobierno de la universidad es minoritaria, quedando las decisiones académicas en manos de la mayoría de personas que lo integran y que se vinculan al ámbito académico, y siendo esa presencia del consejo económico y social una fórmula legítima para canalizar la participación social en el gobierno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 la impugnación del art. 23 LOU entiende el Letrado de las Cortes Generales que la parte recurrente no aporta argumentos sustancialmente distintos a los planteados respecto de la impugnación de los arts. 11.1, 15.2 y 46.3 LOU, por lo se remite a sus anteriores alegaciones añadiendo únicamente que, en este caso concreto, es más notoria la coherencia del legislador al atribuir competencias al consejo social para la designación de una figura, el gerente, cuyas atribuciones son las de “gestión de los servicios administrativos y económicos de la Universidad” y que no podrá ejercer funciones docentes (art. 23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del art. 32 LOU también es rechazada por el representante del Senado, remitiendo a los argumentos empleados para descartar la impugnación del art. 4.3 LOU, puesto que el reproche en este caso también se refería a la articulación de las relaciones entre ley y reglamento. Se añade además que, en este caso concreto, nos movemos en el ámbito de la organización administrativa en el cual la potestad reglamentaria encuentra su ámbito más característico de actuación. Corresponde por tanto al Gobierno determinar los aspectos organizativos y estructurales de la Agencia Nacional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término el escrito de alegaciones de la representación procesal del Senado se refiere a la impugnación del art. 35.6 LOU, afirmando que el escrito de interposición del recurso se limita a argumentar muy brevemente acerca de este precepto, y a remitirse a lo ya dicho en fundamentos anteriores, por lo que esta representación procesal hace lo propio, añadiendo únicamente que, en este caso concreto, el marco sistemático de la remisión se contiene en el resto de los apartados del propio art. 35 LOU. Respecto de la invocación del art. 9.3 CE, se recuerda que la jurisprudencia del Tribunal Constitucional (con cita de la STC 14/1998) indica que la seguridad jurídica no queda dañada por el hecho de que la ley se remita a otros instrumentos normativos que concreten su regulación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y en referencia al art. 51 LOU, el Letrado de las Cortes Generales niega que la disposición impugnada lesione la autonomía universitaria. Si bien se reconoce que la LOU marca un cambio de orientación en cuanto a la estructura del profesorado universitario que tiene su amparo constitucional en los arts. 27 y 149.1, 18 y 30 CE, se entiende que estos mismos preceptos constitucionales legitiman las fórmulas de acceso del profesorado en lo que respecta a los profesores colaboradores (art. 51 LOU). Entiende la representación procesal del Senado que la regulación contenida en la LOU no limita las facultades del personal docente y de investigación hasta el punto de impedir la libertad académica, entendida como núcleo de la autonomía universitaria, asegurando, en cambio el derecho de acceso de los ciudadanos a los puestos de trabajo en condiciones de igualdad. Además se añade que las previsiones normativas exigen que las decisiones del Gobierno en la materia cuenten con el preceptivo informe del Consejo de Coordinación Universitaria, de la Agencia Nacional de Evaluación de la Calidad y Acreditación u órgano de evaluación externa análogo de las correspondiente Comunidad Autónoma, según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junio de 2013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presente recurso de inconstitucionalidad el art. 4.3 de la Ley Orgánica 6/2001, de 21 de diciembre, de universidades (LOU), por vulnerar el art. 149.1.30 CE en relación con los arts. 27 y 53.1 CE; los arts. 11.1, 15.2, 23, 46.3 y 51 LOU por vulnerar el art. 27.10 CE; el art. 32 LOU por vulnerar el art. 27.10 CE en relación con los arts. 53.1 y 81.1 CE; y el art. 35.6 LOU por vulnerar los arts. 9.3, 27.1 y 53.1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de inconstitucionalidad pertenece a una serie, integrada por siete recursos de inconstitucionalidad, planteados por distintos legitimados contra diversos preceptos de la Ley Orgánica 6/2001, de 21 de diciembre, de universidades. Se trata de los recursos de inconstitucionalidad núm. 1671-2002, interpuesto por el Presidente del Parlamento de Andalucía y resuelto mediante la STC 223/2012, de 29 de noviembre; 1725-2002, interpuesto por más de cincuenta Diputados de los Grupos Parlamentarios Socialista, Federal de Izquierda Unida y Mixto, resuelto mediante la STC 131/2013, de 5 de junio; 1735-2002, interpuesto por el Parlamento de Navarra; 1756-2002, interpuesto por las Cortes de Aragón; 1762-2002 interpuesto por el Consejo de Gobierno de las Illes Balears; 1777-2002, interpuesto por la Asamblea de Extremadura; y 1788-2002, interpuesto por el Consejo de Gobierno de la Junta de Comunidades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anterioridad al análisis de cada uno de los preceptos impugnados es preciso recordar dos cuestiones relevantes para la resolución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Estatuto de Autonomía de Andalucía (EAAnd) ha recibido nueva redacción, tras la presentación del recurso de inconstitucionalidad, mediante Ley Orgánica 2/2007, de 19 de marzo, de reforma del Estatuto de Autonomía para Andalucía. Así pues, la referencia contenida en el escrito de interposición del recurso de inconstitucionalidad al art. 19.1 correspondiente a la anterior redacción del Estatuto, presentado como parámetro de constitucionalidad de la norma impugnada por el recurrente, ha de ser reconducida por este Tribunal en su razonamiento, tal y como dispone reiterada jurisprudencia (por todas STC 207/2011, de 20 de diciembre, FJ 3), a la mención de los arts. 52 y 53 EAAnd en su redacción actualmente vigente. De estos, el que interesa particularmente al actual recurso de inconstitucional es el 53 EAAnd, que establece la competencia autonómica en materia de universidades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 la Comunidad Autónoma, en materia de enseñanza universitaria, sin perjuicio de la autonomía universitaria, la competencia exclusiva sobre: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programación y la coordinación del sistema universitario andaluz en el marco de la coordinación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creación de universidades públicas y la autorización de las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aprobación de los estatutos de las universidades públicas y de las normas de organización y funcionamiento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coordinación de los procedimientos de acceso a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marco jurídico de los títulos propios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financiación propia de las universidades y, si procede, la gestión de los fondos estatales en materia de enseñanza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regulación y la gestión del sistema propio de becas y ayudas a la formación universitaria y, si procede, la regulación y la gestión de los fondos estatales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régimen retributivo del personal docente e investigador contratado de las universidades públicas y el establecimiento de las retribuciones adicionales del personal docente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 a la Comunidad Autónoma, en materia de enseñanza universitaria, sin perjuicio de la autonomía universitaria, la competencia compartida sobre todo aquello a que no hace referencia el apartado 1, que incluye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los requisitos para la creación y el reconocimiento de universidades y centros universitarios y la adscripción de estos centros a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régimen jurídico de la organización y el funcionamiento de las universidades públicas, incluyendo los órganos de gobierno y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adscripción de centros docentes públicos o privados para impartir títulos universitarios oficiales y la creación, la modificación y la supresión de centros universitarios en universidades públicas, así como el reconocimiento de estos centros en universidades privadas y la implantación y la supresión de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regulación del régimen de acceso a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regulación del régimen del profesorado docente e investigador contratado y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evaluación y la garantía de la calidad y de la excelencia de la enseñanza universitaria, así como del personal docente e investigador.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 la Comunidad Autónoma la competencia de ejecución en la expedición de títulos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preciso determinar la vigencia de la controversia en los términos en los que ha sido suscitada, por cuanto la norma en la que se incluyen dichos preceptos ha sido objeto de modificación ulterior a la presentación del presente recurso. “La Ley Orgánica 6/2001, de 21 de diciembre, ha sido ampliamente modificada por la Ley Orgánica 4/2007, de 12 de abril, con el resultado de que algunos de los preceptos impugnados por el recurso que ahora se examina, han visto alterada su redacción inicial o han quedado incluso sin contenido. En fin, conviene precisar, sin embargo, que, a los efectos de la controversia que nos ocupa, las modificaciones de la Ley Orgánica de universidades que, más recientemente se han operado mediante el Real Decreto-ley 14/2012, de 20 de abril, de medidas urgentes de racionalización del gasto público en el ámbito educativo, en modo alguno afectan a los preceptos recurridos” (STC 223/2012,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reiterar aquí toda nuestra consolidada jurisprudencia sobre la pérdida o el mantenimiento de la vigencia de la controversia en los supuestos de modificación de la norma impugnada con posterioridad a la presentación del recurso de inconstitucionalidad, y remitiendo a la lectura del fundamento jurídico 3 de la STC 223/2012, baste con decir, para el supuesto que nos ocupa, que el art. 4.3 LOU, el único impugnado por razones competenciales, no ha sido modificado o derogado por la Ley Orgánica 4/2007, por lo cual, respecto de tal precepto, el presente recurso sigue conservando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preciso revisar si el resto de preceptos impugnados, que lo han sido por motivos no competenciales, han sido o no modificados por la Ley Orgánica 4/2007, y si los términos de la modificación o derogación suponen la pérdida de la vigencia de la controversia. El único precepto impugnado y no modificado es el art. 46.3 LOU, en relación con el cual, por tanto, se mantiene vivo el recurso. Los arts. 11.1, 15.2, 23 y 32 LOU han sido modificados, y los arts. 35.6 y 51 LOU han sido suprimidos.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arts. 15.2 in fine y 51 LOU ya se pronunció la STC 223/2012, a cuyo fundamento jurídico, 4 remitimos. En síntesis se dijo entonces que en la medida en que el art. 15.2 in fine LOU es considerado contrario al art. 27.10 CE por cuanto impone la presencia de tres miembros de los consejos sociales ajenos a la comunidad universitaria, en los consejos de gobierno de las universidades, el hecho de que la nueva redacción del inciso final del precepto, operada por la Ley Orgánica 4/2007, configure con carácter facultativo aquella presencia, y prevea que la misma quede contemplada para el supuesto de que las normas estatutarias de las universidades así lo recojan, deja a salvo la autonomía universitaria, único motivo de inconstitucionalidad alegado respecto de este precepto. Por tanto la modificación hace decaer el motivo del recurso en este punto y perder el objeto del mismo. Con respecto al art. 51 LOU, controvertido en cuanto que la contratación de profesores colaboradores únicamente era posible en aquellas áreas de conocimiento establecidas por el Gobierno previo informe del Consejo de Coordinación Universitaria, estimándose la restricción, por parte del recurrente, lesiva de la autonomía universitaria, la reforma de 2007 ha dejado sin contenido al precepto en este punto, por lo que ha de estimarse que el recurso ha perdido su objeto en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32 LOU, también existe previo pronunciamiento en la STC 131/2013, de 5 de junio. Como decíamos allí, este precepto que residencia en el oportuno acuerdo del Consejo de Ministros la autorización para constituir la Agencia Nacional de Evaluación de la Calidad y Acreditación, y que es impugnado por contravenir el art. 27.10 CE en relación con los arts. 53.1 y 81.1 CE, sufre una modificación notable operada por la Ley Orgánica 4/2007, de 12 de abril. El art. 32 impugnado establecía que “[m]ediante acuerdo de Consejo de Ministros, previo informe del Consejo de Coordinación Universitaria, el Gobierno autorizará la constitución de la Agencia Nacional de Evaluación de la Calidad y Acreditación”. La redacción actual del precepto, en concreto de su apartado 1, establece: “Se autoriza la creación de la Agencia Nacional de Evaluación de la Calidad y Acreditación, de acuerdo con las previsiones de la Ley de Agencias Estatales para la mejora de los servicios públicos, a la que corresponden las funciones que le atribuye la presente Ley y la de elevar informes al ministerio competente en materia de universidades y al Consejo de Universidades sobre el desarrollo de los procesos de evaluación, certificación y acreditación en España, a cuyos efectos podrá solicitar y prestar colaboración a los órganos de evaluación que, en su caso, existan en las Comunidades Autónomas”. Además, el nuevo art. 32, incorpora un apartado al precepto en el que se detallan los principios bajo los cuales la agencia ha de desarrollar su actividad. Ello no obstante, “lo cierto es que este Tribunal ha reservado a su conocimiento las controversias sustentadas en el carácter orgánico de la norma (en lo que ahora nos ocupa, más estrictamente, por deslegalizar el contenido de la materia propia de la ley orgánica a favor del reglamento), sin tomar en cuenta su vigencia, por entender que en estos casos el recurso reviste un carácter depurativo del ordenamiento frente a utilizaciones inadecuadas de la ley orgánica [véase la doctrina resumida en la STC 184/2012, de 17 de octubre, FJ 2 b) y jurisprudencia allí citada]. De acuerdo con dicha doctrina y no obstante la modificación del precepto ha de entenderse que la impugnación sobre el mismo subsiste” [STC 131/2013, de 5 de junio,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11.1 LOU, impugnado en este caso por vulneración de la autonomía universitaria contenida en el art. 27.10 CE, en su redacción original establecía que “la adscripción mediante convenio a una Universidad pública de centros docentes de titularidad pública o privada para impartir estudios conducentes a la obtención de títulos de carácter oficial y validez en todo el territorio nacional, requerirá la aprobación de la Comunidad Autónoma, a propuesta del Consejo Social, previo informe del Consejo de Gobierno de la Universidad. El centro adscrito deberá estar establecido en el ámbito territorial de la correspondiente Comunidad Autónoma”. La nueva redacción modifica parcialmente la anterior, estableciendo que la misma adscripción a la que antes se hacía referencia “requerirá la aprobación de la Comunidad Autónoma, a propuesta del Consejo de Gobierno de la universidad, previo informe favorable de su Consejo Social”. Por tanto, y si se recuerda que el escrito de interposición del recurso de inconstitucionalidad, entendía que el motivo de impugnación del art. 11.1 LOU radicaba en que el excesivo grado de intervención que se da al consejo social en la adopción de decisiones pertenecientes al estricto ámbito académico lesiona la autonomía universitaria ex art. 27.10 CE, la modificación introducida por la Ley Orgánica 4/2007 no supone un cambio que haga decaer el motivo de la impugnación, puesto que se prevé de nuevo la intervención vinculante del consejo social, esta vez bajo la forma de informe previo favorable, en la toma de una decisión que, a juicio del recurrente, es estrictamente académica. Por tanto, el recurso no ha perdido su objeto en relación con el art. 11.1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23.2 LOU, cuya causa de impugnación en el recurso que nos ocupa coincide plenamente con la relativa al art. 11.1 LOU, se refería en su redacción original al hecho de que “al Gerente le corresponde la gestión de los servicios administrativos y económicos de la Universidad. Será propuesto por el Rector y nombrado por éste de acuerdo con el Consejo Social. El Gerente no podrá ejercer funciones docentes”. Tras la redacción dada por la Ley Orgánica 4/2007, el art. 23.2, prevé que puede tratarse de un o una gerente, y que su nombramiento debe atender a los criterios de competencia profesional y experiencia. No habiéndose modificado, por tanto, la intervención del consejo social en el nombramiento del gerente, no hay razón alguna para entender que el recurso ha perdido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35.6 LOU, que preveía que “el Gobierno establecerá el procedimiento y los criterios para la suspensión o revocación de la homologación del título que, en su caso, pueda proceder por el incumplimiento de los requisitos o de las directrices generales a las que se ha hecho mención en los apartados 1 y 2, así como las consecuencias de la suspensión”, ha desaparecido en esos términos en la redacción que da la Ley Orgánica 4/2007 al nuevo art. 35 LOU, así pues, habiendo desaparecido la previsión de que el Gobierno pueda establecer un procedimiento para la suspensión o revocación de la homologación de un título universitario, es preciso entender que el objeto del recurso de inconstitucionalidad, en este punto, ha desaparecido. No existiendo la previsión de la figura de suspensión o revocación, pierde sentido la delegación al Gobierno para regular la misma, y por tanto deja de tener interés la impugnación realizada por el Gobierno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proceso ha perdido objeto en relación a los arts. 15.2 in fine, 35.6 y 51 LOU, y se mantiene dicho objeto respecto de los arts. 4.3, y 46.3 LOU, no modificados, así como respecto de los arts. 11.1, 23 y 32 LOU, que, a pesar de haber sido modificados, contemplan una nueva redacción en la que se reiteran las dudas de inconstitucionalidad planteadas por el recurrente en su escrito de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al análisis de las impugnaciones particulares, siempre en relación con los preceptos respecto de los cuales hemos afirmado la pervivencia del objeto del recurso, nos detenemos en primer lugar en el art. 4.3 LOU, relativo a los requisitos básicos para la creación y reconocimiento de las universidades, sobre cuyo ajuste constitucional acabamos de pronunciarnos en la STC 131/2013,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centraba su reproche de inconstitucionalidad en que el precepto realiza una delegación genérica e indeterminada a la norma reglamentaria, poniendo de manifiesto esa delegación normativa una subordinación fáctica entre el legislativo y el ejecutivo, y es particularmente lesivo de la posición de las Asambleas Legislativas autonómicas en el caso de que estemos ante el reconocimiento de una universidad privada, porque en estos supuestos el legislador autonómico estaría en situación de dependencia del Gobierno de la Nación, viéndose obligado a emitir la ley de reconocimiento de la universidad privada una vez se comprobara el cumplimiento de los requisitos libremente establecidos por el Gobierno. Por tanto el art. 4.3 LOU estaría lesionando la reserva de ley que deriva de la regla contenida en el art. 149.1.30 CE en relación con los arts. 27 y 53.1 CE. Pues bien, hemos de reconocer aquí, como lo hacíamos en la ya citada STC 131/2013, remitiéndonos entre otras a la STC 77/1985, de 27 de junio, FJ 14, que siendo posible la colaboración entre ley orgánica y reglamento eso no significa que la remisión a la regulación reglamentaria de materia reservada a ley orgánica sea, en todo caso, constitucionalmente legítima, abstracción hecha de los términos en que se realice, puesto que, muy al contrario, es preciso que la delegación se formule en condiciones que no contraríen materialmente la finalidad de la reserva (en este sentido, entre otras SSTC 83/1984, de 24 de julio, FJ 4; y 101/1991, de 13 de mayo , FJ 3). Llevando este razonamiento genérico a la valoración del art. 4.3 LOU este no puede ser leído de forma aislada como hacen los recurrentes, sin tener en cuenta de forma sistemática otros apartados o disposiciones de la ley. Una lectura sistemática permite, en cambio, negar el carácter incondicionado de la remisión reglamentaria denunciada. “En efecto, el propio art. 4.3 ya delimita materialmente, sin que esto sea cuestión menor, el contenido de los requisitos, al prescribir que los requisitos contemplen “los medios y recursos adecuados para el cumplimiento por las Universidades de las funciones a que se refiere el apartado 2 del artículo 1” y, por lo tanto, la ley obliga a que el reglamento ponga en relación los requisitos para la creación y reconocimiento de las universidades con las funciones legalmente contempladas que les son encomendadas. Pero es que además la Ley configura el procedimiento de creación de las universidades públicas y de reconocimiento de las privadas, en cuanto exige ley de las Cortes Generales o de la Asamblea legislativa de la correspondiente Comunidad Autónoma (apartado primero del art. 4 LOU) e informe preceptivo del Consejo de Coordinación Universitaria, además, en el caso de las públicas (apartado segundo del mismo precepto), sin obviar que el art. 5 LOU configura los sujetos a quienes se atribuye la creación de universidades privadas. Así pues, y en contra de lo manifestado por los recurrentes, las cuestiones nucleares relativas a la creación y reconocimiento de las universidades sí aparecen determinadas por el legislador delimitando suficientemente la intervención reglamentaria” (STC 131/2013, de 5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hay que desestimar la impugnación del art. 4.3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art. 23 LOU le reprochaba el escrito de interposición del recurso de la Junta de Andalucía que fuese poco respetuoso con la autonomía universitaria, al prever que el gerente de la universidad sea nombrado por el rector, de acuerdo con el consejo social, por entender que un mero trámite de audiencia del rector al consejo social con carácter previo al nombramiento del gerente, sería más que suficiente para garantizar la participación del consejo en este nombramiento, y mermaría menos la capacidad decisoria de la máxima autoridad académica y las funciones que le competen en defensa de la autonomía universitaria ex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 cuestión de fondo aquí planteada, esto es a la definición de unos límites, respetuosos con la autonomía universitaria, de la actuación del consejo social de la universidad, ha sido resuelta por la STC 131/2013, de 5 de junio, partiendo nuestro razonamiento allí de la configuración que la LOU da al consejo social como órgano de participación de la sociedad en la universidad (art. 14.1) encomendándole “la supervisión de las actividades de carácter económico de la Universidad y del rendimiento de sus servicios” (art. 14.2, párrafo primero) además de otras relativas a la aprobación de los presupuestos de la universidad y de las cuentas anuales de la misma (párrafo segundo del mismo apartado). Esta configuración habilitaría la participación del consejo social en el nombramiento del gerente, sin invadir por ello los límites impuestos por el respeto a la autonomía universitaria. Además la figura del gerente carece de naturaleza académica, pues se le atribuye “la gestión de los servicios administrativos y económicos de la universidad” (inciso primero del art. 23 LOU), teniendo precisamente vedado el ejercicio de funciones docentes (art. 23, in fine). Dicho esto, la STC 131/2013, de 5 de junio, en su FJ 8 a) concluye afirmando que “ambas circunstancias, la no exclusión del Rector y la naturaleza no académica del cargo y las funciones encomendadas, conduce a estimar que el precepto no lesiona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hace al art. 32 LOU, referido a la Agencia Nacional de Evaluación de la Calidad y Acreditación y que remite la regulación de este órgano en su totalidad al reglamento, la representación procesal de la Junta de Andalucía afirma en el escrito de interposición del recurso de inconstitucionalidad que las funciones asignadas por la Ley Orgánica a esta agencia, así como su proyección sobre la autonomía de las universidades y sobre el estatuto del profesorado exigen que la composición, estructura, garantías y todos los elementos centrales de su configuración sean predeterminados por la ley, vulnerando por tanto el art. 32 LOU la garantía de reserva de ley orgánica que nace del art. 27.10 en relación con los arts. 53.1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esta cuestión, formulada ya por la STC 131/2013, de 5 de junio, ha de ser desestimatoria de la pretensión del recurrente. La apreciación que este realiza sobre la deslegalización de la reserva de ley orgánica es manifiestamente errónea, porque lo que hace la norma cuestionada es “remitirse a un acuerdo del Consejo de Ministros a los únicos efectos de que el Gobierno autorice la constitución de la Agencia Nacional de Evaluación de la Calidad y de la Acreditación, sin que del tenor del precepto se derive que el Gobierno, mediante norma reglamentaria, haya de regular los aspectos a los que se alude en la demanda. Por lo demás, el marco funcional de la agencia se encuentra establecido por la ley a lo largo de su articulado en forma de informes o evaluaciones que debe emitir (arts. 31.3, 50, 52, 55.4, 69.4, entre otros) y que le corresponden sin perjuicio de las que desarrollen los órganos de evaluación creados por las leyes de las Comunidades Autónomas en el ámbito de sus competencias u otras agencias de evaluación del Estado o de las Comunidades Autónomas” (STC 131/2013, de 5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hace a la impugnación del art. 46.3 LOU, vinculada a las de los arts. 11.1 y 15.2 LOU, ésta se refiere a que la implicación del consejo social en la aprobación de “las normas que regulen el progreso y la permanencia en la Universidad de los estudiantes, de acuerdo con las características de los respectivos estudios”, supone una impropia participación del consejo en la toma de decisiones académicas, que lesionaría la autonomía universitaria ex art. 27.10 CE. Decíamos ya en la STC 131/2013, que resuelve en primer término esta cuestión que tiene mayor relevancia académica la aprobación de las normas sobre permanencia de los alumnos en las universidades públicas que la intervención en el nombramiento del gerente analizada anteriormente (art. 23 LOU), pero no lo es menos que “la intervención del Consejo Social en la materia —que, en una interpretación sistemática de la propia LOU, debe reputarse distinta, si bien complementaria, a la que, desde la perspectiva estrictamente académica, integra la admisión, régimen de permanencia y verificación de conocimientos de los estudiantes en el ámbito de la autonomía universitaria, según su art. 2.2 f)— no está exenta de justificación si se tiene en cuenta que la ley establece que le corresponde supervisar el rendimiento de los servicios que presta la universidad. Y dentro de esta supervisión no puede negarse que se encuentra la de velar por que exista una adecuada relación entre la duración de los estudios y la permanencia de los alumnos en la universidad si no se pierde de vista que dicha permanencia implica la utilización de recursos públicos que son, por su propia naturaleza, limitados. No obstante lo expuesto, ha de considerarse si la ausencia de intervención de órganos estrictamente académicos vulnera la autonomía académica. A este respecto baste indicar la presencia, aun minoritaria en el consejo social, de miembros de la comunidad universitaria (art. 14.3 LOU).” [STC 131/2013, de 5 de junio,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argumentos llevan a desestimar la impugnación del art. 46.3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ha de hacerse referencia a la impugnación del art. 11.1 LOU, la única que, conteniéndose en el recurso de inconstitucionalidad que nos ocupa, no se incluye en ninguno otro de los escritos de interposición de recursos de inconstitucionalidad dirigidos contra la Ley Orgánica 6/2001, de 21 de diciembre, de universidades. Este precepto establece que “la adscripción mediante convenio a una Universidad pública de centros docentes de titularidad pública o privada para impartir estudios conducentes a la obtención de títulos de carácter oficial y validez en todo el territorio nacional, requerirá la aprobación de la Comunidad Autónoma, a propuesta del Consejo Social, previo informe del Consejo de Gobierno de la Universidad. El centro adscrito deberá estar establecido en el ámbito territorial de la correspondiente Comunidad Autónoma”. Entiende la representación procesal de la Junta que este precepto afecta de forma grave al principio de autonomía universitaria consagrado en el art. 27.10 CE desde el momento en que le asigna al consejo social funciones que exceden de las que le son propias, y que pertenecen al ámbito académico al que es ajeno el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impugnación es preciso partir de la posición y función del consejo social de la universidad en virtud de lo dispuesto en la LOU, y de las consideraciones previas de nuestra jurisprudencia en torno a la intervención del consejo social de la universidad en la actividad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preciso tener en cuenta que la Ley Orgánica 6/2001, establece en la redacción original de su art. 14, por lo demás no impugnado, que el consejo social es el órgano de participación de la sociedad en la universidad (apartado 1), y que a este le corresponde “la supervisión de las actividades de carácter económico de la Universidad y del rendimiento de sus servicios; promover la colaboración de la sociedad en la financiación de la Universidad, y las relaciones entre ésta y su entorno cultural, profesional, económico y social al servicio de la calidad de la actividad universitaria … la aprobación del presupuesto y de la programación plurianual de la Universidad, a propuesta del Consejo de Gobierno”, y con carácter previo al trámite de rendición de cuentas a que se refieren los artículos 81 y 84, “le corresponde aprobar las cuentas anuales de la Universidad y las de las entidades que de ella puedan depender”. Así pues, cualquier función que le atribuya un precepto de la LOU o de las normas autonómicas de desarrollo que pueda considerarse desarrollo de las transcritas, ha de considerarse, en principio y sin perjuicio de lo que se dirá a continuación, incluida dentro del ámbito de sus potestades.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es preciso tener en cuenta que la intervención del consejo social de la universidad en la actividad universitaria, ha sido limitada por la jurisprudencia de este Tribunal, en virtud de su composición, integrada mayoritariamente por miembros ajenos a la comunidad universitaria, a aquellas decisiones que no sean propias de la autonomía universitaria, porque “obviamente, si las funciones que se atribuyen al Consejo Social responden a su finalidad específica de ser el órgano de participación de la sociedad en las Universidades y no afectan al contenido esencial de la autonomía de éstas, la participación minoritaria de la comunidad universitaria no lesionará su autonomía. Pero si, pese a esa representación minoritaria, se atribuyen al Consejo Social funciones estrictamente académicas, entonces sí resultaría vulnerado el art. 27.10 de la Constitución” [STC 26/1987, de 27 de febrero,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al precepto que nos ocupa, la intervención del consejo social determinará que se abra el procedimiento de adscripción a una universidad pública, mediante convenio, de centros docentes de titularidad pública o privada para impartir estudios conducentes a la obtención de títulos de carácter oficial y validez en todo el territorio nacional. En ese procedimiento, además de intervenir la Comunidad Autónoma, que es finalmente la que debe aprobar el convenio, interviene también el Consejo de Gobierno. La redacción que da a este precepto la Ley Orgánica 4/2007, no está de más recordarlo, modifica ligeramente el tipo de participación del consejo social, que no tiene ya la iniciativa del procedimiento de reconocimiento del convenio, pero a quien se le exige “previo informe favorable” para que tal procedimiento se pueda iniciar a instancias, en este caso del consejo de gobierno. Sea como sea, la intervención del consejo social se justifica porque la decisión sobre la adscripción a la universidad de centros docentes con capacidad para impartir estudios conducentes a la obtención de títulos de carácter oficial, puede tener consecuencias económicas y relativas al rendimiento de los servicios de la universidad, puesto que estos centros docentes otorgarán títulos avalados por la universidad pública con la que firman el convenio, siendo relevante para esta última cómo funcionen en origen los servicios de esos centros, y cuál sea la eficacia económica de los mismos. Además, este tipo de convenios suponen una vinculación entre la universidad pública de que se trate, y centros que serán centros adscritos, que con distintos perfiles, líneas pedagógicas, estilo educativo, etc. representan fórmulas distintas de educación universitaria, y suponen una proyección de esas fórmulas hacia la universidad pública, y a la inversa, con lo cual, el consejo social debe tener algún grado de intervención en la firma de estos convenios, en la medida en que se trata del órgano de participación de la sociedad en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de concluirse que la participación del consejo social en la adscripción mediante convenio a una universidad pública de centros docentes de titularidad pública o privada, no supone un exceso en el ejercicio de las funciones que se atribuyen por la Ley Orgánica al consejo social, respondiendo a su finalidad específica de ser el órgano de participación de la sociedad en las universidades y no afectando al contenido esencial de la autonomía de éstas.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15.2 in fine; 35.6 y 51 de la Ley Orgánica 6/2001, de 21 de diciembre, de universidades.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Toledo, a seis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