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julio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marzo de 2013, al que se acompaña el correspondiente Auto de 26 de febrero de 2013,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el proceso a quo, médico con nombramiento estatutario fijo, solicitó antes de cumplir la edad de 67 años, la autorización para prolongar su permanencia en el servicio activo, al amparo del art. 26.2 de la Ley 55/2003, de 16 de diciembre, por la que se aprueba el estatuto marco del personal estatutario de los servicios de salud, habida cuenta del próximo vencimiento de la prórroga concedida por dos años. Solicitud que fue estimada parcialmente por el Director Gerente del Instituto Catalán de Salud, pues se le autorizó una prórroga de seis meses y no por un año según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dicha resolución se interpuso, en tiempo y forma, recurso contencioso-administrativo, solicitándose en el otrosí la medida cautelar de suspensión de la ejecutividad de la resolución recurrida a fin de permitir al recurrente continuar en el servicio activo en el tiempo que le fue denegado del total solicitado. Mediante Auto de 25 de enero de 2012, confirmado por otro posterior de 23 de febrero de 2012, la Sección Cuarta de la Sala de lo Contencioso-Administrativo del Tribunal Superior de Justicia de Cataluña acordó suspender la ejecución de la resolución administrativa impugnada y, en consecuencia, autorizar al recurrente a continuar en el desempeño del puesto que ocupaba.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resolución de 24 de abril de 2012 el Director Gerente del Instituto Catalán de Salud acordó resolver la autorización de prolongación del servicio activo y declarar la jubilación forzosa del recurrente con efectos de 30 de abril de 2012, al amparo de lo establecido en la disposición transitoria novena, segundo inciso, de la Ley del Parlamento de Cataluña 5/2012, de 20 de marzo, de medidas fiscales, financieras y administrativas y de creación del impuesto sobre las estancias en establecimientos turísticos. Con fecha de 7 de mayo de 2012 y de conformidad con el art. 109 de la Ley reguladora de la jurisdicción contencioso-administrativa, el recurrente planteó demanda incidental solicitando la declaración de nulidad de dicha resolución administrativa, demanda que fue estimada por Auto de 13 de julio de 2012 que declaró la nulidad de la resolución de 24 de abril de 2012, y tuvo por formulada por el Instituto Catalán de Salud solicitud de modificación de las medidas cautelares inicialmente adoptadas. Interpuesto recurso de reposición por el Instituto Catalán de Salud, el Auto de 8 de noviembre de 2012 lo desestima en el particular referido a la declaración de nulidad de la resolución de 24 de abril de 2012, y lo estima en el pronunciamiento relativo a tener por formulada por la Administración demandada solicitud de modificación de la medida cautelar adoptada en la pieza separada, el cual se deja sin efecto, al no haberse formulado dicha solicitud por el Instituto Catalán de Salud. Ambas resoluciones fueron impugnadas en casación por la Administración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14 de enero de 2013 el órgano judicial abrió el trámite de alegaciones del art. 35 de la Ley Orgánica del Tribunal Constitucional (LOTC), a fin de que las partes y el Ministerio Fiscal pudieran efectuar alegaciones sobre la posible vulneración del bloque constitucional por la disposición transitoria novena de la Ley 5/2012, teniendo en cuenta su falta de coincidencia con el art. 26.2 de la Ley 55/2003, que tiene carácter básico. Además, entendió necesario conceder la misma audiencia de diez días al Abogado del Estado, a la Tesorería General de la Seguridad Social y a la Generalitat de Cataluña, aunque no fueran partes en este proceso, dado que se podría estar en presencia de una eventual vulneración de la normativa básica estatal. Como títulos competenciales eventualmente vulnerados citó los recogidos en las reglas 13, 16, 17 y 18 del art. 149.1 CE, teniendo en cuenta la incidencia de la planificación de la jubilación que afecta tanto a la planificación general de la actividad económica como a la caja única de la Seguridad Social y que el desarrollo normativo de las leyes básicas ha de ser acorde con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solicitó el planteamiento de la cuestión de inconstitucionalidad y en el mismo sentido se pronunciaron el Ministerio Fiscal y el Letrado de la Seguridad Social. Por el contrario, el Instituto Catalán de la Salud, el Abogado del Estado y la Generalitat de Cataluña se opusieron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de 26 de febrero de 2012 por el que acuerda plantear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entender que no respeta la normativa básica estatal dictada al amparo del art. 149.1.18 de la Constitución, en concreto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el órgano judicial formula el juicio de relevancia señalando que el debate trabado tiene su razón de ser en el incidente de modificación de medidas cautelares promovido por el Instituto Catalán de Salud. Respecto a la posibilidad de plantear una cuestión de inconstitucionalidad en este momento procesal el Auto alude a la doctrina del ATC 467/2007 que entiende aquí de aplicación. Señala que, en este caso, concurre la circunstancia de que la norma cuestionada afecte al caso, ya que, por un lado, la decisión del Instituto Catalán de la Salud, revocando la inicial medida cautelar, se acordó en cumplimiento de lo dispuesto en la norma que se cuestiona y, por otro, la resolución del incidente de modificación de medidas cautelares planteado por el Instituto Catalán de Salud, se basa en la aplicación de la disposición transitoria novena, segundo inciso, de la Ley del Parlamento de Cataluña 5/2012, en cuanto que se trata de una norma imperativa y de obligado cumplimiento para todas las autorizaciones ya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descarta la alegación del Instituto Catalán de Salud de la doctrina de la Sentencia del Tribunal Supremo de 4 de noviembre de 2010, para excluir la naturaleza de convalidación legislativa contraria al derecho a la ejecución de las Sentencias (aquí a una medida cautelar firme) de la norma autonómica, pues el órgano judicial entiende que la entrada en vigor de la Ley autonómica no era suficiente para entender por agotada la finalidad de la medida cautelar adoptada con la reincorporación del recurrente, pues las medidas cautelares tienen como característica esencial su permanencia en el tiempo hasta que se dicte la Sentencia, mientras perduren las circunstancias fácticas que motivaron la tutela cautelar. Ahora bien, una vez que el Instituto Catalán de la Salud planteó el incidente de modificación de la medida cautelar acordada debido a la entrada en vigor de la Ley 5/2012, se ha trasladado a este Tribunal la problemática de la aplicación de la nueva normativa a la medida acordada en su día. En efecto, los términos en que viene redactada la norma, en cuanto a dejar sin efecto las autorizaciones de prolongación en el servicio activo concedidas con anterioridad, permiten llegar a la interpretación de que la norma es imperativa y de obligado cumplimiento a partir de su entrada en vigora todas las autorizaciones ya concedidas o que se puedan conceder, tanto por la Administración como por los Tribunales, aunque con ello no se modifique, obviamente, el régimen legal de las medidas cautelares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descarta la alegación del Instituto Catalán de Salud sobre el indeseable efecto de paralización de otros procesos que podría provocar la admisión a trámite de la presente cuestión de inconstitucionalidad, pues la doctrina citada por la demandada se refiere a los casos en los que el Tribunal Constitucional estima que una cuestión de inconstitucionalidad es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duda de constitucionalidad, la Sala entiende, al igual que las partes, que el título competencial prevalente en esta materia es el art. 149.1.18 CE que atribuye al Estado la competencia exclusiva para establecer las bases del régimen estatutario de los funcionarios públicos, pues, aunque se trate de una norma con proyección en la planificación de la actividad económica, en la caja única de la Seguridad Social y en el ámbito de la Administración sanitaria, es incuestionable que, con mayor relevancia, repercute en el ámbito del personal estatutario, personal que, conforme con la doctrina del Tribunal Supremo que cita, ha de entenderse equiparado a los funcionarios públicos. Transcribe el Auto a continuación los preceptos legales que han entrado en conflicto, el art. 26.2 de la Ley 55/2003 y la disposición transitoria novena, segundo inciso, de la Ley del Parlamento de Cataluña 5/2012, precepto éste último con el que guarda directa relación la disposición adicional decimotercera de la misma ley, en cuanto que se refiere a la jubilación forzosa del personal del Instituto Catalán de la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menciona a continuación la doctrina del Tribunal Supremo según la cual el personal estatutario, al igual que ocurre con el resto de los funcionarios públicos, no tiene un derecho incondicionado a prolongar voluntariamente el servicio activo tras alcanzar la edad ordinaria de jubilación forzosa (65 años). Para que tal prolongación (hasta los 70 años como máximo) se produzca es necesario, además de la capacidad funcional para el desempeño del cargo o plaza y la previa solicitud, que la misma sea autorizada por el Servicio de Salud correspondiente, en función de las necesidades de la organización articuladas “en el marco de los planes de ordenación de recursos humanos”. Señala también el Auto, aludiendo a la doctrina del Tribunal Supremo, que estamos ante un derecho subjetivo del funcionario pero que no le es reconocido de manera absoluta sino condicionado a que las necesidades organizativas de la Administración hagan posible su ejercicio, recayendo sobre dicha Administración la carga de justificar esas necesidades organizativas.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se refiere seguidamente a las competencias autonómicas en la materia, reconocidas en el art. 136 a) y b) del Estatuto de Autonomía de Cataluña, que han de interpretarse de conformidad con la STC 31/2010, de 28 de junio, FJ 82, así como a la doctrina de la STC 172/1996, de 31 de octubre, para indicar que la duda de constitucionalidad que plantea no se refiere a la falta de concordancia literal de las normas estatales y autonómicas, sino a la razón de fondo por la cual el órgano judicial entiende que la norma autonómica “pudiera no respetar el sentido y alcance que se desprenden del contexto sistemático y de la finalidad como norma básica”. En ese sentido el órgano judicial indica que una comparación del texto de la Ley 55/2003 y de la disposición transitoria novena evidencia, de entrada, que esta norma autonómica ha eliminado la referencia al plan de ordenación de recursos humanos, instrumento definido en los arts. 13 y concordantes de la Ley 55/2003. Descarta la Sala al respecto que, frente a lo alegado por el Instituto Catalán de la Salud, sea de aplicación lo dispuesto en el art. 67.3 de la Ley del estatuto básico del empleado público por la especificidad, tanto del art. 26.2 de la Ley 55/2003 como del propio personal estatutario y de la regulación de los servicios sanitarios autonómicos, señalando que la clave reside en determinar si la exigencia de que la denegación o autorización de la prolongación del servicio activo se haga “en función de las necesidades de la organización articuladas en el marco de los planes de ordenación de los recursos humanos” ha sido respetada o no por la normativa autonómica. Comparando la redacción del precepto cuestionado con la del art. 26.2 de la Ley 55/2003 el Auto llega a la conclusión que la norma cuestionada convierte en excepcional lo que en el art. 26.2 es norma general o derecho subjetivo para admitir la prórroga del personal en dos casos, de los que considera relevante el segundo (cuando “el Consejo de Administración del Instituto Catalán de la Salud considere que es preciso mantener las autorizaciones vigentes por causas derivadas de la planificación y racionalización de los recursos humanos”), límite relativo a la planificación de los recursos humanos para lo que hay que valorar todo un conjunto de elementos con el fin de adecuar las dotaciones de personal a las necesidades asistenciales o de prestación del servicio sanitario a la población.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Auto estima que la Ley 55/2003 exige por razones de legalidad y seguridad jurídica que cualquier organización y racionalización de recursos humanos obedezca a un instrumento, el plan de ordenación de recursos humanos, que no sólo es la herramienta que garantiza una organización racional y eficiente, sino que también justifica, en lo que ahora interesa, la autorización o denegación de la prórroga en el servicio activo de aquel personal que pretenda ejercer este derecho subjetivo reconocido en el art. 26.2 de la Ley 55/2003. Distinto es el tenor de la disposición transitoria novena de la Ley del Parlamento de Cataluña 5/2012, en tanto que se refiere a una eventual autorización que ha de ser consecuencia de una actividad de planificación y organización de recursos humanos, pero omite la mención a los planes de ordenación de los recursos humanos que son los que establecen las directrices para organizar el servicio público sanitario, omisión que viene confirmada por la aplicación que la Administración ha hecho de la disposición cuestionada. La norma cuestionada se remite a unos conceptos y causas ambiguos e indefinidos, pues no resulta expresivo que sean derivadas de la “planificación y racionalización de recursos humanos” y pueden responder a otros intereses distintos de aquellos que permiten conciliar el derecho subjetivo del funcionario a permanecer en el servicio activo con la necesidad de la organización asistencial, que es la finalidad perseguida por el art. 26.2 de la Ley 55/2003.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Sentencia del Tribunal Supremo de 10 de marzo de 2010 en la que se descartó expresamente la adopción como doctrina legal del criterio propuesto por el Instituto Catalán de Salud en el sentido de que la existencia del plan de ordenación de los recursos humanos fuera solamente exigible para acordar la prórroga, no para su denegación, señala que el legislador catalán habría elevado a rango de ley la interpretación y doctrina legal que el Instituto Catalán de Salud propugnó ante el Tribunal Supremo. Por otra parte, aún en el caso de que la actividad administrativa que impone la disposición transitoria novena de la Ley del Parlamento de Cataluña 5/2012 se amparase en la potestad organizativa, constituiría un exceso completamente injustificado en atención a la realidad y presupuesto de la acción jurisdiccional ejercitada, teniendo en cuenta que afecta también a un derecho subjetivo esencial de la relación funcionarial como es la pérdida de la condición de funcionario. En este sentido, el órgano judicial promotor de la cuestión entiende que la norma básica estatal únicamente permite el ejercicio de la actividad discrecional en la elaboración del plan de ordenación de recursos humanos, lo que le lleva a rechazar de forma absoluta que el problema planteado pueda ser resuelto por vía interpretativa, dados los términos y finalidad de la disposición cuestionada que no casan con los términos y la finalidad del art. 26.2 de la Ley 55/2003, y en la medida en que la aplicación de uno de estos preceptos excluye la aplicación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afirmando que la norma cuestionada es aplicable al incidente de modificación de las medidas cautelares, al contener una norma transitoria desde el momento de su entrada en vigor y hasta que transcurra el período de tres años, lo que también afectará a la Sentencia que pueda recaer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fecha 7 de mayo de 2013, se acordó, a los efectos que determina el art. 37.1 LOTC, oír al Fiscal General del Estado para que, en el plazo de diez días, alegara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31 de mayo de 2013 tuvo entrada en el Registro General de este Tribunal el escrito de alegaciones del Fiscal General del Estado interesando la inadmisión a trámite de la cuestión de inconstitucionalidad por entender que carecen manifiestamente de fundamento las dudas suscitadas por el órgano judicial que la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el tenor literal del precepto cuestionado y el de la norma estatal que se reputa infringida y hacer referencia al contenido del Auto de planteamiento, el Fiscal General pone de manifiesto la clara conexión de la presente cuestión de inconstitucionalidad con la cuestión núm. 6611-2012, resuelta por este Tribunal por ATC 85/2013, de 23 de abril, y promovida por el mismo órgano judicial respecto de la misma norma autonómica y la misma tacha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comienza examinando las condiciones procesales exigidas por el art. 35.2 LOTC. Entiende que el órgano judicial ha fijado el precepto legal aplicable sobre el que alberga dudas de constitucionalidad, ha argumentado sobre el requisito de aplicabilidad de la norma, ha formulado el correspondiente juicio de relevancia exponiendo los motivos por los que considera que la norma legal podría ser inconstitucional, y ha dado audiencia a las partes y al Ministerio Fiscal. En cuanto al momento procesal del planteamiento de la cuestión, la cual se ha planteado en un momento anterior al de dictar sentencia, con ocasión de la solicitud por el Instituto Catalán de la Salud de la modificación de una medida cautelar adoptada previamente por el órgano judicial, el Fiscal General concluye, tras hacer referencia a lo dispuesto en el art. 35.2 LOTC y a lo declarado por el ATC 85/2013, de 23 de abril, FJ 2 b), que la resolución de la pieza separada de medidas cautelares no es una decisión de mero trámite, sino que afecta al proceso principal y tiene sustantividad propia respecto de éste, por lo que puede aceptarse que el momento procesal elegido por el órgano judicial para el planteamiento de la cuestión es el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asimismo que el presente caso constituye un supuesto de inconstitucionalidad mediata o indirecta, debiendo compartirse con el órgano judicial el carácter básico de la norma estatal con la cual, a juicio del mismo, entraría en contradicción la norma autonómica. En este sentido, cita la doctrina constitucional de las SSTC 1/2003 y 31/2010, señalando que el art. 136 b) del Estatuto de Autonomía de Cataluña, al formalizar la competencia autonómica como compartida, presupone la plena virtualidad de la competencia del Estado en la materia (art. 149.1.18 CE). De esta manera, siendo el art. 26.2 de la Ley 55/2003 regulador de la jubilación de los funcionarios públicos, a los que se asimilan el personal estatutario de los servicios de salud, y la posible prolongación en el servicio activo de los mismos, con el carácter de norma básica es al Estado al que corresponde normar la materia, debiendo el legislador autonómico respetar las bases establecidas por la norma estatal sobre jubilación y prolongación del servicio activo. Indica el Ministerio público que el ATC 85/2013, de 23 de abril, señaló que la duda planteada por el órgano judicial tiene carácter netamente competencial (FJ 3), y afirmó la competencia del Estado para las reglas básicas sobre la materia, sin perjuicio de la competencia compartida de la Comunidad Autónoma de Cataluña (FJ 4) así como el carácter básico, en el doble sentido material y formal, de la norma estatal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Fiscal General del Estado, ambas normativas —la estatal y la autonómica—recogen la posibilidad de prolongación de permanencia en el servicio activo de aquel que, cumpliendo una serie de requisitos, le sea autorizada por el servicio de salud correspondiente en el marco de las necesidades de organización articuladas en el marco de los planes de ordenación de recursos humanos. En ambos casos se exige una resolución administrativa que acuerde la denegación o la autorización motivada en relación con lo dispuesto en el mencionado plan. La finalidad de la prolongación en el servicio activo responde así a las necesidades de personal derivadas de la organización y adecuada prestación del servicio público de salud. De todo ello concluye que el sistema de prolongación en el servicio activo por el personal estatutario de los servicios de salud es regulado de manera semejante, si no igual, tanto por la norma legal estatal como la autonómica. Lo que es exigible a la Administración al resolver sobre una solicitud de permanencia en el servicio activo es que la resolución que se dicte autorizando o denegando dicha prolongación se funde en las necesidades organizativas relativas a los recursos humanos que puedan estar o no recogidas en un plan de recursos humanos y lo haga de una manera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señala que la Sala proponente de la cuestión considera que la Ley autonómica habilita a dictar una resolución sobre la solicitud de permanencia en el servicio activo sin necesidad de motivar la denegación y por causas o motivos ajenos a la planificación de las necesidades organizativas en materia de recursos humanos que previamente hayan sido establecidas en un plan de ordenación de recursos humanos. Frente a ello, el Fiscal General considera que, de acogerse la interpretación sugerida por la Sala proponente, ante la ausencia de planes de ordenación de recursos humanos no cabría tramitar solicitud alguna de prolongación de permanencia en el servicio activo de personal estatutario, pues el plan de ordenación sería el instrumento necesario para justificar tanto la autorización como la denegación, lo que conduciría al absurdo pues se traduciría siempre en la jubilación de sus componentes por cumplimiento de los 65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señala que la promulgación de la Ley 5/2012 no hace inviable la pervivencia de la medida cautelar adoptada por el órgano judicial puesto que la disposición transitoria novena de dicha Ley no impide al órgano judicial mantener la medida cautelar si considera que se dan los presupuestos necesarios a tal efecto (fumus y periculum in mora), el Fiscal General del Estado recuerda que el ATC 85/2013 ya concluyó que el juicio de aplicabilidad y relevancia había de entenderse adecuadamente formulado, ya que era la norma cuestionada la que había dado lugar a la petición de la medida cautelar inicialmente acordada por variación de las circunstancias al amparo del art. 132.1 de la Ley 29/1998.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el Fiscal General del Estado a los motivos que llevaron al Parlamento de Cataluña a aprobar la Ley 5/2012, de los que destaca los relacionados con la rebaja y contención del gasto público, de conformidad con los compromisos asumidos por el Estado en el marco de la Unión Europea. Entre dichas medidas de contención del gasto figura la no autorización de prolongaciones al personal funcionario de la Generalitat y la resolución de las ya autorizadas para el personal del Instituto Catalán de la Salud, a salvo de que la prolongación resulte necesaria para causar derecho a la pensión de jubilación o que se considere necesario mantener las autorizaciones por causas derivadas de la planificación y racionalización de recursos humanos. Se trata de un criterio de carácter temporal sobre la planificación de los recursos humanos del servicio de salud catalán, adoptado en el ejercicio de sus legítimas funciones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Fiscal General del Estado señala que, como declara el ATC 85/2013 (FJ 6), el legislador catalán puede “condicionar la actuación de la Administración sanitaria a la hora de planificar sus recursos humanos, estableciendo criterios normativos que, incorporados a los instrumentos de planificación de los recursos humanos, hayan de regir las decisiones de la administración sanitaria en relación con la permanencia en el servicio activo del personal estatutario que ha superado la edad prevista para jubilación”. Por otra parte, “la mención de la base estatal a los planes de ordenación de los recursos humanos no puede ser entendida en un sentido excluyente de la intermediación del legislador autonómico, el cual, en ejercicio legítimo de sus competencias de desarrollo normativo en relación con el personal estatutario, podrá, como efectivamente ha hecho, condicionar la actuación de la Administración sanitaria a la hora de planificar sus recursos humanos, estableciendo criterios normativos que, incorporados a los instrumentos de planificación de los recursos humanos, hayan de regir las decisiones de la administración sanitaria en relación con la permanencia en el servicio activo del personal estatutario que ha superado la edad prevista para la jubilación” (ATC 85/2013,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el Fiscal General del Estado citando un fragmento del fundamento jurídico 7 del ATC 85/2013, en el cual este Tribunal concluyó que, afirmado el carácter básico de la norma estatal, no se aprecia que la normativa autonómica cuestionada incurra en la contradicción con sus mandatos que resulta imprescindible para sostener su inconstitucionalidad. Por ello, solicita que se acuerde la inadmisión de la presente cuestión de inconstitucionalidad por carecer manifiestamente de fundamento las dudas suscitadas por el órgano judicial que la ha promovido.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plantea cuestión de inconstitucionalidad en relación con la disposición transitoria novena, segundo inciso, de la Ley del Parlamento de Cataluña 5/2012, de 20 de marzo, de medidas fiscales, financieras y administrativas y de creación del impuesto sobre las estancias en establecimientos turísticos, por posible vulneración del art. 149.1.18 CE en relación con lo dispuesto en el art. 26.2 de la Ley 55/2003, de 16 de diciembre, por la que se aprueba el estatuto marco del personal estatutario de los servicios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transitoria novena (“prolongaciones al personal funcionario de la Administración de la Generalidad y al personal estatutario del Instituto Catalán de la Salud”), en el inciso cuestionado,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las prolongaciones ya autorizadas del personal estatutario del Instituto Catalán de la Salud deben resolverse en el plazo de seis meses, salvo que sea necesario para causar derecho a la pensión de jubilación o en caso de que, excepcionalmente, el Consejo de Administración del Instituto Catalán de la Salud considere que es preciso mantener las autorizaciones vigentes por causas derivadas de la planificación y racionalización de los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precepto estatal que el órgano judicial entiende vulnerado, el art. 26.2 de la Ley 55/2003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jubilación forzosa se declarará al cumplir el interesado la edad de 65 años. No obstante, el interesado podrá solicitar voluntariamente prolongar su permanencia en servicio activo hasta cumplir, como máximo, los 70 años de edad, siempre que quede acreditado que reúne la capacidad funcional necesaria para ejercer la profesión o desarrollar las actividades correspondientes a su nombramiento. Esta prolongación deberá ser autorizada por el servicio de salud correspondiente, en función de las necesidades de la organización articuladas en el marco de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estima que la disposición transitoria novena, segundo inciso, de la Ley del Parlamento de Cataluña 5/2012 no ha respetado la normativa básica dictada por el Estado al amparo del título competencial del art. 149.1.18 CE que, en el caso concreto, sería el art. 26.2 de la Ley 55/2003. Tal vulneración se produciría porque el precepto impugnado omitiría la exigencia de la norma básica estatal de que las resoluciones acerca de la prolongación de la permanencia en el servicio activo del personal de los servicios de salud se adopten en el marco previamente definido por los planes de ordenación de recursos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 o fuere notoriamente infundada la cuestión suscitada. En el presente caso, el Fiscal no ha solicitado la inadmisión por defectos procesales, limitándose a instar su inadmisión por encontrarse notoriamente infundada. No obstante, se aprecian en la cuestión de inconstitucionalidad deficiencias procesales que afectan al momento de su planteamiento y al juicio de aplicabilidad y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primer aspecto, el examen de las actuaciones remitidas junto con el Auto de promoción de la cuestión permite constatar que ésta no ha sido planteada en el momento señalado en el art. 35.2 LOTC, que exige que dicho planteamiento se produzca una vez concluso el procedimiento y dentro del plazo para dictar Sentencia, de forma que si la cuestión de inconstitucionalidad se promueve en momento procedimental anterior o posterior al indicado debe producirse, en principio y conforme al art. 37.1 LOTC, su inadmisión por prematura o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efectuado una aplicación flexible de dicho requisito procesal en casos excepcionales, basándose en razones de economía procesal, y con objeto de dar cumplimiento al fin de hacer efectiva la colaboración entre el Juez ordinario y el Tribunal Constitucional que la cuestión de inconstitucionalidad entraña, en la que es prevalente el interés objetivo en la depuración del ordenamiento jurídico de leyes que ofrecen duda de constitucionalidad. En todo caso, esta posibilidad excepcional ha sido constreñida, como regla general, a las leyes procesales, y sólo se ha considerado admisible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8/1982, de 4 de marzo, FJ 1; 186/1990, de 15 de noviembre, FJ 2; 234/1997, de 18 de diciembre, FJ 2; y AATC 121/1990, de 13 de marzo, FJ 2; 47/1994, de 8 de febrero, FJ 1; 236/1998, de 10 de noviembre, FFJJ 1 y 2; y 103/2004, de 13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esa interpretación flexible, se ha entendido, incluso, que cabe promover la cuestión de inconstitucionalidad dentro de incidentes dirigidos a la adopción de medidas cautelares, señalando que las previsiones del art. 35.2 LOTC, cuando se proyectan sobre la tramitación de piezas separadas de la principal, se refieren a la conclusión de éstas y al momento previo a su resolución (ATC 17/2007, de 16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aun aplicando ese criterio hermenéutico flexible, debemos concluir que el órgano judicial promotor de la cuestión no la ha planteado en el momento legalmente previsto, de acuerdo con la indicada doctrina de este Tribunal, sino que la ha promovido una vez concluso el incidente tramitado en relación con las medidas cautelares que podía servirle de sustento. En el Auto de planteamiento se justifica la posibilidad de promover la cuestión en un incidente de medidas cautelares con cita del ATC 467/2007, de 17 de diciembre, afirmando que, en este supuesto, tal posibilidad tiene su razón de ser en que el Instituto Catalán de Salud había formulado un incidente de modificación de medidas (art. 132.1 de la Ley reguladora de la jurisdicción contencioso-administrativa). Sin embargo, en las referidas actuaciones se comprueba que ese dato resulta inexacto, porque, a diferencia del resto de las cuestiones planteadas por el mismo órgano judicial en relación con igual precepto (núms. 6611-2012, 518-2013, 603-2013 y 963-2013), en el procedimiento a quo de la que nos ocupa el Instituto Catalán de Salud no promovió dicho incidente. En efecto, en este caso, tras la adopción de la medida cautelar de suspensión de la ejecución de la resolución impugnada por el Auto de 25 de enero de 2012, confirmado en reposición por otro de 23 de febrero de 2012, el Director Gerente del Instituto Catalán de Salud dictó resolución el 24 de abril de 2012, declarando la jubilación forzosa del actor en el procedimiento a quo con efectos de 30 de abril de 2012, amparándose en la entrada en vigor de la disposición transitoria novena de Ley del Parlamento Catalán 5/2012, de 20 de marzo, y dejando sin efecto la medida cautelar adoptada por el órgano judicial que autorizaba la permanencia en el servicio activo del recurrente. El único incidente que se plantea en relación con esa decisión administrativa y, por consiguiente, en relación con la aplicación del precepto cuestionado, es el que promueve el recurrente para obtener la declaración de nulidad de aquélla por contravenir la previa resolución judicial firme. Y dicho incidente es resuelto en sentido estimatorio por Auto de 13 de julio de 2012, que fue recurrido en reposición por el Instituto Catalán de Salud, recurso que fue estimado parcialmente mediante Auto de 8 de noviembre de 2012, precisamente en el pronunciamiento relativo a tener por formulada por la Administración demandada solicitud de modificación de la medida cautelar adoptada en la pieza separada, el cual se deja sin efecto, al no haberse formulado tal solicitud por el Instituto Catalán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Quiere ello decir que el órgano judicial ha promovido la cuestión de inconstitucionalidad una vez que ya había dictado resolución poniendo fin al único incidente que se ha suscitado en el procedimiento contencioso-administrativo, que fue planteado por el actor, y sin que se haya producido la petición de modificación de las medidas por parte del Instituto Catalán de Salud en cuya existencia fundamenta el Auto de 26 de febrero de 2013 el planteamiento de la cuestión de inconstitucionalidad. Por consiguiente, el planteamiento no se ha producido en momento procesal oportuno, según lo exigido por el art. 35.2 LOTC, ya que no ha tenido lugar en el curso de un proceso, sino una vez concluido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deficiencia lleva aparejado también el incumplimiento del requisito relativo a la aplicabilidad y a la relevancia del precepto de cuya constitucionalidad se duda. En efecto, la carencia de un incidente abierto en el que tenga que dilucidarse si su aplicación por la Administración ha sido correcta o no, y en el que, por tanto, la decisión a adoptar dependa de esa norma, determina la quiebra del juicio de aplicabilidad y de relevancia, por asentarse sobre un presupuesto inexistente. Esto es, el órgano promotor de la cuestión no se encuentra en la tesitura de tener que resolver un incidente sobre medidas cautelares en función de una norma de cuya constitucionalidad duda, de manera que se produce la carencia de uno de los requisitos esenciales para que pueda plantearse una cuestión de inconstitucionalidad. Por tal razón, lo planteado ante este Tribunal no es un juicio de constitucionalidad en concreto, al que se refiere el art. 163 CE, sino en abstracto, sin efectos para el caso, lo que resulta improcedente en toda cuestión de inconstitucionalidad (por todos, STC 6/2010, de 14 de abril, FJ 3). Según reiterada doctrina de este Tribunal, no es posible convertir la cuestión de inconstitucionalidad en un juicio de constitucionalidad en abstracto, desligado del proceso a quo, “lo que, cabalmente, no puede constituir nunca el objeto de un procedimiento constitucional de este tipo,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(STC 147/2012, de 5 de julio, FJ 3, con cita de la STC 6/2010,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margen de lo anterior, la presente cuestión de inconstitucionalidad también resultaría notoriamente infundada, como ha advertido en sus alegaciones el Fiscal General del Estado, señalando que guarda clara conexión con alguna otra cuestión de inconstitucionalidad, ya inadmitida. En concreto, se encuentra relacionada con las cuestiones de inconstitucionalidad tramitadas con los números 6611-2012, 518-2013, 603-2013 y 963-2013, promovidas también por la Sección Cuarta de la Sala de lo Contencioso-Administrativo del Tribunal Superior de Justicia de Cataluña en relación con el mismo precepto que es objeto de la presente cuestión, y resueltas, respectivamente, por el ATC 85/2013, de 23 de abril, y por los AATC 125/2013, 127/2013 y 128/2013, los tres de 21 de mayo. En consecuencia, puesto que en este proceso constitucional se plantea la misma controversia competencial, debemos remitirnos al ATC 85/2013, de 23 de abril,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Partiendo de nuestra doctrina según la cual, en principio,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el juicio de aplicabilidad y relevancia ha de entenderse adecuadamente formulado en este caso. En efecto, el incidente de modificación de las medidas cautelares no puede resolverse sin antes despejar la duda de constitucionalidad planteada sobre la disposición legal, ya que, como ha quedado expuesto en los antecedentes, es la norma cuestionada la que ha dado lugar a la petición de modificación de la medida cautelar inicialmente acordada por variación de las circunstancias al amparo del art. 132.1 de la Ley 29/1998, de 13 de julio, reguladora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carácter funcionarial del personal sanitario determina el encuadramiento competencial de las cuestiones relativas a su jubilación en el ámbito material “estatuto de los funcionarios públicos”, en cuanto que la jubilación es una de las causas de pérdida de la condición de personal estatutario [art. 21 e) de la Ley 55/2003]. A tenor de lo dispuesto en el art. 149.1.18 CE, el Estado tiene atribuida la competencia exclusiva para el establecimiento de las bases del régimen estatutario de los funcionarios públicos y, por tanto, también de sus aspectos relativos a la jubilación, mientras que a Cataluña, le corresponde, en virtud del actual art. 136 b) de su Estatuto de Autonomía, la competencia compartida para el desarrollo de algunos aspectos del régimen estatutario de los funcionarios públicos (empleo público; adquisición y pérdida de la condición de funcionario; situaciones administrativas; derechos, deberes e incompatibilidades), atribución que ha de entenderse con el sentido y alcance expresado en la STC 31/2010, de 28 de septiembre, FJ 82, del que resulta que la formalización de la competencia autonómica como compartida presupone la plena virtualidad de la competencia normativa básica del Estado en la materia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Así encuadrada la cuestión, debemos afirmar que la norma estatal que el órgano judicial entiende vulnerada es básica desde la perspectiva formal, pues con tal carácter se proclama en la disposición final primera de la Ley 55/2003 y lo mismo sucede desde la perspectiva material, ya que la normación relativa a la pérdida de la condición de funcionario, en este caso, mediante la jubilación, se incluye con naturalidad dentro de las bases del régimen estatutario de los funcionarios públicos, que han de ser establecidas por el Estado, conforme al art. 149.1.18 CE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prolongación en el servicio activo prevista en el art. 26.2, segundo inciso, no opera de forma automática, sino que exige una autorización del servicio de salud “en función de las necesidades de la organización articuladas en el marco de los planes de ordenación de recursos humanos”. Es decir, requiere de la existencia de razones de interés general de carácter organizativo y asistencial que aconsejen seguir contando con determinado personal y que tales razones se expliciten en la resolución autorizatoria. De este modo, la finalidad de la prolongación de la permanencia en el servicio activo responde a las necesidades de personal derivadas de la organización y de la adecuada prestación del servicio público sanitario a la población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disposición adicional decimotercera de la Ley del Parlamento de Cataluña 5/2012, intitulada “jubilación forzosa del personal del Instituto Catalán de la Salud”, en el mismo sentido que expresa la base estatal, requiere de la existencia de razones de interés general de carácter organizativo y asistencial que aconsejen seguir contando con determinado personal y que dichas razones encuentren su fundamento en el plan de ordenación de recursos humanos del Instituto Catalán de la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Los elementos que integran la base estatal del segundo párrafo del art. 26.2 de la Ley 55/2003 no se ven contradichos por la regulación autonómica, que perfila así un elemento que estaba ya incluido en la norma estatal, el interés en cesar la relación estatutaria a partir de una determinada edad del personal. El artículo 26.2 de la Ley 55/2003 establece un criterio para determinar o decidir el contenido de la concreta resolución que debe adoptarse, pero eso no significa que ese criterio sea el único y excluyente, ni que el mismo no pueda ser modulado por el legislador autonómico competente por razón de la materia. La base estatal establece una regla con vocación de aplicación uniforme en todo el territorio nacional, siempre dejando un margen de actuación a las Administraciones competentes para adecuar tal aplicación a las necesidades existentes, cohonestando la finalidad del servicio público de salud y su carácter esencial para la población, con las necesidades organizativas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la no cuestionada disposición adicional decimotercera de la Ley 5/2012 el legislador catalán, en el ejercicio de sus competencias de desarrollo normativo en el ámbito de la función pública y más específicamente en relación con el personal estatutario del servicio autonómico de salud, está precisando, mediante la exigencia de una resolución expresa motivada en las causas previstas en el plan de ordenación de recursos humanos del Instituto Catalán de la Salud, los dos supuestos que, a estos efectos, habrán de tenerse en cuenta para acordar la prolongación en el servicio activo, de suerte que ésta únicamente será posible por concretas necesidades asistenciales en el territorio o en atención al prestigio profesional del solicitante. Es decir, en el mismo sentido que expresa la base estatal, requiere de la existencia de razones de interés general de carácter organizativo y asistencial que aconsejen seguir contando con determinado personal y que dichas razones encuentren su fundamento en el plan de ordenación de recursos humanos del Instituto Catalán de la Salud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suma, es posible concluir que, afirmado el carácter básico de la normativa estatal, no se aprecia que la normativa autonómica cuestionada incurra en contradicción con sus mandatos, pues ambas normas son así susceptibles de ser interpretadas e integradas armónicamente. Por ello, falta aquí la real y efectiva contradicción entre la norma estatal y la autonómica de la que, en los términos expuestos en el Auto de planteamiento, se derivaría la vulneración del orden constitucional de distribución de competencias, lo que priva del necesario fundamento a la presente cuestión y determina que deba ser inadmitida a trámite también por este motivo.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