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3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marzo de 2013, la Procuradora de los Tribunales doña Ana Lobera Arguelles, en nombre y representación de don Fernando Tavera Salvador, y bajo la asistencia de la Letrada doña María Ángeles Tubet Cordo, interpuso demanda de amparo contra el Auto de la Sala de lo Civil del Tribunal Supremo de 29 de enero de 2013, por el que se inadmite el recurso de casación núm. 367-2012, interpuesto contra el Auto de la Sección Cuarta de la Audiencia Provincial de Bizkaia de 30 de junio de 2012, dictada en el rollo de apelación núm. 409-2012, dando lugar al recurso de amparo núm. 1593-2013,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24 de septiembre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1593-2013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