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248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2013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30 de octubre de 2013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1. Mediante escrito registrado en este Tribunal el 21 de mayo de 2012, el Procurador de los Tribunales don Noel de Dorremochea Guiot, en nombre y representación de Hotelera Diagonal, S.L., interpuso demanda de amparo contra la Sentencia de la Sala de lo Civil del Tribunal Supremo recaída en recurso de casación núm. 793-2009 contra la dictada por la Sección Cuarta de la Audiencia Provincial de Barcelona en rollo de apelación núm. 380-2008.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/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2. Por escrito de 25 de septiembre de 2013, el Magistrado Excmo. Sr. don Juan Antonio Xiol Rios manifestó su voluntad de abstenerse en el presente recurso de amparo y todas sus incidencias, por entender que concurría la causa establecida en el artículo 219.11 de la Ley Orgánica del Poder Judicial (LOPJ), supletoria de la Ley Orgánica 2/1979 (art. 80), al haber intervenido en instancia anterior en su condición de Magistrado de la Sala Primera del Tribunal Supremo que dictó la resolución impugnada.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/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3. Por escrito de 28 de octubre de 2013, la Magistrada Excma. Sra. doña Encarnación Roca Trías manifestó su voluntad de abstenerse en el presente recurso de amparo y todas sus incidencias, por entender que concurría la causa establecida en el artículo 219.11 LOPJ, supletoria de la Ley Orgánica 2/1979 (art. 80), al haber intervenido en instancia anterior en su condición de Magistrada de la Sala Primera del Tribunal Supremo que dictó la resolución impugnada.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/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4. Por acuerdo de 28 de octubre de 2013 del Excmo. Sr. Presidente de este Tribunal se procedió a la designación de los Magistrados Excms. Srs. don Andrés Ollero Tassara y don Santiago Martínez-Vares García para la formación de la Sección Primera a fin de pronunciarse sobre la petición de abstención formuladas y, en su caso, la admisibilidad del recurso.</w:t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>1. Único. Vistas las comunicaciones efectuadas por don Juan Antonio Xiol Rios y doña Encarnación Roca Trías, Magistrados de este Tribunal, en virtud de lo previsto en los arts. 80 de la Ley Orgánica del Tribunal Constitucional y 221.4 de la Ley Orgánica del Poder Judicial (LOPJ), se estiman justificadas las causas de abstención formuladas, puesto que los mencionados Magistrados, en atención a haber formado parte del órgano judicial que dictó la resolución impugnada en amparo, están incursos en la causa de abstención del párrafo 11 del art. 219 LOPJ.</w:t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>Por todo lo expuesto, la Sección</w:t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>Estimar justificada la abstención formulada por los Magistrados Excms. Srs. don Juan Antonio Xiol Rios y doña Encarnación Roca Trías en el recurso de amparo núm. 2980-2012 y apartarles definitivamente del conocimiento del referido recurso y de todas sus incidencias.</w:t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>Madrid, a treinta de octubre de dos mil trece.</w:t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