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7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y providencia de la Sala de lo Penal del Tribunal Supremo en el recurso de casación 11836-2011 contra Auto de la Audiencia Nacional en la ejecutoria 23-1991.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7 de noviembre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21 de julio de 2011, en la ejecutoria 23-1991, de la que trae causa la resolución impugnada en el presente recurso de amparo número 6419-2012.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Lopez, Magistrado de la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21 de julio de 2011, en la ejecutoria 23-1991, de la que trae causa la resolución que ha sido impugnada en el presente recurso de amparo 6419-2012.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número 6419-2012,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