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8434-2006 promovido por más de cincuenta Diputados del Grupo Parlamentario Popular del Congreso de los Diputados, y, en su representación y defensa por el Comisionado don Ignacio Astarloa Huarte-Mendicoa en relación con los artículos 2, 17 a 21, 23, 37.4 y 5, 38, 44.4, 48, 54, 67 y 70; disposición transitoria quinta y disposición adicional segunda de la Ley del Parlamento de Cataluña 7/2006, de 31 de mayo, del ejercicio de profesiones tituladas y de los colegios profesionales, en conexión con el artículo 125 de la Ley Orgánica 6/2006, de 19 de julio, de reforma del Estatuto de Autonomía de Cataluña. Han comparecido y formulado alegaciones el Abogado del Estado, el Abogado de la Generalitat de Cataluña y el Letrado del Parlamento de Cataluña.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septiembre de 2006 tuvo entrada en el Registro General de este Tribunal Constitucional, escrito de don Ignacio Astarloa Huarte-Mendicoa, comisionado por más de cincuenta diputados del Grupo Popular del Congreso de los Diputados, por el que, en nombre y representación de los mismos, interpone recurso de inconstitucionalidad en relación con los artículos 2, 17 a 21, 23, 27, 37.4 y 5, 38, 44.4, 48, 54, 67 y 70; disposición transitoria quinta y disposición adicional segunda de la Ley del Parlamento de Cataluña 7/2006, de 31 de mayo, del ejercicio de profesiones tituladas y de los colegios profesionales, en conexión con el artículo 125 del nuevo Estatuto de Autonomía de Cataluña, aprobado por Ley Orgánica 6/2006,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justificar el cumplimiento de los requisitos procesales para la formulación del presente recurso, la demanda plantea, como cuestión previa, la inconstitucionalidad del artículo 125.1 de la Ley Orgánica 6/2006, de 19 de julio, por la que se aprueba el nuevo Estatuto de Autonomía de Cataluña, que atribuye a la Generalitat competencia exclusiva sobre colegios profesionales y sobre profesiones tituladas. La calificación como exclusiva de esa competencia vulnera las competencias que corresponden al Estado en virtud del art. 149.1.1 y 18 CE y contradice abiertamente la jurisprudencia constitucional, que ha declarado que corresponde al Estado establecer las normas básicas ordenadoras de los colegios profesionales, en su condición de entidades que ejercitan funciones públicas delegadas, actuando en tales casos como Administraciones públicas. Dicho exceso competencial no resulta salvado por el hecho de que el precepto haga expresa mención al necesario respeto a las previsiones contenidas en los artículos 36 y 139 CE, ni resulta corregido por el hecho de que se configure como compartida entre el Estado y Cataluña la competencia para el establecimiento de los requisitos para la creación de los colegios y para ser miembros de los mismos. La inconstitucionalidad se evidencia al especificar el precepto estatutario (apartados a, b, c, d, y e) el contenido material al que “en todo caso”, alcanza la competencia exclusiva de la Generalitat, y, en algunos casos dicha extralimitación competencial es manifiesta como, por ejemplo, al referir esa exclusividad competencial al propio régimen de colegiación y adscripción, no resultando aceptable la pretensión de cerrar anticipadamente la posibilidad de que el Estado pueda incidir en la materia, fijando reglas comunes de general aplicación. Dicha argumentación se hace extensiva a las previsiones contenidas en el párrafo 4 del mismo artículo 125, referidas a las competencias exclusivas de la Generalitat sobre las profesiones tituladas, por vulneración de lo dispuesto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en la Ley 7/2006, de 31 de mayo, del ejercicio de profesiones tituladas y de los colegios profesionales de Cataluña, los motivos sobre los que se asienta la impugnación de los diferentes preceptos, son los que a continuación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considera contraria al orden constitucional de distribución de competencias la incorporación del concepto de “profesión titulada” que efectúa el art. 2, por cuanto la competencia autonómica sobre “ejercicio de profesiones tituladas” no le habilita para determinar cuándo una profesión debe pasar a ser profesión titulada, determinación que corresponde efectuar al Estado por mor de la competencia que le atribuye el art. 149.1.30 CE en materia de “regulación de las condiciones de obtención, expedición y homologación de títulos académicos y profesionales”. A juicio del recurrente, la jurisprudencia constitucional recaída en esta materia (SSTC 122/1989, 11/1993, 386/1993 y 330/1994), permite concluir que pertenece a la competencia del Estado regular aquellos aspectos que caracterizan jurídicamente a las profesiones tituladas, tales como la concreción de las actividades que comprenden, las obligaciones y derechos de los profesionales, o su carácter colegiado, lo que evidencia que el legislador catalán no puede adoptar un concepto de profesión titulada. La intervención estatal sobre el ejercicio de las profesiones tituladas queda aún más reforzada cuando, por las características de las profesiones, el ejercicio de éstas se desarrolle en específicos ámbitos materiales competencialmente reservados al Estado, como es el caso de los Abogados y Procuradores (STC 56/1990) o de los Notarios y Registradores de la Propiedad y Mercantiles (STC 87/1989), e incluso en relación a determinadas actividades profesionales no necesitadas de titulación académica específica, el Estado puede también ejercitar algunas competencias ordenadoras, como ocurre en la materia de “seguros” (STC 86/1989).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competencias de la Generalitat de Cataluña en materia de colegios profesionales, no habilitan a ésta para imponer a los correspondientes profesionales, como condición para el ejercicio profesional, la colegiación obligatoria, pues tal determinación sólo corresponde adoptarla al Estado, al amparo de las competencias resultantes del art. 149.1.1 y 18 CE. Por este motivo la Ley autonómica incurre en extralimitación competencial, al determinar que corresponde al Gobierno de la Generalitat, mediante decreto, la creación de colegios profesionales (art. 37.4), previa apreciación por el Parlamento de la afección al interés público y la especial relevancia social o económica de las funciones inherentes a la profesión (art. 37.5), y al reconocer simultáneamente que la incorporación al correspondiente colegio profesional es requisito necesario para el ejercicio de la profesión colegiada (art. 38.1). La anterior inconstitucionalidad se proyecta igualmente sobre el art. 54 de la Ley, al requerir de una ley del Parlamento de Cataluña para la creación de nuevos colegios profesionales a partir de la fusión o segregación de colegios preexistentes.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configuración del principio de colegiación única sancionado por el art. 44.4 de la Ley autonómica, en desarrollo de la norma básica contenida en el art. 3.2 de la Ley estatal 2/1974, no es conforme al orden constitucional de distribución de competencias, por contradecir lo dispuesto en la mencionada norma básica. En concreto, se introduce una excepción al principio de colegiación única que no está contemplado en la legislación básica del Estado: “salvo en el supuesto de que una ley disponga otra cosa debido a la exigencia del deber de residencia para la prestación de los servicios profesionales”. De otra parte, el segundo párrafo del art. 44.4 dispone que “los profesionales colegiados solo pueden estar sujetos al deber de comunicación al colegio profesional del lugar donde deban prestar sus servicios cuando así se establezca legalmente”, previsión que contradice también lo dispuesto en la norma básica, al sustituir la norma estatutaria corporativa —el estatuto general o los estatutos autonómicos— como fuente de creación del deber de comunicar las actuaciones profesionales realizadas fuera del territorio de colegiación, por una disposición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38.2 y la disposición adicional segunda, se impugnan en cuanto dispensan de colegiación a los profesionales que desarrollan su actividad profesional característica, propia y específica, en un régimen de dependencia funcionarial o asimilable, por entender que, al igual que la Comunidad Autónoma carece de competencia para crear profesiones sujetas a colegiación obligatoria, tampoco puede excepcionar la colegiación obligatoria cuando el Estado la haya establecido y, en concreto, no puede excepcionarla por razón, sin más, de que la actividad propia de la profesión se realice por cuenta de la Administración y no por cuenta propia. Solo en el supuesto de que el destinatario de la actividad profesional sea la propia Administración, de la que el profesional depende por su condición de funcionario o personal laboral, puede excepcionarse la colegiación obligatoria; pero cuando los destinatarios son los particulares, el hecho de que la actividad no se preste por cuenta propia, sino por cuenta de la Administración, no habilita a excluir la obligación de colegiación, salvo que, con el carácter de norma básica, lo haya previsto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inconstitucionalidad de los arts. 17 a 21, 23 y 48 se fundamenta en la definición de un sistema sancionador aplicable a las profesiones colegiadas, que impide la tipificación de nuevas infracciones y sanciones por los propios colegios profesionales, e impide, lógicamente, su articulación con el régimen disciplinario estatal vía acomodación al estatuto general. La inclusión de un régimen disciplinario común a las profesiones colegiadas en una regulación corporativa estatal deriva de la necesidad de una regulación del régimen disciplinario corporativo de carácter básico idéntico en todo el Estado, con arreglo al art. 6.3 g) de la Ley 2/1974, de colegios profesionales, que tiene la condición de norma básica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tanto el Estado ha dispuesto con el carácter de norma básica y al amparo del art. 149.1.18 CE, la existencia de consejos generales en los que necesariamente participan las demás organizaciones colegiales de una misma profesión, el art. 70 incurre en extralimitación competencial, en cuanto elimina o excluye de tales consejos a las organizaciones colegiales existentes en el ámbito territorial de Cataluña y afirma taxativamente que las relaciones de la organización colegial y de consejos de colegios de Cataluña con otras entidades de la misma profesión fuera de su ámbito territorial se rigen por el principio de colaboración y cooperación voluntarias; desconoce así lo dispuesto en la Ley 2/1974, sobre colegios profesionales y en la Ley 12/1983, del proceso autonómico, que debe reputarse básica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transitoria quinta, que permite la creación de colegios de Cataluña, superpuestos a colegios únicos de ámbito nacional, no resulta conforme a la Constitución por comportar un efecto extraterritorial, que pretende soslayarse por el expediente técnico de modificar el punto de conexión de la legislación, que, en este caso, no se refiere a los colegios sino que se identifica con los “profesionales incorporados al colegio único de ámbito estatal a través de cualesquiera delegaciones radicadas en Cataluña”. Se vulnera además el principio de unidad o monopolio colegial, reconocido en el art. 4.3 de la Ley 2/1974, de colegios profesionales, de conformidad con el cual, sólo puede existir un único colegio profesional en un mismo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67 contiene una inequívoca regla procesal, en la medida en que, por una parte, incorpora una afirmación de la atribución de competencia jurisdiccional a favor del orden contencioso-administrativo respecto de los actos corporativos sujetos a Derecho administrativo y, por otra, precisa los supuestos de personas y entidades legitimadas para la interposición del consiguiente recurso contencioso-administrativo, vulnerando la competencia exclusiva del Estado en materia de legislación procesal ex art. 149.1.6 CE, sin que se aprecie la concurrencia de la necesaria especialidad, derivada de la particularidad del Derecho sustantivo autonómico. Dicho reproche se hace extensible a las menciones que en el art. 27 de la Ley autonómica se hace a la impugnación ante la jurisdicción contencioso-administrativa de las resoluciones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digo, se solicita que el Tribunal recabe del Parlamento de Cataluña y del Gobierno de la Generalitat el expediente de elaboración del proyecto de ley recurrido y cuantos informes y documentos se hayan elaborado en relación a la Ley y los extremos impugnados, a efectos de formar mejor juicio y, en su caso, completar las alegaciones en el trámite procesal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10 de octubre de 2006, admitió a trámite el recurso de inconstitucionalidad promovido por más de cincuenta diputados del Grupo Parlamentario Popular del Congreso de los Diputados, y en su representación y defensa por el comisionado don Ignacio Astarloa Huarte-Mendicoa, acordando dar traslado de la demanda y documentos presentados, conforme establece el art. 34 de la Ley Orgánica del Tribunal Constitucional, al Congreso de los Diputados y al Senado, por conducto de sus Presidentes, así como al Gobierno y al Parlamento de Cataluña, al objeto de que en el plazo de quince días, pudieran personarse en el proceso y formular las alegaciones que estimaran pertinentes; respecto a lo interesado en el otrosí digo de la demanda, se dispone que en el momento procesal oportuno se acordará lo procedente, y se acuerda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13 de octubre, el Abogado del Estado se persona, en nombre del Gobierno, en el referido recurso y solicita prórroga por el máximo legal del plazo concedido, para formular alegaciones. En posterior providencia de este Tribunal, de la misma fecha, se le tiene por personado y se le prorroga en ocho días más el plazo concedido en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de los Diputados, por escrito de su Presidente de 17 de octubre de 2006, acuerda dar por personada a la Cámara en este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23 de octubre de 2006, el Letrado del Parlamento de Cataluña, en nombre y representación del mismo, solicita se le tenga por personado y se le conceda prórroga para formular alegaciones. En providencia de 24 de octubre siguiente, la Sección Primera del Tribunal acuerda la personación y la prórroga en ocho días del plazo concedido en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del Senado, por escrito de su Presidente de 23 de octubre de 2006, acuerda dar por personada a la Cámara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 la Generalitat de Cataluña, en representación y defensa de su Gobierno, se persona en el procedimiento en fecha 26 de octubre de 2006, y solicita prórroga del plazo para efectuar alegaciones hasta el máximo legalmente posible. Por providencia de la Sección Primera de este Tribunal, de 31 de octubre siguiente, se le tiene por personado en nombre de dicho Gobierno y se le prorroga en ocho días el plazo concedido en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16 de noviembre de 2006 tiene entrada en este Tribunal escrito de alegaciones del Abogado del Estado, en el que señala que se limitará en el presente recurso a defender la constitucionalidad del art. 125 del Estatuto de Autonomía de Cataluña (EAC), con remisión a los argumentos utilizados en el recurso núm. 8045-2006, planteado contra la Ley Orgánica de reforma del Estatuto de Autonomía de Cataluña. Considera el Abogado del Estado que la omisión de cláusulas de salvaguarda de las competencias constitucionales del Estado que puedan incidir en las competencias exclusivas de la Generalitat, no convierte en inconstitucional el precepto estatutario silente ni impide que las competencias exclusivas del Estado se desplieguen legítimamente en toda su extensión, alcance y eficacia, dado que las mismas derivan directamente de la Constitución y no de un reconocimiento estatutario innecesario. La atribución competencial a la Comunidad Autónoma debe entenderse limitada por el legítimo ejercicio por el Estado de sus competencias exclusivas, tal y como las ha definido este Tribunal. Concluye el Abogado del Estado que la demanda no incorpora nuevos razonamientos sobre la inconstitucionalidad del art. 125 del Estatuto, por lo que procede remitirse a la interpretación que del mismo hizo esa parte en el recurso 8045-2006.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21 de noviembre de 2006, tiene entrada en el Tribunal el escrito de alegaciones de la Abogada de la Generalitat de Cataluña, en el que plantea, como cuestiones previas, la necesidad de concretar los preceptos que son objeto de impugnación en el presente recurso de inconstitucionalidad que, a su juicio, los recurrentes no identifican con la debida claridad; y la solicitud de que se declare la inadmisibilidad del recurso en relación con el art. 125 EAC, al encontrarse pendiente el recurso de inconstitucionalidad núm. 8045-2006 interpuesto por ese mismo Grupo Parlamentario Popular contra la Ley Orgánica 6/2006, de 19 de julio, de reforma del Estatuto de Autonomía de Cataluña, lo que crea una situación de litispendencia que afecta a la pretensión deducida por el recurrente en la demanda, y a los motivos en que se fundamenta la impugnación, que no pueden ser modificados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efectúa, no obstante, un examen de fondo del mencionado art. 125 EAC, afirmando que las competencias autonómicas en materia de colegios profesionales no son sólo exclusivas, sino que, en relación con determinados extremos, se configuran como compartidas, como son las relativas a la caracterización de estas personas jurídicas y a las condiciones para la creación de la entidad y los requisitos que han de reunir sus miembros para incorporarse (art. 125.2), que son elementos centrales o nucleares de la organización y funcionalidad de estas corporaciones; y esta configuración implica que la competencia estatal es exclusiva para establecer las bases en estas áreas, siendo la competencia autonómica exclusiva en relación a los restantes aspectos. Esa competencia exclusiva autonómica se contempla, además, con el debido respeto a lo dispuesto en los arts. 36 y 139 CE, lo que supone que la Generalitat de Cataluña no podrá ignorar aquello que con carácter básico haya determinado el Estado; así como que el sometimiento a lo dispuesto en el art. 139 CE implica, no que la Comunidad Autónoma pueda ignorar lo determinado en el art. 149.1.18 CE, sino que, en el ámbito de Cataluña, las normas sobre dicha materia habrán de emanar de la propia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profesiones tituladas, el art. 125.4 EAC añade un expreso recordatorio de las competencias estatales en este campo, principalmente en virtud del art. 149.1.30 CE, lo que implica que el alcance de la regulación autonómica quedará modulado por el contenido de las normas estatales sobre titulaciones académicas y profesionales, que podrán proyectarse sobre el ejercicio de las actividades que aquéllas amparan. Además, el respeto a las previsiones del art. 139 CE determina que la Generalitat, dentro del ejercicio de su competencia exclusiva, haya de tener en cuenta el modelo de régimen de colegiación que eventualmente establezca el Estado en relación con concretas profesiones tituladas, en virtud de su competencia sobre las bases del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impugnación dirigida contra la Ley 7/2006, los argumentos esgrimidos por el Abogado de la Generalitat de Cataluña, pueden resumirse en los que a continuación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2, el representante autonómico afirma que el Estado, en ejercicio de su competencia para establecer títulos académicos y profesionales (art. 149.1.30 CE), es quien ha de determinar cuándo una concreta profesión es o pasa a ser titulada, pero tal regulación no puede ser de carácter general, pues vendrá referida en cada caso al título que esté estableciendo o la profesión titulada que proceda crear, siendo así que la regulación de su ejercicio corresponde a las Comunidades Autónomas, y, para dicha regulación, aunque sea a simples efectos ilustrativos, habrá que señalar qué se entiende por profesión titulada y en qué consiste el ejercicio de la profesión. No se vulnera pues la competencia exclusiva estatal del art. 149.1.30 CE, dado que la misma no incluye la facultad de definir con carácter general el concepto de profesión titulada.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materia de creación de colegios oficiales, régimen de adscripción obligatoria y principio de colegiación única (arts. 37.3 y 5, 38, 44.4 y 54), afirma el Letrado autonómico que el art. 149.1.18 CE habilita al Estado para determinar los aspectos básicos del régimen jurídico de los colegios profesionales, entre los que este Tribunal Constitucional ha incluido el régimen de adscripción, y esa determinación ya se ha llevado a cabo a través de la Ley 7/1997, de 14 de abril, que declaró básico el art. 3.2 de la Ley 2/1974, de colegios profesionales, en el que se establece el régimen de adscripción obligatoria, por lo que la Ley catalana respeta dicha previsión básica, atendido que su art. 38 establece asimismo el carácter obligatorio de la colegiación. Por otra parte, y desde la perspectiva del art. 149.1.1 CE, la limitación que supone la colegiación obligatoria del derecho de asociación, ya viene específicamente admitida por la Constitución en el artículo 36, que por ello establece la reserva de ley para la creación de los colegios profesionales, sin precisar que sea a favor del legislador estatal, por lo que nada impide que la garantía de establecer legalmente la colegiación obligatoria tenga lugar en sede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colegiación única (art. 44.4) es asimismo reproducción del principio básico establecido en el art. 3.2 de la Ley estatal; el precepto autonómico contempla que ese principio podría ceder si así se prevé legalmente con motivo del deber de residencia para la prestación de servicios; tal excepción, es cierto, no se prevé en el redactado actual del art. 3.2 de la Ley 2/1974, pero nada impide entender que la ley a la que se refiere el art. 44.4 no sea una ley básica estatal. En cuanto al deber de comunicación al colegio profesional contemplado en el art. 44.4, el art. 3.2 de la Ley 2/1974 prevé que ese deber de comunicación puedan establecerlo los estatutos generales de los colegios o, en su caso, los autonómicos; a juicio del Letrado, no puede considerarse materialmente básico que una actuación como la comunicación, vinculada a la libertad profesional, pueda ser establecida por los estatutos generales o autonómicos, por lo que la Ley autonómica ha optado por establecer la excepción al principio de colegiación única de una forma más garantista, esto es, por el mismo medio que se ha previsto el repetido principio: a través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54, considera el Letrado autonómico que, habida cuenta de que los recurrentes la fundamentan en el mismo motivo por el que impugnan el art. 37.3 y 5, basta hacer expresa remisión a los argumentos utilizados para fundamentar la constitucionalidad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respecta a la dispensa de colegiación obligatoria de los profesionales al servicio de las administraciones públicas de Cataluña (art. 38.2), afirma el Letrado de la Generalitat que la jurisprudencia constitucional ha entendido que resulta admisible excepcionar a un grupo de profesionales del requisito general de la colegiación para ejercer una misma profesión, cuando ejerzan su actividad profesional exclusivamente en el ámbito de la Administración pública, puesto que ello comporta la asunción por ésta de la tutela de los intereses concurrentes en el ejercicio de la profesión y la garantía de que este ejercicio se ajuste a las reglas o normas que aseguren tanto su eficacia como la eventual responsabilidad del mismo. Y no ha de suscitar duda que quien puede establecer la dispensa es el legislador autonómico, y así lo ha entendido el Tribunal Constitucional en su STC 76/2003, pues es él quien ostenta la competencia sobre el personal al servicio de la Administración catalana y el competente, asimismo,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previsiones en materia de potestad sancionadora de los colegios profesionales, contempladas en los arts. 17 a 21, 23 y 48, no vulneran competencias estatales en la medida en que el régimen disciplinario debe ser considerado como una parte más de la materia competencial de que se trate, esto es, se configura como un instrumento de garantía del cumplimiento de las obligaciones y los deberes que impone la legislación sectorial, en este caso la Ley catalana 7/2006 y, por tanto, forma parte inescindible de dicha competencia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relaciones de los colegios y consejos de colegios de Cataluña con los consejos generales (art. 70), a juicio del Letrado, la organización profesional prevista en la Ley estatal de 1974 ha quedado afectada por la asunción de competencias exclusivas por las Comunidades Autónomas sobre colegios profesionales, que impide la pervivencia de un sistema jerarquizado o subordinado. El precepto autonómico no niega la existencia de los consejos generales ni colisiona con la posibilidad de que el Estado, por ley, cree o mantenga los consejos generales con funciones de representación general de los intereses corporativos. El hecho de que una ley postconstitucional, como es la Ley del proceso autonómico, determine que por ley estatal “podrán” constituirse consejos generales, permite entender que se ha establecido un nuevo principio que desactiva el modelo de la Ley preconstitucional 2/1974, en el sentido de que pasan a ser entidades potestativas que necesitan de una decisión legal expresa de creación. Ello confirma que las previsiones de la Ley 2/1974 en esta materia no pueden tener la consideración de básicas y que las Comunidades Autónomas pueden establecer y regular su organización colegial bajo el principio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transitoria quinta parte de la continuidad del colegio único estatal, sobre el que no se prevé ninguna determinación y, simplemente, permite la creación de un colegio de ámbito catalán, sin perjuicio del mantenimiento de la adscripción en el colegio estatal. Dicha previsión tiene carácter excepcional y se establece precisamente con la voluntad de no incidir en una entidad —colegio único de ámbito estatal— que trasciende el ámbito de competencia autonómico. Se alega, además que nos hallamos ante una impugnación de carácter preventivo, dado que la pretendida inconstitucionalidad se produciría a través de la concreta norma autonómica que procediera a crear el correspondiente colegio profesional catalán, por la vía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rechaza, por último, la pretendida inconstitucionalidad de los arts. 27 y 67, pues no puede negarse que la regulación que contienen tenga la condición de particularidad del Derecho sustantivo autonómico, lo que confiere a estos preceptos la cobertura del art. 149.1.6 CE; y que el art. 19.1 d) de la Ley reguladora de la jurisdicción contencioso-administrativa establece la legitimación de las Comunidades Autónomas para impugnar los actos y disposiciones emanadas de la Administración del Estado y de cualquier otra Administración u organismo público, así como los de las entidades locales, de conformidad con lo dispuesto en la legislación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21 de noviembre de 2006 tiene entrada en el Registro General del Tribunal escrito de alegaciones formulado por el Letrado del Parlamento de Cataluña, en nombre y representación del mismo. Se plantea por el Letrado, como cuestión previa, la inadmisión del recurso en lo que respecta al art. 125 EAC, por considerar que no es admisible que Diputados que ya han interpuesto el recurso de inconstitucionalidad 8045-2006 contra el citado Estatuto de Autonomía, interpongan sucesivos recursos contra las mismas normas impugnadas, ya que supone una duplicidad de las mismas acciones y hay una evidente identidad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contenido del citado precepto estatutario, afirma el Letrado que los apartados 1 y 2 del art. 125 son plenamente constitucionales dado que en el apartado 2 se establece la competencia compartida en relación con las características nucleares de la regulación de los colegios profesionales, con lo que el Estado puede establecer por ley la normativa que sea materialmente básica; y el apartado 4 del art. 125, no contraviene la Constitución ni la doctrina del Tribunal Constitucional, pues las materias que atribuye a la Generalitat son distintas de la regulación de las condiciones de obtención de los títulos, que están reservadas al Estado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que es perfectamente constitucional que aquellas competencias que no estén atribuidas por la Constitución al Estado puedan ser asumidas por la Generalitat mediante el nuevo Estatuto, y, en tanto que el Estado no tiene asumida como competencia propia el ejercicio de las profesiones tituladas, esta materia ha sido asumida por el nuevo texto estatutario; en este contexto, nada afecta a la competencia estatal del art. 149.1.30 CE que la Ley catalana, en su artículo 2, defina, a los efectos de la Ley, lo que es una profesión titulada, definición que, además, se corresponde con la efectuada en la STC 330/1994,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 señalado en los arts. 37.4 y 5, 38 y 54 de la Ley catalana, se afirma que la regulación del ejercicio de las profesiones colegiadas es competencia de la Generalitat en virtud del nuevo Estatuto de Autonomía, de conformidad con las previsiones del art. 149.3 CE, lo que le habilita para establecer el procedimiento de creación de colegios profesionales y la obligatoriedad de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44.4, considera el Letrado que contiene un mero desarrollo de las bases estatales que no contradice lo dispuesto en las mismas, por lo que no cabe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dispensa de colegiación obligatoria, a que se refieren el art. 38.2 y la disposición adicional segunda, se afirma que es conforme con la Constitución y no vulnera la normativa básica, que por ley se establezca la colegiación obligatoria y la dispensa; la exigencia de colegiación es disponible para el legislador en virtud de razones de interés público y son diversas las Comunidades Autónomas que la han regulado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potestad sancionadora de los colegios profesionales (arts. 17 a 21, 23 y 48), sin perjuicio de las facultades que se confieren en el art. 48.2 por ley a los colegios, en virtud del principio de legalidad en materia sancionadora contenido en la Constitución, la ley impugnada se adapta perfectamente a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Letrado del Parlamento de Cataluña que en la materia relativa a las relaciones de los colegios y consejos de colegios de Cataluña con los consejos generales (art. 70), la Generalitat, en el marco de sus competencias, respetando lo establecido en la Constitución y en la legislación básica aplicable, puede legislar en la forma que estime conveniente y, en este tema, ha establecido que dicha relación se efectúe mediante cauces de colaboración y cooperación voluntarias, siendo así que ninguna normativa básica establece la composición ni la forma de colaboración de los colegios y consejos de colegios con los consejos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quinta permite la creación de colegios profesionales de ámbito catalán, sin que ello comporte la segregación del colegio de Cataluña que en su caso se cree, del colegio de ámbito territorial estatal. La ley es pues respetuosa con los colegios de ámbito estatal, que en nada regula, y permite que los colegiados a un colegio de ámbito estatal puedan también formar parte de un colegio de ámbito catalán, por lo que el precepto no produce indebidamente un efecto extraterritorial, y en consecuencia,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respecto de lo alegado en relación con los arts. 27 y 67 en materia de legislación procesal, se afirma que la legitimación de la Administración de la Generalitat viene derivada de las competencias que ostenta en materia de colegios profesionales. El legislador catalán no introduce innovación alguna, sino que se remite a la legislación procesal aplicable, por razones de complitud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LOTC. Por Auto del Tribunal de17 de septiembre de 2013, se acuerda la inadmisión a trámite de las recusaciones promovidas, y, formulado recurso de súplica contra el anterior Auto por el Parlamento y la Generalitat de Cataluña, el Pleno, en providencia de 12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diciembre de 2013 se acordó señalar para deliberación y votación de la presente Sentencia el día 5 de diciembre de 2013.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Popular en el Congreso de los Diputados, contra los arts. 2, 17 a 21, 23, 27, 37.4 y 5, 38, 44.4, 48, 54, 67, 70, disposición adicional segunda y disposición transitoria quinta de la Ley del Parlamento de Cataluña 7/2006, de 31 de mayo, del ejercicio de profesiones tituladas y de los colegios profesionales, en conexión con el art. 125 de la Ley Orgánica 6/2006, de 19 de julio, de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fundamenta su impugnación en considerar que los preceptos incurren en exceso competencial, vulnerando las competencias básicas que corresponden al Estado en materia de colegios profesionales, en virtud de lo dispuesto en el art. 149.1.1 y 18 CE en relación con el art. 36 CE, así como las que ostenta en materia de títulos académicos y profesionales, al amparo de lo dispuesto en el art. 149.1.30 CE. Los Letrados del Gobierno de la Generalitat y del Parlamento de Cataluña defienden, en los términos expuestos en los antecedentes, la constitucionalidad de los preceptos impugnados, considerando que los mismos han sido dictados al amparo de las competencias estatutariamente asumidas por la Comunidad Autónoma en las citadas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conviene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de la Generalitat plantea como cuestión previa, la necesidad de determinar con precisión los preceptos de la Ley que son objeto del presente recurso de inconstitucionalidad, pues considera que no resultan delimitados con suficiente claridad en el texto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los preceptos impugnados en este recurso, es preciso acudir a lo señalado en el suplico de la demanda, que es la parte decisiva para reconocer y concretar el objeto de todo recurso (STC 195/1998, de 1 de octubre, FJ 1), y en donde se afirma que el recurso se dirige “contra las normas especificadas en el último de los fundamentos jurídicos de este recurso en conexión con el art. 125 del nuevo Estatuto de Autonomía de Cataluña”; remisión ésta que ha de entenderse efectuada al apartado cuarto de la demanda (recapitulación final), en donde se enumeran los preceptos objeto del recurso, preceptos que coinciden con los que se han citado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aprecia, no obstante, la existencia de un error material en la referencia que se efectúa al art. 37.4 de la Ley 7/2006, dado que el contenido de la regulación que se impugna aparece recogido en el apartado 3 del precepto, por lo que ha de ser a este último al que debe entenderse dirigido el recurso, habida cuenta que el art. 37.4 se limita a efectuar una remisión al desarrollo reglamentario, que no suscita controversia en la parte argumentativa del texto de la demanda. Idéntica circunstancia se produce respecto de la referencia que se efectúa en la recapitulación final a la disposición adicional segunda, que se impugna por su conexión con el artículo 38.2, siendo así que dicha conexión —tal y como se especifica argumentadamente en el texto de la demanda— corresponde a la disposición adicional cuarta, que matiza o complementa lo señalado en el precitado art. 38.2, por lo que es a esta última a la que ha de entenderse dirigido 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art. 125 de la Ley Orgánica 6/2006, de 19 de junio, de reforma del Estatuto de Autonomía de Cataluña, la denominada por el recurrente impugnación “en conexión” se concreta, sin embargo, en el texto de la demanda, en una impugnación autónoma e individualizada de los apartados 1, 2 y 4 del precepto, respecto de los cuales se propugna explícitamente la declaración de inconstitucionalidad por vulneración de las competencias estatales del art. 149.1.18 y 30 CE, en los términos que se recogen en los antecedentes de esta resolución. Y, tanto el Letrado de la Generalitat como el del Parlamento de Cataluña solicitan la declaración de inadmisibilidad de la impugnación dirigida contra este precepto, por considerar que dicha impugnación ya se encuentra pendiente en el recurso de inconstitucionalidad núm. 8045-2006 interpuesto por ese mismo Grupo Parlamentario contra la citada Ley Orgánica, creándose una situación de litispendencia que afecta a la pretensión deducida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citado art. 125, en sus cuatro apartados, fue objeto del recurso de inconstitucionalidad núm. 8045-2006, formulado por el Grupo Parlamentario Popular contra la Ley Orgánica 6/2006, y sobre el que ya ha recaído la STC 31/2010, de 28 de junio, cuyo fundamento jurídico 71 se pronuncia expresamente sobre los apartados del precepto aquí impugnados. La controversia competencial que se plantea ya ha sido pues resuelta, entre las mismas partes y sobre el mismo objeto, por la citada Sentencia de este Tribunal, por lo que no procede un nuevo pronunciamiento sobre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ocioso recordar que las Sentencias recaídas en procedimientos de inconstitucionalidad tienen valor de cosa juzgada, vinculan a todos los poderes públicos y producen efectos generales desde la fecha de su publicación en el “Boletín Oficial del Estado” (art. 164.1 CE y 38 de la Ley Orgánica del Tribunal Constitucional: LOTC), por lo que, una vez declarada, en su caso, la titularidad de la competencia de que se trate, y como dijimos en la STC 110/1983, de 29 de  noviembre, FJ 2, “desaparece su carácter controvertido, por lo que el ejercicio de esa competencia quedará, tanto respecto a la disposición que dio lugar al conflicto, como en ulteriores ocasiones en que tal competencia pueda ejercerse, atribuido y reservado al titular que la Sentencia señale, en virtud de la interpretación que el Tribunal lleve a cabo de las normas reguladoras del reparto competencial”. Por estas razones y dado que el contenido normativo que ahora se afirma lesivo de las competencias estatales no difiere del que fue enjuiciado en la STC 31/2010, resulta de aplicación al presente supuesto lo señalado en el art. 80 LOTC, en conexión con lo dispuesto en los arts. 410 y 222 de la Ley de enjuiciamiento civil y, en consecuencia, procede la inadmisión del recurso formulado contra el art. 125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constituye óbice a lo que acaba de señalarse el hecho de que es el art. 125 de la Ley Orgánica 6/2006, de reforma del Estatuto de Autonomía de Cataluña, la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constitucionalidad vigentes en el momento de dictar Sentencia” (STC 1/2011, de 14 de febrero, FJ 2, y doctrina allí citada), lo que determina que el análisis de la controversia planteada haya de hacerse a la luz de la delimitación competencial que deriva de la mencionada reforma del Estatuto de Autonomía, y de conformidad con la interpretación jurisprudencial contenida en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carácter previo al enjuiciamiento de fondo, resulta necesario, asimismo, determinar la vigencia de la controversia competencial en los términos en que ha sido planteada, a la vista de las modificaciones operadas en la Ley que es objeto del presente recurso, y a la luz de lo que este Tribunal ha afirmado reiteradamente, en el sentido de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7/2006 ha sido modificada por el Decreto Legislativo de la Generalitat de Cataluña 3/2010, de 5 de octubre, para la adecuación de las normas con rango de ley a la Directiva 2006/123/CE, del Parlamento y del Consejo, de 12 de diciembre de 2006, relativa a los servicios en el mercado interior, y entre los preceptos afectados se incluye el art. 44.4, recurrido en el presente proceso constitucional, y que resulta modificado en un doble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 suprime el inciso en el que, a juicio de la parte recurrente se introducía indebidamente una excepción al principio de colegiación única establecido por la legislación básica estatal, lo que determina la pérdida de objeto de la impugnación formulada contra dicho inciso. Por otro, se suprime también el inciso final del art. 44.4, que se reputaba inconstitucional, al sustituirse la norma estatutaria corporativa por una disposición de rango legal, como fuente del deber de comunicación de las actuaciones profesionales. La nueva redacción dada a este inciso no incurre en el vicio de inconstitucionalidad denunciado por el demandante, por lo que ha desaparecido también la controversia suscitada en relación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se inadmite el recurso planteado en relación con el art. 125 de la Ley Orgánica 6/2006, de 19 de julio, y se declara la pérdida sobrevenida de objeto de la impugnación dirigida contra el art. 44.4 de la Ley 7/2006, de 31 de mayo. Asimismo, y, en relación con esta última Ley, la referencia a la impugnación del art. 37.4 debe entenderse efectuada al art. 37.3 y la mención a la disposición adicional segunda ha de entenderse sustituida por la que se refiere a la disposición adicional cuarta, manteniéndose en lo restante el recurso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del examen de la demanda se deduce con claridad que nos encontramos ante un recurso de inconstitucionalidad de carácter competencial, debemos comenzar por el examen del contexto competencial general en el que se insertan los preceptos controvertidos, esto es, la delimitación competencial en materia de colegios profesionales y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competencias estatales en materia de colegios profesionales, la doctrina constitucional es unánime a la hora de considerar que corresponde al Estado, en virtud de lo dispuesto en el art. 149.1.18 en conexión con el art. 36 CE, la competencia para establecer las reglas básicas a que han de ajustar su organización y competencias. La reciente STC 3/2013, de 17 de enero (cuya doctrina se reitera en las posteriores SSTC 46/2013 y 50/2013, ambas de 28 de febrero; 63/2013, de 14 de marzo y 89/2013, de 22 de abril), contiene una síntesis de la abundante jurisprudencia constitucional en esta materia, señalando en su fundamento jurídico 5, que “la competencia del Estado para regular los colegios profesionales le viene dada por el art. 149.1.18 CE, que le permite fijar los principios y reglas básicas de este tipo de entidades corporativas … Aun cuando los colegios profesionales se constituyen para defender primordialmente los intereses privados de sus miembros, tienen también una dimensión pública que les equipara a las Administraciones públicas de carácter territorial, aunque a los solos aspectos organizativos y competenciales en los que ésta se concreta y singulariza [SSTC 76/1983, de 5 de agosto, FJ 26; 20/1988, de 18 de febrero, FJ 4; y 87/1989, de 11 de mayo, FJ 3 b)]. En definitiva, corresponde al Estado fijar las reglas básicas a que los colegios profesionales han de ajustar su organización y competencias, aunque con menor extensión e intensidad que cuando se refiere a las Administraciones públicas en sentido estricto (STC 31/2010, de 28 de junio, FJ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título competencial del art. 149.1.18 CE, la competencia estatal en materia de colegios profesionales puede encontrar también fundamento en lo dispuesto por el art. 149.1.1 CE, pues “la competencia para la regulación básica de los colegios profesionales que el art. 149.1.18 CE atribuye al Estado no excluye, a priori, que una determinada prescripción dictada en ejercicio de su competencia para regular las bases del régimen jurídico de las Administraciones públicas, por afectar, además, al contenido primario de un derecho constitucional, pueda ser una condición básica que tienda a garantizar la igualdad en el ejercicio de derecho y deberes” (STC 3/2013,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estatal a tener en cuenta como elemento de referencia para el enjuiciamiento de las normas autonómicas en procesos constitucionales en los que se controle la eventual existencia de excesos competenciales ha de ser la vigente en el momento de adoptarse la decisión por parte de este Tribunal sobre la regularidad constitucional de los preceptos recurridos (por todas, STC 135/2006, de 27 de abril, FJ 3). En el presente supuesto es la Ley 2/1974, de 13 de febrero, de colegios profesionales, en la redacción dada hoy por la Ley 25/2009, de 22 de diciembre, la que habremos de tener en cuenta para resolver la presente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no cabe olvidar que si bien la Ley 2/1974 ha sido objeto de diversas modificaciones y muchos de sus preceptos han sido objeto de una declaración formal de su carácter básico, existen otros que mantienen su redacción original, que al estar contenida en una norma de carácter preconstitucional, hará preciso detenerse a examinar si cabe atribuir carácter básico a dichas prescripciones y si, en consecuencia, integran el parámetro de constitucionalidad aplicable en esta materia. Habremos de acudir para ello a nuestra ya consolidada doctrina [por todas, STC 137/2013, de 6 de junio, FJ 2 b)] que ha venido admitiendo que el carácter preconstitucional de la norma no excluye a radice su relevancia en el proceso constitucional, ya que la dimensión material de las normas básicas permite que puedan extraerse de las normas preconstitucionales (que, obviamente, no pueden atender a la exigencia de explicitación formal como normas básicas) los principios o criterios que pudieran tener tal carácter, sirviendo así de parámetro de contraste de la norma que es objeto del presente recurso. Sin olvidar que, aunque como señala la misma Sentencia, la operación de deducir bases normativas de la legislación preconstitucional ha de realizarse con suma cautela y teniendo siempre presentes las categorías contenidas en la Constitución respecto del reparto constitucional y el alcance de las mismas. Así pues, la Ley 2/1974 se constituye como parámetro de constitucionalidad mediata de la Ley autonómica que es objeto del presente recurso, sin perjuicio de lo que resulte de su análisis material, para dilucidar en qué medida sus preceptos constituyen bases estatales dictadas al amparo de lo dispuesto en el art.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profesiones tituladas, la competencia estatal deriva de lo dispuesto en el art. 149.1.30 CE, que reserva al Estado la competencia exclusiva sobre la “regulación de las condiciones de obtención, expedición y homologación de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alcance de las competencias estatales sobre esta materia, existe una amplia jurisprudencia constitucional, que sintetiza la STC 111/2012, de 24 de mayo, FJ 3, afirmando que la competencia del art. 149.1.30 CE “comprende la de establecer los títulos correspondientes a cada nivel y ciclo educativo, en sus distintas modalidades, con valor habilitante tanto desde el punto de vista académico como para el ejercicio de las profesiones tituladas, es decir,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 (STC 42/1981, de 22 de diciembre, FJ 3, reiterado en la STC 122/1989, de 6 de julio, FJ 3). Esta competencia que se halla estrechamente ligada al principio de igualdad de los españoles en derechos y obligaciones en todo el territorio del Estado, consagrado en el art. 139.1 CE (STC 82/1986, de 26 de junio, FJ 12), se vincula directamente a la existencia de las llamadas profesiones tituladas, concepto éste que la propia Constitución utiliza en el art. 36, y que implícitamente admite, como parece obvio, que no todas las actividades laborales, los oficios o las profesiones en sentido lato son o constituyen profesiones tituladas. Como ha declarado este Tribunal en la STC 83/1984, tales profesiones tituladas existen cuando se condicionan determinadas actividades a la posesión de estudios superiores y la ratificación de dichos estudios mediante la consecución del oportuno certificado o licencia. Según señalábamos en esta última Sentencia, corresponde al legislador estatal, atendiendo a las exigencias del interés público y a los datos producidos en la vida social, determinar cuándo una profesión debe pasar a ser profesión titulada, y no es dudoso que, con arreglo al texto del art. 149.1.30 de la Constitución, es el legislador estatal quien ostenta esta competencia exclusiva (STC 122/1989,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las competencias autonómicas en estas materias, el art. 125.1 y 4 de la Ley 6/2006, de reforma del Estatuto de Autonomía de Cataluña, califica como exclusivas las competencias autonómicas en materia de colegios profesionales y de ejercicio de las profesiones tituladas, e incluye una descripción de las submaterias sobre las que recae “en todo caso” la citada competencia autonómica. A este respecto recordábamos en la reciente STC 89/2013, FJ 3, que “la competencia estatutaria contemplada en el art. 125 del Estatuto de Autonomía de Cataluña (EAC), aun cuando se califique como exclusiva, está sujeta a la Constitución y, en concreto, a los títulos competenciales que reserva al Estado el art. 149.1 CE”. Así lo señaló también la STC 31/2010, afirmando en su fundamento jurídico 64 que “del art. 149.1 CE resulta que la atribución por el Estatuto a la Generalitat de competencias exclusivas sobre una materia no puede afectar a las competencias (o potestades o funciones dentro de las mismas) sobre las materias o submaterias reservadas al Estado … que se proyectarán cuando corresponda sobre dichas competencias exclusivas autonómicas con el alcance que les haya otorgado el legislador estatal con plena libertad de configuración”, añadiendo a continuación que “la técnica seguida en ocasiones por el Estatuto de atribuir competencias materiales a la Generalitat que se proyectan ‘en todo caso’ sobre las submaterias correspondientes … ha de entenderse en sentido meramente descriptivo o indicativo de que dichas submaterias forman parte del contenido de la realidad material de que se trate, pero sin que las competencias del Estado, tanto si son concurrentes como si son compartidas con las de la Comunidad Autónoma, resulten impedidas o limitadas en su ejercicio por esa atribución estatutaria ‘en todo caso’ de competencias específicas a la Generalitat. Este es el sentido en que habrá de ser entendida dicha expresión que figura en determinados preceptos impugnados” (entre ellos se cita expresamente el art. 125.1 y 4). En el fundamento jurídico 71 de la citada Sentencia, tras remitirse a lo anteriormente señalado, se añade, en lo que respecta a los colegios profesionales, que “el encabezamiento del propio art. 125.1 somete las competencias autonómicas al art. 36 CE, lo que ha de significar necesariamente, a la ley estatal (STC 20/1988, FJ 3), de lo que se concluye que el art. 125.1 EAC no cierra el paso a las competencias legislativas estatales”. Y en relación al ejercicio de las profesiones tituladas, se afirma en el mismo fundamento jurídico 71 que “las potestades concretas que el precepto asigna a la competencia autonómica respecto a las profesiones tituladas (aquellas cuyo ejercicio se condiciona a la posesión del correspondiente título académico o profesional) se sujetan a las competencias básicas que ex art. 149.1.30 disciplinen cada título académico y a las competencias, que en relación con titulaciones profesionales de otro tipo, pudiera ostentar el Estado ratione materiae, pues el precepto impugnado somete expresamente la competencia autonómica ‘a las normas generales sobre titulaciones académicas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Definido así el marco competencial de carácter general, será necesario precisar, con ocasión de las concretas impugnaciones de los diferentes preceptos, el alcance de los títulos competenciales específicos que asisten a las partes. El enjuiciamiento de fondo, por razones de claridad expositiva, se efectuará siguiendo el criterio argumental y la agrupación de artículos efectuada por el propio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se dirige, en primer término, contra el art. 2 de la Ley 7/2006, y se ciñe a la definición que efectúa de las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presente ley son profesiones tituladas las que se caracterizan por la aplicación de conocimientos y técnicas para cuyo ejercicio es preciso estar en posesión de un título académico universitario, acreditativo de la completa superación de un plan de estudios, que habilite para el ejercicio profesional, de acuerdo con la normativa vigente y, si procede, para cumplir las demás condiciones establecidas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el legislador catalán no puede adoptar un concepto de profesión titulada, pues la determinación de cuándo una profesión debe pasar a ser “profesión titulada” únicamente corresponde fijarlo al Estado, de conformidad con lo dispuesto en el art. 149.1.30 CE y con la jurisprudencia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definido las profesiones tituladas como aquéllas “para cuyo ejercicio se requieren títulos, entendiendo por tales la posesión de estudios superiores y la ratificación de dichos estudios mediante la consecución del oportuno certificado o licencia”. Respecto de tales profesiones, corresponde al Estado la decisión de su creación, atendiendo a las exigencias del interés público, y, una vez creada, la competencia para “establecer los títulos correspondientes a cada nivel y ciclo educativo, en sus distintas modalidades, con valor habilitante tanto desde el punto de vista académico como para el ejercicio de las profesiones tituladas … así como la competencia para expedir los títulos correspondientes y para homologar los que no sean expedidos por el Estado” (por todas, STC 145/2005, de 9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hemos señalado, el art. 125.4 EAC atribuye a la Generalitat competencia exclusiva sobre el ejercicio de las profesiones tituladas, respetando las normas generales sobre titulaciones académicas y profesionales, y lo dispuesto en los arts. 36 y 139 CE. Ello implica que la competencia autonómica se contrae al “ejercicio” de las mismas y está, además, estatutariamente subordinada a las normas generales sobre titulaciones académicas y profesionales, que se reservan al legislador estatal en los arts. 36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es, a su vez, una competencia de alcance general, esto es, no está sectorialmente limitada a la concreta regulación de cada profesión, por cuanto “en la competencia reservada al Estado en virtud del art. 149.1.30 CE subyace el principio de igualdad de todos los españoles en cualquier parte del territorio español (art. 139.1 CE), que es un principio estrechamente vinculado a esta atribución competencial” (STC 122/1989, FJ 5); es decir, se trata de una competencia directamente vinculada a las condiciones básicas que garantizan la igualdad en el ejercicio de los derechos en cualquier parte del territorio español y ligada asimismo a la garantía de la libertad de circulación y establecimiento de los profesionales y a la libre prestación de servicios (arts. 139 CE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conceptual de lo que sea una profesión titulada debe ser, pues, uniforme en todo el territorio, como medio para hacer posible la homogeneidad en el acceso y la igualdad en el ejercicio profesional, así como el respeto a la libertad del legislador estatal para la creación de profesiones tituladas, por lo que corresponde al Estado determinar, con alcance general, el concepto de profesión titulada.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art. 2 de la Ley catalana no lleva a cabo una definición de las profesiones tituladas con pretensión universal, pues la referencia que efectúa no tiene otro objeto que el de delimitar el ámbito subjetivo de aplicación de la Ley autonómica (“a efectos de la presente ley”), estableciendo como único elemento sustantivo la “posesión de un título académico universitario”, en coincidencia con el concepto de profesión titulada utilizado por la jurisprudencia constitucional antes citada, y remitiéndose expresamente a lo que disponga en cada caso la legislación aplicable (“de acuerdo con la normativa vigente”), por lo que no cabe apreciar vulneración de las competencias estatales y, en consecuencia, el precepto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dirigida contra los arts. 37.3 y 5, 38 y 54 de la Ley 7/2006 se fundamenta por el recurrente en que las competencias de la Generalitat en materia de colegios profesionales no habilitan a ésta para imponer a los profesionales, como condición para el ejercicio profesional, la colegiación obligatoria, pues tal determinación solo corresponde adoptarla al Estado, al amparo de las competencias resultantes del art. 149.1.1 y 18 CE. A su juicio, la Ley autonómica incurre en extralimitación competencial al establecer que corresponde al Gobierno de la Generalitat, mediante decreto, la creación de colegios profesionales (art. 37.3), previa apreciación por el Parlamento de la afección al interés público y la especial relevancia social o económica de las funciones inherentes a la profesión (art. 37.5) y al reconocer simultáneamente que la incorporación al correspondiente colegio profesional es requisito necesario para el ejercicio de la profesión colegiada (art. 38); la inconstitucionalidad se proyectaría asimismo sobre el art. 54, al requerir de una ley del Parlamento de Cataluña para la creación de nuevos colegios profesionales a partir de la fusión o segregación de los colegios preexistentes.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señalado en estos preceptos debe ponerse necesariamente en conexión con lo declarado en el propio preámbulo de la Ley 7/2006, que contribuye a clarificar el objeto de la regulación: “se ha creído conveniente establecer el principio de adscripción obligatoria a los colegios profesionales de nueva creación, ya que la opción por la organización colegial quedaría desvirtuada en buena medida si, en la práctica, éstos funcionasen más como asociaciones que como verdaderos colegios profesionales”, añadiendo que lo anterior lleva “hacia una lógica que asocie la creación de un colegio profesional con la necesaria integración de todas las personas que ejercen la profesión de que se trate”. Este objetivo viene a confirmarse con la excepción que contiene la disposición transitoria segunda de la Ley, conforme a la cual, no será exigible la colegiación obligatoria en relación con los colegios profesionales creados antes de la presente Ley, respecto a los cuales aquel requisito no se ha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cuestión en los términos señalados, hemos de examinar si el contenido de la regulación autonómica respeta las bases estatales dictadas al amparo de lo dispuesto en el art. 149.1.18 CE. Por razones de orden argumentativo, hemos de abordar en primer término el establecimiento del requisito de adscripción obligatoria al colegio profesional para el ejercicio de las profesiones colegiadas, contemplada en el art. 38.1 de la Ley autonómica, para lo que habrá de acudirse al contraste con lo dispuesto por la legislación estatal en la materia, en concreto, a lo señalado en el art. 3.2 de la Ley 2/1974, de colegios profesionales, en la redacción dada al mismo por la Ley 25/2009, conforme a la cual “será requisito indispensable para el ejercicio de las profesiones, hallarse incorporado al colegio profesional correspondiente, cuando así lo establezca una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carácter básico de dicha previsión tuvimos ocasión de pronunciarnos con detalle en la STC 3/2013, FJ 7, afirmando que “antes de la reforma operada por la Ley 25/2009, de 22 de diciembre, con la que sea adaptan diversas leyes estatales a la Directiva 2006/123/CE, la Ley 2/1974, de 13 de febrero, consagraba un modelo único de colegio profesional, caracterizado por la colegiación obligatoria, pues los profesionales estaban obligados a colegiarse para ‘el ejercicio de las profesiones colegiadas’. Tras su reforma, el legislador estatal ha configurado dos tipos de entidades corporativas, las voluntarias y las obligatorias. El requisito de la colegiación obligatoria constituye una barrera de entrada al ejercicio de la profesión y, por tanto, debe quedar limitado a aquellos casos en que afecta de manera grave y directa a materias de especial interés público, como la protección de la salud y de la integridad física o de la seguridad personal o jurídica de las personas físicas, y la colegiación demuestre ser un instrumento eficiente de control del ejercicio profesional para la mejor defensa de los destinatarios de los servicios, tal y como se deduce de la disposición transitoria cuarta de esta misma norma. En definitiva, los colegios profesionales voluntarios son, a partir de la Ley 25/2009, de 22 de diciembre, el modelo común, correspondiendo al legislador estatal, conforme a lo establecido en el art. 3.2, determinar los casos en que la colegiación se exige para el ejercicio profesional y, en consecuencia, también las excepciones, pues éstas no hacen sino delimitar el alcance de la regla de la colegiación obligatoria, actuando como complemento necesario de la misma”. Precisaba a continuación la STC que “forma parte de la competencia estatal la definición, a partir del tipo de colegiación, de los modelos posibles de colegios profesionales, pero, también, la determinación de las condiciones en que las Comunidades Autónomas pueden crear entidades corporativas de uno u otro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art. 3.2 de la Ley 2/1974, de colegios profesionales, en la redacción dada al mismo por la Ley 25/2009, constituye parámetro básico de constitucionalidad en la materia que nos ocupa, y dado que en el mismo se atribuye al legislador estatal la competencia para establecer los supuestos en que la adscripción obligatoria resulte exigible para el ejercicio profesional, el art. 38.1 de la Ley autonómica incurre en un supuesto de inconstitucionalidad mediata o de contradicción con la legislación básica estatal, dictada al amparo de lo dispuesto en el art. 149.1.18 CE, por lo que el precepto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pero directamente conectada con la que acaba de analizarse, es la relativa al procedimiento de creación de los colegios profesionales, a que se refieren los apartados 3 y 5 del art. 37 de la Ley catalana 7/2006, en los que se contempla la creación de colegios profesionales por decreto del Gobierno y se atribuye al Parlamento la potestad de comprobación, con carácter previo, del cumplimiento de los requisitos regulados en el apartado 2 del art. 37 (relativos al interés público y la especial relevancia social o económica de las profesiones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de la Ley 2/1974, de colegios profesionales dispone que la creación de colegios profesionales se hará mediante ley, a petición de los profesionales interesados. La exigencia de norma de rango legal para la creación individualizada de colegios profesionales, se incorporó a la Ley 2/1974 desde su redacción original, y, por tanto, se contiene en norma de carácter preconstitucional, lo que hace preciso, como hemos dicho, detenerse a examinar si cabe atribuir carácter materialmente básico a dicha prescripción y si, en consecuencia, integra el parámetro de constitucionalidad aplicable en esta materia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al órgano parlamentario de la competencia para regular la creación individual de colegios profesionales encuentra su fundamento en la naturaleza y potestades de estas corporaciones públicas, pues los colegios profesionales “constituyen una típica especie de Corporación, reconocida por el Estado, dirigida no sólo a la consecución de fines estrictamente privados, lo que podría conseguirse con la simple asociación, sino esencialmente a garantizar que el ejercicio de la profesión —que constituye un servicio al común— se ajusta a las normas o reglas que aseguren tanto la eficacia como la eventual responsabilidad en tal ejercicio … Todo ello supone un conjunto normativo estatutario, elaborado por los miembros del colegio y sancionado por el poder público, que permitirá, a la vez, la posibilidad de recursos y la legitimación para interponerlos, tanto por los colegiados como por personas ajenas al colegio” (STC 89/1989, de 11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más adelante la misma Sentencia que “eso justifica que la CE en su art. 36 haya querido desgajar o separar los colegios profesionales del régimen general asociativo y que dicho precepto … no prevea que su ‘creación y ejercicio sean libres’ como hace al referirse a los sindicatos y a los partidos (arts. 7 y 6 CE) y establezca asimismo la reserva legal, lo que marca por otra parte su diferenciación de las ‘organizaciones profesionales’ del art. 52 CE, dirigidas a la defensa y promoción de intereses económicos. Y es que, al cumplirse por los colegios profesionales otros fines específicos, determinados por la profesión titulada, de indudable interés público (disciplina profesional, normas deontológicas, sanciones penales o administrativas, recursos procesales, etc.), ello justifica, innegablemente, la opción deferida al legislador para regular aquellos colegios y para configurarlos como hace la Ley 2/1974”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recogen pues en este pronunciamiento las razones sustantivas que justifican y amparan la reserva al legislador de la facultad de creación de colegios profesionales, que no son otras que las derivadas de las peculiaridades de su régimen jurídico, o, lo que es lo mismo, la naturaleza y transcendencia de las funciones públicas que tienen encomendadas, que hace precisa la utilización de las garantías que aporta el instrumento legal, dado que dichas funciones, reguladoras y disciplinarias de la actuación de los profesionales, tienen un carácter restrictivo o limitativo de la libertad del ejercicio profesional y, en consecuencia, implican un límite que afecta al contenido del art. 35.1 CE, y que justifica su plasmación por norma de rango legal, siendo éstas pues las razones que determinan el carácter materialmente básico de lo prescrito en el art. 4.1 de la Ley 2/1974.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exigencia de norma de rango legal para su creación, únicamente tiene carácter básico en su aplicación a los colegios de adscripción obligatoria, en la medida en que los mismos ejercen funciones públicas —de deontología y ordenación de la profesión—, y limitan los derechos de los profesionales —el derecho de asociación y la libertad de ejercicio de la profesión—; y en este contexto ha de ser entendido lo dispuesto en el art. 4.1 de la Ley estatal, previsto para un momento temporal en que todos los colegios profesionales eran obligatorios. Dicha exigencia no resulta, sin embargo, de aplicación a los colegios voluntarios, surgidos tras la reforma efectuada por la Ley 25/2009, los cuales carecen de funciones coactivas para la regulación del ejercicio profesional, y se someten al régimen jurídico general de las asociaciones, sin perjuicio de que puedan ejercer funciones de interés general, tal y como expresamente se contempla en el título V de la propia Ley autonómica, que los regula bajo la denominación general de “asociaciones profesionales”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37.3 y 5, en la medida en que contempla la creación de colegios profesionales por decreto del Gobierno es conforme con el orden constitucional de competencias siempre que se interprete que será de aplicación únicamente a los denominados colegios voluntarios.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art. 54, el mismo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fusión de colegios de distintas profesiones y la segregación de un colegio profesional, si comporta la creación de uno nuevo para el ejercicio de una profesión que requiera una titulación diferente a la del colegio profesional de origen, deben aprobarse por ley del Parlamento, con los requisitos y efectos regulados por el art. 37, previo informe del consejo o de los correspondientes consejos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de fusión o segregación debe ser adoptado por la junta o la asamblea general extraordinaria de colegios profesionales que pretendan fusionarse o del colegio profesional afectado por la segregación, en la forma y con los requisitos establecidos por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el recurrente la declaración de inconstitucionalidad, por conexión, en cuanto el precepto contempla un mecanismo de creación de colegios profesionales a partir de la existencia previa de profesiones organizadas institucionalmente en colegios que se fusionan para crear una nueva corporación, o de la segregación de profesionales que se agrupan en una nueva y diferente organización colegial; por lo que, considera que, a través de esta vía, se atribuye a la Comunidad Autónoma la competencia última para la creación de colegios de adscripción obligatoria por los procedimientos de fusión o segregación de otros existentes anteriormente, siendo, en consecuencia, extensibles a este supuesto los argumentos esgrimidos en relación con los preceptos que acaban de examinarse.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autonómico que se examina regula las modificaciones de la estructura colegial susceptibles de dar lugar a la creación de nuevos colegios profesionales, mediante la fusión o segregación de colegios de distintas profesiones, exigiendo su aprobación por el Parlamento autonómico y el informe de los correspondientes consejos colegiales.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de contraste aplicable en este supuesto es la contenida en el art. 4.1 de la Ley 2/1974, en la medida en que nos encontramos ante al supuesto de fusión o segregación de colegios de distintas profesiones (distintos pues de los contemplados en el art. 4.2) y sobre cuyo carácter materialmente básico ya nos hemos pronunciado. El art. 54 de la Ley autonómica no contradice lo señalado en dicho precepto, en la medida en que contempla la creación por ley del Parlamento y a petición de los profesionales interesados, petición que se articula a través del acuerdo adoptado por la junta o asamblea general extraordinaria o de los colegios afectados, en los términos señalados en el apartado 2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aplicar a este supuesto consideraciones similares a las que acaban de expresarse en el fundamento jurídico anterior, en el sentido de que el precepto será constitucional siempre que se interprete que los nuevos colegios, surgidos de los procedimientos de fusión o segregación, únicamente tendrán carácter obligatorio en los casos en que así lo prevea una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se dirige asimismo contra el art. 38.2 y la disposición adicional cuarta de la Ley 7/2006. El art. 38.2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colegiación no es necesario si se trata de personal al servicio de las administraciones públicas de Cataluña, en lo concerniente al ejercicio con carácter exclusivo de la funciones y actividades propias de su profesión que ejercen por cuenta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el precepto, en cuanto exime de colegiación a los empleados públicos autonómicos para el ejercicio de actividades profesionales por cuenta de la Administración pública catalana, pero dirigidas a ciudadanos o terceros destinatarios, vulnera la competencia que corresponde al Estado, en virtud de lo dispuesto en el art. 149.1.18 CE, para establecer con carácter básico los supuestos de colegiación profesional obligatoria y sus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aquí planteada ha sido resuelta por este Tribunal en la STC 3/2013, de 17 de enero (cuya doctrina se reitera posteriormente en las SSTC 46/2013 y 50/2013, de 28 de febrero; 63/2013, de 14 de marzo; y 89/2013, de 22 de abril), a cuyo contenido procede remitirse, y que, en relación a una previsión análoga a la que ahora se examina, vino a concluir que “el inciso impugnado, al eximir de colegiación obligatoria a los empleados públicos, cuando ejercen la profesión por cuenta de la Administración, establece una excepción no contemplada en la Ley estatal de colegios profesionales, tal y como se razonó en el fundamento jurídico 6 de esta resolución. Siendo competente el Estado para establecer la colegiación obligatoria, lo es también para establecer las excepciones que afectan a los empleados públicos a la vista de los concretos intereses generales que puedan verse afectados, motivo por el cual debemos declarar que el inciso impugnado ha vulnerado las competencias estatales y, por tanto, su inconstitucionalidad” (STC 3/2013, FJ 8). Por idénticas razones a las allí apuntadas, procede declarar la inconstitucionalidad de lo dispuesto en el art. 38.2 de la Ley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ha de hacerse extensiva asimismo a lo señalado en la disposición adicional cuarta, conforme a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los profesionales médicos, odontólogos, farmacéuticos y de enfermería al servicio de las administraciones públicas cuyas funciones comprendan la realización de actos profesionales que tienen como destinatarios inmediatos a los ciudadanos, la efectividad de lo establecido por el artículo 38.2 requiere la declaración previa del Gobierno mediante decreto a propuesta de los departamentos de la Generalidad competentes en esta materia. 2. El Gobierno debe dictar el decreto a que se refiere el apartado 1 después de haber analizado la incidencia que la medida establecida por el artículo 38.2 puede implicar para el interés público y el funcionamiento del sistema catalán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precepto viene a residenciar en el Gobierno catalán la competencia para establecer o excepcionar la colegiación obligatoria de este personal, traslada al ámbito autonómico el ejercicio de lo que constituye una competencia básica estatal y, en consecuencia, adolece de idéntico vicio de inconstitucionalidad que el que afecta al art. 38.2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Consideran los recurrentes que la regulación del régimen disciplinario de las profesiones colegiadas forma parte de la competencia básica estatal en materia de colegios profesionales, argumento que sustenta la impugnación formulada contra los arts. 17, 18 y 19, en los que se tipifican las infracciones muy graves, graves y leves, respectivamente; art. 20, que atribuye a los colegios la facultad de desarrollo del régimen disciplinario, siempre que no se introduzcan nuevos supuestos de infracción distintos de los establecidos en los artículos anteriores; art. 21, en el que se contemplan las sanciones aplicables; art. 23, en el que se regula la sanción de inhabilitación profesional; y art. 48, que regula el régimen disciplinario “colegial”, esto es, el que deriva del incumplimiento de los deberes colegiales.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grupo parlamentario recurrente, el art. 6.3 g) de la Ley estatal 2/1974, que atribuye a los estatutos colegiales la regulación del régimen disciplinario, tiene carácter básico ex art. 149.1.18 CE, en cuanto tiene por finalidad evitar la desigualdad entre los distintos profesionales en materia disciplinaria y hacer posible el ejercicio de sus funciones con idénticos niveles de garantía y seguridad jurídica, y ello resulta inconciliable con los preceptos autonómicos que se impugnan, que vienen a agotar el desarrollo del mencionado régimen disciplinario en el ámbito de los colegios autonómicos, e impiden su articulación con el régimen disciplinario estatal, vía acomodación al estatuto general, y, con ello, la existencia de un régimen disciplinario común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 los colegios profesionales de la competencia sobre el régimen disciplinario de sus miembros, tanto en materia profesional como colegial, es un elemento inescindible de la propia naturaleza de estas entidades como “corporaciones sectoriales de base privada” o “entes públicos asociativos”, titulares de un conjunto de potestades públicas que la Ley viene a delegar en favor de las mismas, entre las que se encuentran las de ordenar la actividad profesional de los colegiados. Las competencias colegiales de ordenación de la profesión han de ir acompañadas de las facultades coercitivas necesarias para hacer posible su ejercicio efectivo, pues como hemos afirmado, “las normas deontológicas aprobadas por los colegios profesionales o sus respectivos Consejos superiores [que] no constituyen simples tratados de deberes morales sin consecuencias en el orden disciplinario. Muy al contrario, tales normas determinan obligaciones de necesario cumplimiento por los colegiados y responden a las potestades públicas que la ley delega en favor de los Colegios para ‘ordenar … la actividad profesional de los colegiados, velando por la ética y dignidad profesional y por el respeto debido a los derechos de los particulares’ [art. 5 i) de la Ley de colegios profesionales], potestades a las que el mismo precepto legal añade, con evidente conexión lógica, la de ‘ejercer la facultad disciplinaria en el orden profesional y colegial’. Es generalmente sabido, por lo demás, y, por tanto, genera una más que razonable certeza en cuanto a los efectos sancionadores, que las transgresiones de las normas de deontología profesional, constituyen, desde tiempo inmemorial y de manera regular el presupuesto del ejercicio de las facultades disciplinarias más características de los Colegios profesionales.” (STC 219/1989,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en coherencia con la condición de los colegios profesionales como “entes corporativos dotados de amplia autonomía, para la ordenación y control del ejercicio de actividades profesionales” (STC 219/1989, FJ 3), son sus estatutos los llamados a regir prima facie la vida de corporaciones que gozan de naturaleza pública, en cuanto ejercen funciones atribuidas por la ley o delegadas por la Administración, siendo en consecuencia a éstos a quienes ha de corresponder la competencia sobre el régimen disciplinario de sus miembros, lo que hace que se haya calificado como una “remisión constitucionalmente legítima, [para] que sean los estatutos de cada colegio profesional los que especifiquen los cuadros de infracciones y sanciones que integren el régimen disciplinario de los respectivos colegiados” (ATC 59/2004, de 24 de febrero, FJ 3). Así entendido, lo dispuesto en el art. 6.3 g) de la Ley 2/1974 tiene el carácter de norma materialmente básica, dictada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no cabe afirmar, sin embargo, que esa remisión de la regulación de la potestad disciplinaria a los estatutos colegiales, excluya radicalmente cualquier posible intervención legislativa en esta materia, pues la naturaleza de estas corporaciones como entidades asociativas de base privada a las que se atribuye o delega el ejercicio de funciones públicas, habilita también al titular de la delegación, en ejercicio de las funciones de tutela administrativa, a establecer “un conjunto de criterios delimitadores que ajustan la actuación de los diferentes estatutos de los Colegios profesionales a las necesarias exigencias de proporcionalidad que toda normativa sancionadora de desarrollo debe cumplir, al tiempo que garantiza también la observancia de la imprescindible previsibilidad que impone el principio de legalidad” (ATC 59/2004, FJ 3). Ello supone que, en materia de colegios profesionales, no cabe excluir ab initio, el establecimiento por el legislador competente de lo que hemos calificado como unas “pautas unificadoras mínimas, que se encuentran claramente dirigidas a garantizar el íntegro respeto de la exigencia de predeterminación normativa suficiente de las conductas punibles que impone el art. 25.1 CE y la proporcionalidad en las consecuencias sancionadoras que se apliquen a las distintas conductas” (ATC 59/2004,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en relación con las infracciones y sanciones ha reiterado la conexión existente entre la competencia sobre la materia específica de que se trate y la competencia para establecer el régimen sancionador propio de dicha materia. De esta manera, la competencia del Estado para regular el régimen sancionador en una materia determinada tendrá el alcance que tenga su competencia normativa —básica o de legislación plena— en dicha materia. Correlativamente, las Comunidades Autónomas pueden adoptar normas administrativas sancionadoras cuando, teniendo competencia sobre la materia sustantiva de que se trate, tales disposiciones se acomoden a las garantías constitucionales dispuestas en el ámbito del derecho sancionador (art. 25.1 CE, básicamente) y no introduzcan divergencias irrazonables y desproporcionadas al fin perseguido respecto del régimen jurídico aplicable en otras partes del territorio (art. 149.1.1 CE); por todas, STC 130/2013, de 4 de junio, FJ 13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anterior canon de enjuiciamiento determina que corresponda al Estado, en ejercicio de su competencia normativa de carácter básico, la facultad de establecimiento de los criterios mínimos comunes del régimen sancionador aplicable en materia de colegios profesionales. En la actualidad, sin embargo, la normativa básica estatal [art. 6.3 g) de la Ley 2/1974] se limita a remitirse en bloque a lo que dispongan los estatutos colegiales. Dicha remisión, contenida en una norma de carácter preconstitucional, no veda que la Comunidad Autónoma, en ejercicio de las competencias de desarrollo que le corresponden, pueda adoptar normas administrativas sancionadoras, teniendo presente, en todo caso, que tales normas habrán de atemperarse a lo que pueda en su momento disponer el Estado en ejercicio de su competencia básica, pues “la anticipación de la normativa autonómica no invalida el carácter básico de la normativa aprobada con posterioridad por el Estado, con las consecuencias correspondientes para las normas de todas las Comunidades Autónomas en cuanto a su necesaria adaptación a la nueva legislación básica” (STC 69/2013,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debe rechazarse la pretensión de inconstitucionalidad de los preceptos de la Ley autonómica en los que se recogen los criterios comunes del régimen sancionador aplicable en esta materia, limitando la declaración de inconstitucionalidad a aquellos preceptos que establecen el carácter excluyente de la regulación que en esta materia corresponde a los estatutos colegiales. Por este motivo, se declaran inconstitucionales el art. 20, en el inciso “sin introducir nuevos supuestos de infracción distintos de los establecidos por los artículos. 17, 18 y 19”, y el art. 48.3, primer párrafo, en la expresión “Solo pueden constituir infracción colegial”, en la medida en que vienen a establecer una tipificación de las infracciones profesionales y colegiales de carácter cerrado y excluyente para los estatutos colegiales, que contraviene lo dispuesto en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 atinente al art. 70, objeto del presente recurso de inconstitucionalidad, el mismo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colegios profesionales y consejos de colegios profesionales de Cataluña son autónomos respecto a las demás entidades de la misma profesión fuera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relaciones de los colegios profesionales y de los consejos de colegios profesionales con las entidades a que se refiere el apartado 1 se rigen por los principios de colaboración y cooperación voluntarias y se formalizan mediante un acuerdo o un convenio, sin perjuicio del derecho de acceso, acción y representación directa de los colegios profesionales y consejos de colegios profesionales ante todas las instituciones del Estado y de las funciones de representación general que pueden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cuestiona por el recurrente, la existencia del consejo autonómico de colegios, que agrupa a los colegios territoriales de la Comunidad Autónoma, ni las funciones que con carácter general se atribuyen al mismo en el art. 60 de la Ley autonómica. Lo que se cuestiona es, únicamente, la configuración de las relaciones entre el consejo catalán de colegios y el consejo general de colegios de ámbito estatal. A juicio del recurrente, la autonomía funcional que el precepto contempla determina que los consejos catalanes no se integren automáticamente en el consejo general, supeditándose la naturaleza de las relaciones entre ambos, a cauces de cooperación y colaboración de carácter voluntario lo que, a su juicio, viene a alterar el vigente modelo de relaciones entre ambas corporaciones, afecta a lo dispuesto con carácter básico en el art.15.2 de la Ley del proceso autonómico, que atribuye a los consejos generales la representación de los intereses corporativos en el ámbito nacional e internacional, y rompe la homogeneidad de la organización colegial en todo el Estado, así como la participación representativa de todas las organizaciones colegiales en la organización de segundo grado que representan los consejos generales, como “corporación de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consejos generales, en aquellos colegios de estructura múltiple, se configuran como órganos de representación y coordinación de los diferentes colegios, que garantizan la coherencia y homogeneidad en la ordenación de la profesión; y es precisamente en razón de la citada naturaleza, por lo que el art. 15.3 de la Ley del proceso autonómico les atribuye las funciones de representación de los intereses corporativos en el ámbito nacional o internacional, disposición a la que, en consecuencia, cabe atribuir carácter materialmente básico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las funciones representativas que el precepto examinado atribuye a los consejos de colegios profesionales de Cataluña han de ponerse en conexión con lo señalado en el art. 60.1 a) de la Ley autonómica, en donde se determina que corresponde a los consejos autonómicos “ejercer la representación y la defensa generales de la profesión en el ámbito de Cataluña”, afirmación que resulta acorde con el principio general de territorialidad de las competencias autonómicas (por todas, STC 194/2011, de 13 de diciembre, FJ 5), lo que permite entender que las funciones representativas que en el art. 70 se atribuyen a los consejos catalanes se ejercerán en el marco territorial previamente determinado por el citado art. 60 y, en consecuencia, sin menoscabo de las funciones representativas que correspondan a los consejos generales en el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legislador estatal, titular de la competencia de legislación básica, regular los consejos generales, su organización y competencias, e incluso establecer las bases reguladoras de las relaciones entre éstos y los consejos autonómicos, pues es indudable que el ejercicio de las competencias autonómicas en esta materia y, con ello, la existencia de consejos autonómicos de colegios ha modificado el modelo preexistente de relaciones entre los consejos territoriales y el consejo general, y sin duda hace precisa una reordenación del modelo organizativo colegial, pero sin que de este hecho quepa deducir, como hace el recurrente, que la mera previsión de sometimiento de las relaciones recíprocas a cauces de cooperación voluntaria suponga automáticamente una vulneración de las competencias básicas estatales. Dicha afirmación no pasa de ser un juicio meramente hipotético, y hemos negado reiteradamente la viabilidad de las impugnaciones fundadas en “juicios indiciarios, conjeturales o hipotéticos” (STC 88/1993, de 12 de marzo, FJ 5), o las que se plantean “sobre supuestos implícitos en las normas y sus presuntas consecuencias” (STC 120/2012, de 4 de junio, FJ 8 y jurisprudencia allí citada), por “no ser misión de este Tribunal prevenir conflictos, sino eliminar transgresiones concretas y efectivas” (STC 13/1988, de 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autonomía funcional prevista en el apartado 1 de este precepto y el sometimiento de las relaciones recíprocas a los principios de colaboración y cooperación voluntarias, a que se refiere el apartado 2, han de entenderse conformes al marco constitucional de competencias, siempre que se interpreten en el sentido de que dicha cooperación recíproca habrá de garantizar, en todo caso, la salvaguarda del ejercicio por los consejos generales de sus funciones de coordinación a nivel nacional, en los términos que al respecto establezca la legislación básica estatal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señalados, el art. 70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 objeto también del presente recurso la disposición transitoria quinta de la Ley autonómica, en la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profesionales integrados en un único colegio de ámbito estatal, incorporados a éste por medio de cualquiera de sus delegaciones radicadas en Cataluña, sin perjuicio de poder mantener su colegiación actual, pueden formar un solo colegio profesional de ámbito catalán, de conformidad con lo establecido en la presente ley. El acuerdo de constitución del colegio profesional debe aprobarse por mayoría de votos de las personas asistentes a una asamblea general, a la que deben ser convocados todos los profesionales con domicilio profesional único principal en Cataluña y que puede convocarse a iniciativa del delegado o delegada si lo solicita un número de los colegiados anteriormente mencionados igual o superior al 10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formulado, atendiendo a la argumentación contenida en la demanda, se contrae al primer párrafo de la citada disposición, en cuanto contempla la posibilidad de coexistencia o superposición, en el ámbito territorial de Cataluña, del colegio único de ámbito nacional y del colegio catalán de la misma profesión. Considera el recurrente que ello comporta la atribución de un efecto extraterritorial a la norma autonómica y vulnera el principio de unidad o monopolio colegial, que constituye un aspecto nuclear o básico del régimen jurídico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quinta de la Ley autonómica viene a regular un supuesto de modificación de la estructura de un colegio preexistente, configurado como colegio único de ámbito nacional, para, mediante la segregación de las delegaciones radicadas en Cataluña, la constitución por las mismas de un colegio profesional de ámbito catalán, pero sin que ello pueda implicar en ningún caso que haya de producirse una convivencia entre el colegio único de ámbito estatal y el colegio catalán, pues la modificación organizativa prevista ha de conducir necesariamente a la transformación de la organización profesional afectada, desde el colegio único estatal al colegio de estructura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estructura organizativa a la que haya de ajustarse cada colegio profesional es cuestión que forma parte de la autonomía de decisión que corresponde a los propios profesionales y habrá de realizarse de conformidad con el procedimiento contemplado en la normativa que resulte aplicable, en función del ámbito territorial del colegio de que se trate. En el supuesto que nos ocupa, la modificación organizativa contemplada en la disposición transitoria quinta exige, como paso previo a la constitución del colegio de ámbito catalán, un proceso de segregación de las delegaciones catalanas del colegio único estatal, y precisamente en razón de que afecta a un colegio de ámbito estatal, dicho proceso habrá de ajustarse a lo previsto en las normas organizativas aplicables a los colegios estatales, concretamente a lo señalado en el art. 4.2 de la Ley 2/1974. En consecuencia, la previa segregación del colegio único para su transformación en colegio múltiple de estructura territorial no puede realizarse, como contempla el precepto de la ley catalana, “de conformidad con lo establecido por la presente ley”, inciso que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Llevado a cabo, en los términos expuestos, el procedimiento de segregación previsto en esta disposición transitoria quinta, se producirá la transformación del previo colegio único estatal, en un colegio de estructura múltiple, lo que exigirá la creación del correspondiente consejo general, de acuerdo con lo previsto en la normativa estatal. Ello determinará, asimismo, la asunción por el colegio catalán de nueva creación, de las funciones colegiales correspondientes en el territorio de Cataluña, sin que en ningún caso se produzca, en dicho ámbito, una superposición de ambas estructuras colegiales, pues dicha posibilidad resulta expresamente excluida por el art. 4.3 de la Ley 2/1974, que se reitera en idénticos términos en el art. 43.3 de la Ley catalana 7/2006; y sin que ello sea óbice para que los profesionales afectados puedan mantener, además, su anterior colegiación con carácter facultativo, en los términos señalados en la disposición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Consideran los recurrentes que el art. 67 de la Ley 7/2006 contiene una inequívoca regla procesal que vulnera la competencia exclusiva del Estado en materia de legislación procesal ex art. 149.1.6 CE, al no apreciarse la concurrencia de la “necesaria especialidad” derivada de la particularidad del Derecho sustantivo autonómico. El precepto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actos y acuerdos de los colegios profesionales y de los consejos de colegios profesionales sujetos al derecho administrativo ponen fin a la vía administrativa y pueden ser objeto de recurso directamente ante la jurisdicción contencioso-administrativa por las personas afectadas y la Administración de la Generalidad. No obstante, pueden ser objeto de recurso potestativo de reposición ante el órgano que los haya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acuerdos y actos de los colegios profesionales y de los consejos de colegios profesionales dictados en ejercicio de funciones delegadas pueden ser objeto de recurso ante la Administración delegante. La resolución de este recurso pone fin 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inconstitucionalidad se hace extensivo a las menciones que en el art. 27 de la Ley autonómica se hacen a lo posibilidad de impugnación ante la jurisdicción contencioso-administrativa, cuando proceda, de las resoluciones sancionadoras dictadas por la Administración de la Generalitat y de las resoluciones dictadas por los colegios profesionales y consejos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 relación con el art. 149.1.6 CE ha quedado resumida y estructurada en la STC 47/2004, de 25 de marzo, FJ 4, en los siguientes términos: “en primer lugar, que la atribución al Estado de la competencia exclusiva sobre la legislación procesal responde a la necesidad de salvaguardar la uniformidad de los instrumentos jurisdiccionales [SSTC 71/1982, de 30 de noviembre, FJ 20; 83/1986, de 26 de junio, FJ 2; 173/1998, de 23 de julio, FJ 16 c)]; en segundo lugar,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(SSTC 71/1982, de 30 de noviembre, FJ 20; 83/1986, de 26 de junio, FJ 2; 121/1992, de 28 de septiembre, FJ 4;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 [STC 47/2004, de 25 de marzo, FJ 4; doctrina reiterada en las SSTC 243/2004, de 16 de diciembre, FJ 6; 135/2006, de 27 de abril, FJ 2 e) y 21/2012,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procesal estatal en esta materia se contiene fundamentalmente en el art. 2 a) de la Ley 29/1998, reguladora de la jurisdicción contencioso-administrativa, en el que se somete a este orden jurisdiccional el conocimiento de las cuestiones que se susciten en relación con los actos y disposiciones de las corporaciones de Derecho público, adoptados en el ejercicio de las funciones públicas, y en su art. 19.1 d) que atribuye legitimación a la Administración de las Comunidades Autónomas para impugnar actos y disposiciones que afecten a su ámbito de autonomía emanados, entre otros, “de cualquier Administración u Organismo público”. Por su parte, el art. 8 de la Ley 2/1974, de colegios profesionales viene a señalar que los actos emanados de los colegios y consejos generales, en cuanto estén sujetos al Derecho administrativo, una vez agotados los recursos corporativos, serán directamente recurribles ante la jurisdicción contencioso-administrativa, remitiéndose a la Ley jurisdiccional para la determinación de la legitimación activa en los recursos corporativos y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texto de la demanda se reconoce expresamente que la previsión contenida en la norma autonómica podría considerarse conforme al orden constitucional de distribución de competencias, en tanto se limita a reiterar o incluso remitir a previsiones contenidas en la legislación del Estado, pero —se objeta— el Tribunal Constitucional únicamente sanciona la constitucionalidad de las leges repetitae en el caso de existir competencias legislativas del Estado y de la Comunidad, lo que, a juicio del recurrente, no se produce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argumento debe ser, no obstante, rechazado, pues, en efecto, los preceptos que se examinan se limitan a efectuar una traslación de las reglas procesales de carácter general en relación a la impugnación de actos o acuerdos de estas corporaciones públicas, reiterando la regla procesal de atribución de competencia jurisdiccional a favor del orden contencioso-administrativo respecto de los actos corporativos sujetos a Derecho administrativo, que con carácter general se contemplan en la Ley de colegios profesionales y en la Ley reguladora de la jurisdicción contencioso-administrativa; y lo hacen, además, en ejercicio de una competencia estatutariamente atribuida a la Comunidad Autónoma, que incluye la facultad para legislar, en el ámbito de lo dispuesto por la legislación básica estatal dictada en ejercicio de las competencias previstas en el art. 149.1.18 CE. Se cumplen, por tanto, los presupuestos exigidos por la jurisprudencia constitucional en la materia, sin que se aprecie la alegada vulneración de las competencias estatales del art. 149.1.6 CE, siendo de aplicación lo señalado en las SSTC 47/2004, FJ 8; y 341/2005, de 21 de diciembre, FJ 9, conforme a las cuales, si bien “‘la mera reiteración de reglas procesales generales en la legislación autonómica no hace buena, sin más, una tal previsión (criterio mantenido desde la STC 71/1982, FJ 20)’ (STC 173/1998, de 23 de julio, FJ 16), esta proscripción de la reiteración o reproducción de normas procesales por el legislador autonómico (leges repetitae) no debemos extenderla a aquellos supuestos en que la reiteración simplemente consista en incorporar a la normativa autonómica, ejercida ésta en su ámbito competencial, determinados preceptos del ordenamiento procesal general con la sola finalidad de dotar de sentido o inteligibilidad al texto normativo aprobado por 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por el recurrente, que la legitimación de la Administración de la Generalitat para impugnar en sede contencioso-administrativa los actos y acuerdos de los colegios y consejos, supone un reconocimiento de legitimación ex lege y con carácter universal que desborda y desconoce los presupuestos legitimadores de la ley jurisdiccional. Esta alegación ha de ser asimismo rechazada, pues, como se ha señalado, dicha legitimación trae causa directa de lo dispuesto en el art. 19.1 d) de la ley jurisdiccional, que establece con carácter general la legitimación de las Comunidades Autónomas para impugnar los actos y disposiciones emanados de la Administración del Estado, y de cualquier otra Administración u “Organismo público”, término en el que se incluyen los colegios profesionales y consejos, en su condición de corporaciones públicas de base asociativa a quienes se encomienda, por delegación, el ejercicio de funciones públicas. Dicha atribución no supone, pues, la introducción de un nuevo supuesto de legitimación procesal en favor de la Administración autonómica, que resultaría proscrito por lo dispuesto en el art. 149.1.6 CE, ni constituye innovación del ordenamiento procesal, limitándose a concretar, de conformidad con lo previsto en la Ley jurisdiccional, los cauces para la defensa judicial de las competencias que en materia de colegios profesionales derivan de los dispuesto en la norma que se examina, por lo que no se produce la vulneración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impugnación dirigida contra los arts. 27 y 67 de la Ley 7/2006.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inadmisión del recurso formulado en relación con el artículo 125 de la Ley Orgánica 6/2006, de 19 de julio, de reforma del Estatuto de Autonomía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extinguido, por pérdida sobrevenida de objeto, el recurso formulado en relación con el artículo 44.4 de la Ley 7/2006, de 31 de mayo, del ejercicio de profesiones tituladas y de los colegios profesionales.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Estimar parcialmente el presente recurso de inconstitucionalidad y, en consecuencia, declarar que son inconstitucionales y nulos los siguientes preceptos de la Ley 7/2006, de 31 de mayo: art. 20, en el inciso “sin introducir nuevos supuestos de infracción distintos de los establecidos por los arts. 17, 18 y 19”; art. 38.1 y 2; art. 48.3, primer párrafo, en el inciso “solo pueden constituir infracción colegial”; disposición adicional cuarta; y disposición transitoria quinta, primer párrafo en el inciso “de conformidad con lo establecido por la presente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que no son inconstitucionales: el art. 37.3 y 5 siempre que se interprete conforme a lo señalado en el fundamento jurídico 5 de la presente resolución; el art. 54, interpretado de conformidad con lo dispuesto en el fundamento jurídico 6; y el art. 70 en la interpretación recogida en 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