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enero de 2012, la Procuradora de los Tribunales doña María Jesús Bejarano Sánchez, en nombre y representación de don Rafael Moreno Hernández, interpuso demanda de amparo contra la Sentencia de la Sala de lo Civil del Tribunal Supremo de 30 de noviembre de 2011, por la que se desestima el recurso de casación núm. 2750-2004, dando lugar al presente recurso de amparo, sobre cuya admisibilidad conoce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7 de dic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67-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