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20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Procuradora de los Tribunales doña Beatriz Martínez Martínez en nombre de la Central Sindical Independiente de Funcionarios, se presentó recurso de amparo el día 8 de noviembre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13 de marzo de 2014, por la misma Procuradora Sra. Martínez Martínez,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fecha 17 de marzo siguiente, se acordó dar traslado al Ministerio Fiscal para formular alegaciones sobre el desistimiento pretendido, lo que hizo por escrito de 31 de marzo último,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la Central Sindical Independiente de Funcionarios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