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 defensa de la autonomía local núm. 5738-2010, promovido por el Ayuntamiento de Torremontalbo, representado por el Procurador de los Tribunales doña Marta Franch Martínez y asistido por la Abogada doña Armantina Santiago Aizpuru, en relación con la Ley del Parlamento de La Rioja 3/2010, de 10 de marzo, que aprueba la alteración de los términos municipales de Torremontalbo y Uruñuela. Han comparecido y formulado alegaciones el Parlamento y el Consejo de Gobierno de La Rioja, así como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el 15 de julio de 2010 doña Marta Franch Martínez, Procuradora de los Tribunales, en nombre y representación del Ayuntamiento de Torremontalbo, planteó conflicto en defensa de la autonomía local en relación con la Ley 3/2010, de 10 de marzo, del Parlamento de La Rioja, por la que se aprueba la alteración de los términos municipales de Torremontalbo y Uruñuela. La Ley fue publicada en el “Boletín Oficial de La Rioja” de 15 de marzo de 2010 y entró en vigor ese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antecedentes a la aprobación de la citada Ley del Parlamento de La Rioja 3/2010, de 10 de marzo, debemos señalar que el procedimiento se inició con acuerdo del Pleno del Ayuntamiento de Uruñuela, de 16 de marzo de 2007, relativo a la iniciación por mutuo acuerdo de la segregación del lugar conocido como “Somalo”, con 3.416.456 metros cuadrados de extensión, perteneciente al término municipal de Torremontalbo. El acuerdo fue comunicado a la asamblea vecinal de Torremontalbo, que lo rechazó por acuerdo de 2 de agosto de 2007. Con base en dicho acuerdo el Alcalde de Uruñuela solicitó el 20 de noviembre de 2007 al Consejero competente en materia de Administración local el inicio del procedimiento de segregación de Somalo de Torremontalbo para su agregación a Uruñuela. El expediente de segregación se inició por resolución de 26 de junio de 2008 y fue publicado en el “Boletín Oficial de La Rioja” con el fin de cumplir el preceptivo trámite de información pública. Ambos Ayuntamientos presentaron alegaciones al proyecto de segregación, oponiéndose Torremontalbo y, mostrándose a favor del mismo, Uruñuela. Por resolución de 5 de octubre de 2009 del Consejero de Administraciones Públicas y Política Local se inicia el procedimiento para la elaboración del anteproyecto de ley por el que se aprueba la alteración de los términos municipales de ambos municipios solicitando, entre otros, el dictamen sobre el anteproyecto de ley al Consejo Consultivo de La Rioja. El dictamen núm. 09-2010, de 10 de febrero, del Consejo Consultivo de La Rioja, concluye señalando que no concurren los requisitos de legitimación ni sustantivos exigidos por los arts. 13 a 15 de la Ley 1/2003, de 3 de marzo, de Administración local de La Rioja, para que se apruebe la segregación parcial del término municipal de Torremontalbo y se agregue al de Uruñuela. Además, el citado dictamen señaló que la Administración no había motivado suficientemente las circunstancias de índole geográfica, económica, social o administrativa que aconsejaban la segregación pretendida. No obstante, el anteproyecto se convirtió en la Ley 3/ 2010, de 10 de marzo, del Parlamento de La Rioja, cuyo artículo único aprueba las alteraciones de los términos municipales de Torremontalbo y Uruñuela mediante la segregación del primero de los 3.416.456 metros cuadrados que corresponden al paraje conocido como “Somalo”, que a partir de ese momento se agregan al término municipal de Uruñuela. El segundo párrafo del artículo único de la Ley 3/2010, de 10 de marzo, dispone: “Como consecuencia de la citada alteración de términos municipales, desaparece la línea límite entre Uruñuela y Torremontalbo, en su anejo Somalo, siendo sustituida por la nueva línea límite Uruñuela-Hormilleja y Uruñuela-Nájera.” A continuación el pleno del Ayuntamiento de Torremontalbo, por acuerdo de 24 de marzo de 2010, decidió iniciar los trámites para plantear el conflicto en defensa de la autonomía local ante este Tribunal. A tal efecto solicitó, a través de la Consejería de Administraciones Públicas y Política Local, la emisión del preceptivo dictamen del Consejo Consultivo de La Rioja. El dictamen núm. 50-2010, de 7 de junio, del Consejo Consultivo de La Rioja es favorable a la interposición del conflicto en defensa de la autonomía local de Torremontalbo y concluye que la Ley del Parlamento de La Rioja 3/2010, de 10 de marzo, es en realidad un acuerdo adoptado con forma, rango y valor de ley, que pone fin a un procedimiento administrativo contrario a Derecho y que, por ello, resulta lesiva de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alegado por la representación procesal del promotor del conflicto el mismo se formaliza por entender que la segregación del lugar conocido como Somalo impuesta a Torremontalbo por la Ley del Parlamento de La Rioja 3/2010, de 10 de marzo, es contraria al principio constitucional de autonomía local. La Ley 1/2003, de 3 de marzo, de Administración local de La Rioja, dedica su título II a “El municipio”, incluyendo la regulación de la segregación de parte del término municipal para su agregación a otro limítrofe. Esta Ley establece unos requisitos procesales y sustantivos para la válida segregación municipal que la representación procesal del Ayuntamiento de Torremontalbo considera infringidos por la Ley del Parlamento de La Rioja 3/2010, de 10 de marzo, impugnada en este conflicto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creación o supresión de municipios, así como la alteración de sus términos municipales, que contempla el art. 13 de la Ley reguladora de las bases de régimen local (LBRL) se remite a la regulación que establezca cada Comunidad Autónoma. No obstante, el art. 13.1 LBRL establece un límite negativo a la alteración de los términos municipales, que no supongan modificación de los límites provinciales, y unos requisitos mínimos como la audiencia a los municipios interesados, el dictamen del Consejo de Estado o del órgano consultivo superior de los Consejos de Gobierno de las Comunidades Autónomas y, simultáneamente a la petición del dictamen, la comunicación a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La Rioja asumió en su Estatuto de Autonomía la competencia exclusiva de alteración de los términos municipales (art. 8.1, 3 de la Ley Orgánica 3/1982, de 9 de junio, modificada por Ley Orgánica 2/1999, de 7 de enero). En desarrollo de la Ley reguladora de las bases de régimen local y de la competencia asumida en su Estatuto de Autonomía, la Comunidad Autónoma aprobó la Ley 1/2003, de 3 de marzo, de Administración local de La Rioja. El art. 8.2 dispone que cualquier alteración de los términos municipales deba tener como fundamento las siguientes finalidades: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Disponer de una base territorial que mejore la capacidad económica y de gestión para la prestación y sostenimiento de los servicios públicos esenciales y obligatorios.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Favorecer el autogobierno y la participación, en relación con la población y sus condiciones de asentamiento sobre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Adaptar los términos municipales a la realidad física, social y cultural de los núcleos de población, de forma que permitan la representación de una colectividad con conciencia de tal y con unos específicos valores históricos y tradicionales.”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alegado por el representante legal del Ayuntamiento de Torremontalbo la segregación acordada por la Ley impugnada no cumple las finalidades descritas en la Ley de Administración local de La Rioja, lo que se aduce como primer motivo que fundamenta el planteamiento del conflicto en defensa de la autonomía local. No se cumple la finalidad del apartado a) del art. 8.2 porque, según aduce la recurrente, tanto el municipio de Torremontalbo como el de Uruñuela disponían, antes de acordarse la segregación, de base territorial suficiente para la gestión de los servicios municipales en sus respectivos núcleos de población y, además, en Torremontalbo la segregación no mejora sino que, al contrario, empeora su capacidad económica para la prestación de los servicios públicos. Asimismo, de acuerdo con lo alegado por la recurrente, la segregación no supone un favorecimiento del autogobierno y la participación en relación con la población de Somalo, supuesto previsto en la letra b) del art. 8.2 de la Ley 1/2003, de 3 de marzo, de Administración local de La Rioja, porque en el lugar de Somalo no existe ningún núcleo de población, ni ningún vecino empadronado, con lo que difícilmente se puede justificar la segregación para mejorar el autogobierno y la participación vecinal. Por el mismo motivo de inexistencia de núcleo de población en Somalo tampoco se cumple, según la recurrente, la finalidad prevista en el apartado c) del art. 8.2 de la citada Ley de Administración local de La Rioja (“adaptar los términos municipales a la realidad física, social y cultural de los núcleos de población …”). En consecuencia, la aprobación de una ley para la segregación de parte del territorio de Torremontalbo sin cumplir las finalidades previstas en una ley general como es la Ley de Administración local de La Rioja vulnera, según lo alegado por la recurrente, el principio de interdicción de la arbitrariedad de los poderes públicos ex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como segundo motivo que fundamenta el planteamiento del conflicto en defensa de la autonomía local de Torremontalbo, aduce la recurrente el incumplimiento de los requisitos sustantivos exigidos por el art. 13 de la Ley 1/2003, de 3 de marzo, de Administración local de La Rioja, para acordar la segregación de parte de su territorio. Bajo la rúbrica “segregación parcial” el citado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 realizarse la segregación de parte de un término municipal para su agregación a otro limítrofe cuando concurran conjuntamente las siguientes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como consecuencia del desarrollo urbano, rural o industrial, un núcleo de población integrante de un municipio consolide relaciones de convivencia y de dependencia funcional de otro limítrofe, siempre que la porción a segregar no incluya el núcleo de mayor población y ostente la capitalidad.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existan circunstancias de índole geográfica, económica, social o administrativa que así lo aconsejen.”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representante legal del Ayuntamiento de Torremontalbo, a pesar de que el art. 13 de la citada Ley de Administración local de La Rioja exige que los requisitos se den conjuntamente, lo que no ocurre en el caso de autos puesto que Somalo no constituye, como vimos, un núcleo de población, la Administración autonómica recurrió a la ficción de la existencia de una laguna legal en la norma autonómica que permitía aplicar, como derecho supletorio, el texto refundido de las disposiciones legales vigentes en materia de régimen local (arts. 5 y 7 del Real Decreto Legislativo 781/1986, de 18 de abril), preceptos reproducidos en el reglamento de población y demarcación territorial de entidades locales (arts. 5 y 7 del Real Decreto 1690/1986, de 11 de julio), en los que se exige únicamente una de las dos causas pero no la dos conjuntamente. Una tesis que, aduce la recurrente, fue rechazada explícitamente por el dictamen núm. 09-2010, de 10 de febrero, del Consejo Consultivo de La Rioja sobre el anteproyecto de la Ley 3/2010, de 10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la recurrente la infracción de los preceptos de la Ley 1/2003, de 3 de marzo, de Administración local de La Rioja, que fija los requisitos tanto sustantivo como procesales a los que debería haberse sujetado el procedimiento tramitado para la segregación de más del 40 por 100 del término municipal de Torremontalbo por la Ley 3/2010, de 10 de marzo, es contraria a Derecho. La infracción del régimen legal de las segregaciones de los términos municipales constituye, de acuerdo con lo alegado por la representación legal del Ayuntamiento de Torremontalbo, a su vez, una violación de la autonomía local del citado Ayuntamiento, en cuanto que ha sido privado ilegítimamente de su territorio que es un elemento esencial por ser el ámbito en el que se ejercen las competencias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demanda presentada por la representante legal del Ayuntamiento de Torremontalbo se adjuntan, entre otros, la resolución de 14 de junio de 2010 del Defensor del Pueblo producida con motivo de la solicitud por el Ayuntamiento de Torremontalbo de interposición de recurso de inconstitucionalidad contra la Ley del Parlamento de La Rioja 3/2010, de 10 de marzo, por la que se aprueba la alteración de los términos municipales de Torremontalbo y de Uruñuela. En la citada resolución el Defensor del Pueblo señala no sólo la infracción de la Ley de la Administración local de La Rioja en sus arts. 8 y 13, producida por la Ley 3/2010, de 10 de marzo, impugnada en este conflicto en defensa de la autonomía local, sino además que no se ha respetado un límite negativo que recoge el art. 9.3 de la Ley de Administración local de La Rioja, según el cual “en ningún caso podrá procederse a la alteración de los términos municipales si no se garantiza que, después de la alteración, el municipio o municipios afectados dispondrán de recursos suficientes para prestar los servicios mínimos obligatorios establecidos por la legislación”. Al respecto señala el dictamen del Defensor del Pueblo que no consta en expediente administrativo de segregación examinado estudio económico alguno que acredite la suficiencia económica del Ayuntamiento de Torremontalbo para seguir prestando los servicios de su competencia, tal como lo venía haciendo hasta la aprobación de la controvertida Ley que segrega el territorio de Somalo, donde las actividades realizadas constituían una de las fuentes principales de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resolución del Defensor del Pueblo concluye lo siguiente: “En consecuencia, siendo contrario a la ley el procedimiento seguido para la segregación parcial de Somalo, ese mismo vicio se extendería a la Ley 3/2010 que aprobó la segregación por desconocer la garantía constitucional de la autonomía local al privar ilegítimamente al Ayuntamiento de Torremontalbo de una parte muy sustancial de su término municipal. … En efecto, los vicios cometidos en el expediente de segregación suponen, en primer lugar, que la Ley 3/2010 en la que se plasma dicha segregación infrinja el art. 9.3 de la Constitución Española que establece el principio de interdicción de la arbitrariedad de los poderes públicos, en la medida en que lo dispuesto por dicha ley, al haberlo sido con inobservancia de las finalidades que fundamentan y de los requisitos que condicionan los expedientes de segregación parcial, ha ocasionado un trato discriminatorio en perjuicio de una de las partes intervinientes en el citado expediente, el Ayuntamiento de Torremontalbo, al que por obra y efecto de dicho acuerdo se le ha privado de una parte de su término municipal, parte, además, muy importante, en cuanto representa el 40,79 por 100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aporta el dictamen núm. 50-2010, de 7 de junio, del Consejo Consultivo de La Rioja emitido al amparo del art. 75 ter.3 de la Ley Orgánica del Tribunal Constitucional (LOTC) en relación con la posible lesión de la autonomía local en la que ha podido incurrir la Ley del Parlamento de La Rioja 3/2010, de 10 de marzo, por la que se aprueba la alteración de los términos municipales de Torremontalbo y Uruñuela. De acuerdo con el citado dictamen resultan contrarias a la autonomía local constitucionalmente garantizada tanto la Ley 1/2003, de 3 de marzo, de Administración local de La Rioja como la Ley 3/2010, de 10 de marzo, por la que se aprueba la alteración de los términos municipales combatida en el presente proceso constitucional. Esta última resulta contraria a la autonomía local no sólo porque infringe los requisitos sustantivos y procesales exigidos por la citada Ley de Administración local de La Rioja, sino, además, porque de acuerdo con lo que establece el art. 9.4 de la Ley de Administración local de La Rioja, la alteración del término municipal de Torremontalbo fue aprobada por Ley autonómica, lo que privó al municipio de la posibilidad de defender ante la jurisdicción contencioso-administrativa su territorio ante un procedimiento administrativo ilegal y contrario a lo dispuesto en la Ley de Administración local de La Rioja. De acuerdo con el dictamen del Consejo Consultivo de La Rioja la garantía institucional de la autonomía local comprende que las alteraciones de los términos municipales, salvo que sean especiales por poner en juego intereses más amplios, al ser regladas deben ser controladas por la jurisdicción contencioso-administrativa, lo que concuerda con los arts. 19.1 a) de la Ley reguladora de la jurisdicción contencioso-administrativa y 13.1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el escrito de interposición del conflicto en defensa de la autonomía local la representante legal del Ayuntamiento de Torremontalbo aporta en apoyo de su fundamentación dictamen de don Eduardo García de Enterría. En el citado dictamen se dice, en resumen, que la Ley 3/2010, de 10 de marzo, por la que se aprueba la alteración de los términos municipales de Torremontalbo y Uruñuela, infringe los requisitos sustantivos y procedimentales establecidos en la Ley de la Administración local de La Rioja para la segregación parcial del territorio municipal, por lo que resulta lesiva para la autonomía local constitucionalmente garantizada de Torremontalbo al afectar al término municipal que constituye “el núcleo primario del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además de apoyar la fundamentación del conflicto planteado por los dictámenes que adjunta al escrito de interposición del conflicto en defensa de la autonomía local, la representante legal del Ayuntamiento de Torremontalbo dedica la última parte de su escrito a fundamentar la legitimación de su representada para el planteamiento del conflicto por ser destinataria única aunque dual de la Ley impugnada, es decir, aunque no es formalmente destinataria única sí lo es materialmente, ya que el expediente administrativo de segregación se inició a instancia del Ayuntamiento de Uruñuela, beneficiario de la misma, y terminó acogiendo su pretensión, por lo que la Ley 3/2010, de 10 de marzo, tiene como destinatario único al Ayuntamiento de Torremontalbo, perjudicado por la segregación de su término municipal, a efectos de la legitimación exigida por el art. 75 ter.1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del Pleno del Tribunal de 21 de julio de 2010 se acordó requerir a la representante legal del Ayuntamiento de Torremontalbo para que en el plazo de diez días acreditase que el acuerdo adoptado el 24 de marzo de 2010 para promover el conflicto en defensa de la autonomía local frente a la Ley del Parlamento de La Rioja 3/2010, de 10 de marzo, por la que se aprueba la alteración de los términos municipales de Torremontalbo y Uruñuela, había sido aprobado o no con el voto favorable de la mayoría absoluta del número legal de miembros que componen la asamblea vecinal de Torremontalbo, de acuerdo con lo preceptuado en el art. 75 quater.2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del Tribunal Constitucional el 29 de julio de 2010 la representante legal del Ayuntamiento de Torremontalbo adjuntó, de conformidad con el requerimiento previo efectuado por la Secretaría de Justicia del Pleno del Tribunal, certificación acreditativa de que el acuerdo alcanzado el 24 de abril de 2010 lo fue por unanimidad de los miembros presentes en la asamblea vecinal, siete de los doce miembros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del Tribunal de 27 de septiembre de 2010, a propuesta de la Sección Cuarta, se acordó incorporar a los autos el escrito y documento presentados el 29 de julio de 2010 por la representante legal de la demandante y admitir a trámite el conflicto en defensa de la autonomía local planteado por el Ayuntamiento de Torremontalbo. Además se acordó, de conformidad con lo dispuesto en el art. 10.2 LOTC en la redacción dada por la Ley Orgánica 6/2007, de 24 de mayo, atribuir a la Sala Segunda el conocimiento del presente conflicto en defensa de la autonomía local y dar traslado de la demanda y documentos presentados al Congreso de los Diputados y Senado, así como al Gobierno y Parlamento de La Rioja y al Gobierno de la Nación para que en el plazo de veinte días pudiesen personarse en el proceso y formular las alegaciones que estimasen pertinentes. Por último, se acordó desglosar el poder que se acompaña al escrito de interposición para su devolución a la Procuradora, previo testimonio del mismo para su unión a las actuaciones y publicar la incoación del conflicto en el “Boletín Oficial del Estado” y en el “Boletín Oficial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General del Tribunal el 14 de octubre de 2010 el Presidente del Senado remitió acuerdo de la Mesa de la Cámara para que se la tuviera por personada y ofreció su colaboración en 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el Tribunal Constitucional el 15 de octubre de 2010 se da por personado al Congreso de los Diputados que ofrece su colaboración a los efectos del art. 88.1 LOTC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el Registro General del Tribunal en esa misma fecha, el Abogado del Estado se personó en el conflicto en nombre del Gobierno y manifestó su intención de no formular alegaciones, si bien ruega que se le notifique en su día la sentencia que ponga fin 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4 de noviembre de 2010 se personó en el conflicto en defensa de la autonomía local el Parlamento de La Rioja y formuló una alegación de carácter procesal y tres más por motivos sustantivos. Termina el escrito suplicando la inadmisión del conflicto en defensa de la autonomía local promovido por el Ayuntamiento de Torremontalbo por falta de legitimación y, subsidiariamente, que la Sentencia declare que la Ley del Parlamento de La Rioja 3/2010, de 10 de marzo, no vulnera la autonomía local de Torremontalbo. En primer lugar, como alegación de carácter procesal se aduce la falta de legitimación del Ayuntamiento de Torremontalbo para plantear un conflicto en defensa de la autonomía local contra la Ley 3/2010, de 10 de marzo, puesto que no se cumplen los requisitos de legitimación que exige el art. 75 ter.1 LOTC. Se alega que no estamos en el supuesto previsto en el apartado a) del citado art. 75 ter.1 porque Torremontalbo no es destinatario único de la Ley 3/2010, de 10 de marzo, sino que también lo es Uruñuela, municipio al que se agregan los 3.146.456 metros cuadrados de Somalo, y además destinatarios son también Hormilleja y Nájera, porque como consecuencia de la citada alteración de términos municipales desaparece la línea límite entre Uruñuela y Torremontalbo, en su anejo Somalo, siendo sustituida por la nueva línea límite Uruñuela-Hormilleja y Uruñuela-Nájera (ex artículo único, segundo párrafo, de la Ley del Parlamento de La Rioja 3/2010, de 10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alegado por el Letrado Mayor del Parlamento de La Rioja en la representación que ostenta, destinatarios de la controvertida Ley serían también los municipios de Hormilleja y Nájera porque por imposición de la Ley ven modificada la descripción de sus linderos, pasando de lindar con el término de Torremontalbo a lindar con el término de Uruñuela. En consecuencia, no resulta de aplicación al caso de autos el concepto de “destinatario único, aunque dual”, concepto que no ha sido acogido por la doctrina del Tribunal Constitucional como reconoce la propia representación procesal del Ayuntamiento de Torremontalbo, constituyendo únicamente una simple alegación de parte en el conflicto que dio lugar a la STC 240/2006, de 20 de julio. Para el Letrado Mayor del Parlamento de La Rioja estaríamos, en todo caso, ante un destinatario único integrado por cuatro municipios, por lo que no resulta defendible la teoría de la dualidad, pues ello implicaría un vaciamiento de la legitimación prevista en el apartado b) del art. 75 ter.1 LOTC, al ser siempre posible, en teoría, reconducir la legitimación de un conflicto a un destinatario único, aunque integrado por una pluralidad de sujetos. El Letrado Mayor del Parlamento de La Rioja alega que como Torremontalbo no es destinatario único de la Ley 3/2010, de 10 de marzo, se debería inadmitir porque, en aplicación de la doctrina derivada del ATC 360/2005, de 11 de octubre, estamos ante un requisito no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falta de legitimación del Ayuntamiento de Torremontalbo para plantear el conflicto en defensa de su autonomía local contra la Ley 3/2010, de 10 de marzo, el representante legal del Parlamento de La Rioja alega que Torremontalbo no puede ser identificado como el perjudicado por la alteración de su término municipal y Uruñuela como el beneficiario de la misma, y ello porque este último deberá cargar con las obligaciones que respecto del término de Somalo pueda imponerle la legislación de régimen local. De la misma forma, Hormilleja y Nájera dejan de lindar con Torremontalbo para lindar con Uruñuela, creándose nuevas relaciones de vecindad entre los municipios limítrofes que pueden dar lugar a derechos y deberes recíprocos que antes no existían y de los que no sabemos cuáles serán los beneficiarios o perjudicados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este primer motivo de carácter procesal, el representante legal del Parlamento de La Rioja aduce motivos sustantivos para oponerse a la estimación del conflicto en defensa de la autonomía local en caso de que el Tribunal decidiese admitirlo. En primer lugar, la improcedencia de la alegada infracción del art. 9.3 CE por el Ayuntamiento de Torremontalbo, puesto que el conflicto en defensa de la autonomía local sólo puede promoverse como vía específica para la defensa de la autonomía local constitucionalmente garantizada por los arts. 137 y 140 CE pero no de cualquier otro precepto constitucional. En segundo lugar, respecto del canon de enjuiciamiento a seguir por el Tribunal en los conflictos en defensa de la autonomía local se aduce que, al igual que se deriva de la doctrina constitucional establecida, entre otras, en las SSTC 240/2006, de 20 de julio, y 159/2001, de 5 de julio, la Ley reguladora de las bases de régimen local no es canon de enjuiciamiento frente a otras leyes estatales o autonómicas, salvo cuando sus preceptos puedan ser cabalmente enraizados de forma directa en los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alega que tampoco puede ser canon de enjuiciamiento del presente conflicto en defensa de la autonomía local la supuesta infracción de la Ley de Administración local de La Rioja por el procedimiento seguido para la segregación de Somalo, que culminó con la Ley 3/2010, de 10 de marzo. Esta última constituye, según las alegaciones del Parlamento de La Rioja, una opción del legislador autonómico, el cual constatadas las circunstancias materiales y formales que justificaban y hacían aconsejable la alteración de los términos municipales, oído el Consejo Consultivo, aprobó por unanimidad la alteración de los términos municipales aquí discutida. La Ley 3/2010, de 10 de marzo, impugnada es una norma con el mismo rango que la Ley de Administración local de La Rioja y, además, posterior a la misma. El hipotético incumplimiento de los preceptos de la Ley de Administración local de La Rioja por una ley posterior no puede ser considerado contrario a la autonomía local puesto que si el núcleo efectivo de dicha autonomía comporta la participación efectiva de los entes locales en los asuntos que les atañen (SSTC 159/2001, de 5 de julio, FJ 4; 51/2004, de 13 de abril, FJ 9; y 252/2005, de 11 de octubre, FJ 4), el Ayuntamiento de Torremontalbo tuvo el derecho y la capacidad de participar en el procedimiento para la alteración de su término municipal tal como dicha participación está configurada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como motivos de carácter sustantivo, se aduce por el Letrado Mayor del Parlamento de La Rioja que estamos ante una ley singular aprobada por unanimidad por el Parlamento de La Rioja para hacer frente a un supuesto de hecho también singular, como ponen de manifiesto las circunstancias de índole geográfica (el lugar de Somalo no linda con Torremontalbo sino con Uruñuela), de índole social y económica (la propiedad de un número importante de fincas de Somalo corresponden a vecinos del municipio de Uruñuela) y de índole administrativo (el servicio de abastecimiento de agua potable es atendido cuando se requiere en Somalo por la red municipal de Uruñuela, el consultorio y centro de salud de Uruñuela son utilizados por los grupos que de forma temporal ocupan el caserío de Somalo, así como la biblioteca de Uruñuela).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en el Registro General del Tribunal Constitucional el 4 de noviembre de 2010 se tuvo por personado al Consejo de Gobierno de La Rioja quien, a través del Letrado de la Comunidad Autónoma designado para su representación y defensa, formuló alegaciones al conflicto en defensa de la autonomía local promovido por el municipio de Torremontalbo contra la Ley 3/2010, de 10 de marzo. Respecto de la demanda del Ayuntamiento de Torremontalbo el representante legal del Consejo de Gobierno de La Rioja formula dos alegaciones de índole procesal y otras de carácter sustantivo, con la finalidad de que el Tribunal inadmita el conflicto en defensa de la autonomía local o, subsidiariamente, lo desestime al declarar que la Ley 3/2010, de 10 de marzo, no ha lesionado la autonomía local de Torremontalbo. En cuanto a las alegaciones de carácter procesal, la primera se refiere a la falta de legitimación de Torremontalbo para plantear el conflicto puesto que no estamos ante un supuesto de destinatario único, como expresamente se deduce del título de la Ley impugnada. En efecto, la Ley 3/2010, de 10 de marzo, del Parlamento de La Rioja, por la que se aprueba la alteración de los términos municipales de Torremontalbo y de Uruñuela, tiene por destinatarios a ambos municipios pertenecientes a la Comunidad Autónoma de La Rioja. No obsta a esta lectura literal del título de la ley, a efectos de determinar la falta de legitimación de Torremontalbo, que éste considere en sus alegaciones que es destinatario único de la Ley por ser el municipio perjudicado por la misma. El representante legal del Consejo de Gobierno de La Rioja rechaza este argumento aduciendo que la segregación de Somalo conlleva nuevas obligaciones para Uruñuela, más gastos y, en consecuencia, aunque Uruñuela obtenga más ingresos tampoco se puede considerar estrictamente a Torremontalbo como el perjudicado y a Uruñuela como el beneficiario por la alteración de sus términos municipales. Como segundo óbice de procedibilidad alega el representante legal del Consejo de Gobierno de La Rioja que el conflicto en defensa de la autonomía local fue presentado en el Registro General de este Tribunal fuera del plazo que otorga el art. 75 quater, apartado segundo, LOTC. El citado precepto establece el plazo de un mes desde la recepción del dictamen del Consejo de Estado u órgano consultivo de la Comunidad Autónoma para que los municipios o provincias formulen el conflicto en defensa de la autonomía local ante el Tribunal Constitucional. Plazo excedido en el caso de autos porque, según el representante legal del Consejo de Gobierno de La Rioja, el dictamen del Consejo Consultivo núm. 50-2010, de 7 de junio, se registró de entrada en la Consejería de Administraciones Públicas y Política Local el 14 de junio de 2010 y el escrito de formalización del conflicto se presentó en el Registro General del Tribunal el 15 de julio de 2010, es decir, una vez había transcurrido el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alegaciones de carácter sustantivo formuladas por el Letrado del Consejo de Gobierno de La Rioja, en primer lugar, se aduce que la Ley 1/2003, de 3 de marzo, de Administración local de La Rioja parece contemplar un solo supuesto de segregación referido a núcleos de población que, a consecuencia del desarrollo urbano, consoliden relaciones de convivencia y dependencia funcional con otros limítrofes, dándose además circunstancias de índole geográfica, económica o administrativa que aconsejen la segregación parcial del término municipal, de ahí que el art. 13 señale que las circunstancias a las que se refieren las letras a) y b) deben darse conjuntamente. Sin embargo, en la normativa estatal no básica (arts. 5 y 7 del texto refundido de disposiciones vigentes en materia de régimen local y del Reglamento de población y demarcación territorial) se contemplan dos supuestos de segregación parcial del término municipal, por un lado, se refiere a supuestos como el contemplado en la norma autonómica, aquellos núcleos urbanos que se confunden como consecuencia del desarrollo urbanístico, y, por otro lado, aquellos supuestos no fundados necesariamente en la expansión de poblaciones sino en los que concurran motivos de necesidad o de conveniencia económica o administrativa. De esta diferente regulación estatal y riojana deduce el Letrado del Consejo de Gobierno de La Rioja la existencia de una laguna legal en la regulación autonómica de la segregación parcial del término municipal que debe cubrirse acudiendo a la regulación estatal que tiene carácter supletorio ex art. 149.3 CE. En segundo lugar, el incumplimiento de las finalidades y requisitos sustantivos previstos en la Ley de Administración local de La Rioja por la Ley 3/2010, de 10 de marzo, impugnada no puede operar como parámetro de constitucionalidad de la segunda. Como no existe el principio de inderogabilidad singular de la Ley, el legislador autonómico es libre para configurar un nuevo régimen para la segregación de Somalo, máxime si se hace por unanimidad de la Cámara, como fue el caso. Ninguno de los límites a que hace referencia la STC 166/1986, de 20 de julio, pueden considerarse, a juicio del Letrado del Consejo de Gobierno de La Rioja, transgredido con el establecimiento de ese régimen. Por último, en tercer lugar, si se niega que la Ley impugnada pueda excepcionar el régimen de segregación regulado por la Ley de Administración local de La Rioja, no se puede negar tajantemente, como hace el recurrente, que el paraje conocido como Somalo no pueda constituir un “núcleo de población” a los efectos de la letra a) del art. 13 de la Ley de Administración local de La Rioja. Y ello es así porque existe en Somalo un caserío utilizado en determinadas épocas del año por la Fundación nuestra señora de Valvanera y hay otras instalaciones que pueden necesitar dotaciones comunes, ya que temporalmente acoge población y está en disposición de hacerlo de forma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del Consejo de Gobierno de La Rioja argumenta en contra de lo manifestado por el Consejo Consultivo de La Rioja en su dictamen núm. 09-2010, de 10 de febrero, sobre el anteproyecto de Ley 3/2010, de 10 de marzo, y por la resolución de 14 de junio de 2010 del Defensor del Pueblo. En este sentido, aduce que en los citados dictamen y resolución se realiza una interpretación aislada del art. 13 de la Ley 1/2003, de 3 de marzo, de Administración local de La Rioja y preconiza una interpretación finalista del precepto unido a la exposición de motivos de la Ley 3/2010, de 10 de marzo, impugnada, para entender que debe realizarse una interpretación amplia del citado art. 13 que lleve a incluir otros supuestos de segregación no incluidos de forma literal pero sí en su espíritu. Además, el Letrado del Consejo de Gobierno de La Rioja discrepa de que el art. 14.2 de la Ley de Administración local de La Rioja reserve la iniciativa de la segregación en exclusiva a los vecinos censados con derecho de sufragio en la parte del territorio que pretenda segregarse, ya que ésta es una opción junto a otras respecto de la iniciativa en la segregación. En realidad, es una opción añadida a las dos generales que contempla el art. 14.1 de la Ley 1/2003, de 3 de marzo, de Administración local de La Rioja, a saber, por acuerdo de todos los ayuntamientos y asambleas vecinales interesados y por resolución del Consejero competente, de oficio o a instancia de un municipio si no hubiera acuerdo entre las corporaciones interesadas, que es el aplicado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Consejo de Gobierno de La Rioja aduce, además, en contra de los citados dictamen y resolución, que el procedimiento abreviado previsto en los arts. 9.5 y 19 de la Ley 1/2003, de 3 de marzo, de Administración local de La Rioja, está pensado para rectificaciones puntuales de los límites territoriales y no para supuestos como el presente de mayor entidad, además de que la intervención del Parlamento no supone una minoración de las garantías de los municipios afectados, sino antes al contrario, un reforzamiento de las mismas, ya que la propia garantía institucional de la autonomía local reclama efectivamente la intervención final del Parlamento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hace notar que frente a lo que sostiene el Defensor del Pueblo en su resolución de 14 de junio de 2010 y don Eduardo García de Enterría en su dictamen de 26 de mayo de 2010 las circunstancias de índole geográfica, económica, social o administrativa que aconsejaban la segregación de Somalo del término municipal de Torremontalbo estaban justificadas en el informe de 15 de febrero de 2010 de la Secretaría General Técnica de la Consejería de Administraciones Públicas y Política Social. Estas circunstancias que se reproducen en el escrito de alegaciones ante el Tribunal Constitucional demuestran, según aduce el Letrado del Consejo de Gobierno de La Rioja, que la segregación de Somalo se incardina hacia la consecución de las finalidades previstas en el art. 8 de la Ley 1/2003, de 3 de marzo, de Administración local de La Rioja, en especial las de las letras a) y c) y que para su aprobación ha habido una adecuada ponderación de intereses porque, a pesar de que Torremontalbo alegó la pérdida de ingresos procedentes del impuesto de bienes inmuebles de naturaleza rústica de las fincas radicadas en Somalo, no ha quedado demostrado que dicha pérdida le impida prestar los servicios mínimos obligatorios previstos en el art. 9.3 de la Ley 1/2003, de 3 de marzo, de Administración local de La Rioja, lo que significa que queda demostrada su suficiencia financiera y, por tanto, decae uno de los argumentos empleados por Torremontalbo para oponerse a la segregación con base en una pretendida lesión de su autonomía local. En consecuencia, debido a lo expuesto no es posible imputar arbitrariedad al legislador autonómico al dictar la Ley 3/2010, de 10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resulta dudoso que se puedan invocar otros preceptos constitucionales distintos de los arts. 137 y 140 CE, como el art. 9.3 CE, para aducir lesión de la autonomía local. Pero, además, si el legislador autonómico opta por una configuración legal de una determinada materia o sector del ordenamiento no es suficiente la mera discrepancia política para tachar la norma de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canon o parámetro constitucional a aplicar para comprobar la supuesta lesión del principio de autonomía local, el representante legal del Consejo de Gobierno de La Rioja recuerda que lo constituyen los propios preceptos constitucionales y no así ninguna ley estatal o autonómica con cita de la STC 240/2006, de 20 de julio. Desde ese canon constitucional la autonomía local no resulta vulnerada porque un municipio tenga más o menos territorio, que es el espacio donde se ejercen las competencias municipales, porque la autonomía no es un concepto ligado al tamaño del término municipal. Con cita de Rodríguez-Arana aduce que los fenómenos de alteración territorial del término municipal no se oponen a la autonomía local aún en contra de la voluntad de las propias corporaciones, puesto que los entes locales son parte integrante del Estado y el criterio del mejor servicio a los vecinos permite procesos de alteración amparados por la legislación del Estado completada con la de las respectivas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con esa justificación, la doctrina del Tribunal Constitucional permite la alteración de los términos municipales, de forma voluntaria o forzosa, siempre que se tramite por el procedimiento legalmente establecido y se resuelva por el órgano competente. En consecuencia, haciendo uso de su libertad de configuración, el Parlamento de La Rioja ha dispuesto mediante Ley aprobada por unanimidad de todos sus miembros, la segregación del paraje de Somalo, poniendo fin a una situación anómala y disfuncional, con base en motivos justificados y con el fin de satisfacer el interés general de la Comunidad de La Rioja y no de los municipios aislados y, además, siguiendo el procedimiento establecido con la participación del Ayuntamiento de Torremontalbo, con lo que ninguna lesión se ha producido a su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5 de noviembre de 2010 de la Secretaría de Justicia se hizo constar que, dentro del plazo conferido en la providencia de admisión a trámite del presente proceso, se han personado en el mismo y formulado escrito de alegaciones las representaciones legales del Consejo de Gobierno de La Rioja y del Parlamento de La Rioja y del Abogado del Estado, a los solos efectos de notificaciones de la resolución definitiva, quedando pendiente en su momento para deliberación y votación de la Sentencia,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10 de noviembre de 2010 se registró en el Tribunal Constitucional un escrito de la representación del Ayuntamiento de Uruñuela en el que solicita, de conformidad con los arts. 80 y 81 LOTC, comparecer en el proceso como coadyuvante de la Comunidad Autónoma de La Rioja demandada, formulando a tal efecto las correspondientes alegaciones en las que aprecia que el Ayuntamiento de Torremontalbo no está legitimado para interponer demanda de conflicto en defensa de la autonomía local, a la vez que cuestiona que pueda ser objeto de conflicto la alteración de los términos municipales por cuanto dicha alteración se ha realizado de conformidad con las previsiones estatutarias y legales aplicables y con ella no se afecta a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29 de noviembre de 2010 la Sala Segunda del Tribunal Constitucional acordó tener por presentado el escrito de la representación del Ayuntamiento de Uruñuela y dar traslado y copia de dicho escrito a las partes personadas para que en el plazo de diez días pudiesen exponer lo que estimasen procedente al respecto. Se otorgó el mismo plazo al representante legal del Ayuntamiento de Uruñuela para que aportase poder original que acreditase dicha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10 de diciembre de 2010 el Letrado de la Comunidad Autónoma de La Rioja, en representación del Consejo de Gobierno, presentó un escrito en el que solicita que se acepte la petición del Ayuntamiento de Uruñuela, admitiendo su intervención como coadyuvante de la parte demandada en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Letrado Mayor del Parlamento de La Rioja indicó, en escrito registrado en el Tribunal Constitucional el día 20 de diciembre de 2010, que no existía inconveniente por esa parte para admitir la personación del Ayuntamiento de Uruñuela.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Don Manuel Infante Sánchez, Procurador de los Tribunales y del Ayuntamiento de Uruñuela aportó el original que acreditaba su representación del citado Ayuntamiento el día 20 de diciembre de 2010, solicitando su devolución una vez fuese debidamente testimoniado.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22 de diciembre de 2010 la representación procesal del Ayuntamiento de Torremontalbo presentó sus alegaciones en las que interesa la inadmisión del escrito presentado por el Ayuntamiento de Uruñuela, por cuanto estima que la regulación del conflicto en defensa de la autonomía local no permite que pueda personarse ninguna persona física o jurídica como coadyuvante de la Administración demandada, así como niega la existencia de interés legítimo por parte del Ayuntamiento de Uruñuela ya que únicamente se beneficia de lo dispuesto por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diligencia de ordenación de 10 de enero de 2011 la Secretaria del Pleno de este Tribunal hace constar que en contestación a la providencia de 29 de noviembre de 2010 han presentado escritos las representaciones procesales del Consejo de Gobierno de La Rioja, del Parlamento de La Rioja y del Ayuntamiento de Torremontalbo. Asimismo, se hace constar que el Procurador don Manuel Infante Sánchez presentó el poder requerido y que se le devuelve dejando unida a autos copia adverada.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Auto 11/2011, de 14 de febrero, se acordó tener por personado al Procurador don Manuel Infante Sánchez, en nombre y representación del Ayuntamiento de Uruñuela, disponiendo que se entendiesen con él las sucesivas diligencias. El citado Auto admite la personación del Ayuntamiento de Uruñuela como coadyuvante de la Comunidad Autónoma de La Rioja en el presente conflicto en defensa de la autonomía local con base en el interés que ostenta el Ayuntamiento de Uruñuela, ya que su situación jurídica podría verse afectada por la resolución que en el proceso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 propuesta de la Sala Segunda del Tribunal el Pleno acordó, por providencia de 26 de febrero de 2013 y de conformidad con lo establecido en el art. 10.1 n) LOTC, recabar para sí el conocimiento del presente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veintidós de julio de dos mil catorce, se señaló para deliberación y votación de la presente Sentencia el mismo día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tiene por objeto el conflicto en defensa de la autonomía local formulado por el Ayuntamiento de Torremontalbo contra la Ley del Parlamento de La Rioja 3/2010, de 10 de marzo, por la que se aprueba la alteración de los términos municipales de Torremontalbo y Uruñuela, concretamente, se segrega el lugar conocido como Somalo, perteneciente al término municipal de Torremontalbo, para agregárselo a Uruñuela. El conflicto en defensa de la autonomía local formulado por el Ayuntamiento de Torremontalbo se plantea por la pérdida de una parte sustancial del territorio municipal impuesta por ley autonómica, frente a la que no se puede reaccionar ante la jurisdicción contencioso-administrativa, y que, según se aduce, infringe los requisitos establecidos en una ley general como es la Ley 1/2003, de 3 de marzo, de Administración local de La Rioja, a diferencia de los conflictos en defensa de la autonomía local resueltos por este Tribunal hasta la fecha, que trataban sobre la vulneración del ámbito competencial de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quedó expuesto en los antecedentes el Parlamento y el Consejo de Gobierno de La Rioja solicitan, en primer lugar, la inadmisión del conflicto en defensa de la autonomía local y, subsidiariamente, la desestimación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 lesión aducida por el Ayuntamiento de Torremontalbo debemos pronunciarnos sobre los óbices procesales planteados por las partes en el proceso constitucional. El primero de ellos se refiere a la falta de legitimación del Ayuntamiento de Torremontalbo para promover el conflicto en defensa de la autonomía local contra la Ley 3/2010, de 10 de marzo, por la que se aprueba la alteración de los términos municipales de Torremontalbo y Uruñuela. El segundo óbice de procedibilidad se refiere a la supuesta extemporaneidad en la formulación del conflicto, aducido por el Consejo de Gobierno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legitimación para formular un conflicto en defensa de la autonomía local viene configurada por el art. 75 ter.1 de la Ley Orgánica del Tribunal Constitucional (LOTC) de forma individual, cuando “el municipio o la provincia sean destinatarios únicos de la Ley” [art. 75 ter.1 a)], o bien conjunta cuando la Ley afecte a varios municipios y/o provincias. En este último caso de afectación conjunta a diversas entidades locales la Ley Orgánica del Tribunal Constitucional exige que, en el caso de municipios, los promotores “supongan al menos un séptimo de los existentes en el ámbito territorial de aplicación de la disposición con rango de ley, y representen como mínimo un sexto de la población oficial del ámbito territorial correspondiente” [art. 75 ter.1, b)]. Para considerar legitimadas a varias provincias, la Ley Orgánica del Tribunal Constitucional exige un número de provincias “que supongan al menos la mitad de las existentes en el ámbito territorial de aplicación de la disposición con rango de ley, y representen como mínimo la mitad de la población oficial” [art. 75 ter.1 c)]. Además hay que tener en cuenta que las disposiciones adicionales tercera y cuarta LOTC regulan la legitimación de las islas, cabildos, consejos insulares, juntas generales y diputaciones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legal del Ayuntamiento de Torremontalbo dedica la última parte de sus alegaciones a fundamentar la legitimación de su representado para la formulación del presente conflicto en defensa de la autonomía local. De acuerdo con lo alegado el Ayuntamiento de Torremontalbo es materialmente, aunque no formalmente, el destinatario único de la Ley del Parlamento de La Rioja 3/2010, de 10 de marzo, por la que se aprueba la alteración de los términos municipales de Torremontalbo y Uruñuela.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regulado en la letra a) del art. 75 ter.1 LOTC que otorga legitimación al municipio o provincia destinatario único de la Ley da cobertura, según se aduce, a la defensa de una dimensión primariamente subjetiva de la autonomía local susceptible de vulneración a través de leyes singulares. La Ley 3/2010, de 10 de marzo, impugnada es una ley singular aprobada por el Parlamento de La Rioja lesiva de la autonomía local del Ayuntamiento de Torremontalbo. La Ley es una disposición singular “cuyo destinatario único aunque dual son los municipios de Torremontalbo y Uruñuela”, el primero perjudicado en sus intereses con lesión de su autonomía local por la segregación parcial de su territorio acordado por ley tras un procedimiento contrario a Derecho y, el segundo, Uruñuela, que instó el inicio del expediente, como municipio beneficiario de dicha Ley. Se aduce que la Ley impugnada se impone únicamente al Ayuntamiento de Torremontalbo, que debe ser tenido por destinatario único de la Ley. Sólo esta interpretación puede considerarse, según se alega, conforme con la doctrina constitucional sobre la legitimación en general que excluye, según tiene declarado el Tribunal, el recurso a formalismos enervantes para no entrar en el fondo (SSTC 240/1991, de 12 de diciembre, FJ 2; 96/1993, de 22 de marzo, FJ 3; 255/2007, de 17 de diciembre, FJ 2; 13/2008,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oponen a esta interpretación tanto el Parlamento como el Consejo de Gobierno de La Rioja en sus alegaciones. Como quedó reflejado en los antecedentes, el Parlamento de La Rioja aduce que no estamos en el supuesto previsto en el apartado a) del citado art. 75 ter.1 porque Torremontalbo no es destinatario único de la Ley 3/2010, de 10 de marzo, sino que también lo son Uruñuela, municipio al que se agregan los 3.146.456 metros cuadrados de Somalo, y Hormilleja y Nájera, estos últimos porque como consecuencia de la citada alteración de términos municipales desaparece la línea límite entre Uruñuela y Torremontalbo, en su anejo de Somalo, siendo sustituida por la nueva línea límite Uruñuela-Hormilleja y Uruñuela-Nájera. En consecuencia —se argumenta— no resulta de aplicación al caso de autos el concepto de “destinatario único, aunque dual”, sino en todo caso, el de destinatario único integrado por cuatro municipios, por lo que no resulta defendible la teoría de la dualidad, pues ello implicaría un vaciamiento de la legitimación prevista en el apartado b) del art. 75 ter.1 LOTC, al ser siempre posible, en teoría, reconducir la legitimación de un conflicto a un destinatario único, aunque integrado por una pluralidad de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falta de legitimación del Ayuntamiento de Torremontalbo para plantear el conflicto en defensa de su autonomía local contra la Ley 3/2010, de 10 de marzo, el representante legal del Parlamento de La Rioja alega que Torremontalbo no puede ser identificado como el perjudicado por la alteración de su término municipal y Uruñuela como el beneficiario de la misma, y ello porque este último deberá cargar con las obligaciones que respecto del término de Somalo pueda imponerle la legislación de régimen local. De la misma forma, Hormilleja y Nájera dejan de lindar con Torremontalbo para lindar con Uruñuela, creándose nuevas relaciones de vecindad entre los municipios limítrofes que pueden dar lugar a derechos y deberes recíprocos que antes no existían y de los que no sabemos cuáles serán los beneficiarios o perjudicados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legal del Consejo de Gobierno de La Rioja Torremontalbo carece de legitimación para formular el presente conflicto en defensa de la autonomía local porque, de acuerdo con el título de la Ley 3/2010, de 10 de marzo, del Parlamento de La Rioja, por la que se aprueba la alteración de los términos municipales de Torremontalbo y Uruñuela, los destinatarios de la misma son dos, Torremontalbo y Uruñuela, sin que además se pueda considerar como el perjudicado y por tanto destinatario a Torremontalbo, ya que Uruñuela tendrá que asumir los servicios municipales en Somalo, lo que le supondrá más gastos. Para el Consejo de Gobierno de La Rioja no obsta a esta conclusión que el expediente de segregación haya sido iniciado a instancias de Uruñuela.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este primer óbice procesal debemos recordar que la legitimación activa para formular el conflicto en defensa de la autonomía local se reserva por la Ley Orgánica del Tribunal Constitucional a determinados entes locales. En efecto, la necesidad de “limitar el ámbito de los sujetos legitimados” tiene su razón de ser, según la exposición de motivos de la Ley Orgánica 7/1999, de 21 de abril, de modificación de la Ley Orgánica del Tribunal Constitucional, para “garantizar los intereses de los entes locales afectados ponderando su entidad, de modo que los mismos sean suficientemente representativos y que no se refieran a los propios de los entes locales aisladamente considerados”. Esta justificación que proporciona la exposición de motivos de la Ley Orgánica 7/1999, de 21 de abril, de modificación de la Ley Orgánica del Tribunal Constitucional, se ve reflejada en las fórmulas de legitimación conjunta de las letras b) y c) del art. 75 ter.1 LOTC. Junto a ellas la letra a) del art. 75 ter.1 LOTC legitima activamente a la entidad local, municipio o provincia, destinataria única de la Ley que lesione su autonomía local, porque las normas procesales que regulan el acceso a los procesos, y que en el caso del conflicto en defensa de la autonomía local pretenden limitar el ámbito de los sujetos legitimados con el fin de garantizar los intereses de los entes locales afectados ponderando su entidad, no pueden desatender la finalidad última de éstos, en nuestro caso, la defensa de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caso de autos la Ley 3/2010, de 10 de marzo, del Parlamento de La Rioja, tiene un único artículo que segrega el lugar conocido como Somalo, perteneciente hasta la fecha al término municipal de Torremontalbo, para agregárselo al término municipal de Uruñuela. Conocemos por los antecedentes que el procedimiento administrativo de segregación fue iniciado a instancias del Ayuntamiento de Uruñuela, que fue rechazado por la asamblea vecinal de Torremontalbo, y que, finalmente, fue aprobado por Ley del Parlamento de La Rioja. Estamos por tanto frente a un municipio que no puede acudir a la jurisdicción contencioso-administrativa en defensa de su territorio, cauce habitual para discutir las alteraciones del término municipal, y cuya única vía de impugnación de la segregación municipal aprobada por Ley es la jurisdicción constitucional. Con el fin de garantizar la eficacia del principio pro actione debemos realizar una interpretación flexible del apartado a) del art. 75.ter.1 LOTC y considerar que estamos ante un supuesto de destinatario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referirnos a lo expuesto sobre esta cuestión de la legitimación para interponer el conflicto en defensa de la autonomía local en la Sentencia 37/2014, de 11 de marzo, en cuyo fundamento jurídico 2 y en relación al conflicto interpuesto por un Ayuntamiento en defensa de su autonomía se alegaba que carecía de ella porque no ostentaba la condición de destinatario único de la Ley. Allí afirmamos que: “conforme a lo establecido en el art. 75 ter.1.a) LOTC, están legitimados para promover este tipo de conflictos ‘el municipio ... que sea destinatario único de la ley’, concepto éste que debe ser determinado caso por caso, a partir del ámbito territorial de la disposición legal presuntamente vulneradora de la autonomía local y de su contenido material, sin que, … quepa confundir la legitimación para interponer este tipo (de) proceso constitucional con la legitimación por la titularidad de intereses legítimos, propia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esa afirmación y teniendo en cuenta que se reacciona con la interposición del conflicto frente a una ley singular y autoaplicativa que se agota en su contenido, y que afecta a dos municipios, que son destinatarios de la misma, y para los que produce efectos jurídicos directos y simultáneos, pero que solo presuntamente vulnera la autonomía de aquél al que priva de una parte importante de su término municipal y cuyo único medio de defensa es el planteamiento del conflicto que resolvemos, es obvio que esa circunstancia lo acredita como destinatario único de la Ley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más cuanto que en este supuesto es patente que el destinatario único de la Ley es el Ayuntamiento de Torremontalbo por la razón antes expuesta de privación de una parte sustancial de su territorio lo que explica que sea él el que exclusivamente plantee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Ayuntamiento de Torremontalbo posee legitimación para suscitar el presente conflicto en defensa de la autonomía local contra la Ley 3/2010, de 10 de marzo, impugnada, como destinatario único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segundo óbice de procedibilidad alega el representante legal del Consejo de Gobierno de La Rioja que el conflicto se presentó en el Registro General del Tribunal Constitucional fuera del plazo de un mes que establece el art. 75 quater.2 LOTC desde la recepción del dictamen del Consejo de Estado o del órgano consultivo autonómico. Se alega que la recepción del dictamen núm. 50-2010, de 7 de junio, del Consejo Consultivo de La Rioja, preceptivo pero no vinculante a efectos de la interposición del conflicto en defensa de la autonomía local ex art. 75 ter.3 LOTC, debe entenderse como referida a la fecha de entrada del dictamen emitido en el registro del órgano a través del cual se haya solicitado el mismo. En el caso de autos se referiría a la fecha de entrada en el registro de la Consejería de Administraciones Públicas y Política Local del Gobierno de La Rioja, conducto por el que se solicitó la emisión del citado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legal del Gobierno de La Rioja, concluye alegando que el dictamen se registró el 14 de junio de 2010 y como el escrito de formalización del conflicto ante el Tribunal Constitucional se registró el 15 de julio de 2010, el Ayuntamiento de Torremontalbo se habría excedido en el plazo de un mes resultando la interposición del conflicto extemporánea. No se aporta prueba de la recepción del dictamen el 14 de julio de 2010 en el registro de la Consejería de Administraciones Públicas y Política Local del Gobierno de La Rioja, ya que junto con las alegaciones aporta un documento núm. 9 que es la certificación del Presidente del Consejo Riojano de Cooperación Local, de 4 de noviembre de 2009, en la que el citado Consejo se da por enterado del anteproyecto de ley por la que se aprueba la alteración de los términos municipales de Torremontalbo y Uruñuela.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óbice de procedibilidad tampoco puede ser aceptado. En primer lugar, porque correspondía al Consejo de Gobierno de La Rioja no sólo alegar, sino fundamentalmente probar que el dictamen núm. 50-2010, de 7 de junio, del Consejo Consultivo de La Rioja, fue recibido por el Ayuntamiento de Torremontalbo el 14 de junio de 2010. Y, en segundo lugar, porque del tenor literal del art. 75 quater.2 LOTC no se deduce que el plazo de un mes desde la recepción del dictamen tenga que computarse desde la recepción en el registro de la Consejería correspondiente, sino que según el tenor literal del precepto el cómputo del mes se realizará desde la recepción del dictamen por la entidad local que, según el escrito de interposición del conflicto en defensa de la autonomía local del Ayuntamiento de Torremontalbo, fue el 15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rechazados los óbices procesales planteados por el Parlamento y el Consejo de Gobierno de La Rioja, y antes de entrar en el fondo de la lesión de la autonomía local alegada por el Ayuntamiento de Torremontalbo debemos precisar, como paso previo, el canon de enjuiciamiento del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hemos de partir de la consideración de que este proceso constitucional versa exclusivamente sobre la defensa de la autonomía local garantizada por la Constitución y que hemos mantenido, desde la Sentencia 240/2006, de 20 de julio, que este tipo de proceso constituye una “vía para la defensa específica de la autonomía local ante el Tribunal Constitucional”, tal como reza la exposición de motivos de la Ley Orgánica 7/1999. “Dicha especificidad se manifiesta en que el conflicto sólo puede ser promovido frente a normas legales con base en un único motivo de inconstitucionalidad, la lesión de ‘la autonomía local constitucionalmente garantizada’; en consecuencia no podrán alegarse en él otros motivos fundados en la infracción de preceptos constitucionales que no guarden una relación directa con la autonomía que la Constitución garantiza a los entes locales” (SSTC 240/2006, FJ 3; 37/2014, de 11 de marzo, FJ 3; y 95/2014, de 12 de junio, FJ 5). Asimismo, recordábamos en la STC 95/2014, de 12 de junio, FJ 5, que “el canon que este Tribunal deberá aplicar para resolver los conflictos en defensa de la autonomía local promovidos frente a leyes estatales se ciñe a los preceptos constitucionales (arts. 137, 140 y 141 CE) que establecen ese ‘contenido mínimo’ que protege la garantía institucional y que hemos considerado definitorios de ‘los elementos esenciales’ o del ‘núcleo primario’ del autogobierno de los entes locales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delimitar el contenido y la extensión de la autonomía local reconocida en los arts. 137, 140 y 141 CE, entre otras, en STC 240/2006, FJ 8, según la cual,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(STC 32/1981, FJ 4), (STC 40/1998, de 19 de febrero, FJ 39). Tal como declaramos en la STC 159/2001, de 5 de julio, FJ 5, se trata de una noción muy similar a la que luego fue acogida por la Carta Europea de la Autonomía Local de 1985 (ratificada por España en 1988), cuyo art. 3 (‘Concepto de la autonomía local’) establece que ‘por autonomía local se entiende el derecho y la capacidad efectiva de las entidades locales de ordenar y gestionar una parte importante de los asuntos públicos, en el marco de la ley, bajo su propia responsabilidad y en beneficio de sus habitantes’. …. Más allá de este límite de contenido mínimo que protege la garantía institucional la autonomía local ‘es un concepto jurídico de contenido legal, que permite configuraciones legales diversas, válidas en cuanto respeten aquella garantía institucional. Por tanto en relación con el juicio de constitucionalidad sólo cabe comprobar si el legislador ha respetado esa garantía institucional’.” (STC 240/2006, de 20 de julio, FJ 8, con cita, entre otras, de la STC 170/1989, de 19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idea fue desarrollada con más precisión en la ya citada STC 159/2001, FJ 4, que afirma que “la autonomía local consagrada en el art. 137 CE (con el complemento de los arts. 140 y 141 CE) se traduce en una garantía institucional de los elementos esenciales o del núcleo primario del autogobierno de los entes locales territoriales, núcleo que debe necesariamente ser respetado por el legislador (estatal o autonómico, general o sectorial) para que dichas Administraciones sean reconocibles en tanto que entes dotados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habremos de tener en cuenta lo establecido en la legislación básica estatal, atendiendo únicamente a aquello que, de acuerdo con nuestra doctrina es canon de validez de las leyes autonómicas en este tipo de proceso, esto es aquellos aspectos enraizables directamente en los arts. 137, 140 y 141 CE. En efecto, “solo aquellos extremos de la LBRL que puedan ser cabalmente enraizados de forma directa en los arts. 137, 140 y 141 CE, de cuyo contenido no representen más que exteriorizaciones o manifestaciones, forman parte del contenido de la autonomía local constitucionalmente garantizada, mientras que los que se refieran a aspectos secundarios o no expresivos de ese núcleo esencial en el que consiste la garantía institucional, que son mayoría en el seno de la LBRL y que se incardinan, desde el punto de vista competencial, en el art. 149.1.18 CE, tienen una distinta naturaleza desde el punto de vista constitucional y ordinamental” (SSTC 240/2006, FJ 8, y 95/2014,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precisado el canon de enjuiciamiento del conflicto en defensa de la autonomía local del municipio de Torremontalbo debemos entrar a conocer las quejas formuladas por su representante legal en el escrito de interposición. El Ayuntamiento de Torremontalbo aduce, en lo que ahora interesa, que la citada Ley vulnera su autonomía local porque la segregación parcial de su término municipal se impuso por ley con infracción de los requisitos procesales y sustantivos que exige la Ley 1/2003, de 3 de marzo, de Administración local de La Rioja para la alteración de los términos municipales, en consecuencia, con la infracción del principio de interdicción de la arbitrariedad de los poderes públicos del art. 9.3 CE. Esto provocó, además, la lesión de su autonomía local en cuanto que ha sido privado ilegítimamente de parte de su territorio, configurado como elemento esencial del municipio por ser el ámbito en el que se ejercen las competencias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Parlamento de La Rioja como el Consejo de Gobierno de la citada Comunidad Autónoma, oponen la desestimación del presente conflicto en defensa de la autonomía local de Torremontalbo con base en los siguientes motivos: por un lado, porque el parámetro de control de la ley que supuestamente vulnera la autonomía local constitucionalmente garantizada debe ser, de acuerdo con la doctrina constitucional, los arts. 137 y 140 CE y no cualquier otro precepto constitucional como el art. 9.3 CE, o la Ley de bases de régimen local o la propia Ley de Administración local de La Rioja. Aducen que la Ley 3/2010, de 10 de marzo, impugnada es una ley singular aprobada por unanimidad por el Parlamento de La Rioja para resolver una situación singular y anómala. Pero, además, por otro lado y entre otros motivos, aduce el representante legal del Consejo de Gobierno de La Rioja que no es cierto que no se hayan cumplido los requisitos que exige de forma conjunta el art. 13 de la Ley 1/2003, de 3 de marzo, de Administración local de La Rioja, sino que este precepto regula la alteración parcial de términos municipales en los que existan núcleos de población, por lo que en el caso de autos se aplicó subsidiariamente la regulación estatal no básica que contempla otro supuesto de segregación parcial para el caso, como Somalo, de inexistencia de núcleo de población. Además, se aduce que la ley impugnada no lesionó la autonomía local de Torremontalbo porque éste pudo participar en el expediente de segregación parcial de su término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principal argumento en que fundamenta el Ayuntamiento de Torremontalbo la lesión de su autonomía local constitucionalmente garantizada es que la Ley 3/2010, objeto del conflicto, habría vulnerado la Ley 1/2003, de 3 de marzo, de Administración local de La Rioja. Dicha vulneración se produciría porque la misma ha sido adoptada sin encontrar fundamento en ninguna de las finalidades previstas en la citada Ley 1/2003, de 3 de marzo, y porque, a su juicio, tampoco se dan los requisitos sustantivos para la segregación de una parte de su término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de acuerdo con el canon de enjuiciamiento del conflicto en defensa de la autonomía local que hemos expuesto, es del todo punto evidente que no podemos considerar en este proceso constitucional que sea canon de validez de la Ley 3/2010, objeto del presente conflicto, la Ley 1/2003, de 3 de marzo, de Administración local de La Rioja, norma que regula la alteración de los términos municipales en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ningún caso una ley autonómica puede considerarse como parámetro de constitucionalidad, ya que esta función sólo corresponde, en su caso, a las leyes estatales. Concretamente con relación a esta acción en defensa de la autonomía local, como ha señalado nuestra doctrina, de la ley autonómica sólo podría ser canon de validez la Ley de las bases del régimen local en aquellos aspectos enraizables directamente en los arts. 137, 140 y 141 CE (SSTC 240/2006, FJ 8, y 95/2014,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relación con el canon para resolver los conflictos en defensa de la autonomía local, si ya hemos afirmado, en relación con las leyes estatales, que no puede pretenderse de este Tribunal que enjuicie una norma estatal utilizando como parámetro otra norma estatal (configuradora de la autonomía local constitucionalmente garantizada) pues, lógicamente, si no se ha vulnerado la Constitución debe interpretarse como una nueva opción del legislador (STC 95/2014, FJ 5, por todas), lo mismo sucederá con las leyes autonómicas. En consecuencia, este Tribunal no ha de enjuiciar, en el seno del presente proceso constitucional, una ley autonómica utilizando como parámetro otra ley autonómica que no es más que una nueva opción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Ley 1/2003, de 3 de marzo, de Administración local de La Rioja no puede ser parámetro de constitucionalidad de la Ley 3/2010 por lo que este Tribunal no puede enjuiciar la presunta vulneración de la referida norma por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conforme a lo expuesto en el fundamento jurídico 5 sobre el canon de enjuiciamiento aplicable en el supuesto analizado, la especificidad del conflicto en defensa de la autonomía local se manifiesta en que el conflicto sólo puede ser promovido frente a normas legales con base en un único motivo de inconstitucionalidad, la lesión de la autonomía local constitucionalmente garantizada, por lo que no podrán alegarse en él otros motivos fundados en la infracción de preceptos constitucionales que no guarden una relación directa con la autonomía que la Constitución garantiza a los entes locales. De acuerdo con dicha doctrina, no analizaremos las alegaciones referidas a la alteración del territorio municipal en relación con la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alegación, que se infiere de la demanda, de que esta alteración del término municipal se impuso por ley, frente a la que no se puede reaccionar en la jurisdicción contencioso-administrativa hemos de reiterar lo ya afirmado en STC 37/2014, FJ 3, esto es, que la vulneración del derecho a la tutela judicial efectiva “es una cuestión ajena por completo a la autonomía local constitucionalmente garantizada que es objeto exclusivo de protección en este proceso, autonomía que no es otra que, como hemos señalado de forma reiterada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y materias. Para el ejercicio de esa participación en el gobierno y administración de cuanto les atañe, los órganos representativos de la comunidad local han de estar dotados de las potestades sin las que ninguna actuación autonómica es posible” (STC 121/2012, de 5 de junio, FJ 5, con cita de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añadir que el Ayuntamiento de Torremontalbo intervino, como no podía ser de otro modo, en el procedimiento que concluyó con la alteración de su término municipal, anexionando el lugar de Somalo al municipio de Uruñuela, y que fue elevado al Parlamento de La Rioja, que lo aprobó mediante la Ley 3/2010, cumpliéndose así el trámite de audiencia indispensable en todo caso, aun cuando sus razones no fueran tomadas en consideración, tal y como resulta del texto de la norma legal citada que expuso los motivos de la alteración de términos municipales que llevaba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tenor de las consideraciones realizadas, atendiendo a los motivos aducidos por el Ayuntamiento de Torremontalbo y teniendo en cuenta el objeto limitado del conflicto en defensa de la autonomía local que como hemos señalado versa exclusivamente sobre la defensa de la autonomía local garantizada por la Constitución, debemos concluir que la Ley 3/2010, de 10 de marzo, del Parlamento de La Rioja, que decidió la alteración de los términos municipales de Torremontalbo y Uruñuela no vulneró el derecho a la autonomía local constitucionalmente garantizada del Ayuntamiento de Torremontalbo, por lo que procede desestimar el presente conflicto en defensa de la autonomía local.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en defensa de la autonomía local promovido por el Ayuntamiento de Torremontalbo contra la Ley 3/2010, de 10 de marzo, del Parlamento de La Rioja, que aprueba la alteración de los términos municipales de Torremontalbo y Uruñuela.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