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205-2013,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205-2013, en el que la parte recurrente impugna la resolución de la Dirección General de recursos humanos del Servicio Canario de Salud de 6 de marzo de 2013, por la que se declara su jubilación forzosa con efectos de 31 de marzo de 2013. El demandante entiende que tenía autorizada la prórroga de la edad de jubilación desde el 23 de febrero de 2011.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contraria a los arts. 9.3 y 33.3 CE. El Ministerio Fiscal formuló alegaciones en las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indicados derechos constitucionales. Por último, la parte recurrente en el proceso contencioso, en trámite de alegaciones, reitera lo manifestado en su recurso; considera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No consideran oponibles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al Servicio Canario de Salud; al dejar sin efecto la prórroga en el servicio activo del actor acordando su jubilación forzosa, no habría hecho más que cumplir el mandato del legislador autonómico en virtud del principio de legalidad (art. 103 CE). Es evidente que, si la norma de la que trae causa el acto impugnado en los autos principales se acomoda a la Constitución, el recurso debe ser desestimado.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pues la duda de la constitucionalidad de la disposición adicional cuadragésimo tercera de la Ley territorial 10/2012, de 29 de diciembre, de presupuestos generales de la Comunidad Autónoma de Canarias para 2013.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prórroga; concedida por previa resolución administrativa, queda sin efectos y merma no unas expectativas sino un auténtico derecho del actor a permanecer en el servicio activo. Tal aplicación retroactiva de la Ley supone pues una auténtica expropiación de derechos sin indemnización; a su juicio pudiera lesionar los aludidos principios y normas constitucionales contemplados en los art. 9.3 y 33.3 CE y la jurisprudencia constitucional que los interpreta. Afirma el Auto de planteamiento que la resolución de esta cuestión de inconstitucionalidad es relevante para la resolución del procedimiento abreviado en el que se plantea y determinante del fallo que en ella deba dictarse.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Ggnerales de la Comunidad Autónoma de Canarias; consideraba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en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1054-2014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