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17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Trias, don Andrés Ollero Tassara, don Fernando Valdés Dal-Ré, don Juan José González Rivas, don Santiago Martínez-Vares García,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7134/2014 interpuesto por el Gobierno Vasco contra los arts. 7 y 8.5 de la Ley 1/2014, de 28 de febrero, para la protección de los trabajadores a tiempo parcial y otras medidas urgentes en el orden económico y social. Ha comparecido y formulado alegaciones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25 de noviembre de 2014 el Procurador de los Tribunales don Felipe Juanas Blanco, actuando en nombre y representación del Consejo de Gobierno del País Vasco, asistido por don Luis María Rousse Arroita, Letrado de los servicios jurídicos centrales de la Administración de esta Comunidad Autónoma, interpone recurso de inconstitucionalidad contra los arts. 7 y 8.5 de la Ley 1/2014, de 28 de febrero, para la protección de los trabajadores a tiempo parcial y otras medidas urgentes en el orden económico y social, dentro del plazo previsto en el art. 33.2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señalando el heterogéneo contenido de la Ley 1/2014, de 28 de febrero (que proviene de la tramitación como proyecto de ley del Real Decreto-ley 11/2013, de 2 de agosto), indicando que los preceptos impugnados se ubican en el capítulo III (arts. 6 a 8) que lleva por rúbrica “Modificaciones en materia de empleo y protección por desempleo”. La impugnación se limita a los arts. 7 y 8.5 de la Ley 1/2014, que han dado nueva redacción, respectivamente, al inciso final del párrafo segundo del art. 27.4 de la Ley 56/2003, de 16 de diciembre, de empleo y al art. 48.5 del texto refundido de la Ley de infracciones y sanciones del orden social, aprobado por Real Decreto Legislativo 5/2000, de 4 de agosto. Según el Gobierno Vasco, las normas impugnadas exceden de la competencia estatal en materia de Seguridad Social (art. 149.1.17 CE), vulnerando la competencia sancionadora en dicha materia de la Comunidad Autónoma del País Vasco [art. 18.2.a) del Estatuto de Autonomía del País Vasco: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7 de la Ley 1/2014, que da nueva redacción al art. 27.4 Ley de empleo, se precisa en el recurso que la impugnación se ciñe a lo dispuesto en el inciso final del segundo párrafo del art. 27.4 Ley de empleo; en su virtud se faculta al Servicio Público de Empleo Estatal para incoar el procedimiento sancionador, que tiene por objeto perseguir la infracción consistente en no cumplir el requisito de estar inscrito como demandante de empleo para conservar la percepción de la prestación por desempleo, infracción que se encuentra tipificada en el art. 24.4.b) de la Ley de infracciones y sanciones del orden social, en la redacción del art. 8.2 de la Ley 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impugna la nueva redacción que el art. 8.5 de la Ley 1/2014 ha dado al art. 48.5 de la Ley de infracciones y sanciones del orden social, en cuanto atribuye al Servicio Público de Empleo Estatal la competencia para sancionar las infracciones cometidas por solicitantes o beneficiarios de las prestaciones por desempleo, con excepción de las tipificadas en los arts. 24.3 y 25.4 de la Ley de infracciones y sanciones del orden social, supuestos estos en los que la imposición de la sanción corresponderá al servicio público de empleo competente, pero sin incluir en esta excepción o salvedad (y esta es la razón de la impugnación) las infracciones tipificadas en el art. 24.4 de la Ley de infracciones y sanciones del orden social (en la redacción dada por el art. 8.2 de la Ley 1/2014). Estas se refieren a los incumplimientos consistentes en: a) no facilitar la información necesaria para garantizar la recepción de las notificaciones y comunicaciones de la entidad gestora de la prestación por desempleo [art. 24.2 a) de la Ley de infracciones y sanciones del orden social] y b) no cumplir el requisito, exigido para conservar la percepción de la prestación, de estar inscrito como demandante de empleo en los términos previstos en los arts. 209.1 y 215.4 del texto refundido de la Ley general de Seguridad Social (LGSS), salvo causa justificada [art. 24.4 b) de la Ley de infracciones y sanciones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Gobierno Vasco, la atribución en estos términos al Servicio Público de Empleo Estatal de la competencia para sancionar las infracciones tipificadas en el art. 24.4 de la Ley de infracciones y sanciones del orden social se aparta de forma manifiesta de la doctrina sentada en las SSTC 195/1996, de 28 de noviembre, y 104/2013, de 25 de abril. Estas reconocerían la competencia autonómica de ejecución en materia de Seguridad Social, que incluye la competencia para la imposición de sanciones en materia de prestaciones por desempleo, cuando no se vea afectado 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los títulos competenciales en juego, se advierte que en la disposición final primera de la Ley 1/2014 se afirma que el capítulo III de la misma (en el que se insertan los arts. 7 y 8.5, que son objeto de impugnación) se dicta “al amparo de lo dispuesto en el artículo 149.1.6, 7 y 17 de la Constitución Española, que atribuyen al Estado la competencia exclusiva sobre la legislación procesal, así como en materia de legislación laboral, sin perjuicio de su ejecución por los órganos de las Comunidades Autónomas, y de legislación básica y régimen económico de la Seguridad Social, sin perjuicio de la ejecución de sus servicios por las Comunidades Autónomas, respectivamente”; esta misma atribución competencial se predica de los capítulos II y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recurrente, no existe conexión alguna entre el contenido de los preceptos impugnados y la competencia exclusiva del Estado en materia de legislación procesal (art. 149.1.6 CE), habida cuenta que el Tribunal Constitucional entiende que la materia propia de este título competencial se concreta en la necesidad de salvaguardar la uniformidad de los instrumentos jurisdiccionales (SSTC 71/1982, de 30 de noviembre; 83/1986, de 26 de junio, y 173/1998, de 23 de julio), sobre los que nada se dispone en los arts. 7 y 8 de la Ley 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considera el Gobierno Vasco que, a la luz de la doctrina sentada en las citadas SSTC 195/1996 y 104/2013, debe descartarse que los preceptos impugnados puedan ampararse en la competencia estatal en materia de legislación laboral (art. 149.1.7 CE); las prestaciones y subsidios por desempleo son prestaciones de Seguridad Social, por lo que el título competencial aplicable sería el art. 149.1.17 CE. La competencia autonómica de ejecución en materia de Seguridad Social incluye la competencia para la imposición de sanciones en materia de prestaciones por desempleo cuando recae sobre actividades instrumentales respecto al nacimiento y mantenimiento de la obligación de contribuir (esto es, cuando no se vea afectado el régimen económico de la Seguridad Social), conforme a la referida doctrina constitucional, que es justamente lo que acontece en el caso de los preceptos impugnados; así lo declararía la citada STC 104/2013 en relación con las infracciones tipificadas en el anterior art. 24.3 a) y d) de la Ley de infracciones y sanciones del orden social, de contenido sustancialmente idéntico al nuevo art. 24.4 a) y b) de la Ley de infracciones y sanciones del orden social, en la redacción dada por el art. 8.2 de la Ley 1/2014, y cuya sanción se atribuye al Servicio Público de Empleo Estatal de conformidad con el art. 27.4 Ley de empleo y el art. 48.5 de la Ley de infracciones y sanciones del orden social, en la redacción dada a los mismos por los arts. 7 y 8.5 de la Ley 1/2014,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acuerdo con el deslinde competencial expuesto, confirmado por las citadas SSTC 195/1996 y 104/2013, el nuevo art. 48.5 de la Ley de infracciones y sanciones del orden social, que excluye de la competencia autonómica la facultad para sancionar la infracción tipificada en el art. 24.4 a) de la Ley de infracciones y sanciones del orden social, únicamente sería constitucional, según el Gobierno Vasco, si su contenido material se entendiera referido a actuaciones vinculadas al régimen económico de la Seguridad Social, estas sí de competencia estatal; en ningún caso, en lo referido a actos instrumentales relativos a la inscripción y mantenimiento como demandantes de empleo. Así ocurre en los casos consistentes en suministrar información necesaria para garantizar las notificaciones y comunicaciones [art. 24.2 a) de la Ley de infracciones y sanciones del orden social] o estar inscrito como demandante de empleo en los términos establecidos en los arts. 209.1 y 215.4 LGSS, para la conservación de la percepción de la prestación [art. 24.2 b) de la Ley de infracciones y sanciones del orden social], supuestos de actividades instrumentales en los que la potestad sancionadora para el cumplimiento de tales obligaciones por los solicitantes o los beneficiarios de las prestaciones por desempleo corresponde a las Comunidades Autónomas, conforme a la doctrina sentada en la STC 104/2013 en relación con preceptos de contenido similar en la redacción precedente de la  Ley de infracciones y sanciones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todo ello, sostiene el Gobierno Vasco que los arts. 7 y 8.5 de la Ley 1/2014, en la redacción que otorgan, respectivamente, al inciso final del segundo párrafo del art. 27.4 de la Ley de empleo y al art. 48.5 de la Ley de infracciones y sanciones del orden social, serían inconstitucionales y nulos por vulnerar la potestad sancionadora de la Comunidad Autónoma del País Vasco en materia de ejecución de la legislación básica del Estado sobre Seguridad Social [art. 18.2 a) EAPV] y, por consiguiente, el orden constitucional de distribución de competencias. Así se solicita en el suplico del recurso de inconstitucionalidad, como pretensión principal, que se declare la inconstitucionalidad y nulidad de los preceptos legales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Subsidiariamente sostiene el Gobierno Vasco que, en el caso de que no se aprecie que los preceptos impugnados vulneran el art. 18.2 a) EAPV, serían inconstitucionales por vulnerar el art. 18.2 b) EAPV; este atribuye a la Comunidad Autónoma del País Vasco competencia sobre la gestión del régimen económico de la Seguridad Social, lo que afectaría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doctrina sentada en la STC 124/1989, de 7 de julio, en relación con la competencia sobre la gestión del régimen económico de la Seguridad Social, debe entenderse, según el ejecutivo autonómico recurrente, que ninguna de las atribuciones contenidas en los arts. 7 y 8.5 de la Ley 1/2014 pueden comprometer la unidad del sistema, perturbar su funcionamiento económico uniforme, cuestionar la titularidad estatal de todos los recursos de la Seguridad Social o engendrar desigualdades entre los ciudadanos en lo que respecta a la satisfacción de sus derechos y al cumplimiento de sus obligaciones. Siendo esto así, la extralimitación competencial que se deriva del contenido de los arts. 7 y 8.5 de la Ley 1/2014 implica su inconstitucionalidad por vulnerar el art. 18.2 b) EAPV; no así su nulidad, en tanto en cuanto no han sido llevadas a efecto las previsiones de la disposición transitoria quinta EAPV, en virtud de las cuales la asunción de la gestión del régimen económico de la Seguridad Social por la Comunidad Autónoma del País Vasco precisa la suscripción de los oportunos convenios en el seno de la comisión mixta de transferencias creada para la aplicación del Estatuto de Autonomía para el País Vasco. Esta declaración de inconstitucionalidad sin nulidad no es ajena a la doctrina constitucional (se citan como ejemplos las SSTC 96/1996, de 30 de mayo, y 150/2012, de 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20 de enero de 2015 el Pleno, a propuesta de la Sección Segunda, acordó admitir a trámite el recurso de inconstitucionalidad promovido por el Gobierno Vasco y, en su representación, por el Procurador de los Tribunales don Felipe Juanas Blanco, contra los arts. 7 y 8.5 de la Ley 1/2014, de 28 de febrero, para la protección de los trabajadores a tiempo parcial y otras medidas urgentes en el orden económico y social. Se dio traslado de la demanda y documentos presentados, conforme establece el art. 34 LOTC, al Congreso de los Diputados y al Senado, por conducto de sus Presidentes, y al Gobierno, a través del Ministro de Justicia, al objeto de que, en el plazo de quince días, puedan personarse en el proceso y formular las alegaciones que estimaren convenientes. Se acordó publicar la incoación del recurso en el “Boletín Oficial del Estado”, lo que tuvo lugar el 24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28 de enero de 2015 el Abogado del Estado se personó en el presente proceso constitucional en nombre del Gobierno, solicitando una prórroga por ocho días más en el plazo inicialmente concedido para la formulación de alegaciones, prórroga que le fue concedida por providencia del Pleno de 3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30 de enero de 2015, el Presidente del Congreso de los Diputados comunicó el acuerdo de la Mesa de la Cámara de personarse en el procedimiento y ofrecer su colaboración a los efectos del art. 88.1 LOTC. Lo mismo hizo el Presidente del Senado por escrito que tuvo entrada en este Tribunal el 4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sus alegaciones mediante escrito registrado en este Tribunal el 24 de febrero de 2015, en el que solicita la desestimación en su integridad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al objeto del recurso y a los motivos alegados por el Gobierno Vasco, el Abogado del Estado señala que el título que ampara la competencia del legislador estatal para dictar los preceptos impugnados (que han dado nueva redacción al inciso final del párrafo segundo del art. 27.4 de la Ley de empleo y al art. 48.5 de la Ley de infracciones y sanciones del orden social) es el art. 149.1.17 CE. Este reconoce la competencia exclusiva del Estado en materia de régimen económico de la Seguridad Social, que es la que asume las prestaciones y subsidios por desempleo (art. 203 y ss LGSS). El Estado tiene pues competencia exclusiva para aprobar la legislación básica de Seguridad Social, correspondiendo a las Comunidades Autónomas las competencias ejecutivas, que incluyen la potestad sancionadora, para garantizar la efectiva aplicación de la legislación básica estatal y la autonómica que la desarrolle; así lo reconoce el art. 18.2 a) EAPV. Por el contrario, en lo que se refiere al régimen económico de la Seguridad Social (que es el aplicable a este caso) la atribución de la competencia exclusiva al Estado comprende no sólo la competencia legislativa íntegra, sino también las competencias de ejecución necesarias; incluyendo la potestad sancionadora, para configurar un sistema materialmente unitario. Frente a lo que se afirma por el Gobierno Vasco con carácter subsidiario, el art. 18.2 b) EAPV no atribuiría esta competencia ejecutiva a la Comunidad Autónoma del País Vasco. La competencia en materia de régimen económico de la Seguridad Social que corresponde de forma exclusiva al Estado (art. 149.1.17 CE) comporta la potestad para sancionar aquellas infracciones que recaen directamente sobre la actividad económica de la Seguridad Social; ilícitos que se hallan inmediatamente referidos a la percepción de sus ingresos o a la realización de sus gastos. Todo ello porque en tales casos se entiende que el objeto inmediato de tutela es la gestión de la caja única de la Seguridad Social, como resulta de la doctrina sentada en las SSTC 124/1989, 195/1996 y 104/2013.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1/2014, respetuosa con la citada doctrina constitucional, establece la competencia del Estado, a través del Servicio Público de Empleo Estatal, para sancionar el incumplimiento del requisito de mantener la inscripción como solicitante de empleo. El incumplimiento de esta obligación no se configuraba de forma expresa en la normativa precedente como determinante de la improcedencia de la percepción de la correspondiente prestación, sino que solo se tipificaba como infracción la no renovación de la demanda de empleo sin causa justificada. Considerando que la prestación y el subsidio por desempleo son un instrumento de protección de quienes pudiendo y queriendo trabajar no encuentran empleo y, siendo la inscripción como demandante de empleo la forma de acreditar el mantenimiento de la voluntad de encontrarlo, era necesario configurar dicha inscripción como requisito indispensable no solo del nacimiento sino también del mantenimiento del derecho a percibir la prestación, vinculando de forma directa su percepción al mantenimiento de la vigencia de la inscripción de la demanda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legal no se ha realizado con la finalidad de eludir la doctrina del Tribunal Constitucional y desapoderar a la Comunidad Autónoma del País Vasco de sus competencias, como se afirma en el recurso, sino con el objetivo de mejorar técnicamente la normativa reguladora de la prestación por desempleo. Además, la nueva regulación sería conforme con la doctrina de la STC 104/2013, por cuanto las prestaciones por desempleo lo son de la Seguridad Social. Por ello está afectando a la competencia exclusiva estatal en materia de régimen económico de la Seguridad Social, que comporta la potestad para sancionar aquellas infracciones que recaen directamente sobre la actividad económica de la Seguridad Social, como es —a diferencia de los supuestos analizados en las STC 104/2013— la relativa al mantenimiento de la inscripción como demandante de empleo; en cuanto que el cumplimiento de ese requisito se relaciona directamente con la percepción de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Ley 1/2014 (que proviene de la tramitación como proyecto de ley del Real Decreto-ley 11/2013) modifica los arts. 207, 209 y 215 LGSS. Incluye como requisito necesario para la percepción de la prestación o del subsidio de desempleo el hallarse inscrito como demandante de empleo en el momento de solicitar el derecho a la prestación y también el mantener esa inscripción para continuar percibiéndola. Además, tipifica como infracción leve la conducta consistente en no mantener la inscripción en la demanda de empleo sin causa justificada, porque considera que tal conducta evidencia la falta de voluntad de trabajar. Asimismo elimina la infracción consistente en no renovar la demanda de empleo, puesto que esa no renovación es una de las causas por las que no se mantiene la inscripción, pero no es la única; pueden existir otras como la baja voluntaria en la demanda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anterior la Ley 1/2014 modifica también el art. 27 de la Ley de empleo, a fin de diferenciar la competencia relativa a la verificación del cumplimiento de las obligaciones derivadas del compromiso de actividad por parte de los beneficiarios de prestaciones y su sanción (que ostentan los servicios públicos de empleo de las Comunidades Autónomas), de la competencia de verificación del cumplimiento de la obligación del mantenimiento de la inscripción como demandantes de empleo, que efectuarán las Comunidades Autónomas. Estas comunicarán los incumplimientos al Servicio Público de Empleo Estatal, que podrá iniciar el correspondiente procedimiento sancionador; a tal efecto se modifican igualmente los arts. 24.3, 25.4 y 48.5 de la Ley de infracciones y sanciones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(añade el Abogado del Estado), la falta de inscripción como demandante de empleo se configura como un importante indicio de situaciones irregulares, como pueden ser la realización de actividades incompatibles, la salida al extranjero no comunicada, o, en general, la no disponibilidad para el empleo. Aunque la regulación anterior contemplaba como causa de suspensión o extinción la desaparición de la situación de desempleo, así como la concurrencia de circunstancias que impiden trabajar, no ocurría lo mismo cuando se detectaba la falta de voluntad de trabajar, como sucedía en el caso del beneficiario que incumplía la obligación de renovar la demanda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impacto que las medidas impugnadas tienen sobre la gestión económica de la Seguridad Social, según se desprende de la memoria que se acompaña al Real Decreto-ley 11/2013, vendría a confirmar la competencia estatal, por afectar la reforma legal impugnada al régimen económico de la Seguridad Social y no (frente a lo que se alega en el recurso) a la mera ejecución de la legislación sobre la misma. El Servicio Público de Empleo Estatal tiene la competencia de controlar el cumplimiento de los requisitos establecidos en la Ley general de la Seguridad Social para el acceso a las prestaciones de desempleo, así como de comprobar las situaciones de fraude que puedan cometerse, de acuerdo con el art. 229 LGSS. Dado que el control del fraude recae directamente sobre la actividad económica de la Seguridad Social, el Estado ha de ostentar también la potestad de definir infracciones e imponer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alegación subsidiaria del Gobierno Vasco, sostiene el Abogado del Estado que lo previsto en el art. 18.2 b) EAPV en cuanto a la gestión del régimen económico de la Seguridad Social, en relación con la disposición transitoria quinta del Estatuto de Autonomía para el País Vasco, no permite entender que la competencia discutida corresponda a la Comunidad Autónoma del País Vasco en ningún caso. El modelo de gestión del sistema español de Seguridad Social se ha articulado a partir de la competencia estatal en la materia para garantizar la igualdad de todos los españoles en el ejercicio de los derechos y en el cumplimiento de los deberes en materia de Seguridad Social, así como los principios de caja única (art. 149.1.7 CE) y solidaridad interterritorial y financiera, consagrados por la jurisprudencia del Tribunal Constitucional; de ahí que las competencias ejecutivas de las Comunidad Autónoma tengan como límite los referidos principios. Dispone el Estado, como señalan las citadas SSTC 124/1989 y 195/1996, de las competencias ejecutivas que sean precisas para garantizar la unidad del sistema y su funcionamiento económico uniforme; lo que impide la existencia de políticas diferenciadas de Seguridad Social en cada una de las Comunidades Autónomas. Ello implica admitir que el Estado ejerce no solo facultades normativas (legislativas y reglamentarias) sino también de gestión o ejecución del régimen económico y de disposición directa de los fondos de la Seguridad Social destinados a sus servicios o sus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previsión de los convenios a los que se refiere la disposición transitoria quinta EAPV debe interpretarse conforme al art. 149.1.7 CE, al art. 18 LGSS y a la citada doctrina constitucional sobre el ejercicio de “funciones delegadas de recaudación” por las Comunidades Autónomas (STC 124/1989, FJ 5). Tampoco resulta aplicable el concierto económico con la Comunidad Autónoma del País Vasco, puesto que la Seguridad Social se nutre con cotizaciones de trabajadores y empresarios, como fuente de financiación autónoma y separada. Por ello, con arreglo a la STC 124/1989, en materia de régimen económico de la Seguridad Social la financiación y el gasto son competencia exclusiva del Estado en todos sus aspectos, incluso los puramente ejecutivos. En consecuencia, al afectar los tipos de las infracciones impugnadas en el presente recurso al régimen económico de la Seguridad Social, la Comunidad Autónoma del País Vasco no ostenta competencias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diciembre de 2015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Gobierno Vasco contra los arts. 7 y 8.5 de la Ley 1/2014, de 28 de febrero, para la protección de los trabajadores a tiempo parcial y otras medidas urgentes en el orden económico y social, que dan nueva redacción, respectivamente, al inciso final del párrafo segundo del art. 27.4 de la Ley 56/2003, de 16 de diciembre, de empleo y al art. 48.5 del texto refundido de la Ley de infracciones y sanciones del orden social, aprobado por Real Decreto Legislativo 5/2000, de 4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Modificación de la Ley 56/2003, de 16 de diciembre,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4 del artículo 27 de la Ley 56/2003, de 16 de diciembre, de Empleo, queda modificado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beneficiarios de prestaciones y subsidios por desempleo inscritos en los servicios públicos de empleo, una vez hayan suscrito el compromiso de actividad, deberán participar en las políticas activas de empleo que se determinen en el itinerario de inserción, sin perjuicio de lo dispuesto en el último párrafo del artículo 231.1 del texto refundido de la Ley General de la Seguridad Social. Los servicios públicos de empleo competentes verificarán el cumplimiento de las obligaciones derivadas de la suscripción del compromiso de actividad de los beneficiarios de prestaciones y subsidios por desempleo, comunicando la sanción impuesta, en su caso, en el momento en que se imponga, al Servicio Público de Empleo Estatal o al Instituto Social de la Marina, según corresponda, para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servicios públicos de empleo competentes verificarán, asimismo, el cumplimiento de la obligación de dichos beneficiarios de mantenerse inscritos como demandantes de empleo, debiendo comunicar los incumplimientos de esta obligación al Servicio Público de Empleo Estatal o, en su caso, al Instituto Social de la Marina, en el momento en que se produzcan o conozcan. Dicha comunicación podrá realizarse por medios electrónicos y será documento suficiente para que el Servicio Público de Empleo Estatal o, en su caso, el Instituto Social de la Marina, inicie el procedimiento sancionador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Modificación del texto refundido de la Ley sobre Infracciones y Sanciones en el Orden Social, aprobado por el Real Decreto Legislativo 5/2000, de 4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Cinco. El apartado 5 del artículo 48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imposición de sanciones por infracciones en materia de Seguridad Social a los trabajadores corresponde, a propuesta de la Inspección de Trabajo y Seguridad Social, a la entidad gestora o servicio común de la Seguridad Social competente. En el caso de infracciones cometidas por solicitantes o beneficiarios de las prestaciones por desempleo de nivel contributivo o asistencial, la competencia corresponde a la entidad gestora de éstas, salvo en el supuesto de las infracciones contenidas en los artículos 24.3 y 25.4 de esta Ley, en el que la imposición de la sanción corresponderá al servicio público de empleo competente que comunicará la sanción, en el momento en que se imponga, a la entidad gestora de las prestaciones por desempleo para su ejecución por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impugna específicamente el último inciso del párrafo segundo del nuevo art. 27.4 de la Ley de empleo (en la redacción dada por el art. 7 de la Ley 1/2014), así como la atribución al Servicio Público de Empleo Estatal de la competencia para sancionar las conductas tipificadas en el nuevo art. 24.4 a) y b) de la Ley de infracciones y sanciones del orden social, que deriva de lo dispuesto en el segundo inciso del reformado art. 48.5 de la Ley de infracciones y sanciones del orden social (en la redacción dada por el art. 8.5 de la Ley 1/2014). Como ya se ha dejado constancia en el relato de antecedentes, la demanda formula a estos preceptos un doble reproche competencial. Sostiene, en primer lugar, que esta nueva regulación excede de la competencia estatal en materia de Seguridad Social (art. 149.1.17 CE), en cuanto que atribuye al Servicio Público de Empleo Estatal (o en su caso al Instituto Social de la Marina, la competencia para sancionar determinadas conductas; esto desconocería la doctrina de las SSTC 195/1996, de 28 de noviembre, y 104/2013, de 25 de abril, y desapoderaría al Gobierno Vasco de su competencia sancionadora en materia de Seguridad Social recogida en el art. 18.2 a) del Estatuto de Autonomía del País Vasco (EAPV). Por ello interesa que se declare la inconstitucionalidad y nulidad de los preceptos impugnados, como pretensión principal. Subsidiariamente, solicita que se declaren inconstitucionales por vulnerar el art. 18.2.b) EAPV, que atribuye a la Comunidad Autónoma del País Vasco competencia sobre la gestión del régimen económico de la Seguridad Social; sin declarar su nulidad, dado que no han sido llevadas a efecto las previsiones de la disposición transitoria quinta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negado la pretendida contravención del sistema de distribución de competencias, tanto en lo que se refiere a la tacha principal que se alega en el recurso, como en lo que atañe a la tacha subsidiaria. Sostiene así, por las razones que han quedado expresadas con detalle en el relato de antecedentes de la presente sentencia, que la nueva configuración de las infracciones y sanciones en materia de desempleo que resulta de los preceptos impugnados no pretende desapoderar las competencias autonómicas. Aspira a llevar a cabo una reordenación de la potestad sancionadora de las distintas Administraciones Públicas con competencias en la materia que es conforme con la doctrina constitucional sentada en las SSTC 124/1989, 195/1996 y 104/2013. La competencia en materia de régimen económico de la Seguridad Social, que corresponde de forma exclusiva al Estado (art. 149.1.17 CE), comporta la potestad para sancionar aquellas infracciones que recaen directamente sobre la actividad económica de la Seguridad Social, como son las que se refieren a las prestaciones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los preceptos impugnados y de las concretas tachas de inconstitucionalidad aducidas debemos examinar la incidencia que pudiera tener sobre el presente recurso la reciente Ley 23/2015, de 21 de julio, ordenadora del sistema de Inspección de Trabajo y Seguridad Social, cuya disposición final primera modifica el art. 48 de la Ley de infracciones y sanciones del orden social, que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48. Atribución de competencias sancionadoras.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ejercicio de la potestad sancionadora respecto de las infracciones del orden social en el ámbito de la Administración General del Estado corresponderá al órgano competente, según lo que reglamentariamente se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ejercicio de la potestad sancionadora respecto de las infracciones del orden social, cuando corresponda a la Administración de las Comunidades Autónomas con competencia en materia de ejecución de la legislación del orden social, se ejercerá por los órganos y con los límites de distribución que determine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potestad para acordar las sanciones accesorias establecidas en esta ley corresponderá a quien la ostente para imponer las de carácter principal de las que deriven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regulación los nuevos apartados 2 y 3 del art. 48 de la Ley de infracciones y sanciones del orden social se corresponden, respectivamente, con los anteriores apartados 6 y 9 del mismo precepto legal, manteniendo idéntica redacción. El resto de apartados de que constaba el art. 48 de la Ley de infracciones y sanciones del orden social desaparecen, conteniendo ahora el nuevo apartado 1 del art. 48 de la Ley de infracciones y sanciones del orden social, en la redacción dada por la Ley 23/2015, de 21 de julio, una remisión al reglamento para determinar a qué órgano compete el ejercicio de la potestad sancionadora respecto de las infracciones del orden social en el ámbito de la Administración General del Estado. Sin embargo, el nuevo régimen de atribución de competencias sancionadoras previsto en la disposición final primera de la Ley 23/2015 no resulta de aplicación, según establece su disposición transitoria segunda, hasta que no entren en vigor las disposiciones reglamentarias que se aprueben en desarrollo del art. 48.1 de la Ley de infracciones y sanciones del orden social, en la redacción dada por la citada disposición final primera. Hasta ese momento “continuará siendo de aplicación la regulación en materia de atribución de competencias sancionadoras existente con anterioridad a la entrada en vigor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habiéndose dictado las disposiciones reglamentarias en desarrollo del art. 48.1 de la Ley de infracciones y sanciones del orden social, en la redacción dada por la disposición final primera de la Ley 23/2015, se mantiene la vigencia y aplicación de la regulación en materia de atribución de competencias sancionadoras en el orden social contenida en los arts. 7 y 8.5 de la Ley 1/2014, para la protección de los trabajadores a tiempo parcial y otras medidas urgentes en el orden económico y social; dan nueva redacción, respectivamente, al inciso final del párrafo segundo del art. 27.4 de la Ley de empleo y al art. 48.5 de la Ley de infracciones y sanciones del orden social, impugnados en el presente proceso constitucional, que no ha perdido por tanto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contenido del art. 27.4 de la Ley de empleo (en la redacción dada por el art. 7 de la Ley 1/2014) ha pasado a incorporarse ahora al art. 41.4 del texto refundido de la Ley de empleo, aprobado por Real Decreto legislativo 3/2015, de 23 de octubre, que deroga la Ley 56/2003, de 16 de diciembre, de Empleo. Ello determina, conforme a nuestra doctrina al respecto (por todas, STC 196/1997, de 13 de noviembre, FJ 2), que habremos de enjuiciar la controversia competencial planteada en el presente recurso de inconstitucionalidad respecto del art. 27.4 de la Ley de empleo de 2003 (redactado por la Ley 1/2014), sin que el hecho de la derogación de la Ley de empleo de 2003 por el texto refundido de 2015 –que no ha sido recurrido–, en cuanto reproduce el precepto impugnado, represente obstáculo alguno para su enjuiciamiento. En suma, el recurso contra el art. 27.4 de la Ley de empleo de 2003 no ha perdido objeto, debiendo proyectarse lo que sobre el mismo se resuelva al art. 41.4 del texto refundido de la Ley de empleo, que lo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Expuestas las alegaciones de las partes y efectuada la precisión que antecede, en cuanto a la pervivencia del objeto del presente recurso, la controversia trabada se centra en la atribución a un órgano estatal, el Servicio Público de Empleo Estatal, en tanto que entidad gestora de las prestaciones por desempleo en virtud del art. 13 j) de la Ley de empleo y el art. 226 de la Ley General de la Seguridad Social (o el Instituto Social de la Marina,, en el caso del régimen especial de la Seguridad Social de los trabajadores del mar, conforme a la disposición adicional décimo novena LGSS), de la competencia para sancionar las conductas tipificadas en el art. 24.4 de la Ley de infracciones y sanciones del orden social. En concreto: no facilitar la información necesaria para garantizar la recepción de las notificaciones y comunicaciones de la entidad gestora de la prestación por desempleo —letra a)— y no cumplir el requisito de estar inscrito como demandante de empleo en los términos previstos en los arts. 209.1 y 215.4 LGSS, salvo causa justificada, en el caso de que los infractores sean solicitantes o beneficiarios de prestaciones por desempleo de nivel contributivo o asistencial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es, en efecto, la consecuencia que producen los preceptos impugnados: el art. 8.5 de la Ley 1/2014, que da nueva redacción al art. 48.5 de la Ley de infracciones y sanciones del orden social, por atribuir directamente esa competencia a un órgano estatal y el art. 7 de la Ley 1/2014, que da nueva redacción al art. 27.4 de la Ley de empleo, por presuponerla, en la medida en que su inciso final (que es el aquí impugnado) alude a la comunicación a la entidad gestora de las prestaciones por desempleo a los efectos de iniciar el procedimiento sancionador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tales términos, la controversia ha de ser encuadrada, conforme a nuestra doctrina (SSTC 195/1996, FJ 10; 51/2006, FJ 4; y 104/2013, FJ 4) en la materia “Seguridad Social”; este Tribunal tiene declarado que las prestaciones por desempleo son prestaciones de Seguridad Social (y así se proclaman en los arts. 203 y ss. LGSS). En ese ámbito material, el art. 149.1.17 CE determina que el Estado tiene competencia exclusiva en materia de “legislación básica y régimen económico de la Seguridad Social, sin perjuicio de la ejecución de sus servicios por las Comunidades Autónomas”. Por su parte, el art. 18.2 a) EAPV atribuye a la Comunidad Autónoma del País Vasco competencia sobre “el desarrollo legislativo y la ejecución de la legislación básica del Estado, salvo las normas que configuran el régimen económico de la misma”; el art. 18.2 b) EAPV le atribuye también a esta Comunidad Autónoma “la gestión del régimen económico de la Seguridad Social”, previsión esta última que ha de ponerse en relación con la disposición transitoria quinta del Estatuto de Autonomía para el País Vasco. En su virtud la asunción por la Comunidad Autónoma del País Vasco de la gestión del régimen económico de la Seguridad Social, “dentro de su carácter unitario y del respeto al principio de solidaridad”, precisa de la suscripción de los oportunos convenios en el seno de la comisión mixta de transferencias creada para la aplicación del Estatuto de Autonomía para el País Vasco, “según los procedimientos, plazos y compromisos que, para una ordenada gestión, se contengan en tales convenios” (no suscritos hasta la fecha, como pone de relieve la representación procesal del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dado que lo discutido en el presente recurso es el ejercicio de la potestad sancionadora (en materia de Seguridad Social) respecto a determinadas infracciones que han de ser, en todo caso, tipificadas por el Estado, ha de añadirse que, como ha señalado de forma reiterada este Tribunal, la atribución de la competencia ejecutiva comprende la de la potestad sancionadora en la materia sobre la que se ejerce (por todas, SSTC 87/1985, de 16 de julio, FFJJ 1 y 2; 227/1988, de 29 de noviembre, FJ 29; 195/1996, FJ 8, y 104/2013,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doctrina constitucional respecto a la potestad sancionadora en materia de Seguridad Social se halla recogida, por remisión a la anterior STC 195/1996, en las SSTC 51/2006, FJ 4, y 104/2013, FJ 4, en las que señalamos que el art. 149.1.17 CE “obliga a distinguir, desde un punto de vista competencial, entre la Seguridad Social y su régimen económico. Respecto a la primera es evidente que, ostentando la Comunidad Autónoma competencias ejecutivas, “le corresponde ejercitar las potestades sancionadoras que garanticen el cumplimiento de la legislación básica estatal y de la autonómica que la desarrolle (STC 102/1995, FJ 32). En cuanto a la segunda, la delimitación del ámbito de actuación de la Comunidad Autónoma requiere mayores precisiones, pues la atribución al Estado o a las Comunidades Autónomas del régimen en una determinada materia comprende, desde luego, la totalidad de las competencias normativas sobre la misma (SSTC 84/1982, FJ 4, y 38/1983, FJ 3); pero implica también un plus: además de la legislación, puede comportar la atribución de las competencias de ejecución necesarias para configurar un sistema materialmente unitario. Eso es lo que sucede en el caso del régimen económico de la Seguridad Social” (STC 195/1996, de 28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ello, la citada doctrina constitucional efectuó el oportuno deslinde competencial afirmando, en primer lugar, la potestad sancionadora autonómica y excluyendo, en consecuencia, la del Estado, “para declarar la concreta existencia de infracciones y sancionar aquellas que no guarden relación con el régimen económico de la Seguridad Social”, así como para “aquellos supuestos en que la potestad punitiva recae sobre actos instrumentales respecto al nacimiento y mantenimiento de la obligación de contribuir (inscripción, afiliación, altas y bajas, etc.)”. Se reserva por el contrario al Estado, como propia de su competencia en materia de régimen económico, la potestad sobre “aquellas infracciones que recaen directamente sobre la actividad económica de la Seguridad Social, esto es, las que definen ilícitos que se hallan inmediatamente referidos a la percepción de sus ingresos o a la realización de los gastos correspondientes” (SSTC 195/1996, FJ 8; 51/2006, FJ 4, y 104/2013,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de la citada doctrina constitucional, quedan pues reservadas al Estado, de conformidad con lo previsto en el art. 149.1.17 CE, tanto la tipificación de infracciones como la imposición de sanciones en los casos en los que se vea afectado el régimen económico de la Seguridad Social, entendido en los términos anteriormente expuestos: “referidos a la percepción de sus ingresos o a la realización de los gastos correspondientes”. En estos casos “el objeto inmediato de tutela es la gestión de la caja única de la Seguridad Social que, al hallarse atribuida al Estado, determina que éste, como titular de la ejecución, ostente también la potestad de declarar infracciones e imponer sanciones, que no es sino una técnica específica de control, y que forma parte, por consiguiente, de su competencia en materia de régimen económico” (SSTC 195/1996, FJ 8; y 104/2013, FJ 4). Por el contrario, será de competencia autonómica la sanción de las infracciones que no recaigan directamente sobre la actividad económica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tales criterios hemos de examinar los preceptos impugnados para determinar si la atribución de la potestad sancionadora al Servicio Público de Empleo Estatal (o, en su caso, al Instituto Social de la Marina) es conforme con el orden constitucional de distribución de competencias o si, por el contrario, incurre en la vulneración denunciada por 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como se hiciera en los asuntos resueltos por las citadas SSTC 195/1996, 51/2006 y 104/2013, es necesario examinar los preceptos que tipifican las infracciones correspondientes para determinar si las mismas pueden ubicarse íntegramente en el régimen económico de la Seguridad Social, al estar vinculadas a la percepción de los ingresos o la administración y disposición de fondos para atender la realización de los gastos correspondientes vinculados a las prestaciones por desempleo (como sostiene el Abogado del Estado); o si pertenecen a materias en las que la Comunidad Autónoma del País Vasco ostenta competencias de ejecución, incluida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infracciones sobre las que se discute la atribución de la potestad sancionadora al Servicio Público de Empleo Estatal (o, en su caso, al Instituto Social de la Marina) en virtud de lo dispuesto en el art. 48.5 de la Ley de infracciones y sanciones del orden social, en la redacción dada por el impugnado art. 8.5 de la Ley 1/2014, son, como ya hemos visto, dos, previstas en el nuevo art. 24.4 de la Ley de infracciones y sanciones del orden social, introducido por el art. 8.2 de la Ley 1/2014. Tales infracciones se aplican a los incumplimientos de los solicitantes o beneficiarios de prestaciones por desempleo de nivel contributivo o asistencial, consistentes en no facilitar a la entidad gestora de las prestaciones la información necesaria para garantizar la recepción de sus notificaciones y comunicaciones [art. 24.4 a) de la Ley de infracciones y sanciones del orden social] y en no cumplir el requisito, exigido para la conservación de la percepción de la prestación, de estar inscrito como demandante de empleo en los términos establecidos en los arts. 209.1 y 215.4 LGSS, salvo causa justificada [art. 24.4 b) de la Ley de infracciones y sanciones del orden social]. En relación con esta última infracción, el nuevo art. 27.4 de la Ley de empleo, introducido por el impugnado art. 7 de la Ley 1/2014, contiene una referencia concreta a la obligación de los beneficiarios de prestaciones y subsidios de desempleo de mantenerse inscritos como demandantes de empleo; se asigna la verificación del cumplimiento de esta obligación a los servicios públicos de empleo competentes, que, en caso de incumplimiento, deberán comunicarlo al Servicio Público de Empleo Estatal (o al Seguridad Social, en su caso) para que inicie el procedimiento sancionador que corresponda. Esta concreta previsión (último inciso del art. 27.4 de la Ley de empleo) es la discutida por el Gobierno Vasco. Analizaremos por ello, en primer lugar la infracción prevista en la letra b) del art. 24.4 de la Ley de infracciones y sanciones del orden social; pues la de la letra a) del mismo precepto está intrínsecamente relacionada con esta y la previsión del nuevo art. 27.4 de la Ley de empleo tiene un carácter instrumental respecto a dicha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lo dispuesto en el art. 207 e) LGSS es requisito necesario para el nacimiento del derecho a la prestación de desempleo “estar inscrito como demandante de empleo en el servicio público de empleo competente”. Conforme al segundo párrafo del art. 209.1 LGSS, “la inscripción como demandante de empleo deberá mantenerse durante todo el período de duración de la prestación como requisito necesario para la conservación de su percepción”. Ambos criterios, relativos a la inscripción y al mantenimiento como demandante de empleo, los confirma el art. 215.4 LGSS para el subsidio por desempleo.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anterior hemos de tener en cuenta lo ya señalado respecto de la identidad material de la actual infracción relativa a la falta de mantenimiento de la demanda de empleo [art. 24.4 b) de la Ley de infracciones y sanciones del orden social] con la anterior consistente en no renovar esa demanda en la forma y fechas que se determinen en el documento de renovación [art. 24.3 a) de la Ley de infracciones y sanciones del orden social, en la redacción dada al mismo por el art. 46.12 de la Ley 62/2003, de 30 de diciembre; fue la contemplada por la STC 104/2013], en la medida en que la omisión se produce, tanto ahora como antes, mediante la falta de renovación de la demanda de empleo. Adviértase que, según el sistema diseñado por el legislador estatal, el control del mantenimiento de la inscripción corresponde al servicio público de empleo autonómico; mantenimiento que se realiza mediante la renovación periódica de la inscripción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ilícito consistente en no mantenerse inscrito como demandante de empleo se produce en realidad cuando no existe la correspondiente renovación de la demanda de empleo, lo que ha de hacerse ante el servicio público de empleo autonómico y no ante la entidad gestora de las prestaciones de protección por desempleo (Servicio Público de Empleo Estatal o, en su caso, del Instituto Social de la Marina). Es aquél quien ha de supervisar que la obligación formal se cumple por los interesados en los términos previstos en el art. 231.1 d) LGSS, que impone al trabajador la obligación de “renovar la demanda de empleo en la forma y fechas en que se determine en el documento de renovación de la demanda”. La actual conducta infractora consistente en la falta de mantenimiento de la demanda de empleo se sanciona del mismo modo que su precedente, la falta de renovación; si se tratase en realidad de ausencia de requisitos para la percepción de la prestación, parece lógico pensar que su falta determinase la pérdida del derecho. No hay pues una vinculación directa entre el mantenimiento de la inscripción como demandante de empleo y la percepción de la prestación o el subsidio por desempleo, sino que se trata de una obligación formal que pesa sobre el perceptor de las prestaciones; su incumplimiento no hace improcedente recibir la prestación correspondiente, pues el derecho a la misma se mantiene, con independencia de las consecuencias sancionadoras a que la conducta pudiera dar lugar, las cuales se aplican, además, sobre esa misma prestación [art. 47.1 a) de la Ley de infracciones y sanciones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definición de la conducta infractora en torno al mantenimiento de la demanda de empleo y su correspondiente sanción no implica novedad respecto a la ya prevista en la dinámica de la protección por desempleo preexistente. No supone pues un cambio sustantivo en la configuración legal de la infracción, sino que responde a la pretensión de atribuir a un órgano estatal, el Servicio Público de Empleo Estatal (o en su caso el Instituto Social de la Marina), la competencia sancionadora en ámbitos que las citadas SSTC 195/1996 y 104/2013 ya habían señalado como de competencia autonómica por referirse a actuaciones instrumentales respecto a prestaciones o subsidios de Seguridad Social que no guardan relación directa con la gestión económica de la Seguridad Social, cuya competencia corresponde en exclusiva al Estado conforme al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concluir que, frente a la distinción que ha pretendido incluir el legislador en los preceptos impugnados, el contenido sustantivo de la obligación cuyo incumplimiento se sanciona es el mismo examinado en la STC 104/2013, FJ 4. Como entonces, la conducta no recae sobre la actividad económica de la Seguridad Social, entendida como la relativa a la percepción de sus ingresos o a la realización de los gastos correspondientes; al igual que en aquel caso, “no están relacionadas con la percepción de la prestación por desempleo, sino que se refieren a facultades de supervisión de competencia autonómica en tanto que relativas al cumplimiento de obligaciones que pesan sobre los beneficiarios de la prestación, pero no se relacionan directamente con su percepción”.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Análogo pronunciamiento habrá de darse en lo que toca a la infracción tipificada en el actual art. 24.4 a) de la Ley de infracciones y sanciones del orden social [pues la misma se mantiene inalterada respecto al art. 24.3 d) de la Ley de infracciones y sanciones del orden social, en la redacción dada al mismo por el art. 20.3 del Real Decreto-ley 20/2012, de 13 de julio, que fue la contemplada por la STC 104/2013] y el inciso final cuestionado del nuevo art. 27.4 de la Ley de empleo. Una vez que se ha apreciado que la falta de mantenimiento de la demanda de empleo equivale materialmente a su no renovación, lo que no comporta per se ningún tipo de repercusión sobre la actividad económica de la Seguridad Social, es patente que la atribución de la competencia sancionadora al Servicio Público de Empleo Estatal (o en su caso el Instituto Social de la Marina ) no puede encontrar acomodo en la competencia estatal del art. 149.1.17 CE sobre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concluir que la competencia para la imposición de las sanciones frente a las conductas descritas en el art. 24.4 a) y b) de la Ley de infracciones y sanciones del orden social corresponde a la Comunidad Autónoma del País Vasco [art. 18.2 a) EAPV]. Esto determina que deba declararse contrario al orden constitucional de distribución de competencias y, por tanto, inconstitucional y nulo el art. 7 de la Ley 1/2014, en la redacción que da al último inciso del párrafo segundo del art. 27.4 de la Ley de empleo: “y será documento suficiente para que el Servicio Público de Empleo Estatal o, en su caso, el Instituto Social de la Marina, inicie el procedimiento sancionador que corresponda”. Igualmente ha de declararse inconstitucional y nulo el art. 8.5 de la Ley 1/2014, en cuanto da nueva redacción al art. 48.5 de la Ley de infracciones y sanciones del orden social atribuyendo la titularidad de la potestad para sancionar las conductas descritas en el art. 24.4 a) y b) de la Ley de infracciones y sanciones del orden social a un órgano estatal, el Servicio Público de Empleo Estatal (o, en su caso, el Instituto Social de la Marina). Ello hace innecesario que nos pronunciemos sobre la pretensión subsidiaria expresada por el Gobierno Vasco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hemos de precisar el alcance de nuestra declaración de nulidad en un doble sentido. En primer lugar, la nulidad ha de referirse a la competencia para sancionar las conductas tipificadas en el art. 24.4 a) y b) de la Ley de infracciones y sanciones del orden social, en los casos de solicitantes o beneficiarios de prestaciones por desempleo de nivel contributivo o asistencial. En segundo lugar, siguiendo en este punto la doctrina recogida, entre otras, en las SSTC 54/2002, de 27 de febrero, FJ 9; 365/2006, de 21 de diciembre, FJ 8, y 104/2013, FJ 4, debemos modular en el tiempo los efectos de dicha declaración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Sentencias citadas declaramos que en supuestos como el que ahora nos ocupa, atendiendo a la pluralidad de valores constitucionales que concurren, debe traerse a colación el principio de seguridad jurídica (art. 9.3 CE). A ello responde la previsión contenida en el art. 40.1 LOTC, según el cual las sentencias declaratorias de la inconstitucionalidad de leyes “no permitirán revisar procesos fenecidos mediante sentencia con fuerza de cosa juzgada” en los que se haya hecho aplicación de las leyes inconstitucionales. La modulación del alcance de nuestra declaración de inconstitucionalidad no se limita a preservar la cosa juzgada. Más allá de ese mínimo impuesto por el art. 40.1 LOTC, debemos declarar que el principio constitucional de seguridad jurídica también reclama que —en el asunto que nos ocupa— esta declaración de inconstitucionalidad sólo sea eficaz pro futuro; esto es, en relación con nuevos supuestos o con los procedimientos administrativos y procesos judiciales donde aún no haya recaído una resolución firme. El principio de seguridad jurídica (art. 9.3 CE) reclama la intangibilidad de las situaciones jurídicas consolidadas; no sólo las decididas con fuerza de cosa juzgada, sino también las situaciones administrativas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inconstitucional y nulo, con los efectos señalados en el fundamento jurídico 5 de la presente Sentencia, el art. 7 de la Ley 1/2014, de 28 de febrero, para la protección de los trabajadores a tiempo parcial y otras medidas urgentes en el orden económico y social, que da nueva redacción al apartado 4 del art. 27 de la Ley 56/2003, de 16 de diciembre, de empleo, en el inciso de su párrafo segundo “y será documento suficiente para que el Servicio Público de Empleo Estatal o, en su caso, el Instituto Social de la Marina, inicie el procedimiento sancionador que corresponda”; declaración que se extiende a la actual reproducción de este inciso en el párrafo segundo del apartado 4 del art. 41 del texto refundido de la Ley de empleo, aprobado por Real Decreto legislativo 3/2015, de 23 de octubre. Declarar igualmente inconstitucional y nulo, con los mismos efectos, el art. 8.5 de la misma Ley 1/2014, en cuanto a la redacción dada al apartado 5 del art. 48 del texto refundido de la Ley sobre infracciones y sanciones en el orden social, aprobado por Real Decreto Legislativo 5/2000, de 4 de agosto.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