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4912-2014, promovida por el Juzgado de lo Social núm. 3 de Alicante contra los arts. 2.1 y 2.2.2 del Real Decreto-ley 20/2012, de 13 de julio, de medidas para garantizar la estabilidad presupuestaria y de fomento de la competitividad, por posible vulneración del art. 9.3 CE. Han formulado alegaciones el Fiscal General del Estado y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julio de 2014 tuvo entrada en el Registro General de este Tribunal un oficio del Juzgado de lo Social núm. 3 de Alicante al que se acompaña, junto con el testimonio del procedimiento núm. 1136-2013, el Auto de 15 de julio de 2014, por el que se acuerda plantear cuestión de inconstitucionalidad en relación con los arts. 2.1 y 2.2.2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procedimiento deriva de demanda de conflicto colectivo presentada por la delegada de personal laboral del Ayuntamiento de Banyeres de Mariola (Alicante). En dicho procedimiento se impugna la aplicación hecha por el demandado del Real Decreto-ley 20/2012, de acuerdo con la cual no se abonó la paga extraordinaria de diciembre del año 2012 al personal laboral del mencionado ayuntamiento. Así, solicita que se declare el derecho de los trabajadores afectados por el ámbito del conflicto a percibir la parte proporcional de la paga extraordinaria del mes de diciembre de 2012 ya devengada desde el 1 de enero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suspensión del plazo para dictar sentencia y conforme a lo dispuesto en el art. 35 de la Ley Orgánica del Tribunal Constitucional (LOTC), el órgano judicial dictó providencia de 16 de junio de 2014 por la que acordó oír a las partes y al Ministerio Fiscal para que alegasen sobre la pertinencia de plantear cuestión de inconstitucionalidad sobre los arts. 2.1 y 2.2.2 del Real Decreto-ley 20/2012, de 13 de julio, de medidas para garantizar la estabilidad presupuestaria y de fomento de la competitividad, por posible infracción del art. 9.3 CE, en la medida en que la supresión de la totalidad de la paga extra de diciembre de 2012, sin excepcionar la parte proporcional de la misma devengada hasta el momento de la entrada en vigor del Real Decreto-ley 20/2012, podría considerarse una norma retroactiva restrictiva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Ayuntamiento de Banyeres de Mariola manifestó su parecer favorable al planteamiento de la cuestión de inconstitucionalidad. El Ministerio Fiscal no se opuso a la tramitación de la cuestión de inconstitucionalidad en la medida en que se dan los requisitos procesales suficientes para dicho planteamiento, sin entrar en el fondo de la cuestión. La representación procesal de la demandante se opuso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15 de julio de 2014, el Juzgado de lo Social núm. 3 de Alicante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exponer los antecedentes del caso, el Auto de planteamiento de la cuestión señala que la actora reclama en su demanda el abono del período devengado de la paga extraordinaria hasta la entrada en vigor del Real Decreto-ley 20/2012 y que la resolución del litigio, en la que no hay debate sobre aspectos fácticos, depende, sólo y exclusivamente, de la validez de los arts. 2.1 y 2.2.2 del Real Decreto-ley 20/2012, los cuales suponen la íntegra supresión de la paga extra de Navidad de 2012 del personal laboral. Esa supresión podría vulnerar el art. 9.3 CE al privar al personal laboral de un derecho individual con carácter retroactivo, en cuanto que el art. 31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redacción de los arts. 2.1 y 2.2.2 del Real Decreto-ley 20/2012, de 13 de julio, de medidas para garantizar la estabilidad presupuestaria y de fomento de la competitividad, en su aplicación al personal laboral del sector público, ha vulnerado o no el principio de retroactividad de las disposiciones restrictivas de derechos individuales contemplado en el art. 9.3 de la CE, en relación con el principio de seguridad jurídica del mismo precepto. Todo ello como consecuencia de considerar dicho precepto aplicable al presente litigio, dependiendo el fallo del mismo de su validez y no siendo posible acomodarlo al ordenamiento constitucional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9 de septiembre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al Juzgado de lo Social núm. 3 de Alicante,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18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24 de septiembre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25 de septiembre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contenido del art. 2 del Real Decreto-ley 20/2012,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 de octubre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sino sólo su apartado 2.2, ya que es el que resulta aplicable para resolver el pleito sometido al conocimiento del Juzgado de lo Social núm. 3 de Alicante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Segunda acordó, de conformidad con lo dispuesto en el art. 88.1 LOTC, dirigir atenta comunicación al Ayuntamiento de Banyeres de Mariola (Alicante), a fin de que indique a este Tribunal si, en atención a los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dicho requerimiento, por escrito registrado en este Tribunal el 16 de junio de 2015, el Ayuntamiento de Banyeres de Mariola informó que dicho ayuntamiento incluyó en la nómina del mes de enero un concepto por la recuperación de la paga extraordinaria y adicional del mes de diciembre de 2012. “Dicha retribución se aplicó cumpliendo estrictamente los términos establecidos en la Ley 36/2014, de 26 de diciembre, de Presupuestos Generales del Estado para el año 2015, y en concreto, en lo dispuesto en la disposición adicional décimo segunda de dicha Ley. La cuantía abonada correspondió a 44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30 de marzo de 2016 la Secretaría de Justicia de Pleno dirigió comunicación al Ayuntamiento de Banyeres de Mariola, en el que se solicitaba que como complemento a su escrito de 12 de junio de 2015 indicara a este Tribunal si con posterioridad a esa fecha y en atención a lo previsto en el Real Decreto-ley 20/2015, ha sido abonada alguna otra cantidad y el número de días de la referida paga a la que corresponde la cuantía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12 de abril de 2016, el Ayuntamiento de Banyeres de Mariola informó que “junto con la nómina del mes de marzo de 2016, este Ayuntamiento ha abonado lo que restaba de la cuantía de la paga extraordinaria del mes de diciembre de 2012, de acuerdo con la disposición adicional duodécima de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abril de 2016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3 de Alicante plantea cuestión de inconstitucionalidad respecto de los arts. 2.1 y 2.2.2 del Real Decreto-ley 20/2012, de 13 de julio, de medidas para garantizar la estabilidad presupuestaria y de fomento de la competitividad, preceptos que, en lo que aquí importa, disponen para el personal laboral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 cuestión de inconstitucionalidad suscitada, es obligado analizar si su objeto pervive.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el Ayuntamiento de Banyeres de Mariola ha abonado a su personal, en distintos pagos,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recuperación del importe de la paga extra de diciembre de 2012 por el personal laboral del Ayuntamiento de Banyeres de Mariola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