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abril de 2016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5 de enero de 2016 tiene entrada en el Registro General del Tribunal demanda interponiendo recurso de amparo contra la Sentencia núm. 209/2015, de 29 de octubre de 2015, dictada por la Sección Primera de la Audiencia Provincial de Segovia en recurso de apelación núm. 292-2015 interpuesto contra la Sentencia de 26 de junio de 2015 del Juzgado de Primera Instancia de Santa María La Real de Nieva en el juicio verbal 169-2015.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fecha 6 de abril de 2016, presentado el día siguiente, el Procurador don Francisco José Abajo Abril, en nombre y representación de la parte recurrente Bankia, S.A., solicita se la tenga por desistida del presente recurso de amparo.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diligencia de ordenación de 8 de abril de 2016 se dio traslado al Ministerio Fiscal a fin de que formulara alegaciones, lo que hizo por escrito presentado el 25 de abril de 2016 en el que manifiesta que es procedente acordar el desistimiento solicitado.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El desistimiento es una forma de terminación del procedimiento prevista en los arts. 80 y 86 de nuestra Ley Orgánica (LOTC), que se remite en el primero de dichos preceptos, en cuanto a requisitos y procedimiento, a lo establecido en la Ley Orgánica del Poder Judicial y en la Ley de enjuiciamiento civil. Cumplidos estos requisitos en el presente caso, el Ministerio Fiscal no ha opuesto objeción alguna a la voluntad de desistir manifestada por el recurrente, sin que, por otro lado se aprecie perjuicio de parte ni daño para el interés general o público. Por tanto, y dado el carácter rogado que, en principio, tiene la jurisdicción de amparo constitucional [arts. 161.1 b) CE y 41.3 LOTC], procede acceder al desistimiento solicitado.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Tener por desistida del presente recurso de amparo a Bankia, S.A., y archivar las presentes actuaciones.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veintinueve de abril de dos mil dieciséis.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