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207</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14 de diciembre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29 de junio de 2015, doña Isabel Casado López solicitó que se le designaran procurador del turno de oficio para interponer recurso de amparo contra diversas resoluciones dictadas por el Juzgado de Instrucción núm. 4 de Alicante en las diligencias previas núm. 335-2015.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Comisión central de asistencia jurídica gratuita dictó resolución de 13 de noviembre de 2015 denegando a la solicitante el derecho de asistencia jurídica gratuita. La interesada impugnó la resolución denegatoria del beneficio y la Comisión central lo remitió al Decanato de los Juzgado de Madrid para su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Turnada dicha impugnación al Juzgado de Instrucción núm. 6 de Madrid, por providencia de 14 de abril de 2016 resolvió que, al haberse promovido la solicitud de la asistencia jurídica gratuita para la interposición de un recurso de amparo ante el Tribunal Constitucional, y de conformidad con el art. 10 del acuerdo de 18 de junio de 1996, del Pleno del Tribunal Constitucional, sobre asistencia jurídica gratuita en los procesos de amparo constitucional, es el propio Tribunal Constitucional el competente para resolver la impugnación planteada por haberse producido la situación de insuficiencia económica sobrevenidamente a la interposición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Secretaría de Justicia de la Sala Primera de este Tribunal, mediante diligencia de ordenación de 5 de mayo de 2016, tuvo por recibidas las actuaciones del Juzgado de Instrucción núm. 6 de Madrid y acordó conceder un plazo común de tres días al Abogado del Estado y a la recurrente en amparo, para que presentaran alegaciones acerca de la competencia para conocer de la impugnación a la que se refiere el art. 20 de la Ley 1/1996, de 10 de enero, de asistencia jurídica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Primera de este Tribunal, mediante ATC 153/2016, de 14 de septiembre, declaró que este Tribunal Constitucional es incompetente para enjuiciar la impugnación formulada contra la resolución de la Comisión central de asistencia jurídica gratuita de 13 de noviembre de 2015 y ordenó devolver al Juzgado de Instrucción núm. 6 de Madrid las actuaciones que sobre esta impugnación fueron remitidas a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recurrente, mediante escrito registrado el 3 de octubre de 2016, presentó recurso contra el citado ATC 153/2016, argumentando que se ha incurrido en incongruencia omisiva al no haberse resuelto sobre todas las pretensiones planteadas respecto de la competencia del propio Tribunal Constitucional para resolver sobre la impugnación planteada contra la resolución de la Comisión central de asistencia jurídica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Secretaría de Justicia de la Sección Primera de este Tribunal, mediante diligencia de ordenación de 18 de octubre de 2016, acordó conceder un plazo común de tres días al Ministerio Fiscal, para que presentaran las alegaciones que estimara oportunas en relación con dicho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mediante escrito registrado el 2 de noviembre de 2016, interesa la desestimación íntegra del recurso, argumentando que ninguna omisión ni arbitrariedad se ha producido en la resolución judicial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recurso interpuesto debe ser desestimado. El único y exclusivo objeto del ATC 153/2016, de 14 de septiembre, era determinar la competencia para resolver sobre la impugnación de una denegación del reconocimiento del derecho a la asistencia jurídica a que se refiere el art. 20 de la Ley 1/1996, de 10 de enero, de asistencia jurídica gratuita, cuando concurre la circunstancia de que la alegada insuficiencia económica del solicitante se produce con carácter previo a la propia interposición de la demanda de amparo. Dicha cuestión fue resuelta por el citado ATC 153/2016 haciéndose expresas las razones normativas y los precedentes de la jurisprudencia constitucional en las que se sustentó la decisión de considerar que en tales casos la competencia no corresponde a este Tribunal. Por tanto, en atención a ese objeto y a la respuesta aportada ninguna incongruencia omisiva cabe apreciar en relación con ninguna otra consideración que no sea la expresa regulación sobre el particular para determinar dicha competencia.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 el recurso de súplica interpuesto por doña Isabel Casado López sobre inadmisión del recurso de amparo 3837-2015, en causa penal.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diciembre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