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 de marzo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4585-2012, promovido por el Consejo de Gobierno de la Junta de Andalucía, y, en su representación y defensa por la Letrada de dicha Junta, en relación con los artículos 1.1 y 2; 4.1 y 4, y 10.4 y 5, del Real Decreto-ley 16/2012, de 20 de abril, de medidas urgentes para garantizar la sostenibilidad del Sistema Nacional de Salud y mejorar la calidad y seguridad de sus prestaciones.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julio de 2012, la Letrada de la Junta de Andalucía, en la representación que legalmente ostenta, promueve recurso de inconstitucionalidad contra los artículos 1.1 y 2; 4.1 y 4, y 10.4 y 5, del Real Decreto-ley 16/2012, de 20 de abril, de medidas urgentes para garantizar la sostenibilidad del Sistema Nacional de Salud y mejorar la calidad y seguridad de sus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aludir al cumplimiento de los requisitos procesales exigibles, la demanda argumenta que la norma impugnada infringe el art. 86.1 CE, tanto en lo que se refiere a los límites formales como materiales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considera que no concurre en el supuesto examinado el presupuesto de hecho habilitante del decreto-ley, es decir, la existencia de una extraordinaria y urgente necesidad. En la exposición de motivos de la norma podría admitirse que se justifica la “necesidad” de las medidas adoptadas, pero en modo alguno el carácter extraordinario y urgente de las mismas; y no se anuda una explicación sobre la conexión de sentido o relación de adecuación entre la situación definida, que constituye el presupuesto habilitante, y las medidas que en el decreto-ley se adoptan, sin que la grave situación de crisis económica en la que nos encontramos, pueda erigirse en argumento que justifique cualquier tipo de medida que deba ponerse en marcha, y exonere al Ejecutivo de cualquier obligación de motivación de la conectividad de la eficacia de las medidas en relación a la urgencia que la situación requiere. Es precisamente en este aspecto —añade la demanda— donde se aprecia un déficit de motivación en el preámbulo y en el debate de convalidación. Y afirma también que las medidas adoptadas carecen de inmediatez, siendo así que la disposición transitoria primera demora la aplicación del nuevo régimen de acceso a la asistencia sanitaria hasta el día 31 de agosto de 2012, por lo que no puede afirmarse que se trate de medidas que modifican de manera instantánea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se trata únicamente de que el Real Decreto-ley impugnado carezca de motivación por falta de explicación de la conexión existente entre las medidas adoptadas y los requerimientos que la urgencia de la situación exige, sino que, además, contiene una serie de “medidas adicionales”, que se dice, “completan el paquete normativo”, y que, en modo alguno pueden encuadrarse como medidas con directa incidencia económica que conecten con la grave situación económica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que, si bien las medidas que afectan a la asistencia sanitaria, la cartera común de servicios y la prestación farmacéutica, pueden tener relación directa con la situación de crisis económica en que nos hallamos, es difícil comprender la razón de la inclusión en el presente texto normativo del resto de medidas, tales como la modificación de la Ley 44/2003, de 21 de noviembre, de ordenación de las profesiones sanitarias (art. 8 del Real Decreto-ley), en lo relativo a la regulación de las áreas de capacitación específica, la clarificación de las competencias en la formación de especialistas, y la resolución de las solicitudes de acreditación de centros docentes y su auditoría y evaluación. Tampoco se aprecia la urgente necesidad de crear un registro estatal de profesionales sanitarios, que el preámbulo justifica por tratarse de una herramienta imprescindible para garantizar la información a la población y a las instituciones, de la situaciones de los profesionales en los diferentes aspectos que configuran la práctica profesional, sin que se establezca su directa relación con la medidas urgentes para garantizar la sostenibilidad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la modificación de la Ley 55/2003, de 16 de diciembre, del estatuto marco del personal estatutario de los servicios de salud (art. 10 del Real Decreto-ley) carece de la conexión requerida por la jurisprudencia constitucional; esto es, del requisito de la inmediatez, sin que la persecución de objetivos de eficiencia, racionalidad o congruencia en relación con el régimen jurídico del personal sanitario, en beneficio de la calidad asistencial, justifiquen per se, la aprobación del Decreto-ley. Concluye solicitando que se declare la inconstitucionalidad de la norma recurrida, y en particular de los arts. 8 y 10, por falta de justificación de la conexión exigida por la jurisprudencia constitucional con la situación de urgencia, que no permita la tramitación de la norma por el procedimiento legislativo de urgencia, o incluso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en segundo término, la vulneración del art. 86 CE, por infracción de los límites materiales del decreto-ley, que se concreta en la afectación de los derechos y libertades de los ciudadanos, regulados en el título 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afirma que el art. 1.1 del Real Decreto-ley implica la desaparición del reconocimiento de los derechos “a la protección de la salud y a la atención sanitaria” como derechos subjetivos de los ciudadanos, sustituyéndose los mismos por el concepto jurídico de asegurado. No resulta comparable la protección que nuestro ordenamiento jurídico dispensa a los titulares de derechos subjetivos, que la que reconoce a las meras situaciones fácticas o circunstancias personales, sin que, por tanto, ambas situaciones pueda ser parangonables. Siendo esto así, y siendo claro que los derechos subjetivos a la protección de la salud y atención sanitaria se engarzan con el derecho reconocido en el art. 43 CE, se produce una vulneración de los límites materiales que impone el art. 86 CE, pues dicho precepto constitucional no opera reducciones en la definición de los derechos, refiriendo como límite material in integrum, los derechos, deberes y libertades del título 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respecta al análisis de fondo de los preceptos impugnados, la demanda plantea la inconstitucionalidad del art. 1, apartado uno del Real Decreto-ley, por infracción de los artículos los arts. 1, 43.1 y 2, 53.3 y 149.1.1 CE, así como de los arts. 12 y 14 del Estatuto de Autonomía para Andalucía, y arts. 1.2 y 3, 3.2 y 46 de la Ley 14/1986, de 25 de abril, general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viene a reiterar que la sustitución del concepto de titular del derecho a la protección de la salud y a la atención sanitaria, por la mera garantía de “asegurado”, supone una degradación normativa de los derechos ciudadanos que infringe el art. 43 CE, así como su norma de desarrollo, la Ley 14/1986, general de sanidad. Los derechos incluidos en el capítulo III del título I CE, no son derechos subjetivos, sino principios constitucionales, cuyo valor normativo está fuera de toda duda, en cuanto deben inspirar la legislación positiva, la práctica judicial y la actuación de los poderes públicos (arts. 53.3 CE). El hecho de que los derechos sociales consagrados en el mencionado capítulo III requieran para su exigibilidad como tales derechos subjetivos la modulación o interposición legislativa, no significa que no existan límites constitucionales que el legislador no pueda traspasar en la regulación de estos derechos prestacionales, ni que puedan considerarse tales preceptos constitucionales como meras disposiciones programáticas sin fuerza vinculante. Por el contrario, no sólo no es opcional al legislador, el desarrollo de los derechos sociales, sino que tampoco es libérrimo para la conformación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afirma la demanda, en el caso de los derechos prestacionales, como son los del capítulo III, existen límites infranqueables para el legislador en su configuración, dignos de ser controlados por la vía del recurso de inconstitucionalidad; en concreto, los principios y valores constitucionales se articulan como límites ad extra, no traspasables legislativamente y controlables por la vía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derecho de la salud, en particular, no existe sobre esta materia doctrina constitucional que aborde directamente el significado del art. 43 CE, salvo la temprana STC 32/1983, así como otras que contienen referencias incidentales, pero sí hay una avanzada doctrina jurídica en la materia. Tras efectuar un excursus sobre el contenido de dicha doctrina, considera la demanda que son distinguibles tres dimensiones en el art. 43 CE: el derecho a la salud; el derecho a la protección de la salud, en sentido estricto; y el derecho a la asistencia sanitaria. La primera vertiente, tendría como objetivo garantizar un ámbito de libertad y autonomía en relación con la salud de cada individuo; la segunda se presenta como un derecho a acciones positivas del Estado o un derecho a prestaciones en sentido amplio; por último, la lectura conjunta de los párrafos 1 y 2 del art. 43 CE, supone la constitucionalización de una derecho a la asistencia sanitaria en el marco de una institución pública denominada Sistema Nacional de Salud, esto es, el derecho a un conjunto de servicios y cuidados médico-sanitarios, fundamentados en la constitucionalización del Estado social y del mandato contenido en el art. 9.2 CE, pues mediante la asistencia sanitaria pública se garantiza que el individuo pueda desarrollarse libre y dignamente dentro de una comunidad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una de estas tres posiciones fundamentales que conforman el genéricamente denominado derecho a la protección de la salud, tendrían un estatuto jurídico diferente. La posición más fuerte estaría constituida por el derecho a la salud, en conexión directa con el derecho a la integridad psicofísica del individuo (art. 15 CE), en el que la intervención del legislador se ve limitada por un contenido esencial, que vendría a coincidir con la intangibilidad de la integridad personal. En los casos del derecho a la protección de la salud y del derecho a la asistencia sanitaria, predomina la vertiente objetiva sobre la subjetiva, siendo necesaria la intervención del legislador para que éste conforme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concreto, afirma la demanda, se ven implicados los derechos a la protección de la salud y a la atención sanitaria, derechos que el art. 1 del Real Decreto-ley no reconoce como derechos subjetivos de los ciudadanos, vulnerándose con ello el mandato constitucional, y excediendo de lo que constituyen límites infranqueables a la voluntad legislativa, que derivan de los principios constitucionalmente reconocidos, así como de los contornos definidos jurídica y socialmente.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extensa exposición de la evolución de nuestra legislación postconstitucional en materia de salud y asistencia sanitaria, afirma la demanda que la Ley general de sanidad de 1986, siguiendo el mandato constitucional, diseña un modelo que tiene como principio rector el de la universalidad de la asistencia sanitaria, que se asienta a su vez, desde un punto de vista organizativo, en la creación de un Sistema Nacional de Salud como institución separada de la Seguridad Social, con financiación y cometidos distintos. Dicho principio de universalización proclamado también en el art. 3 de la Ley 16/2003, ha ido penetrando en la propia conformación del Sistema Nacional de Salud  y se ha erigido en derecho subjetivo. Y es por ello que cuando el art. 1.1 del Real Decreto-ley modifica la Ley 6/2003, sustituyendo el concepto de titular del derecho subjetivo por el de asegurado y estableciendo los diversos supuestos en los que una persona se encuentra en tal condición, quiebra el principio constitucional de universalidad del sistema de asistencia sanitaria, y el consenso social que ha ido informando las diferentes y sucesivas reformas legislativas, traspasando los límites constitucionales de conformación de los derechos prestacionales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1.1 opera en una doble infracción; por un lado, la degradación de un derecho social que se rebaja a una mera condición, contra el mandato constitucional del art. 43. 1 y 2; y, por otro, una regulación de la condición de asegurado que ignora el principio de universalidad constitucionalmente reconocido y socialmente recepcionado por el pacífico consenso social, desde el nacimiento de nuestro sistema constitucional. En todo caso —añade— este principio no puede ser confundido con el concepto de “gratuidad” del sistema para sus usuarios. Lo que implica que pueden imponerse sistemas de copago o discriminación por el nivel de rentas, en orden a garantizar la sostenibilidad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el art. 1.2, por infracción de los arts. 1, 43. 1 y 2 y 149.1.1 CE, los arts. 1.2 y 3; 3.2 y 46 de la Ley 14/1986, de 25 de abril, general de sanidad, y el art. 55.2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el precepto efectúa una regulación detallada de una actividad materialmente ejecutiva, como es el tratamiento de datos, reconocimiento y control de la condición de asegurado, y comunicación de variaciones para que surtan los efectos oportunos ante las Administraciones sanitarias, que serán las que expidan la tarjeta sanitaria individual y faciliten el acceso de los ciudadanos a las prestaciones sanitarias correspondientes. Dicha previsión se opone a la dirección que marca el principio constitucional de universalidad del sistema, con vulneración del art. 43. 1 y 2 CE, en conexión con lo señalado en el art. 149.1.1 CE y en oposición al consenso social que dimana de la conformación de nuestro Estado como Estado Social (art.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vulneran las competencias de las Comunidades Autónomas, al tratarse de una norma básica tan exhaustiva que no deja espacio normativo al ejercicio por éstas de sus competencias de desarrollo de la legislación básica, siendo así, además, que lo que se atribuye al Estado es propiamente el ejercicio de una actividad de naturaleza ejecutiva, sin que concurran las circunstancias excepcionales que la doctrina constitucional ha venido admitiendo para el ejercicio por el Estado de actuaciones ejecutivas al amparo de una competencia de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plantea la inconstitucionalidad del art. 4.1 y 4, que modifica los arts. 85 y 85 bis de la Ley 29/2006, de 26 de julio, de garantías y uso racional de los medicamentos y productos sanitarios, por infracción del art. 55.2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Regula este precepto aspectos relativos a la prescripción de medicamentos y productos sanitarios. Considera el Letrado de la Junta que el título competencial que ampara dicha regulación es el del art. 149.1.16 CE; esto es, el relativo a las bases de la sanidad, sin que resulten de aplicación los títulos competenciales en materia de seguridad social o de legislación sobre productos farmacéuticos. Conforme a dicha delimitación competencial, entiende que el carácter exhaustivo y detallado de la regulación que se efectúa, no deja margen para que la Comunidad Autónoma despliegue su competencia compartida en materia de sanidad y su competencia exclusiva sobre ordenación farmacéutica en el marco del art. 149.1.16 CE, por lo que se excede el alcance propio de las normas básicas, cercenando las competencias previstas en el art. 55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inconstitucionalidad del art. 10.4, se fundamenta en la infracción de los arts. 47.2.1 a), 55.2 y 76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recurrida regula el régimen de integración del personal funcionario al servicio de instituciones sanitarias públicas. Afirma la representación autonómica que el precepto conculca el reparto competencial, al rebasar la competencia estatal prevista en el art. 149.1.18 CE y lesionar las competencias autonómicas compartidas en materia de función pública y las que ostenta en relación al régimen de su personal funcionario y estatutario. En concreto, el art. 55.2 del Estatuto de Autonomía alude a la competencia compartida en materia de régimen estatutario y formación sanitaria especializada y la investigación científica en materia sanitaria, lo que —afirma el Letrado— debe interpretarse como una reafirmación singular de la competencia autonómica en materia de función pública, ante la tradicional especialidad del régimen jurídico del personal que presta sus servicios en los sistemas sanitarios públicos. La citada competencia autonómica abarcaría la regulación de los procedimientos de integración de este personal, por lo que el establecimiento por el Estado, en el precepto recurrido, de un sistema obligatorio de integración, invade las competencias de la Comunidad Autónoma sobre desarrollo de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la inconstitucionalidad del art. 10.5, se sustenta por la demanda en la infracción del art. 76.2.1 del Estatuto de Autonomía para Andalucía, por entender que el precepto contiene una regulación relativa a la acción social, que resulta contraria a la competencia exclusiva que, en esta materia ostenta la Comunidad Autónoma. Si bien el régimen del personal estatutario se rige por su legislación específica, le alcanzan las competencias autonómicas en materia de acción social, y la nueva regulación del precepto impugnado constituye un mandato acabado, sin margen para la actuación autonómica y, en consecuencia,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septiembre de 2012, el Pleno, a propuesta de la Sección Primera, acordó admitir a trámite el recurso de inconstitucionalidad promovido por el Consejo de Gobierno de la Junta de Andalucía, y en su representación y defensa, por la Letrada de dicha Juntado, contra los arts. 1.1 y 2; 4.1 y 4; y 10.4 y 5, del Real Decreto-ley 16/2012, de 20 de abril, de medidas urgentes para garantizar la sostenibilidad del Sistema Nacional de Salud y mejorar la calidad y seguridad de sus prestaciones. Se acordó asimismo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15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19 de septiembre de 2012, el Abogado del Estado, en la representación que legalmente ostenta, se personó en el referido recurso y solicitó una prórroga por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Mesa del Congreso de los Diputados, por escrito de su Presidente de 25 de septiembre de 2012, acuerda dar por personada a la Cámara en este procedimiento y por ofrecida su colaboración a los efectos del art. 88.1 LOTC. En idéntico sentido se pronuncia la Mesa del Senado, en escrito de su Presidente, de fecha 26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19 de octubre de 2012 tiene entrada en el registro general de este Tribunal el escrito de alegaciones que formula el Abogado del Estado, en la representación que legalmente ostenta, en el que solicita la desestimación íntegra del recurso de inconstitucionalidad formulado, por los motivos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cuestión previa, y a efectos de la delimitación del objeto del recurso, pone de manifiesto que, si bien el suplico de la demanda determina con precisión y de forma coherente con el acuerdo adoptado por el Consejo de Gobierno de Andalucía, los artículos que son objeto de la presente impugnación, en el cuerpo de la misma se recogen, sin embargo, alegaciones relativas a la inconstitucionalidad de la totalidad del Real Decreto-ley y de otros artículos no incluidos en el acuerdo impugnatorio ni en el suplico, como es el artículo 8, por lo que entiende que el proceso ha de quedar circunscrito a los preceptos incluidos en el suplico de la demanda, que son los que se mencionan en la providencia de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Describe a continuación el contenido del Real Decreto-ley 167/2012, así como la evolución normativa del derecho a la asistencia sanitaria. Señala, en primer lugar, que con anterioridad a la vigencia de este Real Decreto-ley, este derecho se ha venido regulando de forma diferente para los españoles, los nacionales de Estados miembros de la Unión Europea y los extranjeros (nacionales de Estados no miembros de la Unión Europea). En el caso de los españoles, la asistencia sanitaria se configuró como una prestación contributiva de la Seguridad Social, a la que tenían derecho quienes se encontraban afiliados y dados de alta en el sistema y contribuían o habían contribuido económicamente a su mantenimiento mediante cotizaciones. La Ley general de sanidad consagró el derecho a la protección de la salud y a la asistencia sanitaria de “todos los españoles … que tengan establecida su residencia en territorio nacional”, en lo que se conoce como “principio de universalidad” en el acceso a la sanidad pública. A impulsos de este principio, el art. 80 LGS encomendó al Gobierno la regulación de la cobertura de la asistencia sanitaria del Sistema de Seguridad Social para las personas no incluidas en el mismo que carecieran de recursos económicos suficientes (art. 9.3 de la Ley 37/1988, de 28 de diciembre, de presupuestos generales del Estado para 1989, y Real Decreto 1088/1989, de 8 de septiembre, posteriormente desarrollado por Orden de 13 de noviembre de 1989). Dichas decisiones extendieron la cobertura de la asistencia sanitaria de la Seguridad Social a “los españoles que tengan establecida su residencia en territorio nacional y carezcan de recursos económicos suficientes”, entendiéndose comprendidas aquellas personas “cuyas rentas, de cualquier naturaleza, sean iguales o inferiores en cómputo anual al salario mínimo interprofesional”. De lo anterior deduce el Abogado del Estado que el reconocimiento del principio de universalidad de la asistencia sanitaria en la Ley general de sanidad no se tradujo en un acceso incondicionado de los españoles a esta prestación con cargo a fondos públicos, ya que este derecho continuó atribuyéndose únicamente a quienes estuvieran afiliados a la Seguridad Social como trabajador, pensionista o perceptor de prestaciones periódicas o a quienes, no estando afiliados a la Seguridad Social, carecieran de recursos económicos suficientes, sin perjuicio de determinados colectivos a quienes por norma singular se había reconocido ese derecho a lo largo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49/1998, de 30 de diciembre, de presupuestos generales del Estado para 1999 desvinculó la prestación de asistencia sanitaria de las cotizaciones de la Seguridad Social. Con ello se consagró el principio de “financiación pública” de la asistencia sanitaria en España. Los principios de universalidad y financiación pública de la asistencia sanitaria fueron recogidos en el art. 2, apartados b) y e) de la Ley 16/2003. El art. 3.l a) de esta Ley reiteró que “todos los españoles” son titulares de los derechos a la protección de la salud y a la asistencia sanitaria. Pero el principio de universalidad tampoco se llevó hasta sus últimas consecuencias, por cuanto el acceso a la asistencia sanitaria siguió condicionado a la afiliación al sistema de Seguridad Social o a la acreditación de falta de recursos económicos suficientes, sin perjuicio de determinados colectivos a quienes por norma singular se había reconocido ese derecho a lo largo del tiempo. El hito final en la realización de este principio vino dado por la disposición adicional sexta de la Ley 33/2011, de 4 de octubre, general de salud pública. En cumplimiento de este principio de universalidad, extendió la asistencia sanitaria pública, a partir del 1 de enero de 2012, a las personas “que hayan agotado la prestación o subsidio de desempleo”, y previó esta misma extensión a las personas que “ejerzan actividades por cuenta propia”, atendiendo a la evolución de las cuentas públicas, en el plazo de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el Abogado del Estado señala que, tras la aprobación de la Ley 33/2011, la cobertura de la asistencia sanitaria con cargo a fondos públicos correspondía a tres grandes colectivos: a las personas afiliadas al Sistema de Seguridad Social (como trabajador por cuenta propia o ajena, pensionista o perceptor de prestaciones periódicas); a quienes hayan agotado la prestación o subsidio de desempleo (a partir del 1 de enero de 2012); y a los que, no estando en ninguno de los supuestos anteriores, carezcan de recursos económicos suficientes. El derecho a la asistencia sanitaria en el Sistema Nacional de Salud con cargo a fondos públicos de quienes ejercían “actividades por cuenta propia” quedó condicionado a un ulterior desarrollo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nacionales pertenecientes a Estados miembros de la Unión Europea indica que, cuando, conforme a la normativa comunitaria, estén asegurados en su país de origen, tendrán acceso a la asistencia sanitaria pública en España en las mismas condiciones que los españoles, de modo que, el desplazamiento del asegurado a otro país de la Unión Europea no conlleva el derecho a recibir la misma asistencia sanitaria que tenía en su país de origen, sino la que disponga el país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los extranjeros no pertenecientes a Estados miembros de la Unión Europea, el Abogado del Estado menciona que, conforme al art. 12 de la Ley Orgánica 4/2000, de 11 de enero, sobre derechos y libertades de los extranjeros en España y su integración social, la asistencia sanitaria de los extranjeros se regulaba de forma diferente en función de que tuvieran o no residencia habitual en España y estuvieran inscritos en el padrón municipal. Los primeros tenían derecho a la asistencia sanitaria “en las mismas condiciones que los españoles”, mientras que a los no inscritos se les garantizaba la asistencia sanitaria pública de urgencia ante la contracción de enfermedades graves o accidentes, y los menores de dieciocho años “tienen derecho a la asistencia sanitaria en las mismas condiciones que los españoles”; y si se trata de extranjeras embarazadas “tendrán derecho a la asistencia sanitaria durante el embarazo, parto y postparto”. Indica finalmente que España tiene suscritos veinte convenios internacionales de Seguridad Social con terceros países, si bien solo en algunos de ellos se prevé el derecho a recibir asistencia sanitaria en el país de destino; en estos casos, los gastos ocasionados por la asistencia sanitaria se liquidarán por el sistema de reembolso, en función de la posición acreedora o deudora de los países firmantes de los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jurídico del derecho a la asistencia sanitaria tras el Real Decreto-ley 16/2012, el Abogado del Estado destaca que la norma precisa los conceptos de “asegurado” y “beneficiario” a efectos de la asistencia sanitaria en España con cargo a fondos públicos a través del Sistema Nacional de Salud, tratando así de clarificar las personas que pueden acceder a la misma y los requisitos que éstas deben cumplir, ya sea como asegurados o como beneficiarios. En cuanto a las notas que definen la nueva regulación señala que, para el caso de los españoles, la condición de asegurado se define en los mismos términos que la normativa anterior, mientras que se introduce una limitación en la condición de beneficiario en el caso de los descendientes. Igualmente, se respeta el principio de igualdad de trato en el acceso a la asistencia sanitaria de los nacionales de otros Estados miembros de la Unión Europea, de forma que los nacionales comunitarios podrán acceder a la asistencia sanitaria, con cargo a fondos públicos, a través del Sistema Nacional de Salud en las mismas condiciones que los españoles. En cuanto a los extranjeros no pertenecientes a Estados miembros de la Unión Europea, tendrán acceso a la asistencia sanitaria en el Sistema Nacional de Salud, con cargo a fondos públicos, si se les reconoce la condición de “asegurado” o “beneficiario”, para lo que deberán contar con la previa autorización de residencia, manteniendo para los extranjeros no autorizados a residir en España, los mismos tres casos especiales de asistencia sanitaria que se contemplaban en el art. 12 de la Ley Orgánica 4/2000. Menciona, además, el Abogado del Estado el desarrollo reglamentario de la norma, llevado a cabo por el Real Decreto 1192/2012, de 3 de agosto, del que se desprende que tienen acceso al Sistema Nacional de Salud todos aquellos ciudadanos que, no estando asegurados “por otra vía”, no superen la renta de cien mil euros anuales, calculada en los términos que especifica el artículo 2.3 del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descarta la existencia de infracción del art. 86.1 CE, por falta del presupuesto habilitante, teniendo en cuenta que el canon de enjuiciamiento se ciñe a corregir una eventual valoración abusiva o arbitraria por parte de los poderes políticos de la necesidad concurrente.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que los órganos políticos han cumplido con la exigencia de exteriorizar las razones de urgencia que legitiman la utilización de esta figura normativa. Esos motivos se sintetizan en: la existencia de una crisis económica sin precedentes que exige de fuertes ajustes presupuestarios y que ha afectado a la sanidad pública hasta el punto de poner en riesgo su sostenibilidad; la importancia del gasto sanitario en las medidas de control de déficit público, sin que quepa desconocer la importancia relativa del gasto sanitario en el conjunto del gasto público; y la propia situación del Sistema Nacional de Salud que se encuentra ante unas dificultades económicas sin precedentes desde su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 la norma y en el debate de convalidación se justificó la conexión entre la necesidad y las medidas adoptadas. Así, en cuanto a la definición de asegurado, se señaló en el debate que “la falta de concreción de los requisitos para acceder a la prestación sanitaria ha abierto las puertas a los abusos del llamado turismo sanitario y ha ocasionado gastos indebidos por valor de más de 1.000 millones de euros en un solo ejercicio económico, en el año 2009”. Alude también a que la memoria de la norma señala que “teniendo en cuenta que unos 676.000 ciudadanos europeos han accedido a la tarjeta sanitaria sin derecho a ella, las medidas incluidas en este ámbito supondrán un ahorro aproximado de 917 millones de euros”. En cuanto a las medidas orientadas a garantizar el uso racional del medicamento, señala que, en el debate de convalidación se apuntó la necesidad de reducir un gasto calificado como insostenible. En apoyo de tales consideraciones adjunta un informe de carácter económico elaborado por la Dirección General de Cartera Básica de Servicios del Sistema Nacional de Salud y Farmacia que, a partir de la evolución del gasto sanitario, corrobora tanto la existencia de un elevado montante de deuda en productos farmacéuticos y sanitarios del Sistema Nacional de Salud, como la existencia de una grave situación de morosidad en el pago a proveedores. Todo ello lleva al Abogado del Estado a señalar que “la grave crisis económica en que se encuentra España ha colocado al Sistema Nacional de Salud en grave riesgo de insolvencia y de desabastecimiento en el suministro por lo que se hacía extraordinariamente urgente abordar la situación para garantizar la sostenibilidad del sistema Además, la senda de consolidación del déficit público comprometido por España con la Unión Europea obligaba a fuertes ajustes que necesariamente debían adoptarse urgentemente, para que tuvieran incidencia ya en 2012, y que habían de incidir en uno de los componentes más importantes en el gasto público: el gasto en la sanidad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concluye que se habrían concretado las razones de la excepcional urgencia y tampoco habría impedimento en que se aborde una reforma estructural mediante un decreto-ley, pues de la doctrina constitucional no se infiere que los decretos-leyes hayan de tener una vigencia limitada a abordar una determinada coyuntura.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infracción de los límites materiales del decreto-ley, señala el Abogado del Estado que dicha infracción se imputa al art. 1.1, por considerar que la regulación de la condición de “asegurado” produce una afectación al derecho fundamental a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examinar la doctrina constitucional sobre la extensión del término “afectar”, con cita de la STC 111/1983, de 2 de diciembre, FJ 8, concluye que dicha regulación no “afecta” al derecho a la salud en el sentido del art. 86.1 CE. Argumenta al respecto que el art. 43 CE no configura un derecho subjetivo para los ciudadanos, dada su condición de principio rector de la política social y económica cuyos destinatarios son los órganos y cuyas decisiones están dotadas de un amplio margen de libertad conformadora (especialmente, el legislador). Además, buena parte del contenido de los arts. 39 a 52 CE pretenden dirigir objetivamente la actividad de los órganos estatales pero no aumentar el ámbito subjetivo de derechos del ciudadano constitucionalmente reconocido; son mandatos constitucionales de optimización, principios que imponen que la decisión valorativa que aquellos preceptos constitucionales contienen, se realice en cada momento en la medida de lo jurídica y fácticamente posible, tal y como ha declarado la doctrina constitucional, por ejemplo, en relación con los arts. 41 y 50 CE sobre el sistema de Seguridad Social. En suma, para el Abogado del Estado, estos mandatos de optimización no suponen una prohibición constitucional de disminución de los niveles de protección alcanzados (por ejemplo, minoración de la cuantía de las pensiones previstas en los arts. 41 y 50 CE), si, como consecuencia, por ejemplo, de un empeoramiento de la coyuntura económica general, se hace necesario ese descenso del nivel de protección. Por tanto, en la configuración del derecho a la “protección de la salud” el legislador ordinario tiene una gran libertad de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términos, el artículo impugnado del Real Decreto-ley 16/2012 respeta los límites materiales del art. 86.1 CE, en cuanto que no regula el régimen general del derecho a la salud, sino que se limita a modificar un elemento puntual del mismo, relativo a los requisitos para tener acceso a la prestación sanitaria con financiación pública. Tampoco el artículo impugnado contraviene el contenido esencial del principio rector, dado el amplísimo margen de configuración de que goza el legislador ordinario, que sólo resulta constitucionalmente limitado por la proscripción general de la arbitrariedad y de la discriminación, que no es lo aquí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las concretas quejas formuladas respecto de cada uno de los preceptos impugnados, se analizan, en primer término las dirigidas contra el art. 1.1 del Real Decreto-ley, que se fundamentan en que dicho precepto habría eliminado el derecho a la salud, al pasar a un sistema de aseguramiento, y lo habría configurado en términos irreconocibles. Se alega además vulneración de determinados preceptos de la Ley 14/1986, que no constituyen parámetro de constitucionalidad de otra norma estatal de igual rango legal, como es 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es erróneo afirmar que antes del Real Decreto-ley 16/2012 existía una mayor cobertura sanitaria pública de los ciudadanos españoles. El Real Decreto-ley 16/2012, junto con el Real Decreto 1192/2012, suponen la universalización de la asistencia sanitaria pública a los ciudadanos españoles, pues el art. 2.1 b) del Real Decreto 1192/2012 permite que las personas que no se encuentren en alguno de los supuestos concretos de aseguramiento del art. 3.2 de la Ley 16/2003, puedan obtener la condición de asegurado si sus ingresos brutos anuales no superan los 100.000 €. Lo elevado de esta cifra hace que pueda afirmarse, según el Abogado del Estado, que resulta absolutamente razonable, desde una perspectiva constitucional, la diferenciación en la norma, para la optimización de los recursos disponibles, de manera que quienes superan el nivel de rentas de 100.000 € sin tener ningún tipo de afiliación a la Seguridad Social y, por tanto, tienen capacidad económica, deban sufragarse mediante el oportuno convenio y si así lo desean, la asistencia sanitaria pública. Sobre la “remisión en blanco” a la norma reglamentaria, destaca que es aquí muy amplio el campo de actuación del reglamento; en particular, la cuestión de la cobertura sanitaria pública de los españoles residentes en territorio nacional que no estuvieran afiliados al sistema de la Seguridad Social y que tuvieran insuficiencia de recursos, siempre se ha considerado dentro del ámbito propio del reglamento. Estamos, argumenta el Abogado del Estado, ante el ámbito natural de colaboración entre la ley y el reglamento, en que éste complementa a la ley en cuestiones que, por su carácter técnico o variable, resultan impropias de su tratamiento en un texto de la rigidez formal de las normas con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asistencia sanitaria a inmigrantes en situación irregular, señala que el derecho a la salud se cuenta entre aquellos en los que es posible que la ley establezca diferencias de trato entre extranjeros y nacionales. En esta configuración legal, según la STC 236/2007, el legislador no puede afectar al contenido del derecho que resulta imprescindible para la dignidad humana, al contenido delimitado por la Constitución o los tratados internacionales y, además, las limitaciones introducidas solo serán constitucionalmente válidas si, respetando su contenido esencial (art. 53.1 CE), se dirigen a preservar otros derechos, bienes o intereses constitucionalmente protegidos y guardan adecuada proporcionalidad con la finalidad perseguida. Menciona a continuación el régimen de acceso a la sanidad con cargo a fondos públicos de los extranjeros irregulares en los países de nuestro entorno. Para ello se basa en el informe de la European Union Agency for Fundamental Rights (FRA), “Migrants in an irregular situation: access to healthcare in 10 European Union Member States”, que adjunta a la demanda, y en el que se estudia el acceso efectivo a la sanidad de los inmigrantes en situación irregular en Bélgica, Francia, Alemania, Grecia, Hungría, Irlanda, Italia, Polonia, España y Suecia, tomando en cuenta la legislación y la práctica administrativa en 2010-2011. Concluye que de los países examinados, sólo España y Francia otorgaban acceso a los inmigrantes irregulares a la sanidad con cargo a fondos públicos, con el simple requisito de la residencia de hecho. Asimismo señala que “en países que comparten con nosotros una misma cultura en la defensa y protección de los derechos humanos no puede afirmarse que exista uniformidad en el modo de abordar la financiación pública de la sanidad que se presta a los inmigrantes en situación irregular. Sí parece existir consenso en que el tratamiento de urgencia debe otorgarse a los inmigrantes, cualquiera que sea su situación legal, en cuanto conecta con la protección de la vida y de la integridad física de la persona, si bien en gran parte de los países de nuestro entorno, al inmigrante irregular se le exige el pago del coste de esa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seguidamente el Abogado del Estado la plena conformidad a la Constitución Española del régimen del Real Decreto-ley 16/2012, por cuanto la diversidad de regímenes de cobertura sanitaria pública a españoles y extranjeros ha existido en España bajo la vigencia de la Constitución Española que admite, en esta materia, diversas opciones legislativas en su configuración. No impone que se garantice a todos los residentes, regulares o irregulares, ni siquiera a todos los españoles una asistencia sanitaria plena y con cargo por entero a fondos públicos, sino que, en la concreción legal del derecho a la salud, la Constitución Española autoriza al legislador a establecer condiciones de ejercicio para los extranjeros distintas de las que rigen para los españoles e incluso a tomar en consideración el dato de su situación 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sea admisible esa diferencia de trato, el Tribunal ha exigido: (i) Que el precepto impugnado no afecte al contenido del derecho imprescindible para la garantía de la dignidad humana. Para el Abogado del Estado la asistencia sanitaria conecta con la dignidad humana en lo relativo a la atención de urgencia, a la que el legislador ha añadido la plena asistencia sanitaria al menor de edad, cualquiera que sea su situación legal, y la atención a la embarazada durante el embarazo, el parto y el postparto. Este círculo, identificado por el Abogado del Estado como el núcleo indisponible, es el que se garantizaba a los extranjeros no empadronados antes de la reforma. (ii) Que la distinción entre españoles y extranjeros o entre extranjeros en función de su situación administrativa se dirija a preservar otros derechos, bienes o intereses constitucionalmente protegidos. Señala aquí que los principios rectores deben realizarse en función de las posibilidades económicas de cada momento y que el art. 135 CE incorpora la estabilidad presupuestaria como principio constitucional, lo que claramente constituye un bien o interés constitucionalmente protegido. (iii) Que la medida sea proporcional al fin perseguido y además esté en conformidad con la razón de ser de la distinción entre inmigrantes regulares e irregulares. Recuerda al respecto el régimen de asistencia sanitaria de los extranjeros irregulares, así como que la prevención sanitaria queda cubierta en España por la Ley general de salud pública, en los términos en ella previstos. Por otro lado, a los extranjeros en situación irregular se les reconoce plena asistencia sanitaria con cargo a fondos públicos, cuando así lo establezcan los convenios internacionales suscritos con sus países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articulado es pues proporcional en cuanto otorga a todos la protección vinculada a la dignidad humana con cargo a fondos públicos. Además es coherente con la distinción entre inmigrante regular e irregular, en cuanto otorga a éste el tratamiento previsto en la redacción original de la Ley Orgánica 4/2000 para los extranjeros que se encontraban en España sin estar empadronados, por cuanto esta provisionalidad en la estancia en España es la que permitía distinguir entre la asistencia a extranjeros empadronados y no empadronados. Antes de la reforma, el legislador entendía que el simple empadronamiento otorgaba una suerte de estabilidad en la estancia que hacía que el inmigrante pudiera recibir asistencia sanitaria con cargo a fondos públicos, a diferencia del extranjero que se encontraba en España sin empadronamiento. Tras la reforma, de modo igualmente razonable, el legislador entiende que es el permiso de residencia el que dota a la estancia de la estabilidad necesaria para justificar el pleno acceso a la atención sanitaria con cargo a fondos públicos, privando de consecuencias a estos efectos al simple empadronamiento. Ambas soluciones tienen, a juicio del Abogado del Estado, pleno acomodo en los márgenes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constitucionalidad del art. 1.2 se discute por tres razones: por suponer un paso atrás, en dirección opuesta al consenso social; por ser excesivamente exhaustivo en la definición de lo básico; y por atribuir facultades ejecutivas a órganos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primera alegación carece notoriamente de relevancia constitucional, en cuanto introduce una crítica de oportunidad política ajena al debate jurídico-constitucional propio de esta sede y, en cualquier caso, dudosamente puede calificarse de “paso atrás” la normativa introducida en la concepción del aseguramiento por el Real Decreto-ley 16/2012 y el reglamento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excesiva concreción de lo básico, la demanda no razona específicamente qué partes del precepto considera demasiado exhaustivas, y, además, bastaría recordar la doctrina de este Tribunal según la cual la definición del beneficiario de la salud pública es notoriamente básico; dentro de esta definición manifiestamente se incluye no sólo la especificación de los requisitos de acceso, sino también el procedimiento a través del cual se puede acceder a la condición de asegurado.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atribución a órganos estatales de competencias ejecutivas, señala que el control y reconocimiento de la condición de asegurado se atribuye a organismos estatales, mientras que el derecho a la asistencia sanitaria, una vez reconocida esa condición, debe hacerse efectivo por las Comunidades Autónomas a través de la expedición de la correspondiente tarjeta sanitaria. De acuerdo con la normativa precedente, el reconocimiento de la condición de asegurado o de beneficiario correspondía, según los colectivos, al Instituto Nacional de la Seguridad Social o a la Tesorería General de la Seguridad Social; con la aprobación del Real Decreto-ley 16/2012, se centraliza esta potestad en una sola entidad —el Instituto Nacional de la Seguridad Social— a fin de evitar posibles disfunciones derivadas de la atribución de una misma competencia a órganos diferentes. La novedad no estriba pues en que el reconocimiento de la condición de asegurado o beneficiario se residencie en la Administración del Estado, sino en que, dentro de ésta, se concentre en el Instituto Nacional de la Seguridad Social. El Real Decreto-ley 16/2012 ha abordado las dificultades derivadas de la inexistencia de un claro marco normativo que delimitara las competencias entre Estado y Comunidades Autónomas y garantizara la plena igualdad en el acceso a la sanidad entre todos los residentes en España. Para ello se han precisado los requisitos para el acceso a la sanidad con cargo a fondos públicos y se ha regulado un mecanismo de reconocimiento de dicha condición, que resulte de aplicación tanto a los españoles como a los ciudadanos de otras nacionalidades.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atribución a órganos centralizados del reconocimiento de la condición de asegurado, el legislador no hace sino atender a la finalidad señalada por la doctrina constitucional de preservar la unidad del sistema español de Seguridad Social y el mantenimiento de un régimen público, es decir, único y unitario de Seguridad Social para todos los ciudadanos, que garantice al tiempo la igualdad de todos los españoles en el ejercicio de los derechos y deberes en la materia, evitando que las competencias autonómicas puedan comprometer la unidad del sistema o perturbar su funcionamiento económico uniforme o engendrar directa o indirectamente desigualdades entre los ciudadanos en lo que atañe a la satisfacción de sus derechos y al cumplimiento de sus obligaciones de seguridad social. Estos razonamientos son trasladables a un modelo de asistencia sanitaria pública basado en el aseguramiento y, por tanto, nuevamente vinculado al régimen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sobre quiénes tienen derecho a la asistencia sanitaria con cargo a fondos públicos y quienes, por el contrario, quedan fuera del sistema de aseguramiento, exige imperativamente de un ente supraordenado que, de forma homogénea, garantice la igualdad de todas las personas que se encuentren en España en el acceso a la sanidad. Sería materialmente imposible garantizar esa igualdad en el reconocimiento de la condición de asegurado, si la decisión se hiciera depender de cada una de las Comunidades Autónomas. Esto es lo que viene ocurriendo hasta el Real Decreto-ley 16/2012 y resulta difícilmente compatible con la existencia de una tarjeta sanitaria europea. En definitiva, en todo momento, el reconocimiento de la cobertura sanitaria pública ha correspondido a un órgano centralizado, sin que se haya discutido competencialmente, por considerarlo una actuación materialmente básica imprescindible para garantizar la necesaria unidad del sistema en el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para fundamentar la inconstitucionalidad del art. 4.1 y 4, que de la sola lectura de ambos preceptos resultaría que su regulación “agotadora” distaría de poder ser considerada un “mínimo común denominador” establecido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estos preceptos integran naturalmente la legislación sobre productos farmacéuticos, en cuanto tienen por finalidad regular los criterios de prescripción y dispensación de medicamentos y productos farmacéuticos, de forma que se guarde el debido equilibrio entre la necesaria protección e la seguridad y la salud de los pacientes y el sostenimiento del gasto público farmacéutico. No son preceptos que aludan a la ordenación de las oficinas de farmacia, materia para la que las Comunidades tienen amplio margen, sino que se refieren a la prescripción y dispensación de medicamentos y productos farmacéuticos en condiciones de seguridad y sostenibilidad.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y para el improbable supuesto de que se considere que tales preceptos deben encuadrarse en la materia “sanidad”, no cabe duda de su carácter materialmente básico, pues se limitan a recoger la prescripción por principio activo y sus excepciones, en el caso de procesos crónicos o de medicamentos no sustituibles. En cuanto a la dispensación, impone la del medicamento de la agrupación que tenga el precio más bajo, como previsión de carácter general que garantice la sostenibilidad del Sistema Nacional de Salud; se trata por tanto de norma que fijan un marco mínimo indispensable para el mantenimiento del sistema sanitario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justifica la inconstitucionalidad del art. 10. 4 y 5, en que se excede materialmente el ámbito de lo básico delimitado por el art. 149.1.18 CE. La disposición impugnada fija un plazo máximo para integrar al personal funcionario sanitario al servicio de instituciones sanitarias, en el régimen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bases del personal estatutario de los servicios de salud se contienen en la Ley 55/2003, dictada al amparo de la habilitación del art. 149.1.18 CE; la modificación de esta ley que opera el Real Decreto-ley 16/2012 consiste en fijar un plazo, el 31 de diciembre de 2013, para que las Comunidades Autónomas lleven a cabo los procesos de estatutarización del personal funcionario de sus servicios de salud. Fue la Ley 55/2003, la que impuso pues la plena estatutarización de personal sanitario, sin que hasta la fecha haya sido discutida por exceder del ámbito material de lo básico, cuando únicamente fija un plazo máximo para llevar a cabo el proceso previsto en la ley citada, correspondiendo a las Comunidades Autónomas  establecer los procedimientos oportunos, conforme a las bases de los procesos de movilidad que, a tal fin, puedan articularse. No puede pues afirmarse que se agota la capacidad normativa de las Comunidades Autónomas, cuando serán éstas quienes, de acuerdo con su potestad de organización de sus servicios de salud, elijan y regulen el concreto procedimiento para dar efectividad a la integración de todo el personal en el régimen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apartado 5 del art. 10, entiende el Abogado del Estado que la demanda no levanta la carga de fundamentar su impugnación, pues se limita a afirmar que la previsión estatal vulnera la competencia autonómica en materia de “acción social de su función pública”, y a continuación reconoce que “el personal estatutario se rige por su legislación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Estado le corresponde, ex art. 149.1.18 CE, fijar las bases del personal estatutario, como expresamente reconoce la demanda. Nada obsta para que, desde una perspectiva de normación mínima y con la finalidad de garantizar una igualdad del régimen estatuario, el legislador impida aplicar los fondos de acción social a complementar determinadas pensiones y disponga que se destinen a actividades propias de la acción social, es decir, del beneficio del personal activo. La norma estatal deja un considerable margen de actuación a las Comunidades Autónomas  que, dentro de los límites básicos, pueden destinar fondos a una u otra actividad y regular todos los demás aspectos referidos a los mismos y a la propia acción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representante estatal que el precepto obedece a los mismos criterios de racionalización y eficiencia en la gestión del gasto sanitario, que inspiran todo el Real Decreto-ley. Así, deroga una norma preconstitucional que regulaba un complemento de pensión percibido por el personal estatutario sanitario no facultativo que alcanzaba la edad de jubilación; esta norma preconstitucional resultaba divergente con los criterios recogidos en la Ley 21 /2011, de 1 de agosto, sobre actualización, adecuación y modernización del sistema de Seguridad Social, en cuanto a las prestaciones económicas del personal que haya alcanzado la edad de jubilación, que eleva el número de años que se deben computar para el cálculo de la pensión de jubilación, de 15 a 25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febrero de 2017, se señaló para deliberación y votación de la presente sentencia el día 1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formulado por el Consejo de Gobierno de la Comunidad Autónoma de Andalucía contra el Real Decreto-ley 16/2012, de 20 de abril, de medidas urgentes para garantizar la sostenibilidad del Sistema Nacional de Salud y mejorar la calidad y seguridad de sus prestaciones, y, específicamente, contra los arts. 1.1 y 2; 4.1 y 4, y 10.4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más ampliamente ha quedado expuesto en los antecedentes, se plantean en el presente recurso dos órdenes de cuestiones, que habrán de ser analizadas sucesivamente. La primera relacionada con la utilización de la figura del decreto-ley, cuestionándose el cumplimiento de los requisitos materiales y formales exigidos por el art. 86.1 CE para su utilización.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ya desde el punto de vista sustantivo, plantea la inconstitucionalidad de los siguientes preceptos: art. 1.1 por infracción del art. 43 CE, al considerar que da lugar a una “degradación normativa” del derecho a la protección de la salud; art. 1.2, por vulneración de lo dispuesto en el art. 43 CE, y además, por la infracción de las competencias autonómicas previstas en el art. 55.2 del Estatuto de Autonomía para Andalucía, en cuanto atribuye al Estado el ejercicio de una actividad materialmente ejecutiva, como es el tratamiento de datos, reconocimiento y control de la condición de asegurado, y comunicación de variaciones, para que surtan los efectos oportunos ante las Administraciones sanitarias; art. 4.1 y 4, en cuanto que la regulación con carácter exhaustivo y detallado de aspectos relativos a la prescripción de medicamentos y productos sanitarios, excede de la competencia estatal básica en materia de sanidad, que contempla el art. 149.1.16 CE; art. 10.4 por exceder de las competencia básicas estatales ex art. 149.1.18 CE, la regulación del régimen de integración del personal funcionario al servicio de las instituciones sanitarias públicas; y, el apartado 5 del mismo precepto, por infracción de las competencias autonómicas exclusivas en materia de acción social (art. 76.2.1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las razones que han quedado expuestas en los antecedentes,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Real Decreto-ley 16/2012 ha sido objeto de dos sentencias de este Tribunal: la STC 139/2016, de 21 de julio, que resuelve el recurso de inconstitucionalidad interpuesto por el Parlamento de Navarra, y la STC 183/2016, de 3 de noviembre, resolutoria del recurso de inconstitucionalidad formulado por el Consejo de Gobierno del Principado de Asturias. Ambas Sentencias cobran relevancia en el presente supuesto, dado que en ellas se formulan impugnaciones que el presente recurso plantea en términos coincidentes, en la medida en que se refieren a los mismos preceptos y se sustentan en idénticos motivos, por lo que la doctrina allí contenida resulta trasladable al presente supuesto y permite responder a una parte de las impugnaciones formuladas por el Consejo de Gobierno de la Junta de Andalucía, en los términos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dirigida contra el art. 1.1 del Real Decreto 16/2012, se fundamenta, en primer término, en la vulneración del art. 86.1 CE por la no concurrencia del requisito de la “extraordinaria y urgente necesidad” y por la afectación a derechos, deberes y libertades de los ciudadanos. Este motivo de impugnación ya fue desestimado por la STC 139/2016 (FFJJ 3 a 6). En segundo lugar, se alega la infracción del art. 43 CE, por considerar que la sustitución del concepto de titular del derecho a la protección de la salud y a la atención sanitaria, por el de “asegurado”, supone una degradación normativa de los derechos previstos en el citado precepto constitucional, cuestión a la que se dio amplia respuesta en los fundamentos jurídicos 8 y 9 de la citada STC 139/2016, y en los que se rechaza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coincidencia objetiva, y de acuerdo con la doctrina constitucional (STC 172/1998, de 23 de julio, FJ 2), procede desestimar dichas impugnaciones, siendo suficiente para ello la mera remisión a lo señalado en los respectivos fundamentos jurídicos, que cabe dar por reproducidos, lo que nos exime de incluirlos siquiera sea en extracto (STC 100/2016, de 25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Idénticos argumentos resultan de aplicación en relación con la vulneración por el art. 1.2, de los arts. 86.1 y 43 CE, que fueron asimismo descartadas en los citados fundamentos jurídicos de la STC 139/2016, a los que procede asimismo remitirse. Subsiste, no obstante, la controversia de naturaleza competencial que la demanda plantea respecto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10.4 es objeto de impugnación en este proceso, tanto desde la perspectiva de la vulneración de los límites formales del decreto-ley contemplados en el art. 86.1 CE, como, desde una perspectiva competencial, por infracción del art. 149.1.18 CE, por estimar el recurrente que excede las competencias básicas estatales la regulación del régimen de integración del personal funcionario al servicio de las instituciones sanitarias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cuestiones han sido asimismo resueltas en la STC 183/2016, FFJJ 3 a 6, en la que se declaró la inconstitucionalidad y nulidad del apartado 2 de la disposición adicional decimosexta de la Ley 55/2003, de 16 de diciembre, del estatuto marco del personal estatutario de los servicios de salud, añadido por el art. 10.4, del Real Decreto-ley 16/2012, y se desestimó la impugnación relativa al apartado 1 de la mencionada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y de acuerdo con una consolidada doctrina constitucional[(por todas, STC 139/2011, de 14 de septiembre, FJ 3 b)], la expulsión del ordenamiento jurídico de la previsión contenida en el mencionado apartado 2, determina la pérdida sobrevenida de objeto de la impugnación dirigida contra este apartado, procediendo, asimismo, desestimar la impugnación dirigida contra el apartado 1 de la mencionada disposición adicional decimosexta, por remisión a lo dispuesto en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en estos términos el objeto del pronunciamiento que ahora corresponde realizar, debe examinarse, en primer lugar, la pretensión de inconstitucionalidad que se fundamenta en la vulneración del art. 86.1 CE, pues la misma, de ser estimada, haría innecesario el análisis de las restantes infracciones constitucionales denunciadas (STC 125/2016, de 7 de julio, FJ 2).También en este punto resulta, no obstante, imprescindible efectuar una precisión de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texto de la demanda imputa la vulneración del art. 86.1 CE, con carácter genérico, a la totalidad del Real Decreto-ley, e incluso efectúa alegaciones específicas en relación con el art. 8 del mismo, ninguna de ambas pretensiones se incorporan posteriormente al petitum del acuerdo impugnatorio. Tiene razón pues el Abogado del Estado al señalar que tales aspectos han de quedar excluidos de nuestro enjuiciamiento, pues como tenemos reiteradamente declarado (entre otras, SSTC 48/2013, FJ 2, y 207/2012, FJ 2), “el enjuiciamiento que se solicita de este Tribunal debe contraerse exclusivamente a los preceptos que se contienen en el suplico de la demanda”, el cual “es la parte decisiva para reconocer y concretar el objeto de todo recurso” (STC 201/2013, FJ 2 y STC 195/1998, FJ 1). Son pues los concretos preceptos que en el mismo se incluyen, los únicos que han de constituir el objeto propio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y resuelta ya la impugnación dirigida por este motivo a los arts. 1.1, y 2 y al art. 10.4, hemos de examinar la que afecta a los arts. 4.1 y 4 y al art. 10.5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constitucional externo que corresponde a este Tribunal en la comprobación del necesario respeto a los límites que impone el art. 86.1 CE para la utilización de la figura del decreto-ley, implica el análisis de dos elementos: los motivos que, habiendo sido tenidos en cuenta por el Gobierno en su aprobación, hayan sido explicitados de una forma razonada, y la existencia de una necesaria conexión entre la situación de urgencia definida y la medida concreta adoptada para subvenir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estos elementos fue examinado ampliamente en la STC 139/2016, en donde afirmamos que “de la exposición de motivos de la norma cuestionada y del ulterior debate parlamentario de convalidación cabe concluir, sin entrar en un juicio político que este Tribunal tiene vedado, que el Gobierno ha cumplido la exigencia de explicitar y razonar de forma suficiente, la existencia de una situación de ‘extraordinaria y urgente necesidad’ que fundamenta la necesidad de dictar el Real Decreto-ley 16/2012. En efecto, se ha ofrecido una justificación general basada en la existencia de una situación de grave dificultad económica sin precedentes desde la creación del Sistema Nacional de Salud … De ello se desprende que las reformas que se proponen tratan de hacer frente a una situación excepcional, actuando para impedir que la situación económica del Sistema Nacional de Salud se vuelva irreversible. El carácter relevante o grave de la situación, invocado por el Gobierno, resulta así justificado, pues, de acuerdo con los argumentos ya resumidos, el sistema sanitario público se encuentra sometido desde hace años a una importante situación de déficit que hace peligrar su viabilidad, situación agravada por el actual contexto de crisis económica en el que la norma se aprueba, que ha incrementado la precariedad de su financiación. Por ello, podemos considerar que la situación de extraordinaria y urgente necesidad y la necesidad de adoptar medidas inmediatas para corregirla ha sido justifica por el Gobierno de forma explícita y razonada. Nada afecta a la anterior consideración el hecho de que, en todo o en parte, pudiera pretenderse resolver una situación de carácter estructural y no coyuntural, pues ya hemos indicado que eso no es, por sí mismo, determinante para estimar que se haya hecho un uso constitucionalmente inadecuado de la figura del decreto-ley”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corresponde ahora el examen del segundo elemento de nuestro canon, es decir, la existencia de una necesaria conexión entre la situación de urgencia definida y las medidas que en el decreto-ley se adoptan, en una relación directa o de congruencia con la situación que se trata de afrontar (SSTC 29/1982, de 31 de mayo, FJ 3; 182/1997, de 20 de octubre, FJ 3, y 137/2003, de 3 de julio, FJ 4), examen que ha de realizarse, lógicamente, en relación con el contenido positivo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del Real Decreto-ley 16/2012 viene a modificar el art. 85 de la Ley 29/2006, de 26 de julio, de garantías y uso racional de los medicamentos y productos sanitarios, y, en los apartados uno y cuatro contempla reglas relativas a la prescripción de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 de la exposición de motivos del Real Decreto-ley se señala que “el uso racional y la adecuación terapéutica a la duración real de los tratamientos es uno de los temas en los que se debe poner especial énfasis. Así, los últimos datos de gestión medioambiental de residuos de medicamentos ponen de manifiesto los preocupantes costes de destrucción de productos desechados sin utilizar o de unidades excedentes de las pautas terapéuticas establecidas, que no sólo confirman la necesidad de mejorar la eficiencia en el proceso de prescripción, dispensación y uso de medicamentos, sino que alertan de los preocupantes costes medioambientales derivados”. Por su parte, en el apartado V de dicha exposición de motivos, se añade que “la financiación de medicamentos y productos sanitarios del Sistema Nacional de Salud es uno de los grandes desafíos actuales. La austeridad en el gasto público, imprescindible en todo momento, ha devenido un objetivo inaplazable. Por ello, resulta necesario, más que nunca, que las decisiones de financiación estén presididas por los criterios de evidencia científica de coste-efectividad y por la evaluación económica, con consideración del impacto presupuestario, en la que se tenga en cuenta un esquema de precio asociado al valor real que el medicamento o producto sanitario aporta al sistema. Es momento, por tanto, de sentar las bases para un análisis exhaustivo de los beneficios que el nuevo medicamento o producto sanitario aporta a la sociedad en general y al tejido socioeconómico español en particular, a la hora de decidir sobre sus condiciones de financiación en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de convalidación del Real Decreto-ley 16/2012 (“Diario de Sesiones del Congreso de los Diputados”, núm. 31 de 17 de mayo, correspondiente a la sesión plenaria núm. 30), la Sra. Ministra de Sanidad, Servicios Sociales e Igualdad, vino a insistir en que “el gasto farmacéutico en España solo en recetas supone al 19,3 por 100 del gasto sanitario total. Si se le añade la farmacia hospitalaria, el gasto rebasa ampliamente el 20 por 100… Era inaplazable dar respuesta a esta situación. Por último, se tiraban toneladas de medicamentos al año sin ser utilizados. Señorías, hemos pedido un esfuerzo muy importante a la industria farmacéutica para que colaboren en la reducción del coste de los medicamentos, y también para que sigan invirtiendo en innovación, en inversión y desarrollo … Asimismo, vamos a potenciar el uso de medicamentos genéricos, la revisión de los precios de referencia y otros procedimientos que comportarán ahorros para el sistema sanitario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la exposición de motivos como en el debate de convalidación, se pone de manifiesto la necesidad inaplazable de cumplimiento de los objetivos que se concretan: de un lado, en la búsqueda de la eficiencia en el proceso de prescripción y dispensación de medicamentos y productos sanitarios, en condiciones que resulten compatibles con la austeridad en el gasto público que contribuya al sostenimiento financiero del sistema, y, de otro, el impulso del uso racional de los medicamentos, garantizando a la vez el acceso generalizado a los mismos, en condiciones de efectividad y seguridad. Estamos por tanto ante la plasmación de un objetivo de ahorro que guarda la necesaria congruencia con los problemas que la norma persigue solucionar y la situación deficitaria que se pretende controlar, por lo que la medida cuestionada no puede considerarse desconectada de los objetivos generales perseguidos por la norma de urgencia, derivados de las dificultades por las que atraviesa el sistema sanitario público, en cuanto tiene por objeto la racionalización del gasto farmacéutico, como medio para contribuir a la sostenibilidad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10.5 añade una nueva disposición adicional decimoséptima a la Ley 55/2003, de 15 de diciembre, del estatuto marco del personal estatutario de los servicios de salud, de conformidad con la cual, los fondos destinados a acción social por los servicios de salud de las Comunidades Autónomas, para el personal estatutario, sólo podrán ser destinados a las necesidades del personal que se encuentre en situación administrativa de servicio activo, excluyéndose prestación alguna de este carácter, con contenido económico, para el personal que haya alcanzado la edad de jubilación que determine la legislación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norma alude a la necesidad de corregir determinadas situaciones estructurales que afectan al personal de los servicios de salud, entre las que se menciona la diversidad de regulaciones que afectan a dicho personal, poniendo en relación dicha diversidad regulatoria con la necesidad de racionalizar el gasto de personal, consecuencia directa de la difícil situación por la que atravesaba el Sistema Nacional de Salud, y, en su apartado VI señala que “los fondos destinados a financiar los recursos humanos en los servicios de salud suponen la partida más importante de sus presupuestos” por lo que las modificaciones en esta materia “son especialmente necesarias en un contexto de crisis económica para racionalizar el gasto público y posibilitar una mayor eficiencia en la gestión de los servicios de salud de las comunidades autónomas”; se añade más adelante que “criterios de racionalización y eficiencia en la gestión del gasto de acción social de los servicios de salud determinan la necesidad de posibilitar a las comunidades autónomas la modulación de su aportación en casos de incapacidad temporal, y también derogar normas preconstitucionales que resulten divergentes con los criterios recogidos en la Ley 27/2011, de 1 de agosto, sobre actualización, adecuación y modernización del sistema de Seguridad Social, en cuanto a las prestaciones económicas del personal que haya alcanzado la edad de jubilación”, afirmación esta última que debe ser puesta en conexión con lo señalado en el apartado 7 de este artículo 10, que modifica la disposición derogatoria única de la Ley 55/2003, de 16 de diciembre, del estatuto marco del personal estatutario de los servicios de salud, incluyendo una derogación expresa del estatuto de personal sanitario no facultativo de las instituciones sanitarias de la Seguridad Social, aprobado por la Orden de 26 de abril de 1973. El debate de convalidación no añade ninguna precisión adicional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medida cuestionada no puede considerarse desconectada de los objetivos perseguidos por la norma de urgencia, por cuanto con ésta se pretende homogeneizar la diversidad de regulaciones que afectan al personal del Sistema Nacional de Salud; en este caso, en lo relativo al alcance subjetivo de las prestaciones en materia de acción social, derogando previsiones anteriores, de carácter preconstitucional, y unificando el régimen aplicable en esta materia, con el objetivo racionalizar el gasto destinado a esta finalidad. En este contexto, la medida que se examina —como también dijimos en la STC 183/2016, FJ 3— forma parte de un conjunto sistemático de reformas relacionadas con los recursos humanos del Sistema Nacional de Salud, las cuales, en su finalidad de adecuación del gasto de personal, adquieren sentido en su visión global y no desde una perspectiva meramente aislada.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y atendiendo al control puramente externo que corresponde a este Tribunal, el cual debe respetar el margen de discrecionalidad política que en la apreciación de este requisito corresponde al Gobierno, podemos considerar que no se ha vulnerado el segundo elemento de nuestro canon, la conexión de sentido entre la medida adoptada y la situación de urgencia previamente definida. En consecuencia, este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 continuación entrar en el examen de los motivos de inconstitucionalidad de carácter sustantivo, que afectan a los artículos 1.2; 4.1 y 4; y 10.5 del Real Decreto-ley 16/2012, siendo así que, en todos los casos, la impugnación tiene un carácter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añade un nuevo art. 3 bis a la Ley 16/2003, de 28 de mayo, de cohesión y calidad del Sistema Nacional de Salud, que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bis. Reconocimiento y control de la condición de asegurado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reconocimiento y control de la condición de asegurado o de beneficiario del mismo corresponderá al Instituto Nacional de la Seguridad Social o, en su caso, el Instituto Social de la Marina, a través de sus direcciones provinciales, y se hará de forma automática en los supuestos previstos en el apartado 2 del artículo 3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reconocida la condición de asegurado o de beneficiario del mismo, el derecho a la asistencia sanitaria se hará efectivo por las administraciones sanitarias competentes, que facilitarán el acceso de los ciudadanos a las prestaciones de asistencia sanitaria mediante la expedición de la tarjeta sanitaria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órganos competentes en materia de extranjería podrán comunicar al Instituto Nacional de la Seguridad Social o, en su caso, el Instituto Social de la Marina, sin contar con el consentimiento del interesado, los datos que resulten imprescindibles para comprobar la concurrencia de los requisitos a los que se refieren los apartados 3 y 4 del artículo 3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Instituto Nacional de la Seguridad Social o, en su caso, el Instituto Social de la Marina podrá tratar los datos obrantes en los ficheros de las entidades gestoras y servicios comunes de la Seguridad Social o de los órganos de las administraciones públicas competentes que resulten imprescindibles para verificar la concurrencia de la condición de asegurado o beneficiario. La cesión al Instituto Nacional de la Seguridad Social o, en su caso, el Instituto Social de la Marina de estos datos no precisará el consentimiento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modificación o variación que pueda comunicar el Instituto Nacional de la Seguridad Social o, en su caso, el Instituto Social de la Marina deberá surtir los efectos que procedan en la tarjeta sanitaria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competencial que a nuestro pronunciamiento interesa, la Comunidad Autónoma no discute el carácter básico del precepto estatal, concretando su impugnación a lo que considera un exceso en el ejercicio de la competencia estatal básica ex art. 149.1.16 CE, que cercena las competencias autonómicas previstas en el art. 55.2 del Estatuto de Autonomía, al efectuar una regulación exhaustiva que no deja espacio normativo al desarrollo autonómico. En concreto, se impugna la reserva al Estado del ejercicio de competencias ejecutivas en materia de reconocimiento y control de la condición de asegurado, tratamiento de datos y comunicación de variaciones, para que surtan los efectos oportunos ante las Administraciones sanitarias, que serán las que expidan la tarjeta sanitaria individual y faciliten el acceso de los ciudadanos a las prestaciones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la atribución a órganos centralizados del reconocimiento de la condición de asegurado atiende a la finalidad señalada por la doctrina constitucional de preservar la unidad del sistema español de Seguridad Social y el mantenimiento de un régimen público, único y unitario de Seguridad Social para todos los ciudadanos, que garantice al tiempo la igualdad de todos los españoles en el ejercicio de los derechos y deberes en la materia. La decisión sobre quienes tienen derecho a la asistencia sanitaria con cargo a fondos públicos y quienes, por el contrario quedan fuera del sistema de aseguramiento, exige de un ente supraordenado que, de forma homogénea, garantice la igualdad de todas las personas que se encuentren en España en el acceso a la sanidad; y, en todo momento, el reconocimiento de la cobertura sanitaria pública ha correspondido a un órgano centralizado, sin que se haya discutido competencialmente, por considerarlo una actuación materialmente básica, imprescindible para garantizar la necesaria unidad que preserve la asistencia sanitaria como una verdadero sistema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las alegaciones formuladas por el recurrente tienen un alto grado de generalidad y un carácter inespecífico, y parecen ir dirigidas a la totalidad del precepto, incluyendo el propio reconocimiento de la competencia autonómica para el otorgamiento de la tarjeta sanitaria, de su lectura cabe deducir que lo que aquí se controvierte es, en concreto, si la competencia en materia de bases que corresponde a Estado ex art. 149.1.16 CE incluye las actuaciones relativas a lo que este precepto denomina “reconocimiento y control de la condición de asegurado”, cuya competencia se atribuye al Instituto Nacional de la Seguridad Social o, en su caso, al Instituto Social de la Marina, a través de sus direcciones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cuestión de naturaleza competencial, hemos de comenzar por encuadrar el objeto de debate en la materia correspondiente, de entre aquellas que determinan el título competencial aplicable. En relación con ello, y como afirmamos en la STC 136/2012, FJ 5, es el título competencial previsto en el art. 149.1.16 CE, el que tiene carácter prevalente en lo que respecta a la determinación de la condición de asegurado. El citado precepto constitucional atribuye al Estado competencia exclusiva en materia de “bases y coordinación general de la sanidad”. Por su parte, el Estatuto de Autonomía de Andalucía, aprobado por Ley Orgánica 2/2007, de 19 de marzo, de reforma del Estatuto de Autonomía para Andalucía, establece en su art. 55.2 que corresponde a la Comunidad Autónoma “la competencia compartida en materia de sanidad interior y, en particular, y sin perjuicio de la competencia exclusiva que le atribuye el artículo 61, la ordenación, planificación, determinación, regulación y ejecución de los servicios y prestaciones sanitarias, sociosanitarias y de salud mental de carácter público en todos los niveles y para toda la población, la ordenación y la ejecución de las medidas destinadas a preservar, proteger y promover la salud pública en todos los ámbitos, incluyendo la salud laboral, la sanidad animal con efecto sobre la salud humana, la sanidad alimentaria, la sanidad ambiental y la vigilancia epidemiológica, el régimen estatutario y la formación del personal que presta servicios en el sistema sanitario público, así como la formación sanitaria especializada y la investigación científica en materia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marco competencial, es preciso recordar, como tuvimos ocasión de señalar en la STC 211/2014, de 18 de diciembre, FJ 4, que: “‘corresponden al Estado en materia de sanidad interior las bases, la coordinación general y la alta inspección’ (STC 32/1983, de 28 de abril, FJ 2). En relación al concepto de bases, nuestra doctrina constitucional ha venido sosteniendo que por tales han de entenderse los principios normativos generales que informan u ordenan una determinada materia, constituyendo, en definitiva, el marco o denominador común de necesaria vigencia en el territorio nacional. Lo básico es, de esta forma, lo esencial, lo nuclear, o lo imprescindible de una materia, en aras de una unidad mínima de posiciones jurídicas que delimita lo que es competencia estatal y determina, al tiempo, el punto de partida y el límite a partir del cual puede ejercer la Comunidad Autónoma, en defensa del propio interés general, la competencia asumida en su Estatuto (SSTC 1/1982, de 28 de enero, FJ 1; 69/1988, de 19 de abril, FJ 5; 102/1995, de 26 de junio, FFJJ 8 y 9; 197/1996, de 28 de noviembre FJ 5; 223/2000, de 21 de septiembre, FJ 6; 188/2001, de 20 de septiembre, FJ 8; 126/2002, de 23 de mayo, FJ 7; 24/2002, de 31 de enero, FJ 6; 37/2002, de 14 de febrero, FJ 9, y 1/2003, de 16 de enero, FJ 8, en torno al concepto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Sentencia afirmando que “por lo que se refiere específicamente a la bases en materia de sanidad hemos señalado en la STC 98/2004, de 25 de mayo, FJ 7, que,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(por todas, SSTC 61/1997, de 20 de marzo, FJ 7; 173/1998, de 23 de julio, FJ 9; 188/2001, de 29 de septiembre, FJ 12; 37/2002, de 14 de febrero, FJ 12, y 152/2003, de 17 de julio, FJ 3),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 competencia en materia de bases, el art. 149.1.16 CE atribuye al Estado la competencia sobre “coordinación general de la sanidad”, y en relación a este título específico hemos de tener presente que “la coordinación persigue la integración de la diversidad de las partes o subsistemas en el conjunto o sistema, evitando contradicciones y reduciendo disfunciones que, de subsistir, impedirían o dificultarían respectivamente la realidad misma del sistema. En este sentido hay que entender la competencia estatal de coordinación general, a propósito de la cual conviene señalar las siguientes precisiones: a) Aunque constituye un reforzamiento o complemento de la noción de bases, es una competencia distinta a la de fijación de las bases, como se desprende del hecho de que en el art. 149.1 CE no siempre que se habla de bases se habla también de coordinación general, si bien ésta, cuando se incluye, aparece salvo en una ocasión (149.1.15 CE) unida a la competencia sobre las bases (art. 149.1.13 y 149.1.16 CE); b) la competencia de coordinación general presupone lógicamente que hay algo que debe ser coordinado, esto es, presupone la existencia de competencias de las Comunidades en materia de sanidad, competencias que el Estado, al coordinarlas, debe obviamente respetar, pues nunca ni la fijación de bases ni la coordinación general deben llegar a tal grado de desarrollo que dejen vacías de contenido las correspondientes competencias de las Comunidades; c) la competencia estatal de coordinación general significa no sólo que hay que coordinar las partes o subsistemas (esto es, las competencias comunitarias) del sistema general de sanidad, sino que esa coordinación le corresponde hacerla al Estado; d) en consecuencia la coordinación general debe ser entendida como la fijación de medios y de sistemas de relación que hagan posible la información recíproca, la homogeneidad técnica en determinados aspectos y la acción conjunta de las autoridades sanitarias estatales y comunitarias en el ejercicio de sus respectivas competencias de tal modo que se logre la integración de actos parciales en la globalidad del sistema sanitario” (SSTC 32/1983, de 28 de abril, FJ 2, y 22/2012,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anteriores consideraciones generales cabe deducir que las facultades previstas en el precepto impugnado se insertan en el ámbito específico de las competencias estatales en materia de “coordinación general de la sanidad” que, como hemos afirmado, es una competencia distinta a la de la fijación de las bases. Y ello porque lo que se atribuye en este precepto a los órganos estatales, no es una facultad de naturaleza ejecutiva o de desarrollo de las bases estatales en materia de sanidad, sino, más propiamente, una función previa y coadyuvante al ejercicio por la Comunidad Autónoma de su competencia para el otorgamiento de la tarjeta sanitaria, que consiste en coordinar la información existente para hacer posible la acreditación de que el asegurado o beneficiario reúne en cada momento las condiciones subjetivas previstas en la legislación aplicable para tener acceso a las prestaciones contempladas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señalado en el precepto controvertido, corresponde a las Comunidades Autónomas, en ejercicio de su competencia de desarrollo de la legislación básica estatal, hacer efectivo el derecho a la asistencia sanitaria, facilitando el acceso de los ciudadanos a las prestaciones, mediante el otorgamiento de la tarjeta sanitaria individual. En orden a garantizar dicho acceso en condiciones de igualdad, a todos los ciudadanos incluidos en el ámbito subjetivo de la norma, con independencia de su lugar de residencia, se reconocen a los órganos estatales unas facultades que tienen por único objeto la coordinación de una información compleja, dirigida a verificar y acreditar la situación individual de los sujetos y su inserción en alguno de los supuestos específicos que permiten el acceso a las correspondientes prestaciones; esto es, la concurrencia y permanencia de los requisitos legales habilitantes, que les permiten a cada uno de ellos ser titulares, en su condición de asegurado o beneficiario, de la tarjeta sanitaria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deduce de la lectura de los distintos apartados del precepto, conforme al cual, las facultades que corresponden a los órganos estatales se concretan en los siguientes términos: el reconocimiento y control de la condición de asegurado, que se hará de forma automática, en los supuestos previstos en el apartado 2 del art. 3 de esta Ley (apartado 1); la comunicación de datos por los órganos competentes en materia de extranjería, para comprobar la concurrencia de los requisitos a los que se refieren los apartados 3 y 4 del art. 3 (apartado 3); y el tratamiento de los datos obrantes en otros órganos de las administraciones públicas para comprobar la concurrencia de la condición de asegurado o beneficiario, con el fin de comunicar a las administraciones sanitarias competentes los datos necesarios para verificar en cada momento que se mantienen las condiciones y requisitos exigidos para el reconocimiento del derecho a la asistencia sanitaria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coordinadora que se atribuye a los órganos estatales, se concreta pues, fundamentalmente, a recibir la comunicación de los órganos competentes en materia de extranjería respecto de la situación de los extranjeros que residen en España; recibir y tratar la información de otros órganos y administraciones públicas que tengan datos sobre situaciones individuales de las personas (nacimientos, defunciones, etc.) y trasladar esta información a las propias Comunidades Autónomas, para que puedan conocer si una persona concreta reúne en cada momento los requisitos exigidos para tener acceso o mantener su condición de asegurado o beneficiario; en definitiva, unificar la información existente y dispersa, a fin de facilitar un acceso homogéneo, que haga posible el conocimiento inmediato de la situación individual de cada sujeto, de si reúne los requisitos para ostentar la condición de asegurado o beneficiario del sistema, o si se ha producido un cambio en sus circunstancias personales. Esta función coordinadora no interfiere en el ejercicio de las competencias autonómicas en materia de sanidad, limitándose a facilitar su ejercicio en relación a una multiplicidad de personas, que circulan por todo el territorio y cuyas circunstancias personales en relación al acceso al sistema pueden variar en el tiempo. Estamos, por tanto, ante lo que podemos calificar, en los términos utilizados por nuestra doctrina, como facultades de coordinación del sistema general de sanidad, con el fin de hacer posible la información recíproca y la homogeneidad técnica para el ejercicio conjunto de las competencias que corresponden a las autoridades estatales y autonómicas en esta materia. Procede, en consecuencia, desestimar la impugnación dirigida contra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análisis de lo dispuesto por el art. 4.1 y 4, debe partirse de lo señalado en el vigente Real Decreto Legislativo 1/2015, de 24 de julio, por el que se aprueba el texto refundido de la Ley de garantías y uso racional de los medicamentos y productos sanitarios, norma que reproduce lo regulado en la Ley 29/2006, de 26 de julio. La mera reproducción de los preceptos impugnados que lleva a cabo el Real Decreto Legislativo 1/2015, junto con el carácter abstracto propio del recurso de inconstitucionalidad, nos lleva a concluir que el recurso no ha perdido objeto en este punto, dado que las normas impugnadas continúan materialmente vigentes (STC 139/2016, FJ 11), pues las modificaciones introducidas por este art. 4, en los arts. 85 y 86.5 de la Ley 29/2006, de 26 de julio, se reproducen en los arts. 87 y 89.5 del Real Decreto Legislativo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4.1 y 4 se contienen las reglas relativas a la prescripción de medicamentos y productos sanitarios en el Sistema Nacional de Salud. Afirma la Comunidad Autónoma que el carácter exhaustivo de la regulación que se efectúa, excede del ámbito propio de la legislación básica en materia de sanidad (art. 149.1.16 CE) al no dejar margen para que la Comunidad Autónoma despliegue su competencia compartida en tanto materia de sanidad como en materia de ordenación farmacéutica, en los términos previstos en el art. 55.2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por el contrario, que la citada regulación se integra en el ámbito de la competencia estatal en materia de “legislación sobre productos farmacéuticos” (art. 149.1.16 CE), en cuanto tiene por finalidad regular los criterios de prescripción y dispensación de productos farmacéuticos, en condiciones de seguridad y sostenibilidad, por lo que no resulta de aplicación la competencia autonómica sobre ordenación de las oficinas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encuadramiento competencial de la materia regulada ha de partir de lo señalado en la STC 6/2015, de 22 de enero, FJ 2 a) que, remitiéndose a su vez a lo recogido en la STC 211/2014, de 18 de diciembre, consideró que el título competencial relativo a la legislación sobre productos farmacéuticos tiene por objeto “la ordenación de los medicamentos en cuanto ‘sustancias’ cuya fabricación y comercialización está sometida —a través de las correspondientes actividades de evaluación, registro, autorización, inspección y vigilancia— al control de los poderes públicos, en orden a garantizar los derechos de los pacientes y usuarios que los consumen (STC 98/2004, de 25 de mayo, FJ 5)”. En aquella ocasión consideramos que, en tanto que la creación de un catálogo de productos farmacéuticos priorizados afecta a la prescripción y dispensación de medicamentos, “es decir, al contenido de una de las prestaciones (los medicamentos) proporcionadas por el Sistema Nacional de Salud, la materia regulada es la sanidad, sobre la que el Estado tiene la competencia sobre las bases y la coordinación general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así en cuanto “el Sistema Nacional de Salud tiene por objeto y finalidad garantizar la protección de la salud de los ciudadanos, cometido que se instrumentaliza a través de un conjunto de servicios y prestaciones sanitarias de carácter preventivo, terapéutico, de diagnóstico, de rehabilitación, así como de promoción y mantenimiento de la salud. De este modo, proporciona a todos los ciudadanos una serie de prestaciones de atención sanitaria de índole diversa, como la atención primaria y especializada, las prestaciones complementarias (entre ellas, la prestación ortoprotésica y el transporte sanitario), los servicios de información y documentación sanitaria, y la ‘prestación farmacéutica’ (configurada tanto por los medicamentos como por los productos sanitarios necesarios para conservar o restablecer la salud de acuerdo con las concretas necesidades clínicas de los usuarios), siendo esta última a la que los preceptos impugnados se refieren, al regular uno de los aspectos que garantizan el acceso a ella a través de la prescripción y dispensación del medicamento” (STC 98/2004, de 25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citado encuadramiento competencial y, refiriéndonos específicamente a las reglas sobre esta materia contenidas en la Ley 29/2006, nuestra doctrina ha venido a confirmar el carácter básico de dicha regulación, considerando que la regulación sobre la prescripción y dispensación de medicamentos “constituye un criterio básico en materia de sanidad”. Y ello, en primer lugar, porque se satisfacen las exigencias formales de la legislación básica por la inclusión de esta materia en una norma de rango legal, la Ley 29/2006, de 26 de julio. Y, en segundo lugar, porque se satisfacen las exigencias materiales de la legislación básica, pues la prescripción y dispensación de medicamentos es, ciertamente, un aspecto esencial o nuclear de la regulación de la prestación farmacéutica, al ser un presupuesto necesario para el acceso de los ciudadanos a los medicamentos en condiciones de igualdad. Partiendo del carácter básico de la materia en cuestión dentro del marco normativo que regula la sanidad, forzosamente se ha de afirmar que es al Estado al que corresponde su regulación, en tanto que el art. 149.1.16 CE le otorga la competencia exclusiva sobre las bases y coordinación general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“se garantiza una uniformidad mínima en las condiciones de acceso a los medicamentos con independencia del lugar en el que dentro del territorio nacional se resida y se evita la introducción de factores de desigualdad en la protección básica de la salud. Sin embargo, esa necesaria uniformidad mínima, que corresponde establecer al Estado, asegurando así un nivel mínimo homogéneo o nivel de suficiencia de las prestaciones sanitarias públicas, puede ser susceptible de mejora, en su caso, por parte de las Comunidades Autónomas, en virtud de su competencia sustantiva y de su autonomía financiera, siempre y cuando, con ello, no se contravengan las exigencias que impone el principio de solidaridad (arts. 2 y 138 CE)” (STC 211/2014,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los anteriores criterios, ya declaramos en la STC 6/2015, que el art. 85 de la Ley 29/2006, que establece el régimen de prescripción de medicamentos y productos sanitarios tenía carácter básico, afirmación que ha de hacerse extensiva a lo dispuesto en el art. 86.5, añadido por el art. 4.4 del Real Decreto-ley 16/2012, relativo a la prescripción de medicamentos cuando ésta se realice por denominación comercial. Cabe concluir pues, en los términos de la jurisprudencia constitucional citada, que las previsiones contenidas en los apartados 1 y 4 del art. 4 del Real Decreto-ley 16/2012, se insertan en el ámbito de la competencia estatal básica en materia de sanidad, por lo que procede desestimar la impugnación formulada contra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la impugnación dirigida al art. 10.5 del Real Decreto-ley 16/2012, que viene a añadir una disposición adicional decimoséptima a la Ley 55/2003, de 16 de diciembre, del Estatuto Marco del personal estatutario de los servicios de salud,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decimoséptima. Acción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potenciar y racionalizar las actuaciones en materia de acción social, los fondos destinados a esta finalidad por los servicios de salud de las comunidades autónomas para el personal estatutario, sólo podrán ser destinados a las necesidades del personal que se encuentre en situación administrativa de servicio activo y, en ningún caso, podrá percibir prestación alguna de este carácter, con contenido económico, el personal que haya alcanzado la edad de jubilación que determine la legislación en materia de Seguridad Social. En los casos en los que se autorice la prolongación de servicio activo, la edad será la que figure en la resolución que autorice esta prolongación.”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Comunidad Autónoma recurrente, el contenido del precepto vulnera lo dispuesto en el art. 76.2 a) del Estatuto de Autonomía, que reconoce su competencia exclusiva en relación con “la planificación, organización general, la formación y la acción social de su función pública en todos los sectores materiales de prestación de los servicios públicos de la Comunidad Autónoma”. Tras reconocer que el personal estatutario se rige por su legislación específica, considera que al mismo le alcanzan las competencias autonómicas en materia de acción social, a las que se contrapone al precepto, en la medida en que configura un mandato acabado, sin margen de actuación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estima que el recurrente no ha levantado debidamente la carga que le incumbe de fundamentar su impugnación, dado que, tras reconocer que estamos ante un personal que se rige por su legislación específica, afirma sin más que se ha producido una vulneración de la competencia autonómica en materia de “acción social de su función pública”. Afirma asimismo que la competencia exclusiva autonómica en materia de acción social, debe sujetarse, en todo caso, a las competencias también exclusivas del Estado, y, en concreto, a las que en virtud de lo previsto en el art. 149.1.18 CE, le corresponden para fijar las bases del personal estatutario, bases que se extienden a la definición de los “derechos, deberes y responsabilidad de los funcionarios”. De acuerdo con ello, nada obsta para que, desde una perspectiva de normación mínima y con la finalidad de garantizar una igualdad mínima del régimen estatutario de este personal, el legislador estatal impida aplicar los fondos de acción social a complementar determinadas pensiones, y disponga que se destinen a actividades en beneficio del personal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precepto estatal obedece a los mismos criterios de racionalización y eficiencia de la gestión del gasto sanitario que inspiran todo el Real Decreto-ley 16/2012; deroga una norma preconstitucional que regulaba un complemento de pensión percibido por el personal estatuario sanitario no facultativo, que resultaba divergente con los criterios recogidos en la Ley 27/2011, de 1 de agosto, sobre actualización, adecuación y modernización del sistema de Seguridad Social; y trata de concentrar el gasto en acción social en determinadas situaciones consiguiendo mayor eficacia y ahorro en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y en relación al óbice relativo al incumplimiento por la Comunidad Autónoma de Andalucía de su carga alegatoria, este Tribunal tiene declarado que la obligación de levantar la carga alegatoria en todos los procesos seguidos ante él supone una exigencia de colaboración con la justicia, además de una condición inexcusable, inherente a la presunción de constitucionalidad de las normas con rango de ley, la cual no puede desvirtuarse sin un mínimo de argumentación (por todas STC 184/2016, de 3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no obstante su carácter mínimo, la argumentación esgrimida por la Comunidad Autónoma ha de reputarse suficiente para sustentar la impugnación formulada, en la medida en que, tras identificar el precepto recurrido, se alega la vulneración de una disposición integrada en el bloque de constitucionalidad (art. 28.1 de la Ley Orgánica del Tribunal Constitucional) como es el Estatuto de Autonomía de Andalucía, y se sustenta el reproche de inconstitucionalidad en la infracción de una competencia autonómica exclusiva, en los términos que acaban de transcribirse, argumentación que permite abordar el análisis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examen de fondo, ya hemos tenido ocasión de señalar que la del personal sanitario es una “relación funcionarial especial”, lo que se confirma por los arts. 2.3 y 2.4 del texto refundido de la Ley del estatuto básico del empleado público (LEEP), aprobado por el Real Decreto Legislativo 5/2015, de 30 de octubre, los cuales disponen que la normativa contenida en el citado Estatuto básico les es de aplicación en los términos expresados por dichos preceptos. Este personal goza de una regulación específica, que “en nada obsta a la condición funcionarial de este personal estatutario, tal y como resulta del art. 2.4 LEEP y se desprende de nuestra doctrina (por todas STC 215/2013, de 19 de diciembre, FJ 2)” (STC 183/2016,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es titular de la competencia en relación con las bases del personal estatutario de los servicios de salud, en virtud de lo dispuesto en el art. 149.1.18 CE, que expresamente se invoca como título habilitante en la disposición final primera del Real Decreto-ley 16/2012, siendo así que dichas bases se contienen en la Ley 55/2003, del estatuto marco del personal estatutario de los servicios de salud, dictado al amparo del mencionado título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76 del Estatuto de Autonomía de Andalucía establece en su apartado 2 b) que corresponde a la Junta de Andalucía la competencia compartida sobre el régimen estatutario del personal al servicio de las Administraciones andaluzas; y en su art. 55.2 señala que le corresponde la competencia compartida en materia de sanidad interior, donde incluye “el régimen estatutario y la formación del personal que presta servicios en el sistema sanitario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compartido de la competencia relativa al régimen jurídico aplicable a este personal, que se rige por el binomio bases estatales-desarrollo autonómico, no excluye pues el ejercicio de la competencia autonómica en materia de acción social, en relación con el personal estatutario integrado en el ámbito de los servicios sanitarios dependientes de la Comunidad Autónoma, siempre y cuando dicho ejercicio no impida o menoscabe el de las que corresponden al Estado ex art. 149.1. 18 CE, en la medida en que éstas concurran con las autonómicas sobre el mismo espacio físico o sobre el mismo objeto jurídico (STC 163/2013, de 26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hemos de recordar que “de acuerdo con el art. 149.1.18 CE y la doctrina constitucional que lo ha interpretado, el Estado tiene competencia para establecer las bases del régimen estatutario de los funcionarios públicos, expresión que ha de entenderse referida a los de todas las Administraciones públicas, incluyendo materialmente en su ámbito, en principio, la normación relativa “a los derechos y deberes y responsabilidad de los funcionarios” (por todas, STC 165/2013, de 26 de septiembre, FJ 13)” (STC 99/2016, de 25 de mayo, FJ 7). De este modo, y como hemos señalado en la STC 158/2016, de 22 de septiembre, FJ 3, “el Estado es competente ex art. 149.1.18 CE para establecer la regulación básica de los derechos y deberes del personal del sector público que tenga la condición de funcionario, incluido el que forme parte de la función pública autonómica. Así lo ha declarado este Tribunal en relación a la determinación básica de sus retribuciones (SSTC 96/1990, de 24 de mayo, FJ 3; 237/1992, de 15 de diciembre, FJ 4; 103/1997, de 22 de mayo, FJ 2, y 148/2006, de 11 de mayo, FJ 6, entre otras), de sus permisos y vacaciones (STC 156/2015, de 9 de julio, FJ 8) y, últimamente, de su jornada de trabajo (STC 99/2016,de 25 de mayo, FJ 7)”. Pues bien, desde la perspectiva competencial y por lo que ahora interesa, el mismo tratamiento ha de darse a la acción social sobre la que versa el precepto impugnado, en la medida en que constituye un derecho del personal estatutario. Así se ha configurado en el art. 17.1 m) de la Ley 55/2003, que, al indicar los derechos del personal estatutario de los servicios de salud, incluye el relativo “[a] la acción social en los términos y ámbitos subjetivos que se determinen en las normas, acuerdos o convenios aplicables”. En consecuencia, a partir de esa consideración como derecho del personal estatutario, hemos de entender que la regulación básica de la acción social en favor de dicho personal se incardina en la competencia que el art. 149.1.18 CE atribuye al Estado para establecer las bases del régimen estatutario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ahora examinado, la norma recurrida establece una previsión relativa a los fondos destinados a la acción social por los servicios de salud de las comunidades autónomas para el personal estatutario, indicando en concreto que “sólo podrán ser destinados a las necesidades del personal que se encuentre en situación administrativa de servicio activo y, en ningún caso, podrá percibir prestación alguna de este carácter, con contenido económico, el personal que haya alcanzado la edad de jubilación que determine la legislación en materia de Seguridad Social. En los casos en los que se autorice la prolongación de servicio activo, la edad será la que figure en la resolución que autorice esta prolongación”. Nos encontramos ante una disposición que inserta en la Ley que regula el estatuto marco del personal estatutario de los servicios de salud, una regla básica en relación con este personal: la limitación al personal en activo de la condición de beneficiario de los fondos destinados a la acción social. Esta delimitación resulta además coherente con el alcance de la competencia exclusiva que el Estatuto de Autonomía para Andalucía atribuye a la Junta de Andalucía en materia de acción social respecto de su función pública, debiendo ponerse de manifiesto que el ámbito subjetivo previsto en el art. 76.2 a) del citado Estatuto de Autonomía, solo alcanza al personal estatutario que aún continúe formando parte de su función pública, pero no a los que hayan alcanzado la edad de jubilación, puesto que la condición de funcionario o personal estatutario fijo se pierde por la jubilación. Por lo demás, ha de señalarse que, a la vista de su alcance, la previsión estatal cuestionada no agota la regulación del derecho a la acción social del personal estatutario de los servicios de salud, de modo que se deja margen de maniobra a las Comunidades Autónomas para el ejercicio de sus competencias de desarrollo legislativo y de ejecución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 partir de las consideraciones realizadas, cabe concluir que la disposición adicional decimoséptima de la Ley 55/2003, añadida por el art. 10.5 del Real Decreto-ley 16/2012, constituye una norma básica que encuentra legítima cobertura en la competencia estatal reconocida en el art. 149.1.18 CE. Por tal razón, debe desestimarse la impugnación ahora examinada.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 objeto de la impugnación dirigida contra el apartado 2 de la disposición adicional decimosexta de la Ley 55/2003, de 16 de diciembre, del estatuto marco del personal estatutario de los servicios de salud, añadida por el art. 10.4 del Real Decreto-ley 16/2012, de 20 de abril, de medidas urgentes para garantizar la sostenibilidad del Sistema Nacional de Salud y mejorar la calidad y seguridad de sus prestaciones.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lo demás el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4585-2012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(LOTC) y con pleno respeto a la opinión de la mayoría del Pleno, expresamos nuestra discrepancia con parte de la fundamentación jurídica de la Sentencia y, en consecuencia, con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se refiere a la resolución de las impugnaciones dirigidas con el art. 3 bis de la Ley 16/2003 y la disposición adicional decimoséptima de la Ley 55/2003 —añadidos respectivamente por los arts. 1.2 y 10.5 del Real Decreto-ley 16/2012—, que se desarrolla en los fundamentos jurídicos 3 y 5. A continuación exponemos las razones de nuestra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controversia relativa al art. 3 bis de la Ley 16/2003 se ciñe en realidad a su apartado 1, que atribuye al Instituto Nacional de la Seguridad Social el reconocimiento y control de la condición de asegurado o de beneficiario, que se hará de forma automática en los supuestos previstos en el art. 3.2 de la misma ley. La consecuencia jurídica básica de ese reconocimiento es la efectividad del derecho a la asistencia sanitaria: a tal fin, las administraciones sanitarias competentes deben expedir la tarjeta sanitaria individual (apartado 2 del art. 3 bis). La Comunidad Autónoma recurrente impugnaba la reserva estatal del ejercicio de competencias ejecutivas en materia de reconocimiento y control de la condición de asegurado.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arguye que “no es una facultad de naturaleza ejecutiva o de desarrollo de las bases estatales en materia de sanidad, sino, más propiamente, una función previa y coadyuvante al ejercicio por la Comunidad Autónoma de su competencia para el otorgamiento de la tarjeta sanitaria, que consiste en coordinar la información existente para hacer posible la acreditación de que el asegurado o beneficiario reúne en cada momento las condiciones subjetivas previstas en la legislación aplicable para tener acceso a las prestaciones contempladas en la norma”. A mayor abundamiento se sostiene que se trata de coordinar “una información compleja, dirigida a verificar y acreditar la situación individual de los sujetos y su inserción en alguno de los supuestos específicos que permiten el acceso a las correspondientes prestaciones”. Y, finalmente, concluye que se trata “en los términos utilizados por nuestra doctrina” de “facultades de coordinación del sistema general de sanidad, con el fin de hacer posible la información recíproca y la homogeneidad técnica para el ejercicio conjunto de las competencias que corresponden a las autoridades estatales y autonómicas en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compartimos la fundamentación ni la conclusión. El art. 149.1.16 CE reserva al Estado la competencia de “bases y coordinación general de la sanidad”. Parece obvio que el precepto impugnado no contiene una facultad de carácter materialmente básico que excepcionalmente pueda reservarse el Estado, y así lo ha descartado con buen criterio la Sentencia. Ahora bien, tampoco se puede encuadrar el apartado impugnado en la competencia estatal de coordinación general de la sanidad, que es la opción que adopta la mayoría del Pleno. La Sentencia arguye que, según la jurisprudencia constitucional, “la coordinación general debe ser entendida como la fijación de medios y de sistemas de relación que hagan posible la información recíproca, la homogeneidad técnica en determinados aspectos y la acción conjunta de las autoridades sanitarias estatales y comunitarias en el ejercicio de sus respectivas competencias de tal modo que se logre la integración de actos parciales en la globalidad del sistema sanitario” (aludiéndose a las SSTC 32/1983, de 28 de abril, FJ 2, y 22/2012, de 26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reinterpreta la noción de coordinación general para dar cobertura a una intervención ejecutiva de carácter singular que no tiene encaje en el orden de distribución de competencias. Aísla un solo componente —la información recíproca— de una definición jurisprudencial muy compleja de la noción de coordinación general, excluyendo elementos esenciales como la necesidad de homogeneizar técnicamente y de perseguir una acción conjunta de las autoridades estatales y autonómicas. La Sentencia debería haber recogido con más amplitud el pronunciamiento del Tribunal en el que se inserta el pasaje que se invoca para extraer la conclusión señalada, pues arroja luz sobre el contenido y el alcance de la competencia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 una competencia distinta a la de fijación de bases; en segundo término, la competencia de coordinación general presupone lógicamente que hay algo que debe ser coordinado, esto es, presupone la existencia de competencias de las Comunidades en materia de Sanidad, competencia que el Estado, al coordinarlas, debe obviamente respetar; por otro lado, la coordinación general, por su propio carácter, incluye a todas las instituciones territoriales en la medida en que tengan competencias en materia sanitaria y, por tanto, a las corporaciones locales; además, la competencia estatal de coordinación general significa no sólo que hay que coordinar las partes o subsistemas del sistema general de sanidad, sino que esa coordinación le corresponde hacerla al Estado; por último la coordinación general debe ser entendida como la fijación de medios y de sistemas de relación que hagan posible la información recíproca, la homogeneidad técnica en determinados aspectos y la acción conjunta de las autoridades estatales y comunitarias en el ejercicio de sus respectivas competencias, de tal modo que se logre la integración de actos parciales en la globalidad del sistema sanitario” (SSTC 32/1983, FJ 2, 42/1983, FJ 3; 147/1996, FJ 7; 22/2012, FJ 3, y 58/2015,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son dos las razones por las que la concreta facultad ejecutiva que se reserva el Estado no tiene encaje en la noción de coordinación general. Por un lado, el objeto de la coordinación general que incumbe al Estado deben ser competencias o facultades ejecutivas de las Comunidades Autónomas. Como señala este Tribunal en el pronunciamiento arriba transcrito, “la competencia de coordinación general presupone lógicamente que hay algo que debe ser coordinado”, y aquí no lo hay. No hay facultad decisoria o ejecutiva alguna de las Comunidades Autónomas que coordinar, ni necesidad de una actuación conjunta, pues la normativa básica estatal regula plenamente quién posee la condición de asegurado y, por tanto, quién tiene derecho a recibir las correspondientes prestaciones sanitarias. Lo único que tienen que hacer las Comunidades Autónomas es aplicar esa normativa básica.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aduce que se trata de coordinar “una información compleja” o de “unificar la información existente y dispersa”, argumento que no tiene sustento en la norma recurrida. En cualquier caso, la unificación o el intercambio de información no puede ser el objeto directo de la facultad estatal de coordinación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nos consta un caso en el que el Tribunal Constitucional haya encuadrado una obligación de información recíproca en la competencia estatal de coordinación general de la sanidad: se trataba entonces de “la fijación por la norma estatal de un sistema de información entre los distintos órganos con competencia en materia [de trasplantes], pues sólo así la Organización Nacional de Trasplantes puede cumplir con su función de coordinar las actividades de donación, extracción, preservación, distribución y trasplante de órganos, tejidos y células en el conjunto del sistema sanitario español” (STC 22/2012, FJ 9). En materia de trasplantes son las Comunidades Autónomas las que tienen la información de los enfermos que requieren un trasplante y de los órganos disponibles y sus características y las que, en aras a la eficacia del propio mecanismo nacional de trasplantes, deben proporcionarla a una instancia única que la centralice y las que, en definitiva, deben ser coordinadas. Lo que en este supuesto se coordina no es únicamente información, sino un conjunto de actividades de donación, extracción, preservación, distribución y trasplante.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todos los demás casos, el deber recíproco de información entre la Administración del Estado y las Comunidades Autónomas ha de ser “una consecuencia del principio general de colaboración que debe presidir las relaciones entre el Estado y las Comunidades Autónomas” (STC 104/1988, de 8 de junio, FJ 5), sin que se requiera que el Estado ejerza su competencia de coordinación a través de actos ejecutivos o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aún, en el ámbito aquí concernido la información está íntegramente en manos del Estado y este no necesita información de las Comunidades Autónomas para poder ejercer sus competencias (nada de eso se argumenta en la norma impugnada o en la Sentencia), sino todo lo contrario; son las Comunidades Autónomas las que eventualmente podrían necesitar esa información del Estado para ejercer sus competencias, pero ello no justifica una intervención estatal de adopción de actos singulares de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de acuerdo con la jurisprudencia constitucional, el instrumento de la coordinación general son “medios y sistemas de relación”. Sin embargo, el precepto aquí impugnado no contempla un “sistema de relación”, sino que lisa y llanamente atribuye al Estado la potestad de adoptar actos singulares en una materia cuya ejecución corresponde a las Comunidades Autónomas: en concreto, actos de reconocimiento y control de la condición de asegurado. En toda la fundamentación de la ponencia están completamente ausentes los conceptos “reconocimiento” y “control” que utiliza el precepto impugnado y que son claves para entender la verdadera naturaleza de la función que se reserva el Estado. El Estado quiere reservarse la función exclusiva y excluyente de aplicar un concreto aspecto de la legislación básica y determinar quién posee la condición de asegurado. Esa facultad ejecutiva, o bien vacía de contenido las competencias ejecutivas autonómicas en materia sanitaria que se derivan del bloque de constitucionalidad, o bien implica una especie de control o tutela sobre el ejercicio de esas competencias que es incompatible con el principio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el Estado pueda velar para que no se produzcan diferencias en la ejecución o aplicación de las bases, este Tribunal viene afirmando desde la STC 76/1983, de 5 de agosto, FJ 12, que la autonomía exige en principio que “las actuaciones de la Administración autonómica no sean controladas por la Administración del Estado, no pudiendo impugnarse la validez o eficacia de dichas actuaciones sino a través de los mecanismos constitucionalmente previstos”, pues “el poder de vigilancia no puede colocar a las Comunidades Autónomas en una situación de dependencia jerárquica respecto de la Administración del Estado”, situación que “no resulta compatible con el principio de autonomía y con la esfera competencial que de éste deriva”.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resulta jurídicamente innecesario y, desde el punto de vista competencial, altamente perturbador que el Estado proyecte una especie de control o tutela sobre el ejercicio de las competencias ejecutivas autonómicas, insertando una intervención ejecutiva en forma de acto formal de reconocimiento de la condición de asegurado, con carácter previo a que las autoridades sanitarias autonómicas expidan la tarjeta sanitaria y presten la correspondiente asistencia sanitaria, y con el pretendido valor de imponerse sobre dichas autoridades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otro precepto impugnado es la disposición adicional decimoséptima de la Ley 55/2003, que regula las actuaciones en materia de acción social de los servicios de salud de las Comunidades Autónomas para su personal estatutario, prohibiendo que las prestaciones de carácter económico puedan destinarse a quienes no estén en servicio activo. La Sentencia considera que la acción social constituye un derecho del personal estatutario, pues así se configura en el art. 17.1 m) de la Ley 55/2003, y que, en consecuencia, la regulación básica de la acción social en favor de dicho personal se incardina en la competencia que el art. 149.1.18 CE atribuye al Estado para establecer las bases del régimen estatutario de los funcionarios.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compartimos ese análisis. En nuestra opinión, la norma impugnada debe encuadrarse en las competencias autonómicas exclusivas en materia de acción social, que se extienden también al personal estatutario de los servicios de salud de la respectiva Comunidad Autónoma que ha alcanzado la edad de jubilación. No es casualidad que la propia rúbrica de la disposición sea “acción social” y que su tenor literal se refiera a “actuaciones en materia de acción social” de las Comunidades Autónomas y a “fondos destinados a esta finalidad”, y no a eventuales derechos del personal estatutario a recibir unas u otras prestaciones de carácter social. Además, si se examina su contenido, se aprecia sin dificultad que la disposición controvertida no establece reglas básicas —en forma de mínimo común denominador normativo— en materia de retribuciones del personal estatutario que ha alcanzado la edad de jubilación. La disposición impugnada contiene una norma imperativa sobre el alcance subjetivo que hayan de tener las prestaciones de las Comunidades Autónomas en materia de acción social del personal sanitario: mandato normativo que consiste en la prohibición general de establecimiento de prestaciones sociales de contenido económico en relación con el personal estatutario que haya alcanzado la edad de jubilación. Dicha prohibición determina una intromisión en la competencia autonómica exclusiva de acción social en relación con el personal al servicio de su Administración, mediante la imposición de un condicionamiento que limita la competencia que corresponde a la Comunidad Autónoma para fijar los objetivos, el destino y los posibles beneficiarios de sus propios fondos de acción social. Mediante la citada prohibición se afecta de forma directa y singularmente intensa al ejercicio de una competencia autonómica que tiene carácter exclusivo. Como la disposición impugnada no encuentra legítima cobertura en el art. 149.1.18 CE, por excederse de la noción material de bases, en nuestra opinión debió ser declarada inconstitucional y nula.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marzo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respecto de la sentencia dictada en el recurso de inconstitucionalidad núm. 4585-2012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Tribunal en la que se sustenta la sentencia, manifiesto mi discrepancia con parte de la fundamentación jurídica y con el fallo, que considero que hubiera debido ser parcialmente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recurso hubiera debido estimar las impugnaciones relativas al art. 1, apartados uno y dos y al art. 10.5 del Real Decreto-ley 16/2012, de 21 de julio, pues considero que estos preceptos no son conformes con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No concurre la urgencia que legitima un decreto-ley para regular la condición de asegurado.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expuse en el Voto particular que formulé a la STC 139/2016, de 21 de julio, a mi juicio el art. 1.1, por el que se regula quién tienen la condición de asegurado del Sistema Nacional de Salud, hubiera debido ser declarado inconstitucional al vulnerar los arts. 86.1 y 43 CE. Como sostuve en el referido Voto particular, al que me remito, la urgencia y extraordinaria necesidad invocadas para promulgación del Real Decreto-ley 16/2012, de 21 de julio, no justifica la exclusión de la asistencia sanitaria de determinados colectivos y por este motivo considero que en relación con este precepto no existe la debida conexión entre la situación de urgencia que, según el Gobierno, justifica dictar el Real Decreto-ley y la adopción de la referida medida. También considero que este precepto infringe el art. 43 CE, ya que, a mi juicio, resulta desproporcionado privar del derecho a la protección de la salud a los extranjeros en situación de irregularidad migratoria.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la misma conclusión hubiera debido llegarse, a mi juicio, en relación con el art. 1.2 del Real Decreto-ley 16/2012, por el que se modifica el art. 3 bis de la Ley 16/2003, de 28 de mayo, de cohesión y calidad del Sistema Nacional de Salud, que tiene por objeto el reconocimiento y control de la condición de asegurado. Como sostuve en el citado Voto particular a la STC 139/2016, la inconstitucionalidad del apartado 1 determinaría también, por conexión, la del apartado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Se vulnera la competencia ejecutiva de la Comunidad Autónoma cuando se atribuye al Gobierno el reconocimiento de la condición de asegurado.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recurso se plantea, además, la inconstitucionalidad de este precepto por vulnerar las competencias ejecutivas que el art. 55.2 del Estatuto de Autonomía para Andalucía (EAAnd) otorga a la Comunidad Autónoma de Andalucía en materia de sanidad. Entiende el Gobierno de Andalucía que el art. 1.2 del Real Decreto-ley 16/2012, al establecer que el Estado será el competente para el reconocimiento de la condición de asegurado, el tratamiento de datos y la comunicación de variaciones de esta situación a las Administraciones sanitarias, está vulnerando sus competencia ejecutivas en materia de sanidad. La opinión en que se sustenta la Sentencia desestima esta impugnación al considerar que lo que el precepto atribuye a los órganos estatales “no es una facultad de naturaleza ejecutiva o de desarrollo de las bases estatales en materia de sanidad, sino más propiamente, una función previa y coadyuvante al ejercicio por la Comunidad Autónoma de su competencia para el otorgamiento de la tarjeta sanitaria, que consiste en coordinar la información existente para hacer posible la acreditación de que el asegurado o beneficiario reúne en cada momento las condiciones subjetivas previstas en la legislación aplicable para tener acceso a las prestaciones contempladas en la norma”. Por ello considera que el Estado es competente para establecer esta regulación en virtud de las competencias que en materia de “coordinación general de la sanidad” le atribuye el art. 149.1.16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esta conclusión en lo que se refiere al apartado 1 del art. 3 bis de la Ley 16/2003, que modifica el precepto impugnado. La Administración estatal, al reconocer la condición de asegurado del Sistema Nacional de Salud, va a hacer algo más que “coordinar la información existente para hacer posible la acreditación de que el asegurado reúne en cada momento las condiciones subjetivas previstas en la legislación aplicable para tener acceso a las prestaciones contempladas en la norma”, como sostiene la opinión mayoritaria en que se sustenta la sentencia, pues va a ser quien dicte el acto administrativo por el que se reconozca el derecho a la asistencia sanitaria o se deniega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establece el apartado 1 de este precepto “[e]l reconocimiento y control de la condición de asegurado o de beneficiario del mismo corresponderá al Instituto Nacional de la Seguridad Social o, en su caso, el Instituto Social de la Marina”. Y el apartado 2 dispone que “[u]na vez reconocida la condición de asegurado o de beneficiario del mismo, el derecho a la asistencia sanitaria se hará efectivo por las administraciones sanitarias competentes, que facilitarán el acceso de los ciudadanos a las prestaciones de asistencia sanitaria mediante la expedición de la tarjeta sanitaria individual”. Resulta, por tanto, que los actos por los que se reconoce la condición de asegurado no tienen como objeto proporcionar información alguna, sino que, como se ha indicado, son los actos por los que se reconoce el derecho a la asistencia sanitaria por el Sistema Nacional de Salud. Debe tenerse en cuenta que, de acuerdo con lo establecido en este precepto, la tarjeta sanitaria que expiden las Comunidades Autónomas, no es el acto por el que se reconoce el derecho a la asistencia sanitaria. El acto que reconoce este derecho es, como se acaba de indicar, el que reconoce la condición de asegurado; este acto, a su vez, es requisito necesario para poder obtener la tarjeta sanitaria individual y poder hacer efectivo este derecho accediendo a la asistencia sanitaria que prestan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el acto por el que se reconoce la condición de asegurado es el acto administrativo que reconoce el derecho a la asistencia sanitaria, por lo que, al ser una actividad claramente ejecutiva, la competencia para adoptarlo debería corresponder a las Comunidades Autónomas, que son quienes tienen las competencias ejecutivas en esta materia. Por ello considero que el apartado uno del art. 3 bis de la Ley 16/2003, de 28 de mayo, de cohesión y calidad del Sistema Nacional de Salud, que modifica el art. 1.2 del Decreto-ley impugnado es, por este motivo, contrario al orden constitucional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Se invade la competencia autonómica cuando se regula el destino de los fondos de acción social dedicados al personal estatutario.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Tampoco estoy de acuerdo con la opinión mayoritaria en que se sustenta la sentencia en lo que se refiere a la impugnación del art. 10.5 del Real Decreto-ley 16/2012. Este precepto establece, por una parte, que los fondos destinados a la acción social por los servicios de salud de las comunidades autónomas para el personal estatutario solo podrán ser destinados a las necesidades del personal que se encuentre en situación administrativa de servicio activo; y, por otra, que en ningún caso, podrá percibir prestación alguna de este carácter, con contenido económico, el personal que haya alcanzado la edad de jubilación que determine la legislación en materia de Seguridad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Comunidad Autónoma recurrente impugnó este precepto al considerar que vulnera las competencias exclusivas que le reconoce el art. 76.2 a) EAAnd en materia de acción social de su función pública. La Sentencia rechaza esta impugnación al estimar que la acción social es una materia que se integra dentro de la competencia que el art. 149.1.18 CE atribuye al Estado sobre las bases del régimen estatutario de los funcionarios públicos. Esta conclusión se fundamenta, a tenor de la opinión mayoritaria, en que el referido título competencial habilita al Estado para establecer la regulación básica de los derechos y deberes del personal del sector público que tenga la condición de funcionario. Por ello se entiende que, como la acción social constituye un derecho del personal estatuario, corresponde al Estado establecer la regulación básica sobre esta materia en virtud de art. 149.1.18 CE. Al considerar que el Estado es competente para regular los aspectos básicos de las acción social en materia de función pública y apreciar que el precepto impugnado no excede el ámbito de lo básico —deja margen a las Comunidades Autónomas para que puedan dictar normas de desarrollo— la opinión mayoritaria en que se sustenta la Sentencia llega a la conclusión de que este precepto es acorde con el régimen constitucional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radica en que, en mi opinión, el artículo impugnado no tiene como objeto regular el derecho del personal estatutario de los servicios de salud a la acción social. Esta norma ni atribuye derechos ni regula su ejercicio. No tiene otro alcance que el de disponer cómo han de gestionar los servicios de salud autonómicos sus fondos de acción social para el personal estatuario. Como el propio precepto establece, la finalidad de esta norma es “potenciar y racionalizar las actuaciones en materia de acción social”. A estos efectos se dispone, por una parte, que estos fondos solo podrán ser destinados al personal estatutario que se encuentre en la situación de servicio activo y, por otro, que no podrán ser beneficiarios de estas prestaciones quienes se encuentren jubilados. Es, por tanto, una medida cuyo finalidad no es regular los derechos del personal estatutario a la acción social, sino establecer reglas para “potenciar y racionalizar” la gestión de los fondos destinados a la acción social. A través de la misma se pretenden establecer las líneas de actuación que deben seguir los servicios de salud autonómicos en la gestión de los fondos de acción social para el personal estatutario.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Entender, como sostiene la opinión mayoritaria en que se sustenta la Sentencia, que cualquier medida que afecte a la acción social integra el régimen de derechos de los funcionarios públicos, aunque no les atribuya ningún derecho, conlleva hacer una interpretación extensiva de lo que constituye la materia “derechos de los funcionarios públicos”, al comprender dentro de la misma no solo la regulación básica de los concretos derechos que puedan reconocerse a los beneficiarios de la acción social, sino también la de las medidas tendentes a mejorar la gestión de los fondos destinados a este tipo de actuaciones. Esta interpretación no encaja con lo que suele entenderse por “derechos de los funcionarios” y conlleva, además, una intromisión en las competencias exclusivas que, en materia de acción social de su función pública, ha asumido la Comunidad Autónoma de Andalucía en virtud de lo dispuesto en el art. 72 a) EAAnd. Ha de tenerse en cuenta que, si bien el ejercicio de esta competencia autonómica ha de cohonestarse con las competencias básicas que corresponden al Estado sobre régimen estatutario de los funcionarios públicos, el Estado, en virtud de la competencias que le atribuye el art. 149.1.18 CE, no puede adoptar medidas que, sin tener una clara relación con los ámbitos que integran el régimen estatuario de los funcionarios públicos, limiten la competencia autonómica en esta materia imponiéndole condicionamientos en relación con los objetivos que debe perseguir a través de sus competencias en materia de acción social o el destino que, a estos efectos, ha de otorgar a sus propios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indicarse, por último, que las anteriores consideraciones resultan igualmente aplicables al inciso del art. 10.5 que prohíbe el establecimiento de prestaciones sociales de contenido económico destinadas al personal que haya alcanzado la edad de jubilación. Debe tenerse en cuenta que, aunque el art. 76.2 a) EAAnd otorga competencias a Andalucía en materia de acción social de su función pública, y que, como se pone de relieve en la Sentencia, quienes se han jubilado han perdido ya su condición de personal estatutario, esto no impide que esta Comunidad Autónoma, en ejercicio de las competencias que en materia de servicios sociales le atribuye el art. 61 EAAnd, pueda establecer medidas de acción social de carácter económico de las que pueda ser beneficiario este colectivo. Cuestión distinta es si tales medidas pueden establecerse con cargo a los fondos destinados al personal estatutario, que es lo que el precepto impugnado prohíbe. Ahora bien, lo relevante a los efectos de este recurso es que el Estado carece de competencias para establecer la referida prohibición, pues esta conlleva ejercer un control sobre la adecuada gestión de los fondos autonómicos destinados a la acción social que es en sí mismo lesivo de las competencias autonómica en esta materia. Esto no impide que, si las Comunidades Autónomas, al amparo de sus competencias en materia de acción social, establecieran prestaciones económicas que por su objeto excedieran de este ámbito incidiendo en las competencias estatales en materia de seguridad social, este exceso competencial, caso de producirse, pudiera ser impugnado mediante un conflicto positivo de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aunque la finalidad de la prohibición contenida en el art. 10.5 del Real Decreto-ley 16/2012, de 20 de abril, fuera la de asegurar un adecuado ejercicio de las competencias autonómicas y evitar de este modo posibles injerencias en competencias estatales, esta finalidad no ampararía la competencia estatal para establecer este tipo de controles, pues la imposición de los mismos conlleva ejercer un control preventivo sobre el ejercicio de las competencias autonómicas que, por su carácter cautelar, lesiona las competencias autonómicas en esa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consideraciones anteriores me llevan a entender que el art.10.5 hubiera debido también ser declarado inconstitucional y nulo.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marzo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