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22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3312-2015, promovido por doña Carmen Huguet, don Carlos Maiques y la mercantil Skylark, S.A., representados por la Procuradora de los Tribunales doña Victoria Pérez-Mulet y Díez-Picazo y asistidos por el Abogado don Juan Antonio Ferrero Luján, contra el Auto de 22 de abril de 2015, del Juzgado de lo Contencioso-Administrativo núm. 2 de Alicante, dictado en los autos del procedimiento abreviado núm. 527-2014, que desestimó el incidente de nulidad de actuaciones promovido frente a la Sentencia de 26 de enero de 2015, que desestimó el recurso contencioso-administrativo contra el acuerdo plenario del Ayuntamiento de Jávea de 26 de junio de 2014 por el que, a su vez, se desestimó el recurso de reposición interpuesto, según manifiestan los recurrentes, contra la desestimación por silencio administrativo de la solicitud de iniciación del procedimiento especial de revisión para la revocación o anulación de las liquidaciones del impuesto sobre bienes inmuebles, correspondientes a los ejercicios 2007 a 2010, formulada por los tres recurrentes y frente a las resoluciones de la junta de gobierno local del Ayuntamiento de Jávea, de 22 de octubre de 2012, por las que se acuerda la desestimación de las reclamaciones del importe ingresado en concepto de impuesto sobre bienes inmuebles en el ejercicio 2011, formuladas por doña Carmen Huguet y don Carlos Maiques. Han intervenido la Procuradora de los Tribunales doña Beatriz Ruano Casanova, en nombre y representación del Ayuntamiento de Jávea, y el Ministerio Fiscal.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junio de 2015, la Procuradora de los Tribunales doña Victoria Pérez-Mulet y Díez-Picazo, en nombre y representación de doña Carmen Huguet, de don Carlos Maiques y de la mercantil Skylark, S.A.,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interpusieron con fecha de 3 de enero de 2013 recurso contencioso-administrativo contra la desestimación por silencio administrativo del Ayuntamiento de Jávea de sus solicitudes de iniciación del procedimiento especial para la revocación o anulación de las liquidaciones correspondientes al impuesto sobre bienes inmuebles (IBI) de los ejercicios 2007 a 2010 de los tres demandantes y contra las resoluciones de la junta de gobierno local del citado Ayuntamiento, de 22 de octubre de 2012, que desestimaron las solicitudes de anulación y devolución del importe del IBI correspondiente al ejercicio 2011 de doña Carmen Huguet y don Carlos Maiques. En él se alegaba, entre otras cosas, la nulidad de pleno derecho de las liquidaciones de IBI controvertidas al haberse determinado la base imponible conforme a los valores catastrales fijados en la ponencia de valores catastrales, aprobada por la resolución de 28 de junio de 2005, del Director General del Catastro del Ministerio de Economía y Hacienda, que fue expulsada del ordenamiento jurídico en virtud de la Sentencia del Tribunal Superior de Justicia de la Comunidad Valenciana de 20 de diciembre de 2007. Prueba de ello era que el Tribunal Supremo, en la Sentencia de 22 de marzo de 2012, confirmó tal expulsión señalando que la referida Sentencia del Tribunal Superior de Justicia valenciano había producido los efectos del artículo 72.2 de la Ley 29/1998, de 13 de julio, reguladora de la jurisdicción contencioso-administrativa (en adelante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solicitaba la anulación del acto administrativo producido por silencio (desestimación presunta del proceso de revisión de oficio de las liquidaciones de IBI, ejercicios 2007 a 2010, de los actores) y de la resolución municipal expresa denegando la anulación de la liquidación de IBI del ejercicio 2011, con la consiguiente anulación de tales liquidaciones tributarias y la devolución de las cantidades ingresadas por este concepto, más los intereses. Subsidiariamente, se suplicaba que se obligara al Ayuntamiento a iniciar un procedimiento, de anulación o revocación, previstos en los artículos 217 y 219 de la Ley 58/2003, de 17 de diciembre, general tributaria (en adelante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citado recurso contencioso conoció el Juzgado de lo Contencioso-Administrativo núm. 4 de Alicante (en adelante, Juzgado núm. 4), en el procedimiento abreviado núm. 30-2013, en el que se dictó la Sentencia de 3 de mayo de 2013, que, estimando íntegramente la pretensión de la parte actora y considerando nulas las liquidaciones tributarias impugnadas por tener contenido imposible y por haber sido dictadas prescindiendo total y absolutamente del procedimiento legalmente establecido [supuestos c) y e) del art. 217.1 LGT], acuerda la nulidad de la desestimación presunta del procedimiento de revisión de oficio de las liquidaciones de IBI de los ejercicios 2007 a 2010 y de la resolución expresa denegando la devolución del importe de la liquidación del IBI de 2011. A su vez, ordena al Ayuntamiento de Jávea que inicie el proceso de revocación o anulación previsto en los artículos 217 y 219 LGT, respectivamente, en relación con las liquidaciones giradas a los recurrentes en los ejercicios 2007 a 2011, ambos inclusive.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acuerdo plenario de 24 de abril de 2014, el Ayuntamiento de Jávea desestima el procedimiento de revisión de oficio ex artículo 217 LGT iniciado en cumplimiento de la Sentencia de 3 de mayo de 2013, por considerar que las liquidaciones de IBI (ejercicios 2007-2011) de los recurrentes eran ajustadas a derecho, al no encajar en ninguno de los supuestos del artículo 217.1 LGT, por lo que no era procedente anularlas.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Recurrido tal acuerdo en reposición alegando vulneración del artículo 103 LJCA y del derecho a la tutela judicial efectiva (art. 24.1 CE), en su vertiente de intangibilidad de las sentencias y del derecho a su ejecución en sus propios términos, fue confirmado por acuerdo del Pleno de 26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Paralelamente a la interposición de tal recurso de reposición, los recurrentes plantearon por los mismos motivos incidente de ejecución de la Sentencia de 3 de mayo de 2013 ante el Juzgado núm. 4, que fue inadmitido mediante providencia de 10 de junio de 2014. Para llegar a esta conclusión, el órgano judicial razona que el acuerdo plenario de 24 de abril de 2014 era “un nuevo acto administrativo” y debía “ser impugnado en procedimiento independiente, formulando la oportuna demanda frente al Juzgado que por turno de reparto corresponda, y no en el seno de un incidente de ejecución de sentencia, al exceder del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Siguiendo el razonamiento judicial anterior, los recurrentes interpusieron con fecha de 30 de septiembre de 2014 recurso contencioso-administrativo contra el acuerdo de 26 de junio de 2014, que fue tramitado en procedimiento abreviado núm. 527-2014 ante el Juzgado de lo Contencioso-Administrativo núm. 2 de Alicante (en adelante Juzgado núm. 2). Con fecha de 26 de enero de 2015 se dicta sentencia por la que se desestima el recurso. Tal fallo se basa en la falta de competencia del Juzgado para revisar una resolución administrativa dictada en ejecución de sentencia, cuya legalidad solo puede ser valorada por el mismo órgano judicial que la dictó (art. 103.4 LJCA), es decir, por el Juzgado núm. 4. Y ello, aduce esta Sentencia, “independientemente de que dicho órgano jurisdiccional haya dictado una providencia declarando que no es competente para conocer de la resolución”, inadmitiendo el incidente de ejecución. Adicionalmente, en su fundamento jurídico 2, el órgano judicial conmina a los demandantes de amparo a reproducir su solicitud ante el Juzgado que dictó la Sentencia de la que trae causa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esta última resolución judicial, los recurrentes plantearon incidente excepcional de nulidad de actuaciones, alegando la vulneración del derecho a la tutela judicial efectiva (art. 24.1 CE) provocada por la infracción del artículo 7 LJCA por parte del Juzgado núm. 2. Y ello por haberse declarado incompetente en sentencia —y no antes de la sentencia por auto—, sin haber dado audiencia previa a las partes y al Ministerio Fiscal por un plazo común de 10 días y sin haber remitido actuaciones al órgano judicial que estimara competente (Juzgado núm. 4) para que ante él siguiera el curso del proceso. En apoyo de su argumentación, el escrito de promoción del incidente reproduce la doctrina de la STC 147/2005, de 6 de julio, FJ 2, en la que se estimó el recurso de amparo presentado en un supuesto que los recurrentes consideran muy similar a este: remisión de actuaciones ex artículo 7.3 LJCA de un recurso contencioso-administrativo interpuesto ante un juzgado contencioso-administrativo cuando el órgano competente era la Sala de ese orden jurisdiccional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de 22 de abril de 2015, el Juzgado núm. 2 dictó auto declarando no haber lugar al incidente; puesto que los recurrentes “pretenden que se reabra el debate jurídico y que se vuelvan a considerar las pretensiones articuladas en el recurso”. Para ello se reitera lo señalado en la Sentencia: la resolución impugnada es un acto administrativo en ejecución de la Sentencia dictada por el Juzgado núm. 4 de Alicante por lo que, ex artículo 103.1 LJCA, compete exclusivamente a éste controlar su legalidad. Asimismo, se asevera que “la parte demandante insiste en que sea este órgano jurisdiccional el que se pronuncie sobre el acto administrativo que recurre … y este órgano jurisdiccional no puede asumir funciones que quedan integradas dentro de la fase de ejecución de sentencias dictadas por otros órganos jurisdiccionales. Así las cosas, no existe vulneración alguna del derecho a la tutela judicial efectiva, por cuanto se ha dado respuesta a su solicitud teniendo en cuenta … el contenido del artículo 103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Notificada la anterior resolución judicial, se interpone el presente recurso de amparo contra la Sentencia y el Auto dictados por el Juzgado núm. 2, en el seno del procedimiento abreviado núm. 527-2014, de fechas 26 de enero y 22 de abril de 2015, respectivamente. Se imputa a ambas resoluciones judiciales la vulneración del derecho a la tutela judicial efectiva (art. 24.1 CE), en cuanto a los principios derivados del mismo de favorecimiento de la acción y de conservación de los actos procesales, al haberse desestimado el recurso contencioso-administrativo por incompetencia mediante sentencia, sin audiencia previa a las partes y al Ministerio Fiscal en un plazo común de diez días, y sin acordar la remisión de las actuaciones al órgano judicial competente, privando a los recurrentes del beneficio del artículo 7 LJCA, con clara contravención de la doctrina constitucional vertida en la STC 147/2005, de 6 de junio, FJ 2, con remisión a la STC 78/1991, de 15 de abril. Se añade que la interposición del nuevo recurso contencioso-administrativo fue debida a la indicación que les hizo el Juzgado núm. 4 en la providencia de inadmisión del incidente de ejecución. Por todo ello, interesan que se declare la nulidad de la Sentencia y Auto recurridos, restituyéndoles en su derecho a la tutela judicial efectiva, y se ordene la retroacción de actuaciones al momento anterior al pronunciamiento de la Sentencia de 26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presente demanda de amparo justifica la concurrencia de la especial trascendencia constitucional del recurso atendiendo a dos criterios de apreciación subsidiaria (STC 155/2009, FJ 2). Por un lado, se afirma que el recurso plantea un problema o nueva faceta de un derecho fundamental sobre el que no existe doctrina constitucional [STC 155/2009, FJ 2, supuesto a)], “al no haber pronunciamiento de este Tribunal que se refiera de forma concreta al derecho a la tutela judicial efectiva en la interpretación que imponen los principios de favorecimiento de la acción y de conservación de los actos procesales cuando se ha vulnerado el artículo 7 LJCA en un supuesto en el que se pretende ejecutar una sentencia”, habiéndolos sin embargo en supuestos de procesos declarativos (SSTC 78/1991, de 15 de abril, FJ 3, y 147/2005, de 6 de junio, FJ 2). Por otro lado, y para el caso de que este Tribunal considerara aplicable a este supuesto la doctrina constitucional antes expuesta, se alega que la especial trascendencia constitucional del recurso residiría en la negativa manifiesta del deber de acatamiento de esta doctrina del Tribunal Constitucional por parte del órgano judicial [STC 155/2009, FJ 2, supuesto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de 3 de octubre de 2016, la Sala Primera de este Tribunal acordó la admisión a trámite del recurso de amparo, apreciándose que concurre en el mismo especial trascendencia constitucional (art. 50.1 de la Ley Orgánica del Tribunal Constitucional: LOTC), como consecuencia de que el órgano judicial pudiera haber incurrido en una negativa manifiesta del deber de acatamiento de su doctrina [STC 155/2009, FJ 2, supuesto f)]. Asimismo, en aplicación de lo previsto en el artículo 51 LOTC, acordó dirigir comunicación al Juzgado de lo Contencioso-Administrativo núm. 2 de Alicante a fin de que, en el plazo de diez días, remitiese certificación o fotocopia adverada de las actuaciones correspondientes al procedimiento abreviado núm. 527-2014, interesándose al mismo tiempo que se emplazara a quienes hubiesen sido parte en el procedimiento, excepto a la parte recurrente en amparo, para que en el plazo de diez días pudieran comparecer ante este Tribunal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día 26 de octubre de 2016, la Procuradora de los Tribunales doña Beatriz Ruano Casanova, en nombre y representación del Ayuntamiento de Jávea, solicitó que se la tuviese por comparecida en el presente proceso constitucional en la representación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de 28 de octubre de 2016, la Sala Primera de este Tribunal acordó tener por personada y parte, en nombre y representación del Ayuntamiento de Jávea, a la Procuradora de los Tribunales doña Beatriz Ruano Casanova, así como dar vista de las actuaciones recibidas a las partes personadas y al Ministerio Fiscal por plazo común de 20 días para presentar las alegaciones que estimasen pertinentes, de conformidad con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noviembre de 2016 presentó su escrito de alegaciones el Ministerio Fiscal solicitando la estimación del recurso al considerar que se ha lesionado el derecho fundamental a la tutela judicial efectiva sin indefensión (art. 24.1 CE), retrotrayendo las actuaciones al momento anterior a dictar la Sentencia de 26 de enero de 2015, con el fin de que se dicte nueva resolución respetuosa con el derecho a la tutela judicial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extractar los hechos relevantes para la resolución de este proceso constitucional y las alegaciones de los demandantes, la Fiscal destaca que el examen de constitucionalidad de las resoluciones impugnadas en amparo supone comprobar si existe una mera infracción de legalidad ordinaria (art. 7 LJCA en relación con el art. 103 LJCA) o si, además, no pueden ser consideradas como resoluciones correctamente fundadas en derecho, desde el punto de vista del derecho a la jurisdicción, donde rige el principio pro actione como declara la STC 172/2007,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del artículo 7 LJCA, afirma la Fiscal que, si bien es cierto que el Juzgado núm. 2 no abrió formalmente el trámite de alegaciones del artículo 7.2 LJCA, con audiencia también del Ministerio Fiscal, sí cabría considerar que los recurrentes pudieron manifestar en el acto de la vista su oposición a la falta de competencia allí planteada por el Ayuntamiento demandado. Sin embargo, la Fiscal asevera que el Juzgado núm. 2 no observó el artículo 7.3 LJCA al dictar sentencia desestimando el recurso por falta de competencia ex artículo 103 LJCA sin remisión de lo actuado al Juzgado núm. 4 (dado que estimaba que era el competente para conocer de la legalidad de los acuerdos objeto del recurso) e indicando a los recurrentes que deberían plantear de nuevo su pretensión ante el juez competente. Y aprecia la Fiscal que al mantener su falta de competencia y no dar respuesta razonada a la alegada lesión del derecho a la tutela judicial efectiva por infracción de los artículos 7.2 y 7.3 LJCA, el Juzgado núm. 2 tampoco observó el canon pro actione que integra tal derecho fundamental en su vertiente de acceso a la jurisdicción. A tal principio viene a dar efectividad el artículo 7.3 LJCA, impidiendo que la pretensión de la parte quede imprejuzgada de manera injustificada con una interpretación rigurosa y formalista de las normas procesales, máxime cuando en la interposición del recurso ante el órgano judicial incompetente no se aprecia mala fe o negligencia (SSTC 147/2005, de 6 de junio; 323/2005, de 12 de diciembre, y 194/2009,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vulneración del principio de favorecimiento de la acción se evidencia aún más en el presente caso. En primer lugar, porque los recurrentes observaron las indicaciones relativas a la competencia ofrecidas por el Juzgado núm. 4 en la providencia de inadmisión del previo incidente de ejecución de sentencias, donde señaló que debían impugnar tal acuerdo en un recurso independiente. En segundo lugar, porque el Juzgado núm. 2 remite a los recurrentes a plantear de nuevo su solicitud ante el Juzgado núm. 4, conociendo, como se deduce de la sola lectura de la Sentencia impugnada, que aquel ya había rechazado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las resoluciones del Juzgado núm. 2 de Alicante han impedido de manera injustificada la viabilidad de la pretensión deducida, dado que al remitir a los recurrentes al Juzgado de lo Contencioso que dictó la Sentencia para que presenten de nuevo su solicitud, esta sería probablemente rechazada, al haberse ya pronunciado sobre ella con anterioridad; vulnerando, por tanto, el derecho a la tutela judicial efectiva en su vertiente del derecho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Beatriz Ruano Casanova, en nombre y representación del Ayuntamiento de Jávea, presentó su escrito de alegaciones el día 29 de noviembre de 2014 suplicando que se dictase una resolución de inadmisión del amparo solicitado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sucintamente los hechos, realiza dos matizaciones sobre los mismos. En primer lugar, afirma que la Sentencia de 3 de mayo de 2013 del Juzgado núm. 4 no declaró nulas las liquidaciones tributarias, sino que ordenó al Ayuntamiento iniciar el procedimiento de revocación o anulación previsto en la legislación tributaria sin condicionar en modo alguno su resultado. En cumplimiento de tal resolución judicial, el Ayuntamiento tramitó el expediente de revisión de oficio (art. 217 LGT), concluyendo con su desestimación por acuerdo de 24 de abril de 2014. De ahí que el Juzgado núm. 4 inadmitiera por providencia de 10 de junio de 2014 el incidente de ejecución interpuesto por los recurrentes, con base en que dicho acuerdo era un nuevo acto administrativo y, por consiguiente, debía recurrirse de forma independiente. En segundo lugar, considera que los recurrentes cometieron un error procesal al limitar el contenido de la demanda del nuevo recurso contencioso-administrativo (repartido al Juzgado núm. 2) a la exigencia del cumplimiento de la Sentencia de 3 de mayo de 2013 del Juzgado núm. 4 (art. 103 LJCA), en lugar de rebatir las causas concretas por las que el Ayuntamiento no aprecia la nulidad de las liquidaciones tributarias firmes cuya revisión de oficio se deniega. Por ello, continúa la representación del Ayuntamiento, al solicitar en un nuevo recurso contencioso-administrativo ante un órgano judicial (Juzgado núm. 2) lo que en definitiva es la ejecución de una sentencia dictada por otro distinto (Juzgado núm. 4), hizo que su pretensión fuese desestimada por incompetencia en la Sentencia de 26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para el Ayuntamiento de Jávea, este recurso de amparo es prematuro, dado que con el incidente de nulidad de actuaciones promovido contra la Sentencia 26 de enero de 2015 del Juzgado núm. 2 no se ha agotado la vía judicial previa a su interposición [art. 50.1.a) LOTC]. A su juicio, tras la declaración de incompetencia del Juzgado núm. 2, no ha existido ningún pronunciamiento del Juzgado núm. 4 negándoles el acceso al procedimiento de ejecución, a pesar de que el artículo 109 LJCA les permite interponer cuantos incidentes de ejecución se estimen necesarios hasta la total ejecución de la sentencia, incluso aunque existan previas resoluciones firmes. En su opinión, el único límite que podrían tener los recurrentes sería el plazo de cinco años para la ejecución de sentencias que señala el artículo 518 de la Ley 1/2000, de 7 de enero, de enjuiciamiento civil (en adelante LEC). Por consiguiente, para la representación del ayuntamiento, faltaría un nuevo pronunciamiento del Juzgado núm. 4 que confirmara la providencia de 10 de junio de 2014; para que, en su caso, se interpusiera contra él recurso de reposición y posterior apelación. Incluso, alega la corporación local, que cabría formular cuestión negativa de competencia a resolver por la Sala de lo Contencioso del Tribunal Superior de Justicia de la Comunidad Valenciana ex artículos 10.4 LJCA y 51 y 52 LOPJ en relación con el artículo 74.4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municipal niega la existencia de vulneración del derecho de acceso a la jurisdicción por dos razones. Primera, porque si, a juicio de la parte actora, el acuerdo municipal impugnado se obtuvo como resultado de la ejecución de la Sentencia de 3 de mayo de 2013 del Juzgado núm. 4, debió haber insistido en la naturaleza ejecutiva de su pretensión mediante la interposición, frente a la providencia de inadmisión del incidente de ejecución, del preceptivo recurso de súplica/reposición y, posteriormente, en su caso, recurso de apelación. En segundo lugar, subraya que si los recurrentes decidieron seguir las indicaciones del Juzgado núm. 4 y entender que el acuerdo municipal impugnado es un acto administrativo nuevo, en el recurso contencioso-administrativo no debieron insistir en la naturaleza ejecutiva de la pretensión, sino atacar el contenido de tal acuerdo alegando directamente la concurrencia de alguna causa de nulidad del artículo 217.1 LGT. Así, para el ayuntamiento, no cabe duda de que la falta de acceso a la jurisdicción se debe única y exclusivamente a la negligencia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insiste en que la única resolución judicial capaz de provocar una lesión real y efectiva del derecho de acceso a la jurisdicción (art. 24.1 CE) y, por tanto, susceptible de amparo constitucional, hubiera sido una nueva resolución del Juzgado núm. 4 inadmitiendo un posterior incidente de ejecución de sentencias (negando otra vez la naturaleza ejecutiva del acuerdo impugnado), interpuesto tras la respuesta procesal del Juzgado núm. 2 que se enjuicia en este amparo. Por ello, los recurrentes se han adelantado a un pronunciamiento potencialmente vulnerador del artículo 24.1 CE, que aún no se ha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sostiene que el Juzgado núm. 2 no pudo aplicar el artículo 7 LJCA al encontrarse en un procedimiento abreviado, siguiendo la tramitación del artículo 78 LJCA, en la que la incompetencia del Juzgado se trató en el acto de la vista oral al esgrimirse por el ayuntamiento en la contestación a la demanda. Así, el órgano judicial, celebrado ya el juicio, solo puede entrar a resolver las cuestiones debatidas y desestimar por sentencia. Además, el Ayuntamiento aplica por analogía la doctrina de la STC 15/2005, de 31 de enero, para afirmar que el hecho de que la declaración de incompetencia se haya resuelto por sentencia (y no por auto), sería una infracción formal irrelevante a los efectos de la vulneración constitucional. En tal sentencia se resolvía un recurso de súplica contra una sustitución de penas privativas de libertad mediante providencia y no mediante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ayuntamiento, en definitiva, el recurso de amparo es inútil, porque, de haber cumplido el Juzgado núm. 2 las reglas procesales del artículo 7 LJCA, o bien de estimarse el amparo, los actores se encontrarían en la misma situación procesal que de haber instado ellos mismos la ejecución ante el Juzgado núm. 4, que no tiene obligación de aceptar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ayuntamiento sus alegaciones expresando que, si bien fueron dos las causas de especial trascendencia constitucional alegadas en la demanda de amparo [una, faceta nueva del derecho fundamental sobre la que no hay doctrina del Tribunal Constitucional; y, dos, negativa manifiesta del deber de acatamiento de la doctrina constitucional por parte del órgano judicial: supuestos a) y f) del fundamento jurídico 2 de la STC 155/2009], el presente recurso de amparo se admitió por este Tribunal al apreciar la concurrencia del segundo supuesto. Tras reproducir la doctrina constitucional acerca de la relación entre el artículo 7 LJCA y el derecho de acceso a la jurisdicción, se concluye que no existe tal incumplimiento porque tales pronunciamientos se refieren a supuestos distintos. Tal doctrina se refiere a procesos declarativos, donde se recurre ante un órgano judicial incompetente que aplica el artículo 7 LJCA, con remisión de las actuaciones al órgano competente, que inadmite el recurso por extemporáneo. En cambio, en el presente amparo, se está en fase de ejecución de sentencia, por lo que la interposición de un incidente de ejecución (bajo la forma de un recurso contencioso-administrativo) ante un órgano incompetente que inaplica el artículo 7 LJCA no hace extemporánea la posterior promoción por los demandantes del incidente de ejecución ante el órgano competente (arts. 109 LJCA y 518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30 de noviembre de 2016, doña Carmen Huguet, don Carlos Maiques y de la mercantil Skylark, S.A., representados por la Procuradora de los Tribunales doña Victoria Pérez-Mulet y Díez-Picazo y defendidos por el Letrado don Juan Antonio Ferrero Luján, evacuó el trámite de alegaciones conferido suplicando que se dictase Sentencia estimatoria del amparo pretendido, ratificándose en el contenido de su demanda de amparo con el fin de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mayo de 2017,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22 de abril de 2015, del Juzgado de lo Contencioso-Administrativo núm. 2 de Alicante (en adelante, Juzgado núm. 2), que desestimó el incidente de nulidad de actuaciones formulado por doña Carmen Huguet, don Carlos Maiques y la mercantil Skylark, S.A., contra la Sentencia de 26 de enero de 2015, del mismo Juzgado, dictada en el procedimiento abreviado núm. 527-2014, desestimatoria del recurso contencioso-administrativo contra el acuerdo plenario del Ayuntamiento de Jávea de 26 de junio de 2014 por el que, a su vez, se desestimó el recurso de reposición interpuesto contra el acuerdo de 24 de abril de 2014 desestimatorio del procedimiento de revisión de oficio ex artículo 217 de la Ley 58/2003, de 17 de diciembre, general tributaria (en adelante LGT), iniciado en cumplimiento de la Sentencia de 3 de mayo de 2013, del Juzgado de lo Contencioso-Administrativo núm. 4 de Alicante (en adelante Juzgado núm.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imputan a las resoluciones judiciales del Juzgado núm. 2 la vulneración del derecho a la tutela judicial efectiva (art. 24.1 CE), en su vertiente de derecho a la jurisdicción, en cuanto a los principios derivados del mismo de favorecimiento de la acción y de conservación de los actos procesales. Entienden que el Juzgado núm. 2, tras declarar la naturaleza ejecutiva del acuerdo municipal impugnado, desestimó el recurso contencioso-administrativo contraviniendo el artículo 7 de la Ley 29/1998, de 13 de julio, reguladora de la jurisdicción contencioso-administrativa (en adelante LJCA); esto es, declarándose incompetente mediante sentencia (y no en un momento anterior por auto), sin la apertura del plazo de 10 días para dar audiencia previa a las partes y al Ministerio Fiscal, y sin acordar la remisión de las actuaciones al órgano judicial que considera competente (es decir, el Juzgado núm. 4). Tal conducta procesal, según los recurrentes, supone una clara contravención de la doctrina constitucional vertida en la STC 147/2005, de 6 de junio, con remisión a la STC 78/1991, de 15 de abril, que considera, también a juicio de los recurrentes, que la violación del artículo 7 LJCA supone per se una violación del artículo 24.1 CE,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del recurso de amparo. Alega que el Juzgado núm. 2, al inaplicar el artículo 7 LJCA, deja imprejuzgada injustificadamente la pretensión de la parte actora con una interpretación rigurosa y formalista de las normas procesales, vulnerando el derecho de los demandantes de acceso a la jurisdicción (art. 24.1 CE). Máxime, en primer lugar, si no se aprecia mala fe o negligencia en la interposición del recurso contencioso-administrativo del que traen causa las resoluciones judiciales recurridas en amparo, ya que la parte actora siguió las indicaciones ofrecidas por el Juzgado núm. 4 en la providencia de inadmisión del previo incidente de ejecución de sentencia, que señalaba que debían impugnar tal acuerdo municipal en un recurso independiente. En segundo lugar, si se tiene en cuenta que el Juzgado núm. 2 conmina a los recurrentes a plantear de nuevo su pretensión ante el Juzgado núm. 4, sabiendo, como se extrae de la Sentencia aquí impugnada, que éste ya había rechazado su competencia al inadmitir el incidente de ejecución por considerar que tal acuerdo era un nuevo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representación del Ayuntamiento de Jávea, con base en la argumentación que ya ha quedado expuesta en los antecedentes, ha interesado su inadmisión por no haberse agotado la vía judicial previa [artículo 44.1 a) de la Ley Orgánica del Tribunal Constitucional: LOTC] y por carecer de la especial trascendencia constitucional apreciada por el Tribunal [art. 50.1 b) LOTC]. Subsidiariamente, insiste en la desestimación de este recurso por no apreciar la lesión constitucional invocada. En este sentido, para el ayuntamiento, la falta de acceso a la jurisdicción y, por consiguiente, la ausencia de un pronunciamiento sobre el fondo del asunto, no se debe a la conducta procesal del Juzgado núm. 2 sino a la falta de diligencia de la parte actora. Primero, por no impugnar la providencia de inadmisión del incidente de ejecución de sentencia planteado previamente ante el Juzgado núm. 4 y, segundo, por haber insistido en la naturaleza ejecutiva de su pretensión al interponer el recurso contencioso-administrativo ante el Juzgado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la resolución de la cuestión de fondo, es preciso abordar el análisis de los dos óbices procesales opuestos por el Ayuntamiento de Jávea en su escrito de alegaciones del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reproche de prematuridad de este amparo, se argumenta que la parte actora no ha agotado la vía judicial previa porque no hay pronunciamiento alguno del Juzgado núm. 4 que deniegue a los recurrentes el acceso al procedimiento de ejecución tras la declaración de incompetencia del Juzgado núm. 2. Así, para el Ayuntamiento de Jávea, los recurrentes, tras obtener del Juzgado núm. 2 el Auto desestimatorio del incidente de nulidad de actuaciones, debieron haber planteado un nuevo incidente de ejecución de sentencia ante el Juzgado núm. 4 y, en el caso de ser desestimado, haber interpuesto recurso de reposición y la consiguiente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óbice debe ser rechazado por varias razones. Un nuevo incidente de ejecución ante el Juzgado núm. 4, al que expresamente remite el Juzgado núm. 2 en la Sentencia impugnada, no puede considerarse un recurso de interposición preceptiva a los efectos del artículo 44.1 a) LOTC, a pesar de que el artículo 109 LJCA permita interponer los incidentes de ejecución que sean necesarios para la ejecución total de una sentencia, y de que no haya transcurrido el plazo para su interposición (art. 518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sostener esta afirmación basta recordar que es doctrina de este Tribunal que el agotamiento de los recursos utilizables dentro de la vía judicial —requisito establecido en el artículo 44.1 a) LOTC— se refiere a aquellos que razonablemente puedan ser conocidos y ejercitados por los litigantes a fin de que los órganos del Poder Judicial a los que corresponde la tutela general de los derechos fundamentales puedan cumplir su función, dado el carácter subsidiario del recurso de amparo; pero no exige que el ciudadano supere unas dificultades de interpretación que excedan de lo razonable (STC 65/1985, de 23 de mayo, FJ 4). En consecuencia, el control que debe ejercer este Tribunal sobre el correcto agotamiento de la vía judicial previa debe limitarse a examinar si el recurso era razonablemente exigible (SSTC 128/2002, de 3 de junio, FJ 2; 214/2002, de 11 de noviembre, FJ 3; 142/2009, de 15 de junio, FJ 2; 11/2011, de 28 de febrero, FJ 3; 176/2013, de 21 de octubre, FJ 3, y 216/2013, de 19 de diciembre, FJ 2) o razonablemente útil (STC 142/1992, de 13 de octubre, FJ 3). Esta exigencia de razonabilidad no puede configurarse como la exigencia de interponer cuantos recursos fueren imaginables, incluso los de dudosa viabilidad, sino solo aquellos cuya procedencia se desprenda de modo claro y terminante del tenor de las previsiones legales, sin necesidad de complejos análisis jurídicos o de complejas interpretaciones y que, dada su naturaleza y finalidad, sean adecuados para reparar la lesión presuntamente sufrida (SSTC 169/1999, de 27 de septiembre, FJ 3; 178/2000, de 26 de junio, FJ 3; 101/2001, de 7 de mayo, FJ 1; 214/2002, de 11 de noviembre, FJ 3; 11/2011, de 28 de febrero, FJ 4; 176/2013, de 21 de octubre, FJ 3, y 216/2013,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constitucional, ha de concluirse que no puede exigirse a los recurrentes, como requisito previo al amparo, la promoción de un nuevo incidente de ejecución ante el Juzgado núm. 4, porque no parece razonable ni útil exigirles la carga de acudir nuevamente al Juzgado núm. 4 con una pretensión idéntica a la que ya fue inadmitida por ese mismo órgano judicial y que ha devenido firme, como pone de manifiesto el Ministerio Fiscal. Además, no puede considerarse pertinente, para acceder al amparo constitucional, el planteamiento de un nuevo incidente de ejecución ante el Juzgado núm. 4, que evidentemente no puede restablecer la lesión constitucional producida por el Juzgado núm. 2 que denuncian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queja constitucional se centra exclusivamente en la conducta del Juzgado núm. 2, hay que concluir que los demandantes de amparo han agotado la vía judicial. Por un lado, contra la Sentencia de 26 de enero de 2015 no cabía apelación por razón de la cuantía [art. 81.1 a) LJCA] y, por otro, contra dicha resolución, denunciando la vulneración del derecho a la tutela judicial efectiva (art. 24.1 CE), se interpuso el preceptivo incidente de nulidad de actuaciones (art. 241.1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ausencia de especial trascendencia constitucional del presente recurso, conviene resaltar que “exigencias de certeza y buena administración de justicia (STEDH de 20 de enero de 2015, asunto Arribas Antón c. España, apartado 46) obligan a explicitar los criterios empleados por este Tribunal en la apreciación de dicho requisito de orden público” (por todas, SSTC 2/2017, de 16 de enero, FJ 2, y 22/2017,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Constitucional ha declarado en numerosas ocasiones que solo a él corresponde apreciar en cada caso la existencia de esa “especial trascendencia constitucional”, esto es, si el contenido del recurso justifica una decisión sobre el fondo, atendiendo, conforme al artículo 50.1 b) LOTC, a su importancia para la interpretación de la Constitución, para su aplicación o para su general eficacia y para la determinación del contenido y alcance de los derechos fundamentales (así, por todas, SSTC 172/2016, de 17 de octubre, FJ 2, y 22/2017,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de amparo fue admitida a trámite por apreciarse que el órgano judicial pudiera haber incurrido en una negativa manifiesta del deber de acatamiento de la doctrina de este Tribunal [STC 155/2009, de 25 de junio, FJ 2 f)] relativa al derecho de acceso a la jurisdicción (art. 24.1 CE) en relación con lo establecido en el artículo 7 LJCA. No obstante, en la demanda también se alegó que el supuesto planteado por los actores suscita un problema o nueva faceta de un derecho fundamental sobre el que no existe doctrina constitucional, pues si bien este Tribunal se ha pronunciado sobre el artículo 7.3 LJCA, el principio pro actione y el derecho a la tutela judicial efectiva en su vertiente de acceso a la jurisdicción en supuestos de procesos declarativos (SSTC 78/1991, de 15 de abril, FJ 3, y 147/2005, de 6 de junio, FJ 2), no lo ha hecho, sin embargo, cuando el acto administrativo impugnado en el proceso a quo pudiera traer causa de una sentencia anterior ya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especial trascendencia constitucional concurre en este recurso en cuanto que su supuesto de hecho permite valorar la posible aplicación de la doctrina establecida por este Tribunal sobre el derecho de acceso a la jurisdicción en relación con el artículo 7 LJCA en los casos de promoción de incidentes de ejecución de sentencias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despejados los óbices procesales, la única cuestión de fondo consiste en resolver si el Juzgado núm. 2 vulneró el derecho de la parte actora a la tutela judicial efectiva (art. 24.1 CE), en su vertiente de acceso a la jurisdicción, en cuanto a los principios derivados del mismo de favorecimiento de la acción y de conservación de los actos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recordarse que, de forma genérica, este Tribunal ha destacado reiteradamente que el acceso a la justicia, consistente en la promoción de una actividad jurisdiccional que desemboque en la decisión judicial sobre las pretensiones deducidas, forma parte del contenido primario del derecho a la tutela judicial efectiva del artículo 24.1 CE. Y dada la trascendencia que para tal tutela judicial tienen las decisiones de denegación de acceso a la jurisdicción, “su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194/2015, de 21 de septiembre, FJ 5, y 91/2016,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principio pro actione (de obligada observancia por los órganos judiciales) juega con especial intensidad en los supuestos de acceso a la jurisdicción, impidiendo, por un lado, que interpretaciones y aplicaciones de los requisitos establecidos legalmente para acceder al proceso obstaculicen injustificadamente el derecho a que un órgano judicial conozca o resuelva en Derecho sobre la pretensión a él sometida; y obligando a los órganos judiciales, por otro,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artículo 24 CE (por todas, SSTC 83/2016, de 28 de abril, FJ 5, y 12/2017,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la STC 22/1985, de 15 de febrero, este Tribunal declaró que el artículo 82 a) de la antigua Ley reguladora de la jurisdicción contencioso-administrativa de 1956, que establecía la libre facultad de declarar en sentencia la inadmisibilidad de un recurso contencioso-administrativo por incompetencia del órgano, había sido derogado por el artículo 24.1 CE, “al ser incompatible con el derecho a un acceso sin obstáculos innecesarios a la tutela judicial efectiva”. Afirmó que “no existe ‘finalidad que justifique el obstáculo que la aplicación del artículo 82 a) LJCA crea’, por lo que ‘dicho precepto ha de considerarse lesivo para el derecho de la tutela judicial efectiva y, en consecuencia, vulneradora de tal derecho la Sentencia que hace uso de la facultad que ese precepto otorga’” (STC 22/1985, de 15 de febrero, FJ 4; doctrina reiterada en las SSTC 39/1985, de 11 de marzo, FJ 3; 109/1985, de 8 de octubre, FJ 6; 55/1986, de 9 de mayo, FJ 2; 90/1991, de 25 de abril, FJ 2, y 103/2003, de 2 de junio,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pronunciamientos se insistió en que “la técnica de la declaración en sentencia de la falta de competencia, arbitrándose como se arbitran en la LJCA otros mecanismos para depurar el tema competencial, no es compatible con el derecho a la tutela judicial efectiva (STC 39/1985, de 11 de marzo, FJ 3), añadiendo que en la hipótesis de incompetencia la declaración debe hacerse antes de dictarse sentencia y con los efectos del artículo 8.3 de la citada Ley [actual artículo 7.3 LJCA], esto es, con remisión de las actuaciones al órgano competente para que se siga ante él el curso de los autos” (SSTC 39/1985, de 11 de marzo, FJ 4; 90/1991, de 25 de abril, FJ 2, y 103/2003, de 2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7.3 LJCA dispone que “[l]a declaración de incompetencia adoptará la forma de auto y deberá efectuarse antes de la sentencia, remitiéndose las actuaciones al órgano de la Jurisdicción que se estime competente para que ante él siga el curso del proceso”. De forma específica, debe subrayarse que existe doctrina constitucional sobre el artículo 7.3 LJCA y su estrecha relación con el principio pro actione inherente al derecho fundamental de acceso a la jurisdicción, que se inició en la STC 78/1991, de 15 de abril, y se consolidó en las SSTC 44/2005, de 28 de febrero, 147/2005, de 6 de junio, 323/2005, de 12 de diciembre, y 63/2006, de 27 de febrero, y que, según los recurrentes, es plenamente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ha acuñado en recursos de amparo contra inadmisiones por extemporaneidad de recursos contencioso-administrativos interpuestos tempestivamente ante un órgano judicial, en contra de la instrucción de recursos de la resolución administrativa impugnada, y redirigidos al órgano judicial competente (previa declaración de incompetencia en aplicación del artículo 7.2 y 3 LJCA) transcurrido el plazo legal de dos meses desde la notificación de la resolución impugnada. En este sentido, este Tribunal ha dejado claro que el artículo 7.3 LJCA “hace posible la reorientación del recurso interpuesto ante órgano incompetente hacia el que ostente la competencia, y en tal sentido expresa un principio de favorecimiento de la acción, y de conservación de los actos procesales, que resulta inherente, desde luego, al derecho enunciado en el artículo 24.1 CE, derecho cuya satisfacción normal y más plena se alcanza, como tantas veces hemos dicho, cuando las pretensiones de los justiciables son examinadas y resueltas, razonada y razonablemente, por la jurisdicción” (SSTC 78/1991, de 15 de abril, FJ 3; 44/2005, de 28 de febrero, FJ 5; 147/2005, de 6 de junio, FJ 2; 63/2006, de 27 de febrero, FJ 3, y 26/2008, de 11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esta doctrina específica, la STC 78/1991, de 15 de abril, por un lado, reitera que este derecho constitucional de acceso a la jurisdicción “no impide que los órganos judiciales rechacen ab initio aquellas pretensiones en virtud de una causa legal rectamente aplicada, pero sí impone a los juzgadores la exigencia de interpretar los requisitos y presupuestos procesales en el sentido más favorable a la plena efectividad del derecho a obtener una resolución sobre el fondo y el deber, junto a ello, de emplear y apurar todos los expedientes que el ordenamiento ofrece para propiciar la rectificación o subsanación de los defectos de que puedan estar aquejados los actos procesales de las partes” (FJ 3). Pero, por otro lado, advierte que estos imperativos constitucionales “no son en modo alguno inconciliables con la atribución de las consecuencias debidas, cuando proceda, a los comportamientos no diligentes en que puedan haber incurrido los justiciables, pues los derechos del artículo 24.1 CE no pueden invocarse con éxito para hacer buenas conductas negligentes o contrarias, de otro modo, a la colaboración, que a todos es exigible, en la mejor marcha del proceso” (STC 98/1991, de 15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ha apreciado lesión del derecho de acceso a la jurisdicción en las resoluciones judiciales de inadmisión por extemporaneidad del recurso contencioso-administrativo por cuanto que del tenor literal del artículo 7.3 LJCA “no cabe extraer otra interpretación distinta a aquella según la cual el proceso se ha iniciado, aunque ante un órgano incompetente y, remitidas las actuaciones ante el competente, no se inicia de nuevo el proceso con el consiguiente cómputo del plazo de interposición como si lo hasta entonces sucedido no hubiera tenido lugar, sino que las actuaciones procesales tienen, en cuanto sea posible, validez”. Por todo ello, este Tribunal ha concluido que realizar una interpretación del plazo de caducidad de dos meses para la interposición del recurso contencioso-administrativo “completamente de espaldas al tenor del referido precepto [art. 7.3 LJCA], en virtud de la cual se inadmite el recurso, restringe de modo intolerable el acceso del demandante a una resolución de fondo mediante la aplicación de los requisitos procesales de forma contraria al principio pro actione que rige el acceso a la jurisdicción” (STC 323/2005, de 12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Enjuiciando ya el caso que aquí se nos plantea, este Tribunal es consciente de que presenta notables diferencias con el supuesto de hecho con el que se elaboró la doctrina constitucional sobre el principio pro actione y el artículo 7.3 LJCA en sus diversas facetas. En el presente caso, como obra en los antecedentes, los recurrentes acuden impugnando un acuerdo municipal (confirmatorio de sus liquidaciones tributarias) mediante el planteamiento de un incidente de ejecución de sentencia ante el Juzgado que la dictó (Juzgado núm. 4), y este lo inadmite al considerarlo un acto administrativo nuevo, indicando en la providencia que tal acuerdo municipal debe impugnarse en un procedimiento independiente. Seguidamente, los actores, aquietándose, interponen recurso contencioso-administrativo contra ese nuevo acto, correspondiendo por reparto su conocimiento al Juzgado núm. 2. Y este último Juzgado, al entender que se trata de un acuerdo municipal dictado en ejecución de sentencia del que no es competente ex artículo 103.1 LJCA, e inaplicando las previsiones del artículo 7.2 y 3 LJCA, desestima tal recurso; y lo hace por sentencia, sin audiencia previa al Ministerio Fiscal y a las partes en un plazo de 10 días, y sin dar traslado del expediente al Juzgado que entiende competente, conminando expresamente a los recurrentes a que sean ellos mismos los que reproduzcan su pretensión ejecutiva ante el Juzgado núm.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vista de estos hechos, e independientemente de cuál sea la verdadera naturaleza del acuerdo municipal impugnado y, en consecuencia, el órgano judicial competente, debe afirmarse que la desestimación del recurso contencioso-administrativo acordada en la Sentencia de 26 de enero de 2015 del Juzgado núm. 2, que materialmente constituye una inadmisión, provoca per se una vulneración del derecho de acceso a la jurisdicción de los recurrentes. La razón es que deja imprejuzgada injustificadamente la cuestión de fondo planteada (que no es otra que la legalidad de los acuerdos municipales impugnados de 24 de abril y 26 de junio de 2015, confirmatorios de las liquidaciones tributarias) en clara contravención con la jurisprudencia de este Tribunal sobre el principio pro actione inherente al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Juzgado núm. 2 no hizo uso de las posibilidades que el artículo 7.3 LJCA le ofrece para encauzar la continuación del proceso ante el órgano judicial que él estime competente (remisión de actuaciones al Juzgado núm. 4). Tampoco elevó ex artículos 51 y 52 LOPJ la cuestión negativa de competencia ante el órgano superior jerárquico, posibilidad que tenía abierta al tener pleno conocimiento de que el Juzgado núm. 4 ya había rechazado su competencia al considerar que el acuerdo municipal impugnado excedía del objeto de un incidente de ejecución. Por consiguiente, arbitrándose como se arbitran en la Ley reguladora de la jurisdicción contencioso-administrativa y en la Ley Orgánica del Poder Judicial mecanismos para depurar el problema competencial, el Juzgado núm. 2 decidió poner término al proceso, sin más, mediante una sentencia fundada en el carácter ejecutivo del acuerdo impugnado y su consiguiente incompetencia ex artículo 103.1 LJCA, vulnerando así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a diferencia de los recursos de amparo resueltos en las SSTC 22/1985, de 15 de febrero, 39/1985, de 11 de marzo, 109/1985, de 8 de octubre, 55/1986, de 9 de mayo, 90/1991, de 25 de abril, y 103/2003, de 2 de junio, el origen de la lesión constitucional no se encuentra en una decisión judicial secundum legem [al aplicar el antiguo artículo 82 a) LJCA de 1956], sino contra legem. En primer lugar, tal declaración de incompetencia se efectúa en sentencia, y no por auto en un momento anterior como prescribe el artículo 7.3 LJCA. En segundo lugar, aunque podría mantenerse, como afirma la Fiscal, que los recurrentes pudieron manifestar en el acto de la vista su oposición a la falta de competencia allí planteada por el ayuntamiento demandado, lo cierto es que el Juzgado núm. 2 no abrió el trámite de alegaciones, dando un plazo de 10 días, para dar audiencia previa, no solo a las partes sino también al Ministerio Fiscal (art. 7.2 LJCA), provocando con ello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afirma que esta declaración de incompetencia en sentencia no impide a la parte actora replantear tempestivamente su pretensión ejecutiva ante el Juzgado núm. 4, puesto que el artículo 109 LJCA permite promover los incidentes de ejecución que sean necesarios para la total ejecución de la sentencia, y el plazo que rige para tal promoción es el de cinco años del artículo 518 LEC. Por ello, el comportamiento procesal del Juzgado núm. 2 no supone la clausura definitiva del proceso ni, por tanto, una violación del derecho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no puede compartirse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argumento ya fue rebatido en la STC 22/1985, de 15 de febrero, en un caso de interposición del recurso contencioso-administrativo. En esa ocasión, el Ministerio Fiscal aseveró que la declaración de incompetencia en sentencia ex artículo 82 a) LJCA de 1956 dificultaba pero no impedía la obtención de tutela judicial efectiva, pues tal infracción solo se produciría si al intentar de nuevo un recurso contencioso-administrativo para impugnar de nuevo la misma resolución administrativa, el nuevo órgano judicial tampoco lo admitiera por extemporáneo. Sin embargo, este Tribunal afirmó que “esta dificultad implica una infracción del derecho a la tutela judicial efectiva si la decisión de la Audiencia Nacional declarando su propia falta de competencia pudo ser adoptada de forma que tal dificultad no se originara, pues es claro que si el obstáculo pudo ser evitado, el artículo 24.1 de la Constitución exigía que lo fuera” (FJ 4). Y en ese caso, tal dificultad pudo haberse evitado aplicando las previsiones legales, declarándose incompetente “con anterioridad a la Sentencia (y no hay en la LJCA limitación de momento alguno, de manera que también después de contestada la demanda puede obrarse así) y remiti[endo] las actuaciones a la Sala competente ‘para que siga ante ella el curso de los Autos’ (artículo 8.3 LJCA)” (FJ 4). Al no haber hecho uso de esta posibilidad, este Tribunal concluyó entonces que la Audiencia Nacional había obstaculizado innecesariamente el ejercicio de un derecho constitucionalmente garantizado y, en consecuencia, lo había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constitucional mutatis mutandi al supuesto aquí enjuiciado de promoción de incidente de ejecución de sentencia, con la declaración de incompetencia por sentencia, el Juzgado núm. 2 ha lesionado el artículo 24.1 CE, independientemente de que los recurrentes puedan acudir por sí mismos al Juzgado núm. 4 en incidente de ejecución de sentencia ex artículos 109 LJCA y 518 LEC, dado que el Juzgado núm. 2 pudo declararse incompetente en un momento anterior mediante auto sin obstaculizar innecesariamente el ejercicio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Pero es que, además, en el caso de autos, se da la peculiaridad de que la posibilidad de acudir de nuevo al Juzgado núm. 4 a replantear el incidente de ejecución está agotada porque la acción ejecutiva ya ha precluido. Los recurrentes acudieron al Juzgado núm. 4, instando un incidente de ejecución de sentencia contra el acuerdo del Ayuntamiento de Jávea de 24 de abril de 2014, con anterioridad a la interposición del recurso contencioso-administrativo ante el Juzgado núm. 2 contra el mismo acuerdo. Es más, fue el propio Juzgado núm. 4, en la providencia de inadmisión de tal incidente, el que indicó a los recurrentes que el referido acuerdo, al ser un acto administrativo nuevo que excedía del objeto de la ejecución, debía ser impugnado en un procedimiento independiente. En consecuencia, la parte actora no puede reproducir su pretensión ejecutiva ante el Juzgado núm. 4, como indica la Sentencia del Juzgado núm. 2 aquí impugnada. No porque tal pretensión ejecutiva fuera extemporánea (art. 518 LEC), ni porque no pudiera interponer incidentes de ejecución de sentencia ex artículo 109 LJCA, sino simplemente porque el Juzgado núm. 4 ya ha entendido, con carácter firme, que tal pretensión no es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como alegan los recurrentes, el recurso contencioso-administrativo interpuesto posteriormente ante el Juzgado núm. 2 era la última posibilidad que tenían para que un órgano judicial conociera de su pretensión, y al declararse incompetente en sentencia, provoca el cierre injustificado y definitivo del proceso, llegándose así a una auténtica denegación de justicia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ha de advertirse que, según la doctrina constitucional anteriormente alegada, a la vulneración del artículo 24.1 CE provocada por la inadmisión del recurso contencioso-administrativo por incompetencia en sentencia aplicando el artículo 82 a) LJCA de 1956 “ha de agregarse que la Sentencia recurrida a su vez infringió el artículo 24.1 de la CE en el mismo sentido, al no dar efectividad en el fallo al principio de conservación de las actuaciones judiciales practicadas, que es consustancial con la declaración de incompetencia de una Sala en la técnica general de la LJCA, y que se compone de la precisión del Tribunal que resulte competente para conocer de aquéllas, y de la remisión de las actuaciones para que se sigan ante el mismo el curso de los Autos, evitándose, de esta manera, que actúen los plazos de caducidad o preclusión de la acción ejercitada” (SSTC 109/1985, de 11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Juzgado núm. 2 también ha vulnerado el artículo 24.1 CE al no remitir las actuaciones al órgano judicial que consideraba competente para que prosiguiera con el curso del proceso como viene obligado por el artículo 7.3 LJCA. Es más, indicó expresamente a los recurrentes que reprodujeran de nuevo su pretensión ante el juez competente, aun a sabiendas de que el Juzgado núm. 4 ya había inadmitido previamente tal incidente de ejecución de sentencia por considerar que el acuerdo del Ayuntamiento de Jávea impugnado era un acto administrativo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Juzgado núm. 2, ante la alegación del ayuntamiento demandado de que el acuerdo municipal recurrido se había dictado en cumplimiento de una sentencia dictada por el Juzgado núm. 4, debió suspender el procedimiento abreviado, dando un plazo común de 10 días a las partes y al Ministerio Fiscal al objeto de que pudieran formular alegaciones (artículo 7.2 LJCA), y en su caso, dictar resolución en forma de auto declarando su incompetencia para conocer del asunto y acordar la remisión de las actuaciones al órgano judicial que estimara competente para que ante él siguiera el curso del proceso (art. 7.3 LJCA). Al no haber hecho uso de tales prescripciones legales, que hubieran abierto tempranamente el camino a un pronunciamiento por el órgano judicial competente, obstaculizó innecesaria e injustificadamente el acceso a la jurisdicción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Juzgado núm. 4 se ha pronunciado inicialmente acerca de su incompetencia, la remisión de las actuaciones del Juzgado núm. 2 de nuevo al Juzgado núm. 4, como prescribe el artículo 7.3 LJCA, no es inútil en este supuesto. Efectivamente, puesto que la finalidad del artículo 7.3 LJCA no es otra que reorientar el proceso, conservar las actuaciones procesales y conseguir una resolución de fondo (SSTC 78/1991, de 15 de abril, FJ 3; 44/2005, de 28 de febrero, FJ 5; 147/2005, de 6 de junio, FJ 2; 63/2006, de 27 de febrero, FJ 3, y 26/2008, de 11 de febrero, FJ 9), el traslado de las actuaciones al Juzgado núm. 4 tras la declaración de incompetencia del Juzgado núm. 2 permite al primer órgano judicial reconsiderar su competencia a la vista de los argumentos expuestos en dicha resolución, o en caso contrario, elevar la correspondiente cuestión negativa de competencia ante el Tribunal Superior de Justicia de la Comunitat Valenciana, para que resuelva, de modo definitivo, la controversia planteada entre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analizar la conducta de los recurrentes, puesto que no se vulnerará el derecho a la tutela judicial efectiva cuando no haya una actuación correcta y diligente del recurrente (de un lado, la STC 22/1985, de 15 de febrero, FJ 4; y, de otro, las SSTC 78/1991, de 15 de abril, FJ 3; 44/2005, de 28 de febrero, FJ 4; 147/2005, de 6 de junio, FJ 3; 323/2005, de 12 de diciembre, FJ 5, y 63/2006,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alega la representación procesal del ayuntamiento demandado, que si, a juicio de la parte actora, su pretensión era ejecutiva, esta pudo recurrir en reposición la providencia de inadmisión del incidente de ejecución de sentencias promovido previamente ante el Juzgado núm. 4 y, tras agotar la vía, promover un incidente de nulidad de actuaciones alegando vulneración del derecho a la tutela judicial efectiva, en cuanto a la intangibilidad o inmodificabilidad de las resoluciones judiciales firmes, tanto por parte del Ayuntamiento de Jávea como por parte del Juzgado núm. 4. En cambio, los ahora demandantes siguieron de buena fe las instrucciones del Juzgado núm. 4 e impugnaron mediante recurso contencioso-administrativo lo que este órgano judicial consideraba un acto administrativo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incluso si no fuera acertada la naturaleza jurídica que el Juzgado núm. 4 atribuyó a la pretensión de los demandantes (cuestión que no corresponde valorar a este Tribunal), sería del todo aplicable por analogía la doctrina del Tribunal Constitucional sobre la indicación de recursos en las resoluciones judiciales a los efectos del correcto agotamiento de la vía judicial previa al amparo, que la STC 256/2006, de 11 de septiembre, FJ 6, ha extrapolado a estos efectos. Así, por una parte, hemos afirmado que “no resulta razonable exigir a la parte que contravenga o salve por sí misma la instrucción o información de recursos consignada, aunque ésta pueda resultar o resulte errónea” (SSTC 241/2006, de 20 de julio, FJ 3, y 274/2006, de 25 de septiembre, FJ 2). Por otra parte, de acuerdo con nuestra reiterada doctrina, no se puede imputar negligencia a la parte cuando la misma es resultado de un error del órgano judicial pues, si la oficina judicial hubiera ofrecido indicaciones equivocadas sobre los recursos utilizables, el interesado, aun estando asistido por expertos en la materia, podría entender por la autoridad inherente a la decisión judicial que tales indicaciones fueren ciertas y obrar en consecuencia, inducido así a un error que, por tanto, sería excusable y no podría serle imputado porque los errores de los órganos judiciales no deben producir efectos negativos en la esfera del ciudadano (STC 256/2006, de 25 de septiembre, FJ 6, con cita, entre otras, de las SSTC 67/1994, de 28 de febrero, FJ 3, y 5/2001,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buena fe y la ausencia de negligencia de los recurrentes a la hora de interponer recurso contencioso-administrativo ante el Juzgado núm. 2 queda acreditada, pues no hicieron más que observar las indicaciones dadas por el Juzgado núm. 4 en la providencia de inadmisión del previo incidente de ejecución de sentencias. A mayor abundamiento, la diligencia y buena fe de los demandantes es apreciada por el propio Juzgado núm. 2 en el fundamento jurídico 3 de la Sentencia aquí impugnada en el que, al resolver sobre las costas, declara que “la parte ha actuado en el pleno convencimiento de que debía interponer nuevo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debe concluirse que, si este Tribunal ha considerado que “no cabe privar del beneficio que abre el artículo 8.3 de la Ley jurisdiccional [ahora artículo 7.3 LJCA de 1998] al recurrente que, de buena fe, acude a interponer su recurso ante órgano distinto de aquel que se le designó como competente en la resolución frente a la que se alza, por más que dicha designación se demuestre después como acertada” (SSTC 78/1991, de 15 de febrero, FJ 3; 147/2005, de 6 de junio, FJ 2, y 63/2006, de 27 de febrero, FJ 4), con más razón aún no cabe privar de los beneficios del artículo 7.3 LJCA a los recurrentes que acuden de buena fe a interponer el recurso que le indica el órgano judicial (Juzgado núm. 4), sea tal indicación acertada o errónea. Esta, y no otra, es la interpretación que imponen los principios de favorecimiento de la acción y de conservación de los actos procesales integrados en los derechos y garantías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este Tribunal ha afirmado, en relación con la inaplicación del artículo 7.3 LJCA a la hora de interpretar el cómputo del plazo de interposición del recurso contencioso-administrativo (art. 46 LJCA), que “el órgano judicial que declare la inadmisión no puede dar por supuesta una conducta negligente o fraudulenta del recurrente (STC 78/1991, de 15 de abril, FJ 3) sino que la apreciación de una causa que permita inaplicar el artículo 7.3 LJCA exige una fundamentación sólida referida al caso concretamente contemplado” (SSTC 323/2005, de 12 de diciembre, FJ 5, y 63/2006, de 27 de febrero, FJ 4). Trasladando esta doctrina constitucional al presente caso, el Juzgado núm. 2 no solo no ofrece razón alguna en la Sentencia y Auto aquí impugnados para no aplicar los mecanismos que la Ley reguladora de la jurisdicción contencioso-administrativa establece para declararse incompetente, sino que remite expresamente a los recurrentes a plantear de nuevo su pretensión ante el Juzgado núm. 4, a sabiendas de que aquél ya había rechazado el conocimiento de la misma por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la alegación de que la parte actora presentó negligentemente un incidente de ejecución de sentencia bajo la forma de un recurso contencioso-administrativo ante el Juzgado núm. 2, conviene volver a señalar que no compete a este Tribunal, por tratarse de una cuestión de legalidad ordinaria, pronunciarse sobre la verdadera naturaleza del acuerdo del ayuntamiento impugnado y dirimir así la cuestión negativa de competencia que subyace en este caso. No obstante, el Juzgado núm. 2 no declara su incompetencia funcional porque esté mal formulado el recurso contencioso-administrativo, sino por la calificación que realiza el propio órgano judicial del acuerdo municipal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procede, pues, estimar el presente recurso de amparo apreciando la vulneración del derecho a la tutela judicial efectiva de los recurrentes (art. 24.1 CE), al ver restringido de modo intolerable el acceso a una resolución de fondo mediante la inaplicación de los requisitos procesales de forma contraria al principio pro actione que rige el derecho fundamental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Huguet, don Carlos Maiques y la mercantil Skylark,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las resoluciones judiciales dictadas por el Juzgado de lo Contencioso-Administrativo núm. 2 de Alicante, Sentencia de 26 de enero de 2015 y Auto desestimando el incidente de nulidad de actuaciones de 22 de abril de 2015, recaídas ambas en el procedimiento abreviado núm. 527-2014.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 Sentencia del Juzgado de lo Contencioso-Administrativo núm. 2 de Alicante, para que se dicte una nueva resolución conforme con el contenido del derecho fundamental vulnerado, en los términos del fundamento jurídico 4 C)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