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17 de octubre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4334-2017, interpuesto por el Abogado del Estado en nombre del Presidente del Gobierno contra la Ley del Parlamento de Cataluña 19/2017, de 6 de septiembre, denominada “del referéndum de autodeterminación”, publicada en el “Diari Oficial de la Generalitat de Catalunya” núm. 7449A, de 6 de septiembre de 2017. Se han personado, sin formular alegaciones, el Congreso de los Diputados, el Senado y el Parlamento de Cataluña.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demanda que tuvo entrada en el registro general del Tribunal Constitucional el 7 de septiembre de 2017, el Abogado del Estado interpuso, en representación del Presidente del Gobierno, recurso de inconstitucionalidad contra la Ley del Parlamento de Cataluña 19/2017, de 6 de septiembre, intitulada “del Referéndum de Autodeterminación”, invocando lo previsto en el artículo 161.2 CE a efectos de la suspensión de dicha Ley. La fundamentación en derecho del recurso de inconstitucionalidad es, en síntesis,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sistematizar los motivos de impugnación (de orden material, competencial y procedimental) que se desarrollarán, junto a otros extremos, en la demanda, se refiere el Abogado del Estado a la extraordinaria relevancia constitucional del recurso, que trasciende a lo que constituye un proceso constitucional ordinario, pues la Ley impugnada supone una de las mayores afrentas a la Constitución española que por parte de un Parlamento autonómico puede concebirse en un Estado democrático y de derecho. Mediante esta ley el Parlamento de Cataluña, sobre la base de ejecutar una autoatribuida soberanía del pueblo catalán, se sitúa fuera del marco constitucional al convocar un referéndum que es inconstitucional tanto por razones sustantivas como competenciales. La Ley parte de una pretendida soberanía del pueblo catalán (arts. 2 y 3.1) y atenta por ello contra el principio de soberanía nacional, la indisoluble unidad de la Nación española y el sistema democrático y el Estado de Derecho consagrados en la Constitución, estando ordenados todos y cada uno de sus preceptos a la regulación, convocatoria y celebración de un referéndum secesionista. Al ser inconstitucional en su totalidad, resultaría innecesario descender a los concretos vicios de inconstitucionalidad de distinto orden de los que sus preceptos adolecen, pues la convocatoria de un referéndum sobre la independencia de una parte del Estado español comporta por sí misma una vulneración constitucional de tal magnitud que engloba y absorbe cualquier otra vulneración de orden competencial, pese a lo cual serán objeto de análisis en lo que sigue cada uno de sus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la demanda el contexto político y jurídico de la Ley impugnada y la conflictividad entre el Estado y las instituciones de Cataluña a que ha dado lugar el llamado proceso secesionista, citando específicamente el objeto, contenido y pasajes determinados de la STC 259/2015 y de los AATC 141/2016, 170/2016 y 24/2017. Observa, tras estas menciones, que, pese a los reiterados requerimientos en los citados Autos, y en clara desobediencia a los mandatos del Tribunal Constitucional, el Parlamento de Cataluña ha aprobado la Ley que ahora se impugna. El actual recurso es, pues, cauce e instrumento imprescindible para la salvaguarda del orden constitucional objeto de tan flagrante violación, así como de la autoridad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refiere a continuación la demanda a determinadas actuaciones específicas en relación con la tramitación de la Ley impugnada y señala así que el Gobierno de la Nación, a través de un incidente de ejecución [art. 92 de la Ley Orgánica del Tribunal Constitucional (LOTC)], solicitó el 6 de septiembre de 2017 la anulación de la admisión a trámite por la Mesa del Parlamento de la proposición que dio lugar a esta ley, así como de los acuerdos de la propia Mesa por los que se desestimaron las peticiones de reconsideración presentadas y los del Pleno del Parlamento de Cataluña por los que se acordó la tramitación por la vía del artículo 81.3 del Reglamento del Parlamento de Cataluña (en adelante RPC), que dieron lugar a la supresión de los trámites esenciales del procedimiento legislativo, así como de los acuerdos subsiguientes del proceso legislativo, por estimar que entraban en contradicción, entre otras resoluciones, con la STC 259/2015. Señala a este respecto el Abogado del Estado lo que a continuación se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que la proposición de ley se admitió a trámite por la Mesa en reunión extraordinaria del 6 de septiembre de 2017, a las 9:00 am, acordando la Mesa su tramitación por “urgencia extraordinaria” y publicándose el texto de la iniciativa en el “Boletín Oficial del Parlamento de Cataluña” momentos antes de las 10:00 am por, al parecer, los miembros de la Mesa integrantes del grupo proponente, ante la negativa del Secretario General del Parlamento, lo que arroja dudas sobre la eficacia de tal publicación, al infringirse tanto el artículo 42.1 RPC, que atribuye al Secretario General la competencia, bajo la dirección del Presidente, para la ejecución de los acuerdos de la Mesa, como el artículo 23 del Reglamento de gestión y régimen interior del Parlamento de Cataluña. En segundo lugar, que el Secretario General y el Letrado Mayor del Parlamento presentaron una nota haciendo constar que la referida admisión iba en contra de la Sentencia y demás resoluciones dictadas al respecto por el Tribunal Constitucional (nota que la demanda transcribe). En tercer lugar, que a las 10:00 am, iniciado el Pleno, la portavoz del Grupo parlamentario Junts pel Sí pidió la tramitación por la vía del artículo 81.3 RPC y la eliminación de los trámites esenciales del procedimiento legislativo al amparo de ese precepto. En cuarto lugar, que, habiéndose presentado escritos de reconsideración por el resto de grupos parlamentarios frente al acuerdo de la Mesa, el Pleno fue suspendido en dos ocasiones por la Presidenta de la Cámara, si bien en un primer momento se negó a hacerlo, desestimándose después las reconsideraciones y admitiendo el Pleno la inclusión en el orden del día de la tramitación de la proposición de ley y la supresión de los trámites esenciales del procedimiento, ello tras negar el derecho de los diputados, consagrado en el artículo 82 RPC, a tener la documentación que iba a ser objeto de debate y votación con 48 horas de antelación. En quinto lugar, que se suprimió, entre otros, el derecho a solicitar dictamen del Consejo de Garantías Estatutarias, pese a lo cual dicho Consejo, por acuerdo del mismo día 6 de septiembre, recordó que la vía del citado artículo 81.3 RPC no permitía la supresión de ese trámite (destaca la demanda determinados pasajes de tal acuerdo). En sexto lugar, que se concedió a continuación un trámite de enmiendas de dos horas, sin que se especificara si a la totalidad o al articulado y habiendo tenido conocimiento los diputados del texto aparentemente admitido a trámite a las 10:00 am del mismo día, negándose la Presidenta, en un primer momento, a suspender el Pleno para que los grupos pudieran preparar las enmiendas, aunque con posterioridad sí accedió a ello durante una hora de las dos concedidas para la presentación de aquéllas. En séptimo lugar, que pese al acuerdo, antes mencionado, del Consejo de Garantías Estatutarias y de la petición de tramitación de dictamen de los grupos parlamentarios de Ciudadanos y Socialista, la Presidenta consideró que ello no procedía, por ser el Pleno “soberano”, inadmitiendo también enmiendas a la totalidad, así como la votación separada de la regulación del título VI de la proposición sobre administración electoral (que, conforme al art. 222 del Estatuto de Autonomía de Cataluña, requería mayoría cualificada). Así, después de once horas de haberse aparentemente publicado el texto de la proposición de ley, con dos horas para enmiendas, se votó su aprobación con la admisión de las ocho enmiendas presentadas por los grupos proponentes (Junts pel Sí y la CUP) y con ausencia de los grupos parlamentarios Ciudadanos, Socialista y Popular, publicándose a continuación en el “Boletín Oficial de la Cámara” y, minutos después, en el “Diario Oficial de la Generalitat de Cataluña”; del mismo modo fueron firmados por el Presidente y el Consejo de Gobierno de la Generalitat, y publicados, los decretos de convocatoria y de normas complementarias para la celebración del referéndum de autodeterminación. A continuación, el Pleno nombró los titulares y suplentes de la sindicatura electoral de Cataluña (Resolución 807/XI).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en este punto la demanda que el Parlamento de Cataluña ha desatendido abiertamente, al aprobar la Ley objeto de este recurso, las previas decisiones y requerimientos del Tribunal Constitucional, de modo que el desarrollo del llamado proceso secesionista se manifiesta ahora en su fase culminante, mediante la promulgación de una ley que convoca un referéndum como paso previo a la declaración de independencia de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afirma, a continuación, la íntegra y completa inconstitucionalidad de la Ley impugnada, al ser el presupuesto del que parte la ruptura total y absoluta con el orden constitucional establecido, entrando en contradicción con preceptos constitucionales fundamentales, tanto de carácter material como competencial. La evidencia palmaria de estas gravísimas vulneraciones excusaría de una exhaustiva y más precisa fundamentación, puesto que, desde una perspectiva material, la Ley en su conjunto vulnera los artículos 1.1, 1.2, 1.3, 2 y 168 CE, ya que traduce a norma jurídica el contenido de la resolución I/XI del Parlamento de Cataluña, de 9 de noviembre de 2015, “sobre el inicio del proceso político en Cataluña como consecuencia de los resultados electorales del 27 de septiembre de 2015” y su anexo, anulada por el la STC 259/2015 y, más cercanamente, la resolución 306/XI, del mismo Parlamento, anulada por el ATC 24/2017. Se refiere a continuación la demanda, anticipando lo que desarrollará después, al presupuesto, estructura y contenido de la ley (que dispone, al margen de la primacía de la Constitución y del Estatuto de Autonomía, una ruptura del orden constitucional vigente, erigiéndose en norma suprema), así como a la regulación que se hace en ella de un referéndum, para lo que no es competente, conforme a la jurisprudencia constitucional, el legislador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Ya en punto al desarrollo de los concretos motivos de impugnación, se comienza por argumentar las vulneraciones de orden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aduce, en primer lugar, que la Ley objeto de recurso infringe los artículos 1.2, 1.3 y 2 CE. Al hilo de la cita de sus artículos 1 (referéndum de autodeterminación vinculante sobre la independencia de Cataluña), 2 (condición de sujeto político soberano del pueblo de Cataluña), 3 (actuación del Parlamento como representante de la soberanía del pueblo de Cataluña y establecimiento por la propia Ley, que prevalecería jerárquicamente sobre todas las normas con las que pueda entrar en conflicto, de un régimen jurídico excepcional para regular y garantizar el referéndum de autodeterminación) y 4 (convocatoria del referéndum), se señala que la Ley, en su conjunto, se halla viciada a radice de inconstitucionalidad, pues la convocatoria unilateral de un referéndum para decidir sobre la eventual secesión de la Comunidad Autónoma es claramente lesiva tanto de la atribución de la soberanía nacional al pueblo español (art. 1.2 CE) como atentatoria de la indisoluble unidad de la Nación española, patria común e indivisible de todos los españoles, unidad que la Constitución eleva a fundamento esencial de ella misma (art. 2), citándose asimismo el artículo 168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sola lectura de esos primeros cuatro preceptos legales, sobre los que pivota el resto del articulado, permite adelantar la inconstitucionalidad íntegra de la Ley impugnada, en la medida en que se sitúa ab origine extramuros de la legalidad constitucional, constituyéndose como norma suprema al margen por completo de la Constitución. El Parlamento de Cataluña, asumiendo sin derecho alguno la inexistente soberanía del pueblo catalán, hurta con esta norma al verdadero sujeto soberano del poder constituyente, esto es, al pueblo español en su conjunto, una decisión de esencial trascendencia constitucional: la secesión unilateral de una parte de su propio territorio. La ley parte de la supuesta existencia del pueblo catalán como poder constituyente, al cual representaría una fracción del actual Parlamento de Cataluña, cuyos votos ni siquiera facultarían para la reforma del propio Estatuto de Autonomía, lo que exigiría dos terceras partes de los diputados. Transcribe la demanda, a este propósito, determinados pasajes de las SSTC 259/2015 y 90/2017.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artículo 1.3 CE, y preceptos concordantes, la demanda transcribe el artículo 4 de la Ley impugnada y aduce que, al incluir en la pregunta del referéndum sobre la posibilidad de constituir un Estado independiente que éste se constituya “en forma de República”, se atenta contra aquel precepto constitucional, que dispone que la forma política del Estado español es la Monarquía parlamentaria y contra los preceptos que regulan las funciones y poderes otorgados a la Corona (arts. 56 a 65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habrían vulnerado, asimismo, los procedimientos de reforma constitucional y, en especial, el artículo 168 CE, pues la Ley impugnada, al prever un referéndum secesionista, que implica per se una sustitución del régimen constitucional, prescinde de los procedimientos al efecto. Junto a la cita de determinados pasajes de las SSTC 103/2008 y 90/2017, se señala que la Constitución no es un texto jurídico intangible e inmutable, prueba de lo cual es esa previsión de reforma constitucional, en donde se reconoce y encauza la aspiración, plenamente legítima, dirigida a conseguir que el poder constituyente revise y modifique la norma fundamental. Pero la totalidad de la ley objeto de recurso es un gravísimo atentado al orden constitucional vigente, ordenamiento en el que se incardina el Estatuto de Autonomía de Cataluña (EAC) y toda la legislación que pueda emanar del Parlamento de Cataluña como representación institucional del pueblo de Cataluña en el marco de la Constitución (de conformidad con el art. 1 EAC, “Cataluña, como nacionalidad, ejerce su autogobierno constituida en Comunidad Autónoma de acuerdo con la Constitución y con el presente Estatuto, que es su norma institucional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lo que hace a los motivos de impugnación de orden competencial, se aduce la vulneración del artículo 149.1.32 CE en relación con los artículos 23.1, 81.1 y 92 CE, citándose asimismo la Ley Orgánica 2/1980, de 18 de enero, de regulación de las distintas modalidades de referéndum. Tras citar las SSTC 31/2015, 32/2015, 138/2015, 103/2008 y 31/2010, se observa que la Ley impugnada no puede ampararse, de conformidad con dicha jurisprudencia, en el artículo 122 EAC, pues la competencia exclusiva que el artículo 149.1.32 CE reserva al Estado tanto para regular como para autorizar referendos no se limita a la convocatoria de cada concreta consulta referendaria, sino que esa autorización estatal incluye también la previa habilitación o previsión abstracta del tipo, figura o modalidad referendaria en la ley a la que se refiere el artículo 92.3 CE. No puede por ello hablarse de figuras de referéndum creadas ex novo por el Parlamento de Cataluña, máxime con el ámbito objetivo de la Ley impugnada. Esta modalidad referendaria carece de previsión expresa alguna tanto en la Constitución (que solo menciona referendos consultivos nacionales en los que votan todos los ciudadanos, se entiende que españoles: art. 92.1) como en la citada Ley Orgánica 2/1980 y en el Estatuto de Autonomía de Cataluña. La exigencia de previsión expresa presupone que la figura referendaria tiene que estar claramente establecida o bien directamente en la norma suprema o bien en la ley orgánica que satisface la doble reserva de los artículos 81.1 —en relación con el 23.1— y 92.3 CE y solo a partir de ello podrían los Estatutos de Autonomía prever, a su vez, referendos en que participara el cuerpo electoral de la Comunidad Autónoma. El Parlamento de Cataluña, en suma, carece de competencia para regular y convocar un referéndum, citándose al respecto determinados pasajes del ATC 24/2017 y de las STC 51/2017 y 90/2017.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argumenta, asimismo, la vulneración del Estatuto de Autonomía de Cataluña, en cuanto que bloque de constitucionalidad. Es evidente —se observa— que la Ley 19/2017 implica una reforma sustancial de dicho Estatuto, por no decir que rompe directamente con él, en la medida en que es el presupuesto para una norma de desconexión, previa la correspondiente declaración unilateral de independencia. La Ley impugnada rompe con el principio de prevalencia del Estatuto de Autonomía de Cataluña, consagrado en su primer artículo, colocándose extramuros de este, sin declararlo expresamente derogado, pero actuando como si no existiera para el legislador autonómico, que de este modo se configura en poder constituyente y ello sobre la base de una mera mayoría de votos en el Parlamento, sustentada en los acuerdos entre tres partidos políticos al margen de su mandato democrático y al margen de la voluntad real del pueblo catalán, del que pretenden erigirse en voz única e indiscutible.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el título VII del mismo Estatuto de Autonomía de Cataluña prevé, en su artículo 222, una mayoría cualificada de dos terceras partes de los diputados para aprobar una reforma de sus títulos I y II. La Ley objeto de recurso no ha respetado estos procedimientos, al haberse aprobado con una mera mayoría absoluta de 72 votos sobre el total de 135 escaños de la Cámara. Se concluye en cuanto a este extremo señalando que no se ha respetado, en el proceso de elaboración de la Ley, la mayoría cualificada que para la regulación de un nuevo régimen electoral se requiere en el Estatuto de Autonomía de Cataluña, amén de haber hurtado a su debate parlamentario, mediante la aprobación de un procedimiento de reforma “exprés” que, evitando la posibilidad de enmiendas de los partidos en desacuerdo con dicha norma, causaría sonrojo en cualquier sistema parlamentario democrático del mundo.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Pasa la demanda a argumentar acerca de la inexistencia de un supuesto derecho de secesión del pueblo catalán sobre la base del derecho de autodeterminación de los pueblos. El preámbulo de la Ley impugnada califica de forma sorprendente el derecho de autodeterminación como “el primero de los derechos humanos” y pretende construir sobre la cita genérica del Derecho internacional y de los Pactos sobre derechos civiles y políticos de Naciones Unidas una supuesta legitimidad democrática que fundamenta la decisión de aprobar esta Ley, que paradójicamente conecta con las previsiones constitucionales sobre convenios internacionales. Pero ni del Derecho constitucional ni del Derecho internacional puede colegirse la existencia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concierne al Derecho comparado —salvo alguna excepción anecdótica, como las de Etiopía o las del archipiélago de San Cristóbal y Las Nieves—, ninguna Constitución reconoce en la actualidad un derecho de secesión de una parte del territorio de un Estado. En esa misma línea, existe consenso en que las peculiares previsiones de Canadá (opinión consultiva del Tribunal Supremo, de 20 de agosto de 1998) y Sudáfrica (sección 235 de su Constitución) no equivalen en modo alguno a un derecho de secesión, tan solo previsto, yendo al Derecho histórico, en las Constituciones del bloque soviético. Es más, los Tribunales Supremos de los Estados federales con un mayor grado de descentralización territorial han negado con rotundidad cualquier aspiración secesionista (caso Texas vs. White, de 1868, del Tribunal Supremo de los Estados Unidos, y la frecuentemente citada declaración del Tribunal Supremo de Canadá, de 20 de agosto de 1998, que dejó bien establecido que la secesión de Quebec tan solo resultaría factible si antes se procedía a una reforma de la Constitución federal).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español, está fuera de duda la inexistencia de un derecho de secesión (arts. 1 y 2 CE) y, como criterio de interpretación teleológico, conviene recordar que durante los debates constituyentes se rechazó de forma contundente una propuesta en favor de reconocer expresamente el derecho de autodeterminación de los pueblos del Estado. Tampoco cabe hablar, por tanto, de un “derecho a decidir” en el sentido empleado por la Declaración de soberanía y del derecho a decidir del pueblo de Cataluña, de 23 de enero de 2013, como ha establecido el Tribunal Constitucional (STC 42/2014). El preámbulo de la ley cita los artículos 10.2 y 96 CE como base jurídica para fundamentar su contenido, pero lo cierto es que el derecho Internacional no recoge, como allí se afirma, un derecho a la autodeterminación en el seno de un Estado con un sistema constitucional íntegramente democrático como el español. En el plano del Derecho internacional no existe base alguna para sostener la posibilidad de un derecho de secesión. De entrada, del principio básico del Estado de derecho (rule of law) bien podría sostenerse que, aun considerando que la calificación del ilícito internacional se hace sobre la base del propio Derecho internacional y no del derecho interno, cualquier intento de surgimiento de un Estado en violación del propio derecho interno podría suponer en sí mismo una vulneración del Derecho internacional. En este contexto, es un elemento básico del Derecho internacional contemporáneo el principio de integridad territorial y así la propia Declaración de la Asamblea General de Naciones Unidas (Resolución 50/6, de 9 de noviembre de 1995) deja expresamente establecido, en el punto tercero de su apartado 1, al referirse al derecho de libre determinación, que “nada de lo anterior se entenderá en el sentido de que autoriza o fomenta acción alguna encaminada a quebrantar o menoscabar, total o parcialmente, la integridad territorial o la unidad política de estados soberanos e independientes”. Se cita asimismo la Resolución de la misma Asamblea General, de 27 de marzo de 2014 (“Integridad territorial de Ucrania”), en punto, sobre todo, a la invalidez del referéndum celebrado en la República Autónoma de Crimea y la ciudad de Sebastopol el 16 de marzo de aquel año. Por todo ello, cabría deducir que sin validez jurídica interna del referéndum tampoco puede existir validez jurídica internacional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iusinternacional tal derecho de autodeterminación (art. 1.2 de la Carta de las Naciones Unidas) solo está permitido cuando concurran unos requisitos muy precisos. Las citas que hace el preámbulo de la Ley impugnada del artículo 1 de los Pactos de Naciones Unidas de derechos civiles y políticos y de derechos económicos, sociales y culturales (1966), que recogen expresamente, el derecho de libre determinación de “todos los pueblos”, y de la Declaración sobre los Principios del derecho internacional (Resolución 2625, de 24 de octubre de 1970), que efectivamente enuncia el principio de libre determinación de los pueblos, no son aplicables a un caso como el de Cataluña. En primer lugar, el artículo 1 de aquellos Pactos se refiere a la población de los estados, los fideicomisos y los territorios no autónomos y su tenor literal es idéntico al apartado 2 de la Resolución 1514 (XV), de 14 de diciembre de 1960 (la llamada por la doctrina “Carta Magna de la descolonización”), siendo el proceso descolonizador el marco natural en el que ha de interpretarse el referido derecho de autodeterminación y no en un contexto como el de Cataluña, inserta en un Estado democrático, ampliamente descentralizado y con pleno respeto del Estado de Derecho y los derechos humanos. El defendido derecho de separación solo cabe en supuestos de dominación colonial, pueblos anexionados por conquista, dominación extranjera u ocupación y pueblos oprimidos por violación masiva y flagrante de sus derechos. Es igualmente claro que el ejercicio de ese derecho ha de hacerse de conformidad con las disposiciones de la Carta de las Naciones Unidas y del resto de principios de Derecho internacional, así como de la jurisprudencia del Tribunal Internacional de Justicia, y entre esos principios destaca el de integridad territorial, que condiciona el derecho a la libre determinación de los pueblos a los muy limitados supuestos ya señalados, ninguno de los cuales tiene relación con la Ley aquí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del período de descolonización tampoco existe el derecho de autodeterminación alegado en el preámbulo de la Ley impugnada, pues el Derecho internacional ha evolucionado, configurando el principio de libre determinación dentro de un marco de respeto a la integridad territorial de los Estados existentes y no otorga a las partes integrantes o subdivisiones políticas de base territorial de un Estado democrático el derecho a realizar unilateralmente su separación del Estado de procedencia, al menos cuando se dan, por un lado, el carácter democrático del Estado y, por otro, la teórica posibilidad de alcanzar la secesión pacífica por vías constitucionales, como es el caso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citan las Resoluciones de la Asamblea General de las Naciones Unidas 2625 (XXV) y 1514 (XV), así como el dictamen del Tribunal Supremo de Canadá, de 20 de agosto de 1988, de conformidad con el cual las fuentes del Derecho internacional reconocidas establecen que el derecho de un pueblo a disponer de sí mismo se realiza normalmente por la vía de la autodeterminación interna, es decir, la persecución por parte de ese pueblo de su desarrollo político, económico, social y cultural en el marco de un Estado existente y que el derecho a la autodeterminación externa no nace sino en casos extremos y en circunstancias, por otra parte, cuidadosamente definidas. Se hace referencia, por último, en cuanto a este extremo, a sendos pronunciamientos de los Tribunales Constitucionales alemán e italiano sobre la titularidad exclusiva del pueblo alemán y del pueblo italiano de la soberanía nacional y ante consultas referendarias relativas a la independencia o separación de Baviera, en un caso, y en el otro del Véneto.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Se argumenta, a continuación, que la Ley objeto de recurso incumple también los estándares fijados por la Comisión Europea para la democracia y el derecho, conocida como Comisión de Venecia. En las directrices de este órgano consultivo del Consejo de Europa sobre democracia y Estado de derecho (Código de buenas prácticas sobre referendos, de 16 de diciembre de 2006, complementado por la propia Comisión en su sesión del 16 y 17 de marzo de 2007) se establece que los efectos de los referendos jurídicamente vinculantes o consultivos deben estar claramente previstos en la Constitución o en la ley, siendo así que la Constitución española no prevé la posibilidad de celebración de un referéndum sobre la secesión de una parte del territorio nacional. En el correspondiente memorándum explicativo de estas reglas se señala, entre otros extremos, que el principio de Estado de derecho rige para los referendos y que su práctica debe ser permitida solo cuando se encuentre prevista en la Constitución o en una ley conforme a esta, advirtiéndose en el propio Código de buenas prácticas que los referendos legislativos deben cumplir la Constitución y en las entidades federativas o regionales la ley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Observa asimismo el Abogado del Estado, junto a otros aspectos, que en el repetido Código se rechaza la previsión de una ley ad hoc para un referéndum que no haya sido aprobado con un mínimo de un año previo a su celebración y que un órgano imparcial debe estar a cargo de la organización del referéndum, siendo así que la mera composición de la sindicatura electoral revela su absoluta falta de imparcialidad. La Ley impugnada no respeta los criterios utilizados por la Comisión de Venecia para considerar un proceso referendario admisible en un estado democrático y de derecho. Así se lo habría hecho saber por carta la propia Comisión al Presidente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Sin perjuicio de que la Ley es inconstitucional en su integridad, y de que todos los preceptos lo son por su interconexión, en la medida en que se ven viciados a radice por la vocación de ruptura con el modelo constitucional establecido, por lo que se solicita una declaración de inconstitucionalidad in toto, se analizan en la demanda a continuación y de forma individualizada cada uno de sus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artículos 1, 2 y 3 suponen una violación frontal de los artículos 1.2 y 2 CE, en relación con el artículo 168 CE, por lo ya argumentado, reiterándose la falta de competencia del legislador autonómico para convocar un referéndum. Además, el artículo 3.2, según el cual la ley prevalece jerárquicamente sobre todas aquellas normas con las que pueda entrar en conflicto, es contrario al artículo 9.1 CE, observándose, junto a ello, que el artículo 3.3 pretende dar una cobertura jurídica falsa y falta de fundamento a las personas físicas y jurídicas que colaboren en el referéndum, siendo así que para todos los ciudadanos españoles, incluidos los de Cataluña, es un deber inexcusable sujetarse a la Constitución vigente. El artículo 4, en cuanto contiene la pregunta objeto del referéndum (“¿Desea que Cataluña sea un Estado independiente en forma de República?”) es inconstitucional porque, como también se ha dicho, la Ley de Cataluña no puede autorizar un referéndum de estas características, al que tampoco cabe atribuir carácter vinculante. Se observa la falta de calidad democrática de la redacción de la Ley, pues el apartado cuarto no exige quorum alguno de participación para validar el referéndum. Es palmaria la inconstitucionalidad de los apartados cuarto y quinto del mismo artículo 4, que determinan que el Parlamento de Cataluña, en los dos días siguientes a la proclamación de los resultados por la sindicatura electoral, celebrará una sesión para efectuar la declaración formal de independencia, concretar sus efectos y acordar el inicio del proceso constituyente y establecer que el simple hecho de que haya más votos afirmativos que negativos implica de por sí y de forma automática la independencia de Cataluña. Los artículos 5 a 16 son claramente inconstitucionales en cuanto van dirigidos a la regulación del referéndum y la declaración de inconstitucionalidad de los anteriores ha de llevar consigo la nulidad de estos preceptos, por conexión. El artículo 5 incide en la competencia exclusiva del Estado para convocar un referéndum, además de en los artículos 1.2 y 2 CE, y lo mismo ocurre con el artículo 6 de la ley. Los artículos 7 y 8 son claramente instrumentales, como también lo son los artículos 10, 11 y 12 (apartados primero y segundo). El artículo 9 constituye, por su parte, una flagrante vulneración material y competencial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apartado tercero del artículo 12 y al artículo 13 y siguientes —en particular, el título dedicado a la sindicatura electoral de Cataluña—, todos ellos son inconstitucionales en cuanto instrumentales al objeto de la ley y convocar un referéndum, llamándose la atención sobre el hecho de que la conexión es evidente, pues no se trata de prever la creación de una administración electoral propia con carácter general, para lo que la Comunidad Autónoma podría, en su caso, ser competente, sino que por el carácter “excepcional” de la Ley, la administración electoral que se crea es para la celebración del referéndum al que la misma Ley se refiere. Esta sindicatura adolece de falta de las mínimas garantías democráticas, para lo que bastan dos ejemplos. De una parte, porque sus vocales son nombrados por el Parlamento por mayoría absoluta, siendo así que el Estatuto de Autonomía requiere dos tercios para la aprobación de la ley electoral (art. 56). De otro lado, porque el apartado segundo del artículo 28 exime de control judicial a las decisiones adoptadas por la administración electoral que se crea, lo que vulnera claramente el artículo 24.1 CE (derecho a la tutela judicial efectiva, en su vertiente de acceso a la jurisdicción). Toda la estructura de esta administración, por tanto, es inconstitucional, además de por los motivos materiales y competenciales expuestos, por carecer de las mínimas garantías democráticas. Se subraya que el artículo 18.2 (precepto desarrollado en los arts. 33 y 34) atribuye a la sindicatura la función de validar el censo electoral, cuya elaboración, dice el precepto, es responsabilidad de la administración electoral del Gobierno de la Generalitat de Cataluña, observándose en la demanda que la confección del censo electoral es competencia exclusiva del Estado de acuerdo con su legislación reguladora y que la elaboración de un censo propio por la Generalitat es inconstitucional por los motivos reiterados e implica, además, una vulneración del artículo 18.4 CE y de las previsiones de la Ley Orgánica 15/1999, de 13 de diciembre, de protección de datos. Todo el sistema de la administración electoral está, en consecuencia, viciado de inconstitucionalidad, así como el artículo 29, relativo al territorio de Cataluña como circunscripción electoral, puesto que la Comunidad Autónoma no puede prever esta disposición especialmente para este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Mención especial exige la disposición adicional, que prevé la aplicación supletoria de la Ley Orgánica 2/1980, de 18 de enero, sobre regulación de las distintas modalidades de referéndum, y de la Ley Orgánica 5/1985, de 19 de junio, del régimen electoral general, interpretadas de manera conforme con esta Ley, pues —señala el Abogado del Estado— las mencionadas leyes estatales constituyen parte del bloque de constitucionalidad que la Ley impugnada debe respetar y sobre las que no puede prevalecer. Por último, la disposición final primera dispone que las normas de derecho local, autonómico y estatal vigentes en Cataluña en el momento de aprobación de esta ley se continúan aplicando en todo aquello que no la contravenga y que también se continúa aplicando, de acuerdo con la misma ley, las normas de derecho de la Unión Europea, el Derecho internacional general y los tratados internacionales. Señala la demanda la falta de competencia del legislador catalán para regular un sistema de fuentes como el transcrito, que prescinde de la distribución competencial y de la primacía tanto de la Constitución como de la legislación estatal, como también es evidente la incompetencia para regular la vigencia de los tratados internacionales, competencia exclusiva del Estado (art. 149.1.3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Se cierra la demanda denunciando lo que denomina simulacro de procedimiento legislativo seguido para la tramitación de esta Ley, ya descrito y que constituye un primer motivo de impugnación de carácter formal. En once horas se ha admitido a trámite la proposición, se ha aparentemente publicado, se han dado dos horas para enmiendas, no se han admitido enmiendas de totalidad y se ha impedido pedir dictamen al Consejo de Garantías Estatutarias. En definitiva, se han retorcido el Reglamento y los usos parlamentarios con el objeto de obtener la aprobación y la publicación del texto de forma urgente, con una práctica parlamentaria que no cabe calificar sino de carácter netamente totalitario. Es sin duda un motivo más para fundamentar la inconstitucionalidad de la Ley, de conformidad con la jurisprudencia constitucional que se cita. Se advierte, en fin, que las disposiciones finales segunda y tercera debían ser anuladas por conexión con el resto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con la súplica de que se dicte sentencia estimatoria en su integridad del recurso y en la que se declare, en consecuencia, la inconstitucionalidad y nulidad de la Ley impugnada, ordenando su inmediata publicación, habida cuenta de su especial trascendencia.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otrosí se suplica que, habiéndose invocado el artículo 161.2 CE, se declare en suspenso, desde la fecha de interposición del recurso, la vigencia y aplicación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otrosí se suplica que en la providencia en que se decrete la suspensión de la Ley, así como en la Sentencia que en su momento se dicte, se acuerde, al amparo del artículo 87.1 de la Ley Orgánica del Tribunal Constitucional (LOTC), su notificación personal al Presidente de la Generalitat de Cataluña, al Secretario del Gobierno de Cataluña y a cada uno de los miembros del Consejo de Gobierno de la Generalitat, en su doble condición de miembros del Consejo y titulares de sus respectivas consejerías, advirtiéndose a todos ellos —mencionados nominalmente en este otrosí— de su deber de impedir o paralizar cualquier iniciativa que suponga ignorar o eludir la suspensión acordada y, en particular, que se abstengan de iniciar, tramitar, informar o dictar, en el ámbito de sus respectivas competencias, acuerdo o actuación alguna que permita la preparación y/o la celebración del referéndum sobre la autodeterminación de Cataluña regulado en la ley objeto de esta impugnación y de poner a disposición de la sindicatura electoral de Cataluña o de las sindicaturas electorales de demarcación los medios materiales y personales necesarios para el ejercicio de sus funciones, con las advertencias de las eventuales consecuencias penales en caso de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suplica también que en la misma providencia en la que se decrete la suspensión de la norma impugnada (y en la sentencia que en su momento se dicte) se acuerde, al amparo del artículo 87.1 LOTC, que se notifique personalmente a la Presidenta del Parlamento de Cataluña y a los integrantes de la Mesa del citado Parlamento, así como al Letrado Mayor, al Secretario General, al jefe del Departamento de publicaciones y a la técnica de coordinación de la producción de publicaciones del Departamento de ediciones, todos ellos del Parlamento de Cataluña y mencionados nominalmente en este otrosí, con el contenido y las advertencias penales expresadas en el anterior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solicita también que en las mismas providencia y Sentencia se acuerde, al amparo del artículo 87.1 LOTC, su notificación personal a las personas nombradas titulares y suplentes de la sindicatura electoral de Cataluña por la resolución 807/XI del Parlamento de Cataluña, y que en dicha notificación se advierta a todos ellos —asimismo citados nominalmente en el otrosí— de su deber de impedir o paralizar cualquier iniciativa que suponga ignorar o eludir la suspensión acordada y, en particular, que se abstengan de proceder al nombramiento de los miembros de las sindicaturas electorales de demarcación, de la creación de ningún registro y/o fichero necesario para la celebración del referéndum de autodeterminación y de cualquier acto y/o actuación en aplicación del artículo 18 de la Ley 19/2017, así como de iniciar, tramitar, informar o dictar acuerdo alguno en orden a la ejecución de la Ley del referéndum o que promuevan o tramiten norma alguna dirigida a tal fin, apercibiéndoles de la nulidad radical de tales actuaciones que realicen y de las eventuales responsabilidades, incluida la penal, en las que pudieran incurrir en caso de desobediencia de dicho requerimiento. En caso de que a la fecha de practicarse la correspondiente notificación alguna de las personas anteriormente citadas hubiese cesado o sido sustituida en su cargo, se solicita que la notificación sea practicada a la persona titular del cargo en el momento de la notificación. Se solicita también que en dicha notificación se les advierta a todos de su deber de impedir o paralizar cualquier iniciativa que suponga ignorar o eludir la suspensión acordada y, en particular, que se abstengan de iniciar, tramitar, informar o dictar acuerdo alguno en orden a la ejecución de las previsiones contenidas en la Ley impugnada o que promuevan o tramiten norma alguna dirigida a tal fin, apercibiéndoles de la nulidad radical de tales actuaciones y de las eventuales responsabilidades, incluida la penal, en las que pudieran incurrir en caso de desobediencia a dicho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otrosí se solicita que se ordene la publicación inmediata de la providencia de suspensión en el “Diario Oficial de la Generalitat de Cataluña”, así como la publicación de la suspensión en los periódicos oficiales autonómico y estatal, para que alcance conocimiento y eficacia general respecto de cualesquiera terceros (art. 64.4 LOTC en relación con el primer inciso del art. 77 LOTC) y que, habida cuenta de la extraordinaria urgencia de las medidas solicitadas, se proceda a cursar las notificaciones con la mayor brevedad posible y por los trámites más inmediatos.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7 de septiembre de 2017, acordó el Pleno del Tribunal admitir a trámite el recurso de inconstitucionalidad, dar traslado de la demanda y documentos presentados, conforme establece el artículo 34 LOTC, al Congreso de los Diputados y al Senado, por conducto de sus Presidentes, así como a la Generalitat de Cataluña y al Parlamento de Cataluña, por conducto de sus Presidentes, al objeto de que, en el plazo de 15 días, pudieran personarse en el proceso y formular las alegaciones que estimaren convenientes y tener por invocado por el Presidente del Gobierno el artículo 161.2 CE, lo que, a su tenor y conforme dispone el artículo 30 LOTC, produce la suspensión de la Ley impugnada, desde la fecha de interposición del recurso —7 de septiembre de 2017— para las partes del proceso y desde su publicación en el “Boletín Oficial del Estado” para terceros. Se acordó asimismo en la propia providencia, conforme al artículo 87.1 LOTC y de acuerdo con lo pedido por la parte recurrente, la notificación de esta resolución con las advertencias también interesadas, cuyo detalle figura en el texto de la misma providencia (“Boletín Oficial del Estado” núm. 216, de 8 de septiembre de 2017). Conforme al artículo 87.2 LOTC se recabó el auxilio jurisdiccional del Tribunal Superior de Justicia de Cataluña para realizar las notificaciones, requerimientos y apercibimientos acordados. Se acordó, por último, publicar esta resolución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oficio de 12 de septiembre de 2017, con entrada en el Tribunal Constitucional el día 14 inmediato, la Presidenta del Congreso de los Diputados comunicó el acuerdo de la Mesa de la Cámara, del mismo día 12, en orden a que se diera por personada a la misma en el procedimiento y por ofrecida su colaboración a los efectos del artículo 88.1 LOTC, remitiendo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oficio de 19 de septiembre de 2017, con entrada en el Tribunal Constitucional el día 20 inmediato, el Presidente del Senado comunicó el acuerdo de la Mesa de la Cámara, del mismo día 19, en orden a que se diera a la Cámara por personada en el procedimiento y por ofrecida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2 de octubre de 2017, con entrada en el Tribunal Constitucional el siguiente día 3, la Presidenta del Parlamento de Cataluña comunicó el acuerdo de la Mesa de dicha Cámara, de 28 de septiembre de 2017, en orden a personarse en este procedimiento y a no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17 de octubre de 2017, se señaló para deliberación y votación del presente recurso el mismo día.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Impugna el Presidente del Gobierno, mediante este recurso de inconstitucionalidad, la Ley del Parlamento de Cataluña 19/2017, de 6 de septiembre, denominada “del referéndum de autodeterminación”. El recurso se presenta contra la totalidad de la Ley, tachada de inconstitucional tanto en atención a consideraciones sustantivas como de carácter competencial, así como por causa de los vicios procedimentales en los que el Parlamento de Cataluña habría incurrido al tramitarla y aprobarla. Los argumentos en los que se sostienen unas y otras censuras de inconstitucionalidad han sido resumidos en los antecedentes de esta Sentencia; sobre ellos se habrá de volver, aunque es procedente ahora recordarlos sumariamente.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 en primer lugar, la Ley objeto de recurso se halla viciada radicalmente de inconstitucionalidad al regular un referéndum para la eventual independencia de la Comunidad Autónoma de Cataluña (arts. 1, 4 y conexos) sobre la base de una pretendida soberanía del pueblo catalán (art. 2) de la que sería representante el propio Parlamento de la Comunidad Autónoma (art. 3.1). En virtud de ello la Ley se presenta como suprema (art. 3.2), situándose así extramuros de la legalidad constitucional. Todo ello conculcaría de manera frontal lo dispuesto, entre otros preceptos, en los artículos 1.2, 2 y 168 CE; relativos, respectivamente, a la soberanía nacional residenciada en el pueblo español, a la indisoluble unidad de la Nación española, proclamada junto al reconocimiento y garantía del derecho a la autonomía de las nacionalidades y regiones que la integran, y al procedimiento agravado o reforzado de revisión de la Constitución que se establece en el último de los preceptos citados. Se mencionan también como infringidos los artículos 1 y 222 del Estatuto de Autonomía de Cataluña (EAC, en lo sucesivo). En el primero se proclama que “Cataluña, como nacionalidad, ejerce su autogobierno constituida en Comunidad Autónoma de acuerdo con la Constitución y con el presente Estatuto, que es su norma institucional básica”, en tanto que en el artículo 222 se regula el procedimiento de reforma que afecta a los títulos I y II del propio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 asimismo la demanda que, junto a esta “ruptura total y absoluta con el orden constitucional establecido”, la Ley 19/2017 incurre en una inconstitucionalidad de carácter competencial, al desconocer las exclusivas competencias del Estado en orden a las consultas referendarias (art. 149.1.32 CE, en relación con los arts. 81.1 y 92 CE) y al pretender someter a una consulta de ese género cuestiones que afectan al fundamento mismo del orden constitucional; tales son las relativas a la identidad y unidad del sujeto soberano, que por ello no podrían ser encauzadas sino por el procedimiento de reforma previsto en el citado artículo 168 CE. Los reproches de inconstitucionalidad de la demanda son también de orden procedimental, denunciando a estos efectos el Abogado del Estado, en los términos igualmente reflejados en los antecedentes, lo que denomina “simulacro” de procedimiento legislativo seguido en la tramitación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Unas y otras de estas censuras de inconstitucionalidad, ante las que nada han alegado, tras su emplazamiento para ello por el Tribunal, ni el Parlamento ni el Gobierno de la Generalitat de Cataluña, habrán de ser examinadas en esta Sentencia. Son antes precisas unas consideraciones preliminares sobre la condición de “excepcional”, conforme a su propio dictado (art. 3.1), de la Ley que se impugna. Con carácter todavía previo, para el mejor entendimiento de lo que en este proceso se plantea, es necesaria una referencia a los contenidos de mayor relieve de esta Ley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Precedida de un preámbulo, la parte dispositiva de la Ley 19/2017 consta de 34 artículos, ordenados en ocho capítulos, dos disposiciones adicionales y tres finales. No es precisa ahora una referencia pormenorizada a toda la regulación que allí se establece sobre el “referéndum de autodeterminación” (capítulo III), sobre la “fecha y convocatoria” del mismo (capítulo IV), sobre la “campaña electoral” y “garantías” del referéndum (capítulos V y VI, respectivamente) ni sobre la “administración electoral” (capítulo VII) o las “consultas, quejas y recursos” (capítulo VIII). Basta, a los efectos que ahora importan, con transcribir los primeros cuatro artículos de esta Ley, así como su artículo 9.1, su disposición adicional segunda y dos de sus disposiciones finales. En estos preceptos se contienen los principios medulares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enunciar en su artículo 1 (capítulo I, cuya rúbrica es “Objeto de la Ley”), que “esta Ley regula la celebración del referéndum de autodeterminación vinculante sobre la independencia de Cataluña, las consecuencias en función de cuál sea el resultado y la creación de la Sindicatura Electoral de Cataluña”, la Ley realiza en los dos preceptos inmediatos (integrados en el capítulo II, intitulado “De la soberanía de Cataluña y su Parlamento”) las proclamaciones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pueblo de Cataluña es un sujeto político soberano y, como tal, ejerce el derecho a decidir libremente y democráticamente su condición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1.-El Parlamento de Cataluña actúa como representante de la soberanía del pueblo de Cataluña.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2.-Esta Ley establece un régimen jurídico excepcional dirigido a regular y garantizar el referéndum de autodeterminación de Cataluña. Prevalece jerárquicamente sobre todas las normas que puedan entrar en conflicto con la misma, en tanto que regula el ejercicio de un derecho fundamental e inalienable del pueblo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3.-Todas las autoridades, personas físicas y jurídicas que participen directa o indirectamente en la preparación, celebración y/o implementación del resultado del referéndum quedan amparadas por esta Ley, que desarrolla el ejercicio del derecho a la autodeterminación que forma parte del ordenamiento jurídico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convoca a la ciudadanía de Cataluña a decidir el futuro político de Cataluña mediante la celebración del referéndum en los términos que se detallan.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pregunta que se formulará en el referéndum 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‘¿Quiere que Cataluña sea un estado independiente en forma de república?’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resultado del referéndum tiene carácter vinculante.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en el recuento de los votos válidamente emitidos hay más votos afirmativos que negativos, el resultado implica la independencia de Cataluña. Con este fin, el Parlamento de Cataluña, dentro de los dos días siguientes a la proclamación de los resultados oficiales por la Sindicatura Electoral, celebrará una sesión ordinaria para efectuar la declaración formal de la independencia de Cataluña, concretar sus efectos e iniciar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en el recuento de los votos válidamente emitidos hay más votos negativos que afirmativos, el resultado implica la convocatoria inmediata de unas elecciones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referéndum se celebrará el domingo día 1 de octubre de 2017, de acuerdo con el Decreto de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segunda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aquello que no se oponga a esta Ley y al Decreto de Normas Complementarias se aplica supletoriamente la Ley Orgánica 2/1980, de 18 de enero, sobre la regulación de las diferentes modalidades de referéndum, y la Ley Orgánica 5/1985, de 19 de junio, del régimen electoral general, interpretadas de manera conforme a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Importa reproducir, por último, lo prescrito en las dos primeras disposiciones finales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“Primera. Las normas de derecho local, autonómico y estatal vigentes en Cataluña en el momento de la aprobación de esta Ley se continúan aplicando en todo aquello que no la contravenga [sic]. También se continúan aplicando, de acuerdo con esta Ley, las normas de derecho de la Unión Europea, el derecho internacional general y los tratados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Segunda. De acuerdo con lo dispuesto en el artículo 3.2, las disposiciones de esta Ley dejarán de ser vigentes [sic] una vez proclamados los resultados del referéndum excepto lo que determina el artículo 4 en cuanto a la implementación del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son, en lo que hace a la fijación inicial del objeto de nuestro enjuiciamiento, los preceptos que cabe llamar capitales de la Ley impugnada, que entró en vigor en la misma fecha de su publicación oficial, el 6 de septiembre de 2017; fue suspendida por providencia de este Tribunal del siguiente día, en aplicación de lo dispuesto en los artículos 161.2 CE y 30 de la Ley Orgánica del Tribunal Constitucional (LOTC) —antecedente 2 de la presente Sentencia—. Las demás prescripciones de la Ley 19/2017 son de carácter orgánico o procedimental y complementarias de las que quedan transcritas. Si estas fueran declaradas inconstitucionales, como la demanda pretende, esas regulaciones de ellas dependientes habrían de correr suerte idéntica por vía de conexión o consecuencia (art. 39.1 LOTC) por estar articuladas para un supuesto único y carentes por ello de vocación de vigencia indefinida (arts. 1, 3.2 y 4 y disposición final segunda de la Ley 19/2017).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enjuiciamiento que se nos pide son inexcusables unas consideraciones preliminares acerca de la singular naturaleza o condición de esta Ley 19/2017; también en lo relativo al control constitucional que procede hacer de ella y al orden del examen que a tal efecto seguirá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las cuestiones recién aludidas es preciso dejar sentado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autonómica 19/2017 se presenta como establecedora de un “régimen jurídico excepcional” en orden al “referéndum de autodeterminación de Cataluña” (art. 3.2). Está fuera de toda duda, vistos los preceptos que han sido transcritos, que semejante pretensión de excepcionalidad anima y da sentido al conjunto del texto legal que ha de enjuiciar el Tribunal. Se trata de una pretensión que se concreta tanto en la declarada ajenidad de esta ley al orden constitucional y estatutario, que sin embargo la vincula, como en la complementaria búsqueda de una supuesta fundamentación o legitimación de la propia ley, sobre todo en su preámbulo, a normas de Derecho internacional. No se trata aún de pronunciarnos en derecho sobre este designio unitario de la Ley impugnada y sobre sus concreciones normativas, pero sí de exponerlo con claridad: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“resuelta posición de ajenidad al ordenamiento constitucional” de esta Ley (por decirlo con palabras de la STC 259/2015, de 2 de diciembre, FJ 3) queda patente ya en su anómala fórmula de promulgación y en su preámbulo.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la Ley no ha sido promulgada por el Presidente de la Generalitat, en contra de lo que el Estatuto de Autonomía de Cataluña prescribe: “en nombre del Rey” (art. 65) y por la condición de aquel como “representante ordinario del Estado en Cataluña” [art. 67.6 a)]. Esto hubiera hecho “visible el nexo por medio del cual la organización institucional de las Comunidades Autónomas se vincula al Estado, de cuya unidad y permanencia el artículo 56 de la Norma fundamental define al Rey como símbolo” (STC 5/1987, de 27 de enero, FJ 5). Se ha acudido a un enunciado atípico, sin precedentes, mediante el que se da notoriedad, sin más, a la aprobación de la Ley por el Parlamento de Cataluña y se ordena a su término (con fórmula ya sí acostumbrada), “que todos los ciudadanos a los que sea de aplicación esta Ley cooperen a su cumplimiento y que los tribunales y las autoridades a los cuales corresponda la hagan cumplir”.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preámbulo, dejando al margen sus invocaciones a un pretendido fundamento iusinternacional de la propia Ley, no puede tampoco dejar de advertirse la mención en él, a título de legitimación, de algunas resoluciones del Parlamento de Cataluña, relativas al “derecho de autodeterminación”, que han sido enjuiciadas y declaradas inconstitucionales y nulas por este Tribunal Constitucional. Así ocurre con la resolución 5/X, por la que se aprobó la “Declaración de soberanía y del derecho a decidir del pueblo de Cataluña” (declarada inconstitucional y nula, en lo que aquí es de relieve, por la STC 42/2014, de 25 de marzo); otro tanto sucede con la resolución 306/XI, sobre la “Orientación política general del Gobierno” (declarada nula, también en lo que ahora importa, por ATC 24/2017, de 14 de febrero, dictado en ejecución de sentencia). Enlazando de este modo con actuaciones de los órganos de la Generalitat, busca el legislador autonómico culminar un “proceso” secesionista del Estado español, que ha dado lugar en sucesivas fases a no pocos pronunciamientos de inconstitucionalidad por este Tribunal respecto al llamado “proceso constituyente” en Cataluña [entre las más recientes, STC 90/2017, de 5 de julio,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anómala fórmula de promulgación como las señaladas menciones del preámbulo anuncian lo ya inequívoco en el articulado de la Ley, en el que se proclama la “soberanía” del pueblo de Cataluña (art. 2), diferenciada de la nacional, que la Constitución residencia en el pueblo español (art. 1.2 CE). También se identifica al Parlamento autor de esta Ley como “representante” de aquella “soberanía” (art. 3.1) así como la supremacía jurídica de la Ley 19/2017 sobre cualesquiera otras normas que pudieran contradecirla. Esto último se afirma en el artículo 3.2, en la disposición adicional segunda y en la disposición final primera, preceptos transcritos en el fundamento jurídico que antecede.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supremacía que pretende para sí la Ley 19/2017 afectaría a la propia Constitución y al Estatuto de Autonomía de Cataluña. Esta conclusión no queda empañada por las remisiones que la propia Ley hace (arts. 19.2, 22.4, 25, 28.8. 33.2 y disposiciones adicionales primera y segunda) a diversas normas del vigente ordenamiento jurídico. Resulta obvio que, afirmada ya esa supremacía incondicionada, es solo la Ley misma la que haría aplicables los preceptos a los que así remite.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quedar enturbiada esa misma conclusión por la previsión legal de que se habría de proceder a una convocatoria inmediata de “elecciones autonómicas” en caso de que en el recuento de votos válidamente emitidos en el “referéndum de autodeterminación” fueran más los negativos que los positivos (art. 4.5). Semejante hipótesis de retorno al orden constitucional y estatutario descansaría, a su vez, en una “soberanía” ya ejercida mediante el referéndum y, por lo mismo, en la exclusiva voluntad manifestada por un legislador que se dice representante de ese poder supremo (art. 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19/2017 busca ser la vía para la eventual construcción, tras la posible “declaración formal de independencia de Cataluña” (art. 4.4), de un sistema jurídico enteramente distinto al cimentado hoy en la Constitución española y en el Estatuto de Autonomía de Cataluña. Anticipa así, por efímera que fuera su vigencia (disposición final segunda), un “sistema” jurídico igualmente separado e independiente del vigente en España, introduciendo una inequívoca solución de continuidad. Esto entraña dos consecuencias de relieve, que importa también destacar.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es que esta ley no reclama para sí la presunción de constitucionalidad que en general acompaña a la obra del legislador democrático (por todas, STC 34/2013, de 14 de febrero, FJ 9). La asamblea autonómica pretende haber actuado, al dictarla, no como órgano instituido en el Estatuto de Autonomía de Cataluña, norma que a su vez trae su razón jurídica de ser de la Constitución, sino, en sus propios términos, como “representante de la soberanía del pueblo de Cataluña” (art. 3.1). Mal podría pretender gozar, al amparo de la Constitución y del Estatuto de Autonomía de Cataluña, de aquella presunción.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consecuencia es que nuestro enjuiciamiento habrá de ceñirse, en lo que hace a las argumentaciones sustantivas del recurso, a examinar la validez o invalidez jurídicas de estas pretensiones de erigir, en la Ley 19/2017 y a partir de ella, lo que hemos llamado unos “sistemas” jurídicos ajenos en todo al ordenamiento vigente. Si tales pretensiones hubieran de ser declaradas contrarias a la Constitución, ningún sentido tendría ya examinar si los contenidos normativos, actuales o hipotéticos, de tales sistemas se adecuarían o no a la norma fundamental. Nada habría por ello que decir, frente a lo que la demanda aduce, acerca de si la consulta en referéndum sobre un “estado independiente en forma de república” (art. 4.4) pugna o no con el art. 1.3 CE (“La forma política del Estado es la Monarquía parlamentaria”); tampoco, por razones idénticas, sobre si la organización y funciones de la administración electoral que la Ley crea (en especial, lo prescrito en el art. 27.2, sobre la exención de control jurisdiccional de sus resoluciones) se acomoda o no a las exigencias derivadas del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19/2017 no busca fundamentarse, según queda dicho, ni en la Constitución ni en el propio Estatuto de Autonomía de Cataluña, pero sí pretende hacerlo en un supuesto “derecho a la autodeterminación” (art. 3.3) que se dice “fundamental e inalienable del pueblo de Cataluña” (art. 3.2), que, según se afirma, “forma parte del ordenamiento jurídico vigente” (art. 3.3). Estos enunciados normativos entroncan con la invocación que el preámbulo realiza a determinados tratados internacionales de los que España es parte, en los que aquel “derecho de los pueblos a la autodeterminación” se habría reconocido “como el primero de los derechos humanos”; citándose al respecto los artículos 96 y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trata todavía de enjuiciar los preceptos legales recién citados, pero sí debe observarse que el último de los que se acaban de mencionar (art. 3.3) contradice manifiestamente su propio aserto, solo en apariencia descriptivo. Si el pretendido “derecho a la autodeterminación” (de Cataluña) formara “parte del ordenamiento jurídico vigente”, como allí se afirma, en ningún caso podría entenderse referido al vigente ordenamiento constitucional, sino exclusivamente al propio artículo 3.3 de la Ley 19/2017, que de manera autorreferencial estima necesario prescribirlo.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Menos aún se trata ahora de someter a control constitucional las referencias del preámbulo a normas de Derecho internacional y, en pretendida relación con ellas, a otras de nuestra Constitución. No son los preámbulos de las leyes objeto ordinario del enjuiciamiento que corresponde a este Tribunal (por todas, STC 104/2015, de 28 de mayo, FJ 3), sin perjuicio de que puedan aportar un criterio interpretativo para la “búsqueda de la voluntad del legislador” (entre otras, STC 170/2016, de 6 de octubre, FJ 2). La evidencia de que, en este caso, el preámbulo no da pautas para la interpretación de normas de por sí inequívocas permitiría excluir toda consideración del mismo, pero existe una importante razón para detenerse sumariamente en él. Y es que aquellas justificaciones del preámbulo han tenido reflejo en preceptos legales que sí están sometidos a nuestro enjuiciamiento y también porque la demanda argumenta por extenso en contra de la supuesta fundamentación, en normas internacionales, del aducido “derecho a la autodeterminación”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ninguno de los “pueblos de España”, por servirnos de las palabras del preámbulo de la Constitución, existe un “derecho de autodeterminación”, entendido, al modo de la Ley 19/2017, como “derecho” a promover y consumar su secesión unilateral del Estado en el que se constituye España (art. 1.1 CE). Tal “derecho”, con toda evidencia, “no está reconocido en la Constitución” [STC 42/2014, FJ 3 b), y ATC 122/2015, de 7 de julio, FJ 5]. Tampoco cabe aducir, como se hace en el preámbulo de la Ley impugnada, que forme parte de nuestro ordenamiento por vía de tratados internacionales de los que España sea parte (art. 96 CE). Semejante tesis incurre en el contrasentido lógico de pretender que el acto de soberanía del Estado al contraer tales supuestos compromisos hubiera entrañado la paradójica renuncia a esa misma soberanía; la supremacía incondicionada de la Constitución conllevaría la invalidez e inaplicabilidad de esos hipotéticos compromisos [arts. 95 CE y 27.2.c) LOTC; DDTC 1/1992, de 1 de julio, FFJJ 1 y 4, y 1/2004, de 13 de diciembre, FJ 2; SSTC 100/2012, de 8 de mayo, FJ 7; 26/2014, de 13 de febrero, FJ 3, y 215/2014, de 18 de diciembre, FJ 3 a)]. Al margen de ello, es manifiesto que la interpretación que el preámbulo de la Ley 19/2017 plantea ni siquiera queda autorizada, sino más bien rotundamente contradicha, por las mismas fuentes internacionales a las que apela.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tanto en el Pacto internacional de derechos civiles y políticos, de 19 de diciembre de 1966, como en el de derechos económicos y sociales, de igual fecha, de los que España es parte, se proclama, y así lo recuerda el preámbulo de esta Ley 19/2017, que “Todos los pueblos tienen el derecho de libre determinación” (art. 1.1 de uno y otro tratado). No lo es menos que diversas resoluciones inequívocas de las Naciones Unidas, en cuyo ámbito se suscribieron aquellos Pactos, han acotado ese derecho, entendido como pretensión de acceso unilateral a la independencia, a los casos de “sujeción de pueblos a una subyugación, dominación y explotación extranjeras”. Fuera de ellos “todo intento encaminado a quebrantar total o parcialmente la unidad nacional y la integridad territorial de un país es incompatible con los propósitos y principios de la Carta de las Naciones Unidas”, como se afirma en los números 1 y 6 de la Declaración sobre la concesión de la independencia a países y pueblos coloniales, aprobada por Resolución 1514 (XV) de la Asamblea General de las Naciones Unidas el 14 de diciembre de 1960.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mayor precisión aún se pronuncia la Declaración 50/6 de Naciones Unidas, cuyo párrafo tercero del punto uno recoge lo siguiente: “Seguir reafirmando el derecho de todos los pueblos a la libre determinación, teniendo en cuenta la situación particular de los pueblos sometidos a dominación colonial o a otras formas de dominación u ocupación extranjeras, y reconociendo el derecho de los pueblos a tomar medidas legítimas, de conformidad con la Carta de las Naciones Unidas, encaminadas a realizar su derecho inalienable a la libre determinación. Nada de lo anterior se entenderá en el sentido de que autoriza o fomenta acción alguna encaminada a quebrantar o menoscabar, total o parcialmente, la integridad territorial o la unidad política de Estados soberanos e independientes que se conduzcan de conformidad con el principio de la igualdad de derechos y de la libre determinación de los pueblos y estén, por tanto, dotados de un gobierno que represente a la totalidad del pueblo perteneciente al territorio, sin distinción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obvio que de esa participación goza, al amparo de la Constitución, del Estatuto de Autonomía y del conjunto del ordenamiento, todo español que ostente la condición política de catalán (art. 7 EAC) o, si se prefiere, el pueblo de Cataluña en su conjunto, como señala el preámbulo de la Constitución al referirse a los “pueblos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 con lo dicho para excluir todo pretendido fundamento en el Derecho internacional de las invocaciones del preámbulo de la Ley 19/2017 a la “autodeterminación” de Cataluña. De tales invocaciones se viene a propugnar el imposible jurídico de que la Constitución misma fuera, en su núcleo esencial, inaplicada o desplazada en atención a unos u otros compromisos internacionales. Sin perjuicio de que tales compromisos no existen en modo alguno con el alcance o contenido que se pretende. No sobrará recordar que el respeto a la “identidad nacional”, a las “estructuras fundamentales políticas y constitucionales” y a la “integridad territorial” de los Estados miembros son principios que están expresamente proclamados, y con el más alto rango, en el derecho europeo (art. 4.2 del Tratado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impugnada dispone para sí lo que cabe llamar una vigencia a término. Estableciendo su disposición final segunda que “de acuerdo con lo dispuesto en el art. 3.2, las disposiciones de esta Ley dejarán de ser vigentes [sic] una vez proclamados los resultados del referéndum excepto lo que determina el art. 4 en cuanto a la implementación del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Semejante limitación de la vigencia de estas normas no ha de ser obstáculo para su enjuiciamiento actual, porque la Ley 19/2017 sigue vigente —aunque suspendida en sus efectos— cuando este Tribunal pasa a deliberar y decidir sobre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término legal que se establece para tal pérdida de vigencia queda fijado en la proclamación de “los resultados del referéndum” convocado para el 1 de octubre de 2017 (art. 9.1), siendo así que tal referéndum no puede entenderse celebrado en derecho, ni verificada por tanto aquella condición, dada la suspensión de la que fue objeto la Ley 19/2017, de acuerdo con lo dispuesto en los artículos 161.2 CE y 30 LOTC, por providencia de 7 de septiembre de 2017 (antecedente 2 de esta Sentencia). Dicha suspensión fue seguida de otras que, con el mismo fundamento constitucional y legal, afectaron a diversos actos y disposiciones adoptados en ejecución de la Ley impugnada: providencias, todas de igual fecha que la anterior, en las impugnaciones de disposiciones autonómicas 4332-2017, 4333-2017 y 4335-2017. En ellas se suspendieron, respectivamente, la resolución 807/XI, del Parlamento de Cataluña, por la que se designaron los miembros de la llamada sindicatura electoral de Cataluña, el Decreto 140/2017, de 7 de septiembre, del Gobierno de la Generalitat de Cataluña, de normas complementarias para la celebración del referéndum de autodeterminación y, en fin, el Decreto 139/2017, de 6 de septiembre, de la Generalitat de Cataluña, de convocatoria del repetido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Incluso al margen de lo que queda dicho —suficiente para despejar toda duda sobre la vigencia de la Ley 19/2017, a efectos de su enjuiciamiento constitucional—, es preciso también tener en cuenta que la misma Ley excluye de esa pretendida pérdida de vigencia a su artículo 4 “en cuanto a la implementación del resultado”. Esta referencia remite a los apartados cuarto y quinto del mentado artículo, en los que la ley contempla ya la “independencia de Cataluña”, ya la “convocatoria inmediata de elecciones autonómicas”, según cuáles fueran los resultados del presunto “referéndum de autodeterminación”. Regulado y convocado en atención a la consideración de Cataluña como “sujeto político soberano” según un precepto (art. 2) que, incluso en el caso de no estar vigente, sí habría que entenderlo implícita e inequívocamente incorporado, a título de fundamento último, en aquellos enunciados del artículo 4 que realizan lo que el legislador autonómico llama “implementación” del resultado de esta consulta.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ahora posible, con las precisiones que anteceden, entrar en el enjuiciamiento constitucional de la Ley 19/2017. Al igual que en otras ocasiones en las que, como en este proceso, se han impugnado leyes autonómicas por motivos tanto competenciales como sustantivos y también procedimentales (STC 103/2008, de 11 de septiembre, por ejemplo), nuestro examen seguirá, aun alterando en algo la sistemática de exposición de la demanda, el mismo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Consideraremos en este fundamento la aducida inconstitucionalidad de la Ley impugnada por incurrir la misma, como en la demanda se argumenta, en vicio de incompetencia, al haber desconocido las competencias exclusivas del Estado en orden a las consultas populares por vía de referéndum.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Esas competencias se extienden, conforme a constante jurisprudencia del Tribunal, no solo a la autorización de tales consultas (art. 149.1.32 CE), sino también al establecimiento y regulación de las mismas. El instituto del referéndum es cauce para la participación directa de los ciudadanos en los asuntos públicos; participación de carácter político que es objeto de un derecho fundamental (art. 23.1 CE) cuyo desarrollo corresponde solo a ley orgánica (art. 81.1 CE) y, más específicamente, a la prevista en el artículo 92.3 CE para la regulación de las “condiciones y el procedimiento de las distintas modalidades de referéndum previstas en la Constitución”. Con arreglo a las citadas normas constitucionales solo el Estado es competente para regular la institución del referéndum “cualquiera que sea la modalidad o ámbito territorial sobre el que se proyecte” [STC 31/2015, de 25 de febrero, FJ 6 A)], sin perjuicio de las salvedades también presentes en nuestra jurisprudencia en orden a la eventual intervención complementaria de las Comunidades Autónomas [STC 51/2017, de 10 de mayo,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relevante para el presente procedimiento es recordar dos determinaciones inequívocas de nuestra jurisprudencia en este ámbito. Si bien la previsión por el constituyente de unos concretos supuestos de referéndum no agota el elenco de otros admisibles en nuestro ordenamiento, solo a la ley orgánica a la que remite el citado artículo 92.3 CE correspondería la previsión genérica o en abstracto de tales consultas referendarias distintas a las contempladas de modo expreso en la norma fundamental. La segunda, de especial relevancia para el actual recurso, es que no pueden someterse a consulta popular autonómica —referendaria o no— cuestiones fundamentales que fueron resueltas en el proceso constituyente y que están sustraídas a la decisión de los poderes constituidos [STC 51/2017, FJ 5 c) y d), con cita de pronunciamientos anteriores]. Por ello la redefinición de la identidad y unidad del sujeto titular de la soberanía es cuestión que ha de encauzarse a través del procedimiento de reforma previsto en el artículo 168 CE, por la vía del referéndum de revisión constitucional (STC 90/2017, FJ 6, también con cita de resoluciones anteriores del Tribunal), pues una Comunidad Autónoma no puede convocar una consulta popular que desborde el marco de competencias propias o incida sobre cuestiones fundamentales resueltas con el proceso constituyente y que resulten sustraídas a la decisión de los poderes constituidos (SSTC 103/2008, FJ 4, y 138/2015,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pues evidente que la Ley 19/2017 se ha dictado sin soporte competencial alguno y que resulta por ello inconstitucional en su conjunto, pues toda ella se ordena a la regulación y convocatoria de un referéndum singular que resulta ajeno a las competencias estatutarias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convocado pues un referéndum sin recabar la preceptiva autorización del Estado (art. 149.1.32 CE). Además este concreto tipo de consulta no aparece previsto ni en la Constitución ni en la ley orgánica a la que remite el artículo 92.3 CE (Ley Orgánica 2/1980, de 18 de enero, en la actualidad), sin que para regularla ofrezca base alguna, conforme a la jurisprudencia constitucional citada, el artículo 122 EAC; precepto que, por lo demás, la Ley impugnada, basada como se pretende en la “soberanía” de Cataluña, se abstiene de invocar [sobre el alcance y límites de esta última norma estatutaria, véanse las ya citadas SSTC 51/2017 y 90/2017, FFJJ 6 a) y 7 B), respectivamente]. A ello ha de añadirse, con trascendencia muy superior, que la consulta sobre la “autodeterminación” de Cataluña habría de afectar de lleno a la antes aludida identidad y unidad del sujeto titular de la soberanía y que por tanto, conforme a nuestra jurisprudencia, no podría ser objeto de otro tipo de referéndum que el previsto, con participación de todo el cuerpo electoral español, en el artículo 168.3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Estimada así la tacha competencial que la demanda dirige contra la Ley 19/2017, pasamos a examinar a continuación los motivos de impugnación de orden material o sustantivo.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ha interpuesto este recurso en defensa de la soberanía nacional residenciada en el pueblo español (artículo 1.2 CE) y de la indisoluble unidad de la Nación española, fundamento de una Constitución que reconoce y garantiza, a la par, el derecho a la autonomía de las nacionalidades y regiones que integran la propia Nación y la solidaridad entre ellas (artículo 2 CE). La Ley impugnada, se afirma en la demanda, entrañaría una “ruptura total y absoluta” con estos principios capitales de nuestro ordenamiento jurídico en la medida en que atribuye al pueblo de Cataluña la condición de “sujeto político soberano” (art. 2), “soberanía” de la que se proclama “representante” el Parlamento de la Comunidad Autónoma (art. 3.1), que regula y convoca un “referéndum de autodeterminación vinculante sobre la independencia de Cataluña” (arts. 1 y 4). Se pretende que tales determinaciones “prevalecen jerárquicamente”, como la Ley en su conjunto, “sobre todas las normas que puedan entrar en conflicto” con ella (art. 3.2 y, en relación con este precepto, disposiciones adicional segunda y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“vulneración flagrante y gravísima de nuestro sistema constitucional”, en palabras de la demanda, resultaría también, se aduce, de la infracción por la Ley 19/2017 de los artículo 1.3 y 168 CE, relativos, respectivamente, a la Monarquía parlamentaria como forma política del Estado español y al procedimiento para la revisión total de la propia Constitución o para la que pudiera afectar a partes determinadas de ella (título preliminar, capítulo II, sección primera, del título I o título II); preceptos junto a los que se cita, en algún otro pasaje de la demanda, el artículo 9.1 CE, de conformidad con el cual “los ciudadanos y los poderes públicos están sujetos a la Constitución y al resto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examinará, a continuación, unas y otras tachas de inconstitucionalidad, con dos precisiones previas. Es la primera que, siendo patente la pretensión de la Ley 19/2017 de ser cauce para la instauración de un “sistema” jurídico ajeno a la Constitución, es ella la que ha de ser enjuiciada, no los contenidos de futuro del “sistema” auspiciado. En consecuencia, la “forma de república” del “estado independiente” de Cataluña que se sometería a referéndum (art. 4.2) no es objeto de consideración ahora en contraste con el artículo 1.3 CE. En segundo lugar, nuestro enjuiciamiento podrá realizarse a partir de cualesquiera normas de la Constitución, hayan sido invocadas o no en el recurso (art. 39.2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Ley 19/2017 es, con toda evidencia, inconstitucional y lo es en su conjunto al contrariar, de modo explícito, principios esenciales de nuestro ordenamiento constitucional: la soberanía nacional, residenciada en el pueblo español, la unidad misma de la Nación constituida en Estado social y democrático de derecho, y la propia supremacía de la Constitución, a la que están sujetos todos los poderes públicos y también, por tanto, el Parlamento de Cataluña (arts. 1.2, 2, 1.1 y 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también ahora, “de una infracción constitucional que no es fruto, como suele ocurrir en las contravenciones de la norma fundamental, de un entendimiento equivocado de lo que la misma impone o permite en cada caso. Es resultado de un rechazo a la fuerza de obligar de la Constitución, a la que se contrapone de modo expreso un poder que se reclama depositario (“representante”, en palabras del art. 3.1 de la Ley) de una soberanía y expresión de una dimensión constituyente desde los que se ha llevado a cabo una manifiesta negación del vigente ordenamiento constitucional, un poder que se pretende fundante de un nuevo orden político y liberado, por ello mismo, de toda atadura jurídica” (STC 259/2015, FJ 6; en iguales términos, ATC 141/2016, de 19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principios constitucionales así contradichos de manera frontal son indisociables, como el Tribunal dejó dicho en la STC 259/2015. El imperio de la Constitución como norma suprema (STC 54/1983, de 21 de junio, FJ 2, y, antes aún, STC 16/1982, de 28 de abril, FJ 1), declarado expresamente por su artículo 9.1, trae causa de que la Constitución misma es fruto de la determinación de la Nación soberana por medio de un sujeto unitario, el pueblo español, en el que reside aquella soberanía y del que emanan los poderes del Estado. Se destaca también que la soberanía de la Nación, residenciada en el pueblo español, conlleva necesariamente su unidad (art. 2 CE), mediante la que la Nación misma se constituye, al propio tiempo, en Estado social y democrático de derecho. Un Estado único, común para todos y en todo el territorio, sin perjuicio de su articulación compuesta o compleja por obra del reconocimiento constitucional de autonomías territoriales, siendo así el artículo 1.2 CE base de todo nuestro ordenamiento jurídico [STC 259/2015, FJ 4 a); en términos análogos, STC 90/2017,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Cuanto queda dicho ha sido abiertamente contrariado por la Ley objeto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Contradice, en primer lugar, la supremacía de la Constitución. Ningún poder constituido puede pretender situarse por encima de la norma fundamental, como por su sola voluntad afirma el Parlamento autonómico en un “abierto y expreso desafío a la fuerza de obligar de la Constitución o del ordenamiento que sobre ella se levanta” (STC 128/2016, de 7 de julio, FJ 5). No otra cosa implica que esta Ley predique de sí misma que “prevalece jerárquicamente sobre todas las normas que puedan entrar en conflicto” con ella (art. 3.2). En consecuencia con tal proclamación dispone a su arbitrio sobre la inaplicación o aplicación, según se opongan o no a sus dictados, de leyes orgánicas del Estado (disposición adicional segunda) o incluso, en términos prácticamente universales, de cualesquiera otras normas estatales, autonómicas o locales, sobreponiéndose también a las disposiciones de la Unión Europea, al derecho internacional general y a los tratados internacionales. Las normas nacionales —pretende la disposición final primera de esta Ley— se “continúan aplicando en todo aquello que no la contravenga” (sic), en tanto que las europeas e internacionales se aplicarían “de acuerdo con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cómo el legislador autonómico ha olvidado “la permanente distinción entre la objetivación del poder constituyente [formalizado en la Constitución] y la actuación de los poderes constituidos, los cuales nunca podrán rebasar los límites y las competencias establecidos por aquél” [STC 76/1983, de 5 de agosto, FJ 4; en análogos términos, SSTC 15/2000, de 20 de enero, FJ 3, y 247/2007, de 12 de diciembre, FJ 8.a)]. Apenas es preciso destacar que, una vez desconocida la fuerza vinculante de la Constitución, queda asimismo ignorada la sujeción del Parlamento al Estatuto de Autonomía de Cataluña que de ella trae causa (art. 147.1 CE) y que es el fundamento inmediato de las potestades del Parlamento que ha adoptado esta Ley. El autogobierno de Cataluña, constituida en Comunidad Autónoma, no puede realizarse, en efecto, sino “de acuerdo con la Constitución y con el presente Estatuto, que es su norma institucional básica”, los poderes de la Generalitat, que “emanan del pueblo de Cataluña”, han de ejercerse también consecuentemente, “de acuerdo con lo establecido en el presente Estatuto y la Constitución” (arts. 1 y 2.4 EAC). “Autonomía —en suma— no es soberanía” (STC 4/1981, de 2 de febrero, FJ 3, y múltiples pronunciamientos ulteriores de análogo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Y es que, en contra de lo que se acaba de recordar, la supremacía que esta ley pretende para sí, con la consiguiente subversión del sistema de fuentes del derecho, proviene del pronunciamiento hecho en su artículo 2, según el cual, en abierta contradicción con el artículo 1.2 CE, “el pueblo de Cataluña es un sujeto político soberano y, como tal, ejerce el derecho a decidir libremente y democráticamente su condición política”; una “soberanía” de la que se dice “representante” la propia asamblea autonómica que ha dictado esta Ley (art. 3.1). Pero ni el pueblo de Cataluña es “titular de un poder soberano, exclusivo de la Nación española constituida en Estado” ni puede, por lo mismo, ser identificado como “un sujeto jurídico que entre en competencia con el titular de la soberanía nacional”; tampoco los ciudadanos de Cataluña pueden “confundirse con el pueblo soberano concebido como ‘la unidad ideal de imputación del poder constituyente y como tal fuente de la Constitución y del Ordenamiento’” [STC 90/2017, FJ 6 a), con cita de pronunciamientos anteriores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Importa asimismo recordar, frente a lo que se afirma en el preámbulo de la Ley impugnada sobre la “ruptura del pacto constitucional español de 1978”, que “la Constitución no es el resultado de un pacto entre instancias territoriales históricas que conserven unos derechos anteriores a la Constitución y superiores a ella, sino una norma del poder constituyente que se impone con fuerza vinculante en su ámbito” (STC 76/1988, de 26 de abril, FJ 3, y en iguales términos SSTC 42/2014, FJ 3, 259/2015, FJ 4.b), y 90/2017, FJ 6). Si “en tanto que realidad socio-histórica, Cataluña (y España toda) es anterior a la Constitución de 1978”, “desde el punto de vista jurídico-constitucional, el ‘pueblo de Cataluña’ … integra, sin embargo, un sujeto que se constituye en el mundo jurídico en virtud del reconocimiento constitucional (al igual que sucede con el conjunto del ‘pueblo español’ del que, conforme al artículo 1.2 CE, ‘emanan todos los poderes del Estado’” (STC 42/2014,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“referéndum de autodeterminación vinculante” que la Ley 19/2017 regula y convoca (arts. 1 y 4 y conexos) es tan coherente con la inconstitucional premisa de la “soberanía” del pueblo de Cataluña de la que parte, como inconciliable con la unidad de la Nación española en la que se fundamenta la Constitución (art. 2 CE). De celebrarse tal consulta en los términos pretendidos, se hubiera agraviado jurídicamente dicha unidad. Aun en el supuesto de que la votación no hubiera implicado la “independencia de Cataluña” (art. 4.4) aquella unidad de la Nación, y la del Estado en que la misma se constituye (art. 1.1 CE), habría quedado cancelada ya de manera irremisible. La Nación en cuya unidad la Constitución se sustenta es la de todos los españoles, como ciudadanos libres e iguales en derechos. Son los únicos que, en hipótesis, podrían ser llamados a decidir sobre la permanencia y el destino del Estado común (art. 168 CE), sin que el poder constituyente del que son titulares únicos siguiera mereciendo ese nombre en el supuesto de que tal decisión se atribuyera a solo una fracción del pueblo español, como pretende la Ley 19/2017. Lo que a todos afecta, es decir, la permanencia o no de ese Estado común en que España quedó constituida, no podría, llegado el caso, sino ser reconsiderado y decidido también por todos [STC 90/2017, FJ 6.a)]; lo contrario entrañaría, con la ruptura de la unidad de la ciudadanía, la quiebra, en términos jurídico-constitucionales, de la Nación de todos.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de la Constitución (también, por tanto, su art. 2) son, sin excepción, susceptibles de reconsideración y revisión en derecho. El Tribunal reitera, pues, que “la Constitución, como ley superior, no pretende para sí la condición de lex perpetua. La nuestra admite y regula, en efecto, su ‘revisión total’ (art. 168 CE y STC 48/2003, de 12 de marzo, FJ 7)”. Asegura así que “solo los ciudadanos, actuando necesariamente al final del proceso de reforma, puedan disponer del poder supremo, esto es, del poder de modificar sin límites la propia Constitución” (STC 103/2008, de 11 de septiembre, FJ 2). Todas y cada una de las determinaciones constitucionales son susceptibles de modificación, pero para ello es preciso que “el intento de su consecución efectiva se realice en el marco de los procedimientos de reforma de la Constitución, pues el respeto a estos procedimientos es, siempre y en todo caso, inexcusable” (STC 138/2015, de 11 de junio, FJ 4, y jurisprudencia allí citada). Es plena la apertura de la norma fundamental a su revisión formal, que pueden solicitar o proponer, entre otros órganos del Estado, las asambleas de las Comunidades Autónomas (arts. 87.2 y 166 CE). Ello depara la más amplia libertad para la exposición y defensa públicas de cualesquiera concepciones ideológicas, incluyendo las que “pretendan para una determinada colectividad la condición de comunidad nacional, incluso como principio desde el que procurar la conformación de una voluntad constitucionalmente legitimada para, mediante la oportuna e inexcusable reforma de la Constitución, traducir ese entendimiento en una realidad jurídica” (STC 31/2010, de 28 de junio, FJ 12). El debate público, dentro o fuera de las instituciones, sobre tales proyectos políticos o sobre cualesquiera otros que propugnaran la reforma constitucional goza, precisamente al amparo de la Constitución misma, de una irrestricta libertad. Por el contrario, la conversión de esos proyectos en normas o en otras determinaciones del poder público no es posible sino mediante el procedimiento de reforma constitucional. “Otra cosa supondría liberar al poder público de toda sujeción a derecho, con daño irreparable para la libertad de los ciudadanos” [STC 259/2015, FJ 7; en análogo sentido, SSTC 122/1983, de 16 de diciembre, FJ 5; 52/2017, FJ 5; y 90/2017, FJ 6 b)]. Esto último es, sin embargo, lo que ha consumado el Parlamento de Cataluña al aprobar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“principios estructurales del ordenamiento” (STC 128/2016, FJ 5) son prescripciones indisociables y la constatada infracción de los enunciados en los artículos 1.2 y 2 CE conlleva también, inseparablemente, la de los que configuran nuestro Estado como “de derecho” y “democrático”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aprobar la Ley 19/2017, el Parlamento de Cataluña se ha alzado frente a la soberanía nacional residenciada en el pueblo español, convocando a una fracción de ese pueblo, en desafío a la unidad de la Nación, a decidir la suerte del Estado común (arts. 1.2 y 2 CE), al tiempo que pretendía “arrumbar la actual posición institucional, conforme al ordenamiento en vigor, de la Comunidad Autónoma” [STC 52/2017, FJ 8.A)], con la consiguiente vulneración, por tanto, del principio constitucional de autonomía (art. 2 CE) y de las determinaciones basilares del propio Estatuto de Cataluña (arts. 1 y 2 EAC), minando así su inmediata fuente de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ilícitos constitucionales y el desconocimiento pleno en que la Cámara ha incurrido de la lealtad constitucional que obliga a todos (entre otras muchas, SSTC 181/1988, de 13 de octubre, FJ 4, y 9/2017, de 19 de enero, FJ 3), han deparado, a la vez, un atentado a la consideración del Estado español —en el que se integra la Comunidad Autónoma de Cataluña— como Estado de derecho y democrático, basado en los principios constitucionales que enuncia el artículo 1.1 CE y que son a su vez valores comunes a los Estados miembros de la Unión Europea y en los que ella misma se fundamenta (art. 2 del Tratado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ha pretendido, mediante la Ley 19/2017, cancelar de hecho, en el territorio de Cataluña y para todo el pueblo catalán, la vigencia de la Constitución, del Estatuto de Autonomía y de cualesquiera reglas de derecho que no se avinieran o acomodaran al dictado de su nuda voluntad. No otra cosa supone la apodíctica afirmación tanto de su condición de representante de una “soberanía” inexistente en derecho, como de la supremacía jerárquica de unas normas dictadas sin otra base que la de su arbitrio (art. 3). La Cámara, al obrar de este modo, se ha situado por completo al margen del derecho, ha entrado en una inaceptable vía de hecho (SSTC 103/2008, FJ 4, y 259/2015, FJ 7, así como ATC 24/2017, FJ 9), ha dejado declaradamente de actuar en el ejercicio de sus funciones constitucionales y estatutarias propias y ha puesto en riesgo máximo, para todos los ciudadanos de Cataluña, la vigencia y efectividad de cuantas garantías y derechos preservan para ellos tanto la Constitución como el mismo Estatuto. Los dejan así a merced de un poder que dice no reconocer límite alguno. Se han negado de modo radical, mediante este proclamado “régimen jurídico excepcional” (art. 3.2), exigencias insoslayables del Estado de derecho, cuya garantía y dignidad últimas se cifran en el aseguramiento de que los gobernantes sean servidores, no señores, de las leyes, y muy en primer lugar de la Constitución y de las normas que en ella disciplinan los procedimientos para su propia e ilimitada revisión formal; exigencias sin cuyo cumplimiento no puede hablarse de libertad política y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todo ello, al renunciar —como observamos en el fundamento jurídico 2 de esta Sentencia— a cualquier presunción de constitucionalidad, la asamblea autonómica no ha podido reclamar legítimamente obediencia para esta Ley. Un poder que niega expresamente el derecho se niega a sí mismo como autoridad merecedora de acatamiento. Atentado tan grave al Estado de derecho conculca por lo demás, y con pareja intensidad, el principio democrático, habiendo desconocido el Parlamento que el sometimiento de todos a la Constitución es otra forma de sumisión a la voluntad popular, expresada esta vez como un poder constituyente del que es titular el pueblo español, no ninguna fracción del mismo. En el Estado constitucional no puede desvincularse el principio democrático de la primacía incondicional de la Constitución [STC 259/2015, FJ 4 b)]; lo que tampoco consiente a ningún poder constituido a adoptar decisiones que se pretendan irreversibles o sin retorno para la comunidad política. Precisamente es inherente a la idea de democracia la reversibilidad de las opciones normativas [SSTC 31/2010, FJ 6; 163/2012, de 20 de septiembre, FJ 9; 224/2012, de 29 de noviembre, FJ 11, y 259/2015,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Enfatiza el preámbulo de la Ley 19/2017 que, con ella, se cumple el “mandato democrático surgido de las elecciones del 27 de septiembre de 2015”, de tal modo que “el Parlamento de Cataluña expresa la voluntad mayoritaria del pueblo”. Pero la “voluntad del pueblo” —del español en su conjunto o del catalán—, solo es identificable e invocable, so pena de usurpación, mediante normas de derecho, de conformidad con lo que en cada caso se pueda plantear ante los correspondientes cuerpos electorales, sujetos siempre, también ellos, al imperio de la Constitución y al resto del ordenamiento jurídico (STC 31/2015, de 25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Ley 19/2017 no está solo incursa en los vicios de incompetencia ya antes advertidos (fundamento jurídico 3). Es asimismo inconstitucional, con gravedad máxima, por las razones jurídicas de orden material que quedan dichas, que imponen cancelar ahora la apariencia de juridicidad (STC 259/2015, FJ 7) que, al provenir de un poder legítimo en origen, podría acaso esta Ley, pese a lo exorbitante de sus dictados, haber llegado a mostrar ante la ciudadanía.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anteriores vulneraciones del bloque de la constitucionalidad (competenciales y materiales) no son las únicas que este recurso achaca a la Ley 19/2017; también se aduce en la demanda un “primer motivo de impugnación de orden formal”, fundamentado en lo que se llama “simulacro” de procedimiento parlamentario seguido en su tramitación y aprobación final en la sesión del Parlamento de Cataluña del día 6 de septiembre de 2017. Una tramitación —observa la demanda— realizada en once horas “por la vía” del artículo 81.3 del Reglamento del Parlamento de Cataluña (RPC, en lo que sigue) y en cuyo curso se habrían desconocido los derechos de los diputados a contar con la documentación objeto de debate y votación con cuarenta y ocho horas de antelación (art. 82 RPC) y a solicitar dictamen del Consejo de Garantías Estatutarias; no admitiéndose, de otra parte, enmiendas a la totalidad de la proposición de ley que estuvo en el origen de la impugnada y concediéndose solo dos horas para las enmiendas al articulado. Todo lo cual, concluye el Abogado del Estado, supondría que “se ha retorcido el reglamento y los usos parlamentarios con el objeto de obtener la aprobación y la publicación del texto de forma urgente, con una práctica parlamentaria que no cabe calificar sino de netamente totalitaria”.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Examinaremos en este fundamento los reproches de inconstitucionalidad procedimental así formulados, no sin hacer antes dos puntualizaciones. La primera es que lo que ahora debe enjuiciar el Tribunal es si en la tramitación parlamentaria de la Ley impugnada se incurrió o no en vicios invalidantes de procedimiento, al margen y con independencia, por lo tanto, de lo que ya hemos constatado en orden al incumplimiento por el Parlamento de Cataluña de pronunciamientos anteriores de este Tribunal. Estos impedían, por razones materiales o de fondo, admitir a trámite y dar ulterior curso a una proposición de ley como la que ha dado lugar a la que es aquí objeto de recurso. El ATC 123/2017, de 19 de septiembre, constató tal incumplimiento de la STC 259/2015 y de resoluciones posteriores de este Tribunal y declaró por ello, en virtud de lo dispuesto en los artículos 87.1 y 92 LOTC, la nulidad del acuerdo de la Mesa del Parlamento de admisión a trámite por el procedimiento de urgencia extraordinaria de la proposición de ley de referéndum de autodeterminación y también del acuerdo de la propia Mesa que rechazó la reconsideración de esta decisión; así como de los acuerdos de la Cámara por los que se incluyó en el orden del día del 6 de septiembre de 2017 el debate y votación de la referida proposición de ley y se suprimieron los trámites esenciales del procedimiento legislativo. La segunda puntualización es recordar aquí que en el enjuiciamiento que sigue el Tribunal podrá tomar como referencia cualesquiera normas del bloque de la constitucionalidad, hayan sido invocadas o no en el procedimiento (art. 39.2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viene a aducir, con la argumentación resumida, que la tramitación parlamentaria que siguió la iniciativa legislativa que dio lugar a la Ley 19/2017 fue irregular hasta el extremo de deparar la inconstitucionalidad de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comenzar por recordar la reiterada doctrina del Tribunal sobre cómo la inobservancia de los preceptos que regulan el procedimiento legislativo podría viciar de inconstitucionalidad la ley cuando se altere con ello, de modo sustancial, el proceso de formación de voluntad en el seno de las cámaras; tales reglas de procedimiento son invulnerables a la acción del legislador y tienen, sobre todo, un carácter instrumental respecto del pluralismo político, que es, con arreglo al artículo 1.1 CE, uno de los valores superiores del ordenamiento jurídico en general [por todas las resoluciones en este sentido, SSTC 99/1987, de 11 de junio, FJ 1 a); 103/2008, FJ 5; 176/2011, de 8 de noviembre, FJ 4; 84/2015, de 30 de abril, FJ 4; 185/2016, de 3 de noviembre, FJ 5 b); 213/2016, de 15 de diciembre, FJ 3, y 215/2016, de 15 de diciembre,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preservación del pluralismo político en el curso de los procedimientos legislativos es inseparable del respeto a la posición y derechos de las minorías (por todas, STC 136/2011, de 13 de septiembre, FJ 8) y a la integridad misma de los derechos de los representantes para el ejercicio en condiciones de igualdad, y con arreglo a las normas reglamentarias, de sus funciones propias; derechos mediante los que se realiza, al propio tiempo, el derecho fundamental de todos los ciudadanos a participar en los asuntos públicos a través de la institución de la representación política (art. 23.1 CE). Estos derechos fundamentales, estrechamente relacionados, podrían resultar vulnerados en el caso de que se hubiera incurrido en infracciones de los reglamentos de las cámaras, o de otras normas ordenadoras de los procedimientos parlamentarios, que hubieran afectado al núcleo de la función de los representantes políticos, núcleo del que forma parte, desde luego, el ejercicio de la función legislativa (por todas, SSTC 38/1999, de 22 de marzo, FJ 2; 27/2000, de 31 de enero, FJ 4, y 57/2011, de 3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 necesario, pues, recapitular las actuaciones parlamentarias que se desarrollaron en el Parlamento de Cataluña el 6 de septiembre de 2017 con relación a la proposición de ley “del referéndum de autodeterminación”, presentada en su día por dos grupos parlamentarios que superaban, sumados sus respectivos miembros, la mayoría absoluta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iniciativa legislativa fue admitida a trámite por la Mesa del Parlamento [art. 37.1 d) RPC] a las 09:00 horas de aquel día 6, procediéndose de inmediato a su publicación (“Boletín Oficial del Parlamento de Cataluña”, XI Legislatura, núm. 500, de 6 de septiembre de 2017) e iniciándose, acto seguido, la reunión del Pleno de la Cámara, previamente convocado (“Diario de Sesiones del Parlamento de Cataluña”, XI Legislatura, serie P, núm. 80, correspondiente al 6 de septiembre de 2017). Abierta la sesión, se solicitó por la portavoz de uno de los dos grupos parlamentarios firmantes de la proposición de ley que, con alteración del orden del día, la misma se incluyera como “nuevo punto” para debate y votación, eliminándose todos los trámites del procedimiento (incluida la solicitud de dictamen al Consejo de Garantías Estatutarias), salvo los de debate y votación final; se propuso, en esta misma intervención, que se abriera un período de enmiendas por dos horas, al amparo —se dijo— de lo dispuesto en el artículo 81.3 RPC (precepto con arreglo al cual “el orden del día del Pleno puede ser alterado si este lo acuerda, a propuesta del presidente o a petición de dos grupos parlamentarios o de una quinta parte de los miembros del Parlamento, y cuando así lo obliga el cumplimiento de una ley. Si debe incluirse un asunto, este debe haber cumplido los trámites reglamentarios que lo permiten, salvo un acuerdo explícito en sentido opuesto, por mayoría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Intervino a continuación, con solicitudes de igual tenor y cita de la misma disposición reglamentaria, la diputada portavoz del otro grupo parlamentario firmante de la proposición de ley, tomando después la palabra, en términos críticos con la pretendida aplicación del artículo 81.3 RPC, portavoces y diputados de los demás grupos. Estos se refirieron, en sucesivas intervenciones, a las solicitudes de reconsideración planteadas contra la admisión a trámite de la proposición de ley (art. 38.1 RPC), a la necesidad de respetar lo dispuesto en el artículo 82 RPC (según el cual, en lo que ahora importa, “no puede iniciarse una discusión si, como mínimo, dos días antes no se ha distribuido el informe, el dictamen o la documentación que debe servir de base para el debate, salvo acuerdo de la Mesa del Parlamento o de la comisión en sentido opuesto”) y a la imposibilidad de que se suprimiera el derecho a solicitar dictamen del Consejo de Garantías Estatutarias sobre la adecuación al Estatuto de Autonomía y a la Constitución de esta proposición de ley [arts. 76.2 b) EAC; 16.1 b) y conexos de la Ley 2/2009, de 12 de febrero, del Consejo de Garantías Estatutarias, y 120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algunas interrupciones del Pleno para resolver, desestimándolas, las reconsideraciones presentadas, la Presidenta sometió a votación del Pleno, con invocación del artículo 81.3 RPC, la incorporación al orden del día del debate y votación de la proposición de ley “del referéndum de autodeterminación”, lo que fue aprobado por mayoría, no sin nuevas protestas por parte de representantes opuestos a esta iniciativa legislativa y a su tramitación por tal vía. Planteó la Presidenta, acto seguido, la exclusión o exención de “todos los trámites”, salvo la calificación y admisión a trámite (ya realizada, observó), la publicación de la iniciativa, el trámite de enmiendas (que se hará, indicó), el debate y, en fin, la votación, señalando expresamente que también quedaba excluido lo atinente al Consejo de Garantías Estatutarias, “porque lo ha pedido la portavoz”. Así lo aprobó el Pleno, en nueva votación, por mayoría. Se abrió a continuación un plazo de dos horas para la presentación de enmiendas al articulado, con exclusión, pues, de la posibilidad de presentar enmiendas a la totalidad, lo que suscitó, de nuevo, la intervención crítica de portavoces y diputados, con invocaciones al Reglamento del Parlamento de Cataluña y nuevas solicitudes de reconsideración, que fueron rechazadas.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Reanudada la sesión del Pleno, se reiteraron las quejas de parlamentarios ante la negativa a la tramitación, por parte de la Mesa, de solicitudes de dictamen del Consejo de Garantías Estatutarias, respondiendo la Presidenta que el Pleno había votado la exención de dicho “trámite” y anunciándose, ante ello, la presentación de otras peticiones de reconsideración. Después de distintas intervenciones, la Presidenta dio por concluido el debate y llamó a votación, abandonando entonces el Salón de Sesiones los diputados miembros de los grupos Ciudadanos, Socialista y Partido Popular de Cataluña. Tras la votación de las enmiendas al articulado (aprobadas solo las presentadas, respectivamente, por un diputado no adscrito y por los propios grupos autores de la iniciativa legislativa), se procedió, por último, a la votación y aprobación final de la proposición de ley “del referéndum de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posible, expuesto lo anterior, entrar a considerar lo que la demanda aduce en orden a la inconstitucionalidad de la Ley impugnada por los vicios de procedimiento que habrían afectado a su tramitación y aprobación. Procede, a tal efecto, distinguir y examinar por separado las posibles infracciones del Reglamento del Parlamento de Cataluña y las que traerían causa de la denunciada privación o supresión del derecho de los parlamentarios a solicitar dictamen del Consejo de Garantías Estatutarias; previsto y ordenado no solo en normas del propio Reglamento del Parlamento de Cataluña, sino en disposiciones del Estatuto de Autonomía de Cataluña y en la Ley autonómica 2/2009, reguladora de dicho órgano consultivo.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hace a las aducidas infracciones, directas o inmediatas, del Reglamento de la Cámara, la demanda censura que se impusiera el debate y votación de la proposición de ley en momento inmediato a su publicación oficial (la mañana del mismo día 6 de septiembre) y sin respetar, por tanto, la exigencia de la distribución al menos dos días antes de la “documentación” que habría de servir de base para la discusión parlamentaria (art. 82 RPC). Reprueba también la exclusión de enmiendas a la totalidad y critica el establecimiento de un plazo de tan solo dos horas para las que pudieran proponerse al articulado; medidas todas que, junto a la eliminación del derecho a acudir en solicitud de dictamen al Consejo de Garantías Estatutarias, habrían desfigurado el procedimiento legislativo (convertido en un “simulacro”) y “retorcido” el Reglamento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como primera apreciación, que con estas decisiones la mayoría de la asamblea redujo drásticamente las posibilidades de intervención del resto de los diputados y grupos. Debe recordarse a este propósito que el derecho de enmienda, aunque de configuración reglamentaria, entronca con el de carácter fundamental de los representantes al ejercicio del cargo que garantiza el artículo 23.2 CE (STC 119/2011, de 5 de julio, FJ 9); derecho que también preserva, con carácter general, que los representantes cuenten con “iguales condiciones de acceso al conocimiento de los asuntos”, sin que puedan quedar privados, por ello, del “tiempo necesario para el estudio en detalle” de los mismos (SSTC 163/1991, de 18 de julio, FJ 3, y 30/1993, de 25 de enero, FJ 4, en casos que afectaron a representantes no parlamentarios, pero en todo aplicables a las asambleas legislativas). No puede con todo desconocerse que no siempre la reducción de plazos y abreviación de tiempos para los actos parlamentarios constituirá un ilícito, y menos aún con relevancia constitucional; los reglamentos parlamentarios pueden preverlo así (tal ocurre, en principio, en el citado art. 82 RPC y en el procedimiento de urgencia del art. 105 RPC) y los órganos de las Cámaras dar aplicación proporcionada y razonable a unas u otras de esas previsiones excepcionales (SSTC 238/2012, de 13 de diciembre, FJ 5; 129/2013, de 4 de junio, FJ 10; 143/2016, de 19 de septiembre, FFJJ 3 y ss.; 185/2016, de 3 de noviembre, FJ 5; y 215/2016, FJ 5, entre otras; asimismo, AATC 35/2001, de 23 de febrero, FJ 4, y 9/2012, de 13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olvidar que la ordenación de las facultades de enmienda de los representantes corresponde asimismo a los reglamentos parlamentarios, sin que sea identificable principio constitucional alguno que imponga que en todo procedimiento legislativo deba existir, necesariamente, un trámite para la presentación de enmiendas a la totalidad. Lo relevante ahora, sin embargo, no son las singulares contravenciones reglamentarias que la demanda aduce, sino una infracción primordial, que es obligado calificar también de absoluta o radical, del procedimiento legislativo ordenado en el Reglamento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proposición que dio lugar a la Ley impugnada se tramitó y aprobó, en efecto, al margen de cualquiera de los procedimientos legislativos previstos y regulados en el Reglamento del Parlamento de Cataluña y a través de una vía del todo inapropiada (art. 81.3 RPC). De ella la mayoría se sirvió para improvisar y articular ad hoc un insólito cauce en cuyo curso quedaban por entero a su arbitrio las posibilidades de intervención y los derechos del resto de los grupos y diputados. El Reglamento del Parlamento de Cataluña ordena el procedimiento legislativo en su capítulo II y disciplina allí un “procedimiento legislativo común” (sección segunda) y diversas “especialidades del procedimiento legislativo” (sección tercera), relativas a los proyectos y proposiciones de ley de desarrollo básico del Estatuto de Autonomía, al proyecto de ley de presupuestos, a la reforma del propio Estatuto de Autonomía, a la delegación en las comisiones de la competencia plena, a la tramitación de las iniciativas legislativas en lectura única, a la tramitación de las iniciativas legislativas populares y, en fin, al llamado “procedimiento para la consolidación de la legislación vigente” (al respecto, SSTC 224/2016 y 225/2016, ambas de 19 de diciembre, FJ 3 de una y otra). No existen, fuera de los mentados, otros procedimientos para legislar en el Reglamento del Parlamento de Cataluña y es manifiesto que por ninguno de ellos fue encauzada la proposición que dio lugar a la Ley 19/2017.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la mayoría impuso, propiciado por la Mesa y por la Presidencia de la asamblea, fue la creación de un atípico “procedimiento” para la ocasión, aparentemente a imagen del de lectura única previsto en el Reglamento del Parlamento de Cataluña (cuyo artículo 135.2, relativo a esa vía, estaba y sigue suspendido por providencia de este Tribunal de 31 de julio de 2017, en recurso de inconstitucionalidad 4062-2017). Mediante ello se planteó y consumó una arbitraria derogación singular de normas reglamentarias para la ordenación de la legislación y una patente infracción de las específicas previsiones del Reglamento del Parlamento de Cataluña para su propia reforma (disposición final primera y por su remisión artículos 126 y 127); previsiones, estas últimas, que garantizan en cualquier ordenamiento parlamentario una reserva de reglamento que es garantía, muy en primer lugar, de los derechos de las minorías (al respecto, SSTC 44/1995, de 13 de febrero, FJ 3, y 226/2004 y 227/2004, ambas de 29 de noviembre, FJ 2 de una y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mayoría de la Cámara pretendió ampararse para ello en el artículo 81.3 RPC, pero es de todo punto manifiesto que esta previsión reglamentaria no consiente tal operación. Dispone esta norma que el orden del día del Pleno puede ser alterado si este así lo acuerda a propuesta de dos grupos parlamentarios y añade que “si debe incluirse un asunto, este debe haber cumplido los trámites reglamentarios que lo permiten, salvo un acuerdo explícito en sentido opuesto, por mayoría absoluta”. Esta genérica previsión (parangonable, pero con diferencias a veces significativas, a otras contenidas en distintos reglamentos de asambleas autonómicas y en el propio Reglamento del Congreso de los Diputados: artículo 67.4) está recogida en el título IV del Reglamento del Parlamento de Cataluña (“Del funcionamiento del Parlamento”), al margen, pues, de la ordenación de los procedimientos legislativos.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en el discutible caso de que pudiera acudirse a esa norma para incorporar al orden del día del Pleno, con pretensiones decisorias, un asunto que no hubiera culminado aún su tramitación legislativa previa, resulta innegable que para ello el procedimiento legislativo debiera estar al menos ya iniciado y en curso, a través de cualquiera de las vías previstas como numerus clausus en el Reglamento del Parlamento de Cataluña. Solo entonces, incoado ya y en marcha el procedimiento (el “común” o cualquiera de los especiales), serían también identificables los trámites realizados y los aún pendientes y la posibilidad o no de omitir o excluir fundadamente alguno de estos últimos para la incorporación del asunto a un orden del día del Pleno; posibilidad que en modo alguno puede decirse ilimitada, siendo como son los procedimientos parlamentarios, en general, garantía de los derechos de los representantes y, en particular, de las minorías.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no está en manera alguna en el artículo 81.3 RPC es una habilitación en favor de la mayoría para la creación a su arbitrio de “procedimientos” legislativos extra ordinem; ello llevaría a la conclusión absurda, e intolerable en derecho, de que todos y cada uno de los procedimientos efectivamente previstos y ordenados en el Reglamento del Parlamento de Cataluña serían ya meramente dispositivos y sustituibles, mediante libre decisión de aquella mayoría. Así se entendió aquí, sin embargo, por el Pleno del Parlamento de Cataluña, que recurrió a este expediente de alteración del orden del día cuando la iniciativa legislativa, recién admitida a trámite por la Mesa, no había iniciado siquiera su andadura procedimental por uno u otro de los cauces que el Reglamento dispone y sin que fueran conocidos los concretos trámites a seguir y, a partir de ello, los que pudieran acaso ser obviados.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pretendido amparo, por lo tanto, de una regla para la excepcional innovación del orden del día, la mayoría, en definitiva, innovó el Reglamento del Parlamento de Cataluña mismo y arbitró para el caso no la mera supresión, como sus portavoces dijeron, de uno u otro trámite procedimental, sino un “procedimiento” inédito que concibió e impuso a su conveniencia. Bien se comprenderá que, así las cosas, no es lo más grave, desde el punto de vista de la constitucionalidad, la restricción, mayor o menor —aquí desde luego máxima— de concretos derechos de los representantes, sino la supeditación y consiguiente degradación de todo derecho al imperio, fuera de norma alguna, de la mayoría. Estos derechos hubieran seguido siendo objeto de violación radical, así como el debido procedimiento para legislar, aun en la hipótesis de que la mayoría hubiera dejado un mayor margen de participación para las minorías. Las facultades de los parlamentarios —especialmente las asociadas al derecho fundamental que enuncia el artículo 23.2 CE— se ejercen y respetan según derecho, no por deferente condescendencia (STC 109/2016, de 7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Cámara decidió asimismo, en el sumarísimo curso de este anómalo “procedimiento”, la cancelación de lo que su Presidenta llamó “trámite” de solicitud de dictamen al Consejo de Garantías Estatutarias sobre la conformidad de la proposición de ley a la Constitución y al Estatuto de Autonomía de Cataluña, garantía creada por el propio Estatuto [art. 76.2 b)], en pro de la mejor acomodación de las iniciativas legislativas al bloque de la constitucionalidad, para cuya concreta ordenación el mismo Estatuto remite a “los términos que establezca la ley” (inciso inicial del mismo art. 76.2 EAC), que no es otra que la 2/2009, reguladora del propio Consejo. Es preciso señalar que en esta Ley se legitima para pedir dictamen sobre la “adecuación al Estatuto y a la Constitución de los proyectos y proposiciones de ley sometidos a la aprobación del Parlamento, incluidos aquellos tramitados en lectura única” [art. 16.1 b)] a dos grupos parlamentarios o a una décima parte de los diputados [art. 23 b)]. Esta solicitud se tramita a través de la Mesa de la Cámara, que ha de acordar su admisión o inadmisión, y da lugar, si se admitiera y cursara al Consejo, a la suspensión del correspondiente procedimiento legislativo en tanto el dictamen se emitiera o hasta que transcurriera determinado plazo sin haberse emitido (arts. 26.1 y 4 y 27.bis.1 y 5). El Reglamento del Parlamento de Cataluña contempla, adicionalmente, un trámite de enmiendas subsiguiente a estos dictámenes (art. 120).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desprende inequívocamente de toda esta ordenación que la solicitud de dictamen al Consejo de Garantías Estatutarias es, para los grupos y diputados legitimados por la Ley al efecto, una garantía que trae causa del propio Estatuto de Autonomía de Cataluña y que se incardina como tal facultad, por previsión de la Ley 2/2009 y del Reglamento del Parlamento de Cataluña, en el curso del procedimiento legislativo. En tanto que garantía en favor de la regularidad constitucional de las iniciativas legislativas y facultad también de los diputados y grupos legitimados al efecto, la posibilidad de pedir dicho dictamen no puede ser suprimida por la Cámara sin merma de la integridad del propio procedimiento legislativo y a la vez de los derechos de los representantes a ejercer esta concreta facultad que la ley les confiere y que se incorpora a su estatus jurídico-constitucional (art. 23.2 CE). El Pleno, sin embargo, canceló sin más esta facultad, y la consiguiente garantía, en la singular tramitación que dispuso para la proposición de ley “del referéndum de autodeterminación”. Lo hizo por su exclusivo imperio, entre las constantes protestas de diputados miembros de las minorías y pese a la advertencia expresa del propio Consejo de Garantías, órgano que por acuerdo del mismo 6 de septiembre de 2017 recordó al Parlamento, ante solicitudes presentadas por dos grupos parlamentarios, “el carácter preceptivo, en el seno del procedimiento legislativo, de la apertura subsiguiente a la publicación de cualquier proposición de ley del plazo de solicitud de dictamen a este Consell”.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sigue de cuanto antecede que en la tramitación parlamentaria de lo que terminó siendo la Ley 19/2017 se incurrió en muy graves quiebras del procedimiento legislativo, que afectaron sin duda a la formación de voluntad de la Cámara, a los derechos de las minorías y a los derechos de todos los ciudadanos a participar en los asuntos públicos mediante representantes (art. 23.1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recuerda, a este propósito, que es función primordial de toda asamblea parlamentaria, también por tanto del Parlamento de Cataluña (arts. 152.1 CE y 55.1 EAC), representar a la ciudadanía; función que solo se cumple cabalmente si los elegidos por el cuerpo electoral para realizarla se atienen, en general, a los procedimientos que el ordenamiento dispone y a las reglas jurídicas que, integradas sobre todo en los reglamentos de las Cámaras, aseguran una participación no discriminatoria de unos y otros representantes. Se asegura con ello el necesario respeto de las minorías, sin el cual el principio de mayoría para la adopción final de las decisiones, igualmente irrenunciable, pondría en riesgo su legitimidad. La democracia parlamentaria no se agota, ciertamente, en formas y procedimientos, pero el respeto a unas y otros está entre sus presupuestos inexcusables (STC 109/2016, FJ 5). Lo que está comprometido en los procedimientos legislativos es la correcta formación de la voluntad de las Cámaras; esta podría tal vez no haber variado finalmente, según algunas intervenciones en este debate parlamentario dieron lamentablemente a entender, en el caso de que se hubieran respetado (y no transgredido, como efectivamente ocurrió) los límites jurídicos que ordenan el proceso para el ejercicio de la potestad legislativa. Solo en el respeto a tales procedimientos es constitucional, y por tanto legítima, la voluntad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 obligado, por todo cuanto antecede, declarar la inconstitucionalidad y nulidad, en su integridad, de la Ley del Parlamento de Cataluña 19/2017, de 6 de septiembre, llamada “del referéndum de autodeterminación” (art. 39.1 LOTC). Al tener esta Sentencia “plenos efectos frente a todos” (arts. 164.1 CE y 38.1 LOTC), no procede acceder a lo pedido por la parte actora en orden a su notificación personal a determinadas autoridades y cargos públicos de la Generalitat. Sí procede, en virtud de lo dispuesto en los artículos 87.1 y 92.1 LOTC, declarar que subsiste el deber de esas autoridades y cargos públicos, expresado en la providencia de 7 de septiembre de 2017 (antecedente segundo de esta Sentencia), referido ahora a impedir o paralizar cualquier iniciativa que pudiera suponer ignorar o eludir el fallo de esta Sentencia (en sentido similar, STC 90/2017, FJ 13).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presente recurso de inconstitucionalidad y, en consecuencia, declarar la inconstitucionalidad y nulidad de la Ley de Cataluña 19/2017, de 6 de septiembre, denominada “del referéndum de autodeterminación”.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