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7848-2014, 7874-2014 y 21-2015, acumulados, interpuestos, respectivamente, por el Parlamento de Cataluña, el Gobierno de la Generalitat de Cataluña y más de cincuenta diputados del Grupo Parlamentario Socialista del Congreso en relación con el Real Decreto-ley 13/2014, de 3 de octubre, por el que se adoptan medidas urgentes en relación con el sistema gasista y la titularidad de centrales nucleares. Ha comparecido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30 de diciembre de 2014, el Letrado del Parlamento de Cataluña, obrando en representación de la Cámara autonómica, interpuso recurso frente a los artículos 2 y 4.1 y 3 del Real Decreto-ley 13/2014, de 3 de octubre, por el que se adoptan medidas urgentes en relación con el sistema gasista y la titularidad de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tramitado con el número 7848-2014, se funda en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rector se abre con un epígrafe rubricado “Legitimación de la Generalidad de Cataluña para interponer el presente recurso” y en el que se invoca la interpretación del concepto “propio ámbito de autonomía” del artículo 33.2 de la Ley Orgánica del Tribunal Constitucional (LOTC) que se efectúa en las SSTC 199/1987 y 48/2003. Estas resoluciones conectan la legitimación procesal autonómica con la función de depuración objetiva del ordenamiento. En el presente caso, el Letrado autonómico sostiene que el Real Decreto-ley impugnado afecta a las competencias autonómicas sobre energía y minas [art. 133 del Estatuto de Autonomía de Cataluña (EAC)], medio ambiente (art. 144 EAC) y defensa de los consumidores y usuarios [art. 123.1 a) EAC]. Todo ello le lleva a concluir la legitimación procesal de la Generalitat de Cataluña para instar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epígrafe lleva por título “Infracción por el Real Decreto Ley 13/2014 de los límites que recaen sobre las leyes singulares vulnerando los artículos 9.3, 14 y 24.1 CE”. Avanza a este respecto el Letrado autonómico que los motivos esgrimidos en este punto sirven también para poner en cuestión la existencia del presupuesto habilitante del artículo 86.1 CE por falta de necesidad para acudir al decreto-ley para adoptar las medidas tomadas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en el constitucionalismo de postguerra la generalidad ya no es nota constitutiva del concepto de ley, habiéndose relativizado la función garantista de esta característica en el seno del Estado social. En España, el debate sobre la ley singular se abrió con la STC 166/1986, sobre la expropiación ope legis del grupo de empresas RUMASA, que sentó como premisa la legitimidad constitucional de las leyes singulares; legitimidad de principio reiterada en las SSTC 78/2000 y 248/2000.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203/2013 distingue tres tipos de leyes singulares: la ley de destinatario único, la ley autoaplicativa y la ley que responde a una singularidad excepcional del supuesto de hecho que regula. En cuanto al primer tipo, el Tribunal viene exigiendo que la ley tenga un ámbito de aplicación constituido por uno o diversos sujetos o entidades determinados (STC 203/2013, FJ 3); por lo que se refiere al segundo, el Tribunal exige que la ley autoaplicativa justifique su rango por la imposibilidad de alcanzar el mismo objetivo mediante una actuación administrativa del Gobierno (STC 219/2013, FJ 4). Para el Letrado autonómico el Real Decreto-ley 13/2014 combinaría elementos de estos dos primeros tipos.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del Real Decreto-ley declara la extinción de la instalación de almacenamiento de gas denominada “Castor” por la causa prevista en el artículo 34.1 c) de la Ley 34/1998, de 7 de octubre, del sector de hidrocarburos, es decir, “por renuncia total o parcialmente del titular, una vez cumplidas las condiciones en que fueron otorgados”. En ese mismo precepto de la norma recurrida se definen las consecuencias económicas y jurídicas de la extinción, prestando especial atención al régimen de responsabilidad patrimonial del titular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artículo 4.1 se establece el importe de la compensación económica que ha de percibir el titular de la concesión extinguida, que se fija en 1.350.729 miles de euros. El artículo 4.2 se refiere a las condiciones de pago de esta compensación y el artículo 4.3 señala que la cuantía de la compensación fijada en el primero de los apartados del precepto no excluye los derechos retributivos devengados por el titular de la concesión en el periodo comprendido entre el acto de puesta en servicio y la entrada en vigor del decreto-ley, que comprende una retribución financiera y abono de costes de operación y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demás preceptos de la norma de urgencia contienen regulaciones absolutamente novedosas, como es la “hibernación” de la instalación de la plataforma marina “Castor” (art. 1) y su administración durante esa “hibernación” (art. 3). Los artículos 5 y 6 establecen la consideración de la compensación del artículo 4 como coste imputable al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parlamentario que el Real Decreto-ley es una norma singular en cuanto que tiene dos destinatarios directos concretos e identificados: Escal UGS, S.L., y Enagás Transporte, S.A.U. Añade que “no puede suscitar discusión que la situación que se encuentra en el origen de las medidas adoptadas por el Real Decreto-ley 13/2014 constituye un supuesto de hecho excepcional y extraordinario. Los eventos sísmicos, de notable intensidad que según los informes disponibles son atribuibles a la inyección de gas en la instalación de almacenamiento ‘Castor’ no son generalizables a todas las instalaciones de este tipo y requieren un tipo de intervención administrativa no prevista en la legislación sobre hidrocarburos”. Pero, apunta, esa situación ya habría sido afrontada por el Gobierno al acordar la suspensión de la actividad de la instalación Castor el 26 de septiembre de 2013. La posterior renuncia de Escal UGS, S.L., a la concesión es la situación a la que se pretende hacer frente con el Real Decreto-ley y ello obliga a preguntarse por la razonabilidad, proporcionalidad y adecuación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contraste entre el Real Decreto-ley y el artículo 34.1 c) de la Ley del sector de hidrocarburos permite concluir que el primero se acoge plenamente a la causa de extinción de la concesión prevista en el segundo, sin ningún tipo de matización o añadido. Como se consigna en el preámbulo de la norma de urgencia, el titular de la concesión comunicó su voluntad de renunciar conforme a lo previsto en el artículo 14 del Real Decreto 855/2008, de 16 de mayo, por el que se le otorgaba la concesión de explotación para el almacenamiento subterráneo de gas denominado “Castor”. De modo que el procedimiento de renuncia ya estaba previsto y sus consecuencias reguladas, por lo que no era necesario acudir a una ley singular. Lo que le lleva al Letrado parlamentario a apuntar que “la utilización de una ley singular, revestida de la forma de real decreto ley, era absolutamente innecesaria, y por ello, un instrumento ni razonable ni proporcionado para actuar en la situación planteada. Naturalmente, la elusión del procedimiento administrativo regular que correspondía conlleva consecuencias importantes pues puede afectar a la integridad de los derechos de terceros interesados, tanto ciudadanos particulares, como Administraciones públicas, que hubieran podido comparecer en dicho procedimiento, bien formulando alegaciones, disponiendo de un derecho de audiencia, y de acceso al expediente, e incluso discutir el mismo mediante el oportuno recurso administrativo, y llegado el caso, contencioso-administrativo, derechos de lo que se han visto privados, lo cual acarrea la lesión, incluso, de un derecho fundamental, como es el de la tutela judicial efectiva reconocida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al decreto-ley tampoco se justifica por las hipotéticas condiciones particulares que se establecen en la extinción de la concesión: a) la determinación del valor neto de la inversión por la que se compensa al titular de la concesión, Escal, UGS, S.L.; b) la imposición del pago de dicha cantidad a Enagás Transporte, S.A.U.; c) la consideración de este pago como coste imputable al sistema gasista y d) la asignación a esta última sociedad de la administración de la instalación en tanto se encuentre “hibernada”. Por lo que se refiere a la primera, el artículo 14 del Real Decreto 855/2008 ya establece las consecuencias económicas de la extinción de la concesión, de suerte que “la inclusión de la determinación de valor neto de la inversión en un Real Decreto-ley carece, pues, de justificación y resulta desproporcionado, por lo que no cumple con las condiciones que la jurisprudencia constitucional exige a las leyes singulares para poder considerarlas ajustadas a la Constitución, y convierten a la norma impugnada en una norma que crea un privilegio no razonable, en favor en este caso del titular de una concesión de las reguladas por la Ley del sector de hidrocarburos, con infracción, en consecuencia,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peculiaridades del caso podrían requerir una nueva regulación. Así sucede con la “hibernación”, pues se trata de una figura novedosa, o con la consideración como coste imputable al sistema gasista del pago del valor neto de la instalación. Pero ambos casos pueden separarse perfectamente de la declaración de extinción de la concesión y de la determinación del valor neto de la instalación al tratarse de operaciones posteriores o independientes, aunque traigan causa de aquella. Admite el Letrado parlamentario que pudiera discutirse igualmente la necesidad de crear la figura de la “hibernación”, si bien no se explica el haber acudido a una norma de urgencia pues las operaciones de almacenamiento de gas en la instalación a la que afecta el Real Decreto-ley ya estaban suspendidas por resolución de la Dirección General de Política Energética y Minas de 26 de septiembre de 2013, prorrogada por otra posterior de 18 de junio de 2014. Ciertamente, el artículo 14 del Real Decreto 855/2008 exige que la instalación se encuentre “operativa” para que la concesionaria tenga derecho a una compensación por la inversión realizada y las dudas que puedan surgir acerca de si una instalación en “hibernación” está operativa no pueden llevarse ante los Tribunales de la jurisdicción contencioso-administrativa por mor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artículo 4, el reconocimiento del valor de las inversiones y costes de operación para determinar el importe de la compensación económica que deba percibir la concesionaria es consecuencia directa de la extinción de la concesión. Pero para reconocer el derecho a percibir la indemnización y fijar su cuantía no era preciso aprobar un decreto-ley porque se podía haber hecho perfectamente con los instrumentos que existen en la legislación ordinaria y, destacadamente, con el artículo 14 del Real Decreto 855/2008. El preámbulo del propio Real Decreto-ley viene a reconocer la virtualidad de este Real Decreto y de la Orden ITC/3995/2006,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afirma el Letrado parlamentario, “la utilización de una ley singular para resolver una situación que podía ser remediada por los instrumentos normales de que dispone la Administración como es el caso que tratan los artículos 2 y 4 del Real Decreto-ley 13/2014, de 3 de octubre, determina que los mismos no superen el canon de constitucionalidad que la jurisprudencia constitucional ha señalado como criterio para valorar la validez constitucional de esta clase de leyes, es decir, la razonabilidad, proporcionalidad y adecuación (STC 129/2013, de 4 de junio, FJ 4). De ello resulta que la ley incurre en la arbitrariedad vedada a los poderes públicos (art. 9.3 CE), incluido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doctrina de esa misma STC 129/2013, FJ 4, apunta el Letrado parlamentario la conveniencia de examinar la incidencia del Real Decreto-ley en el derecho fundamental a la tutela judicial efectiva (art. 24.1 CE). En el caso del artículo 2, al no haberse llevado a cabo la declaración de extinción de la concesión mediante real decreto, no ha sido posible el control judicial de la actuación administrativa. Por lo que respecta al artículo 4, se hubieran podido discutir en la vía contenciosa los criterios de valoración, compensación económica, etc. En particular, señala que la valoración (1.350.729 miles de euros) establecida en el artículo 4.1 no se corresponde necesariamente, o cuando menos no se enumeran los criterios de valoración empleados, con el artículo 14 del Real Decreto 855/2008. En particular, “no se ha acreditado que se haya valorado si concurrían en el supuesto de hecho circunstancias imputables a una posible actuación dolosa o negligente por parte de la empresa concesionaria”. Cita igualmente el Letrado parlamentario la Sentencia del Tribunal Supremo de 14 de octubre de 2013, que desestimó el recurso interpuesto por la Administración General del Estado frente al inciso final de ese mismo artículo 14 reglamentario, resolución en la que el Tribunal indicó que la efectiva percepción por la empresa de la compensación, tanto por el valor neto contable de las instalaciones como por el valor residual, dependerá de las causas que hayan llevado a la extinción de la concesión y de las circunstancias concurrentes en el caso concreto. Esta valoración circunstanciada no ha sido acreditada ni es susceptible de control judicial debido al instrumento normativo utilizado para fijar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lleva al Letrado parlamentario a concluir que los artículos 2 y 4.1 y 3 del Real Decreto-ley 13/2014 no respetan los límites constitucionales que pesan sobre las leyes singulares por suponer una vulneración del derecho fundamental a la tutela judicial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epígrafe del recurso lleva por título “El incumplimiento de los requisitos constitucionales del decreto-ley por el Real Decreto-ley 13/2014”, por referencia a la concurrencia del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Letrado parlamentario que para declarar la extinción de la concesión de almacenamiento de gas fuera precisa una nueva norma, y menos que debiera hacerse mediante decreto-ley pues el artículo 34.1 c) de la Ley del sector de hidrocarburos ya contempla la extinción de la concesión por renuncia de su titular, sujetándola a autorización. También se prevé la extinción en el título concesional —el artículo 14 del Real Decreto 855/2008, de 16 de mayo, que se remite al artículo 34.1 c) de la Ley antes citada—, del que, a lo sumo, pudiera inferirse la necesidad de un real decreto, nunca de un real decreto-ley. “La Administración disponía ya, por lo tanto, de instrumentos ordinarios para afrontar la situación creada, por lo que resulta injustificado recurrir a uno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la creación de la figura de la “hibernación”, aplicable tras la extinción de la concesión. Pero incluso respecto de esta figura se pregunta el Letrado parlamentario por su necesidad cuando lo único que se persigue es no proceder a la suspensión definitiva de la actividad y posterior desmantelamiento de la instalación, a la espera de los oportunos estudios técnicos. Ahora bien, la “hibernación” no ha hecho sino dar cobertura jurídica a una situación que ya existía, con la única novedad de la asignación de la administración de la planta a Enagás Transporte,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formal de la urgente necesidad en la presentación por el Ministro del Real Decreto-ley, señala la representación del Parlamento de Cataluña que “el Ministro no incluye … la extinción de la concesión, y sus consecuencias regladas, como las medidas que requieren su instrumentación mediante decreto ley, consciente probablemente de la suficiencia de los instrumentos ordinarios para poder acordarla. En definitiva, los datos disponibles no avalan la existencia de una necesidad de carácter extraordinario que obligue a actuar mediante decreto ley para intervenir frente a la situación creada, por lo que el artículo 2 del Real Decreto-ley 13/2014, de 3 de octubre, no cumple con uno de los requisitos para sostener su validez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artículo 4.1 y 3, se indica que la cuantía de la compensación por el valor neto de la inversión ya estaba prefijada o establecida en el artículo 14.3 del Real Decreto 855/2008, es decir, en el título concesional, que se refería al “valor contable” y no, por tanto, a una cuantía determinada por la Administración según sus cálculos.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Letrado parlamentario que la actividad de la instalación de almacenamiento de gas “Castor” había sido suspendida por resolución de la Dirección General de Política Energética y Minas de 26 de septiembre de 2013, suspensión prorrogada el 18 de junio de 2014. De modo que la actividad potencialmente peligrosa no se desarrollaba desde más de un año antes de la aprobación del Real Decreto-ley 13/2014. Cuestión distinta es la relativa a la situación jurídica de la explotación, su resolución y posibles consecuencias económicas tanto para la concesionaria como para el Estado y los consumidores de gas natural. Al respecto, se apunta que desde el momento en que se dispone de los informes del Instituto Geológico y Minero (20 de diciembre de 2013 y 14 de febrero de 2014), el Gobierno hubiera podido proceder al rescate de la concesión, determinando las posibles indemnizaciones conforme a la legislación de patrimonio y los criterios de cálculo fijados en la Orden ITC/3995/2006: “el Gobierno ha dispuesto de 2 meses y 15 días para acordar la extinción, a través de los instrumentos ordinarios que le concedía la legislación aplicable”. Es más, la fijación de la cuantía de la indemnización tampoco estaría afectada de urgencia porque las reglas para su determinación ya existían, y de hecho a ellas se remite expresamente el artículo 4.3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concluye el Letrado del Parlamento de Cataluña su escrito solicitando que se dicte Sentencia estimatoria del recurso y que, por consiguiente, declare la inconstitucionalidad de los artículos 2 y 4.1 y 3 del Real Decreto-ley 13/2014,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3 de febrero de 2015, el Pleno de este Tribunal acordó admitir a trámite el presente recurso de inconstitucionalidad, así como dar traslado, conforme establece el artículo 34 de la Ley Orgánica del Tribunal Constitucional (LOTC), al Congreso de los Diputados y al Senado por conducto de sus Presidentes, así como al Gobierno, a través del Ministro de Justicia, al objeto de que en el plazo de quince días pudiesen personarse en el proceso y formular las alegaciones que estimaran convenientes; y publicar la incoación del recurso en el “Boletín Oficial del Estado”, lo que se llevó a efecto en el núm. 33, de 7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febrero de 2015 el Abogado del Estado se personó en nombre del Gobierno de la Nación y solicitó una prórroga por el máximo legal de plazo concedido para formular alegaciones. El Pleno accedió a esta solicitud mediante proveído de 6 de febrero de 2015, y acordó prorrogar en ocho días más el plazo otorgado por providencia de 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febrero de 2015 el Presidente del Senado comunicó que la Mesa había tomado el acuerdo de dar personada a la Cámara en este proceso constitucional y por ofrecida su colaboración a los efectos del artículo 88.1 LOTC. El siguiente día 12 de ese mismo mes y año el Presidente del Congreso de los Diputados hizo lo propio en relación con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el registro general de este Tribunal el 30 de diciembre de 2014, la Abogada de la Generalitat de Cataluña, actuando en nombre del Gobierno autonómico, interpuso recurso de inconstitucionalidad frente al Real Decreto-ley 13/2014, de 3 de octubre, por el que se adoptan medidas urgentes en relación con el sistema gasista y la titularidad de las centrales nucleares, excepto su disposición adicional segunda. Este recurso se ha tramitado con el número 7874-2014.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impugnación del Real Decreto-ley se aducen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Letrada autonómica recordando los cinco objetivos de la regulación controvertida: declarar la “hibernación” del almacén de gas subterráneo denominado “Castor”, extinguir la concesión por renuncia de su titular (Escal, UGS, S.L.), designar a Enagás como gestora y administradora de la instalación “hibernada”, establecer dos derechos de cobro a favor de Enagás con cargo al sistema gasista y, por último, establecer una regulación transitoria del desempeño de funciones entre Escal y Enagás. De modo que el Real Decreto-ley establece un régimen jurídico singular para la extinción por renuncia de Escal de la explotación del almacén de gas “Castor” que permite excepcionar la Ley del sector de hidrocarburos, la Ley de patrimonio de las Administraciones públicas y el propio título concesional (Real Decreto 855/2008, de 16 de mayo), imputando los costes de esta inversión fallida al sistema gasista y, por tanto, a los clientes o usuarios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“el Real Decreto-ley 13/2014 constituye una disposición normativa con fuerza de ley, de naturaleza singular y auto-aplicativa que ha sido dictada en atención a un supuesto de hecho concreto, pero que no se ajusta al canon de constitucionalidad que para este tipo de normas singulares y auto-aplicativas ha definido el Tribunal Constitucional”. Niega, igualmente, que concurra en esta ocasión 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Recuerda la Letrada autonómica los antecedentes del Real Decreto-ley impugnado, a los que se hace referencia en el preámbulo de la propia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2056/1996, de 6 de septiembre, otorgó autorización a la empresa Canadá Resources, Inc., sucursal en España, para la investigación del proyecto de hidrocarburos denominado “Castor”, con el objetivo de determinar su viabilidad; la posterior subrogación de Escal, UGS, S.L., fue autorizada por Orden ECO/3805/2003, de 17 de diciembre. El Real Decreto 855/2008, de 16 de mayo, concedió a Escal la explotación del almacenamiento subterráneo; la Letrada autonómica singulariza algunas de las condiciones específicas del otorgamiento de la concesión, como las bases del plan general de explotación, el régimen económico o la formalización de la garantía. El 5 de noviembre de 2009 se formuló declaración de impacto ambiental favorable, declaración que no hizo referencia alguna a los riesgos sísmicos, tal y como puso de relieve el “Informe sobre el Proyecto Castor” elaborado por el Síndic de Greuges en noviembre de 2014. Con fecha 7 de junio de 2010 se otorgó la autorización administrativa y el reconocimiento de la utilidad pública de las instalaciones y servicios necesarios para el desarrollo del proyecto; la Letrada autonómica destaca igualmente algunas de las condiciones particulares. Las inyecciones de gas se iniciaron en junio de 2013 y los movimientos sísmicos —alguno de los cuales alcanzó una magnitud de 3,3 y 4,2 grados en la escala Richter— empezaron a producirse en septiembre de ese mismo año, lo que motivó la suspensión temporal del almacenamiento (resolución de la Dirección General de Política Energética y Minas de 26 de septiembre de 2013). La concesionaria presentó posteriormente solicitud de renuncia.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Llegados a este punto, la Letrada autonómica examina “los presupuestos habilitantes y los límites constitucionales del Real Decreto-ley”. Este examen se apoya en la doctrina constitucional y, en particular, en la síntesis que de la misma se contiene en la STC 39/2013, FJ 5, parcialmente reproducido. Afirma la representación letrada del Gobierno de la Generalitat de Cataluña que “si se hubiese seguido el procedimiento legislativo ordinario para la adopción de esas medidas [se refiere a las contenidas en el Real Decreto-ley 13/2014], sin duda el ejercicio del derecho de enmienda por los distintos grupos políticos en el Congreso y el Senado y los consiguientes debates parlamentarios hubiesen tenido una amplia repercusión en los medios de comunicación y habrían posiblemente generado una cierta contestación en amplios grupos de población, asociaciones de consumidores, instituciones públicas y privadas, puesto que algunas de las medidas adoptadas en esta norma afectan directamente y en un aspecto muy sensible a los intereses de todos los consumidores de gas, que verán aumentado el importe de sus recibos de gas sin haber podido ejercer ninguna acción judicial. Pero esas consecuencias son el puro sentido del sistema parlamentario de gobierno y del principio democrático sobre el que la Constitución Española ha legitimado el ejercicio de las potestades legislativas. Por ello, el uso del Real Decreto-ley, como en este caso, para aprobar medidas en las que no concurren los presupuestos habilitantes, y eludir su debate en las Cortes, constituye una grave vulneración del derecho fundamental de participación política de los ciudadanos y de sus representantes en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renglón seguido expone la “doctrina del Tribunal Constitucional sobre el alcance y límites de las leyes singulares y autoaplicativas”. Recuerda, al respecto, la definición que de las leyes singulares se hiciera en la STC 129/2013, FJ 4, y los límites a que se sujeta este tipo de normas: a) derivado del principio de igualdad, la exigencia de que la ley responda a una situación excepcional igualmente singular; y b) derivado de la sujeción de la Administración al principio de legalidad, la necesidad de que solo se acuda a esta clase de normas en los casos excepcionales que, por su extraordinaria trascendencia, no sean remediables con los instrumentos normales de que dispone esa misma Administración pública. El sometimiento de estas leyes a los cánones propios de los artículos 9.2 y 3 y 14 CE, debe completarse con su supeditación al artículo 24.1 CE, lo que implica “la prohibición tajante de que una ley singular pueda condicionar o impedir el ejercicio de derechos fundamentales que son materia reservada a leyes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 luz de la anterior doctrina se examina la constitucionalidad del Real Decreto-ley 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análisis se trata de poner de relieve que no concurre el presupuesto habilitante que legitima, ex artículo 86 CE, la aprobación de un real decreto-ley pues la renuncia del concesionario no puede ser calificada como situación sobrevenida ya que la resolución de la concesión se regulaba en la normativa vigente al momento de producirse la renuncia y, particularmente, en el título concesional. Además, desde que el 4 de octubre de 2013, cuando tras la suspensión de la actividad de inyección de gas colchón, disminuyó la intensidad de los movimientos sísmicos, desapareció la única que podía justificar la aprobación de una norma de urgencia. De modo que el propósito del Real Decreto-ley es el establecimiento de un régimen específico para la extinción de la concesión, creando unas condiciones inadecuadas, irrazonables y desproporcionadas, impidiendo igualmente el ejercicio de los derechos del artículo 24.1 CE a todos los posibles titulares de derechos o intereses legítimos afectados. Siendo inconstitucional la regulación de la extinción, habrá de concluirse en que idéntico vicio aqueja a los efectos que se le anudan.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 “hibernación”. Este precepto no regula la situación de hibernación con vocación general y de permanencia en el tiempo, sino que su único objetivo es mantener la suspensión de la actividad en el almacén Castor. En el preámbulo del Real Decreto-ley 13/2014 se justifica esta decisión como consolidación de lo acordado anteriormente por la Dirección General de Política Energética y Minas; pero la consolidación es una situación totalmente distinta, y aun contraria, a la extraordinaria y urgente necesidad que reclama el artículo 86 CE. Añádase que si la suspensión fue acordada por resolución administrativa, nada impide que se mantenga por el mismo instrumento, sin necesidad de acudir a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Letrada autonómica el argumento —recogido en el preámbulo de la norma controvertida— relativo al mantenimiento del interés estratégico del almacenamiento subterráneo, pues nada impide, de acuerdo con el artículo 29 de la Ley del sector de hidrocarburos, que las instalaciones, una vez revertidas al Estado, conserven esa calificación de interés estratégico. Dicho de otro modo, “es una opción del propio Gobierno mantener o suprimir la calificación de instalación de interés estratégico de este almacenamiento subterráneo de gas natural”. En otro orden de consideraciones, apunta que es muy dudosa la conveniencia de mantener esa calificación en tanto no se garantice la seguridad de personas y bienes, y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2 y 4. Extinción de la concesión y reconocimiento de inversiones y costes a Escal e imposición de una obligación de pago a Enagás.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2.1 se declara la extinción de la concesión de la explotación de almacenamiento subterráneo de gas natural denominado Castor, estableciéndose en los posteriores apartados, y en el artículo 4, las condiciones particulares de la extinción. Concretamente, se reconoce a Escal el derecho a percibir 1.350.729 miles de euros, que le deben ser abonados por Enagás en concepto de valor neto de inversión y los derechos retributivos devengados en su favor en el periodo comprendido entre el acta de puesta en servicio provisional y la fecha de entrada en vigor del Real Decreto-ley controvertido. Además, se declara que la extinción de la concesión conlleva la de todas las cargas y gravámenes que pesen sobre las instalaciones; la extinción no excluye la exigencia de responsabilidades a Escal, tanto por los vicios o defectos en su ejecución que puedan presentar las instalaciones y que se pongan de manifiesto en los diez años siguientes a la entrada en vigor del Real Decreto-ley 13/2014, como por las acciones y omisiones en que haya incurrido el titular de la concesión. A su vez, el artículo 2.5 imputa al sistema gasista el pago de las indemnizaciones derivadas de las responsabilidades que, por el otorgamiento de la concesión de la explotación o la operación de mantenimiento subterráneo pudieran reconocerse en los procedimientos administrativos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causa de extinción que contempla el artículo 2.1, señala el Letrado autonómico que el análisis del marco normativo en el que se incardina el título concesional permite concluir que una vez suspendida la explotación del almacenamiento subterráneo, la Administración concedente disponía de los medios adecuados para proceder a la extinción y llevar a cabo las oportunas inspecciones encaminadas a verificar que el concesionario había cumplido con sus obligaciones, en especial las resultantes de las condiciones particulares de la autorización administrativa de 7 de junio de 2010 y las determinaciones del Real Decreto 1254/1999, relativo a las medidas de control de riesgos inherentes a los accidentes graves en los que intervengan sustancias peligrosas. Esta labor de verificación había de permitir proceder a la extinción de la concesión bien por incumplimiento de las obligaciones que pesaban sobre Escal, bien por renuncia de esta entidad. Sin embargo, el Real Decreto-ley 13/2014 declara sin más la extinción de la concesión después de la renuncia de Escal, como si esta renuncia se produjera en un contexto de vacío normativo que fuera necesario rellenar. La renuncia sobrevenida del concesionario no puede ser considerada presupuesto habilitante a los efectos del artículo 86 CE pues la renuncia y sus efectos estaban previstos en las Leyes del sector de hidrocarburos y de patrimonio de las Administraciones públicas, así como en el propio título concesional, resultando arbitrario —por injustificado— el establecimiento de un régimen de extinción de la concesión aplicable únicamente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compensación y retribución económica (compensación por valor de 1.350.729 miles de euros y retribución económica previstas en los artículos 2.2 y 4), recuerda la Letrada de la Generalitat de Cataluña que Castor tiene la consideración de almacenamiento básico de gas natural incluido en la planificación de carácter obligatorio de acuerdo con los artículos 4 y 60 de la Ley del sector de hidrocarburos. El capítulo VII de esta Ley contiene el régimen económico de las actividades reguladas, entre ellas la de almacenamiento de gas natural, disposiciones desarrolladas por el Real Decreto 949/2001, de 3 de agosto, por el que se regula el acceso de terceros a las instalaciones gasistas, y la Orden ITC 3995/2006, de 29 de diciembre. La estructura de la Ley del sector de hidrocarburos responde a la lógica de que una vez que el almacenamiento subterráneo está en funcionamiento y se ha dispuesto su incorporación al régimen retributivo del sistema gasista, la recuperación de las inversiones se llevará a cabo paulatinamente, a través de las correspondientes repercusiones en los peajes y cánones, revisables cada cuatro años, lo que permitirá alcanzar los objetivos de política energética enumerados en el preámbulo del Real Decreto 949/2001 y su aplicación al sector del 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artículo 5.3 de la Orden ITC/3995/2006 permite que se reconozca la inversión neta realizada con posterioridad a la fecha de entrada en vigor de la concesión y siempre que se acredite con la correspondiente auditoría. A este respecto, se cita el informe de la Comisión Nacional de Energía 28/2012, en el cual el organismo regulador sostiene que la aplicación de esta posibilidad “debe circunscribirse a supuestos tasados y concretos relacionados con cambios sustanciales en la regulación del sector del gas natural”. Sin embargo, los artículos 2 y 4 del Real Decreto-ley 13/2014 han prescindido de la lógica del régimen retributivo del sistema gasista pues si la instalación nunca ha estado disponible para ofrecer su capacidad al mercado, tampoco se ha incorporado al propio mercado, ni al régimen económico de este sistema y, consecuentemente, no puede ser retribuida a su cargo. En este sentido, recuerda que la solicitud de incorporación al sistema presentada por Escal el 31 de octubre de 2012 no llegó a ser resuelta.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 no estar en funcionamiento el almacén, ni la compensación económica ni la retribución financiera han podido ser calculados en función de los criterios recogidos en el Real Decreto 949/2001, es decir, en función de la fecha de su puesta en funcionamiento, de la vida útil de la instalación, tasa de rentabilidad razonable y, mucho menos, disponibilidad y utilización de las instalaciones. Si se valora la inversión con independencia de su operatividad real se incumple la norma más elemental de mercado, que es la de compensar económicamente en función del valor real del bien, y se desatiende el principio de riesgo y ventura del concesionario en su inversión, fomentándose las inversiones fallidas. Rechaza que pueda aceptarse la compensación por la inversión parcial realizada cuando ni tan siquiera se recabaron los informes emitidos por el Instituto Geológico de Catalunya, no se comprobó el cumplimiento de las obligaciones de Escal ni se han hecho públicos los datos de la auditoría que lo justificara o permitiera modular el valor de la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el Real Decreto 855/2008 contiene dos supuestos de extinción de la concesión, según se halle o no operativa. Sin embargo, los artículos 2 y 4 del Real Decreto-ley 13/2014 han creado un tercer supuesto en el que las instalaciones no están operativas y pese a no exigirse su desmantelamiento, se compensa la inversión económica neta.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4.2 del Real Decreto-ley impone a Enagás la obligación de abonar 1.350.729 mil euros en un plazo de 35 días a contar desde la entrada en vigor del Real Decreto-ley 13/2014. La configuración de esta obligación da como resultado que Enagás actúe como una financiera que presta al Estado aquella cantidad y que, como contrapartida, obtiene unos derechos de cobro frente al sistema gasista, derechos que puede ceder a terceros (de hecho, la Letrada autonómica da cuenta del acuerdo alcanzado por Enagás para llevar a cabo esa cesión). Todo ello pondría de manifiesto que “la obligación de pago impuesta a Enagás no se ha establecido por razón de la asunción de las tareas de administración y gestión del almacén, sino que sencillamente ha permitido que el Estado no asuma la cantidad a compensar derivada de la extinción de la compensación como una nueva partida que incremente su déficit.” Lo que impediría su imputación al sistema gasista al tratarse de unas obligaciones que traen causa de una inversión fallida en una instalación que no se encuentra operativa, sin que exista, por otra parte, justificación alguna para articular esta obligación mediante una disposición normativa con fuerza de ley y de naturaleza auto-aplicativa y con la técnica del real decreto-ley, como se argumenta en el preámbulo del Real Decreto-ley 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Letrada autonómica en que la norma impugnada no expresa “qué razones justifican un cambio tan radical respecto de la Ley del sector de hidrocarburos y respecto de las condiciones del título concesional que permita considerar razonable, proporcional y adecuada la fijación de esta compensación económica en contra de lo que establece la regulación vigente, sobre todo teniendo en cuenta la descomunal carga que se impone al sistema gasista y en consecuencia a los consumidores y usuarios del mismo, imputándoles un coste de una instalación que nada tiene que ver con su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2.4 y 5. Responsabilidades que se pueden exigir a Escal y la imputación al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Letrada autonómica que el artículo 2.4 contiene una reserva de acciones, sin concretar a favor de quién, en reclamación de los eventuales vicios o defectos en su ejecución que puedan presentar las instalaciones y que se pongan de manifiesto durante los diez años siguientes a la entrada en vigor del Real Decreto-ley 13/2014. A su parecer, esta regulación está vacía de contenido pues si la instalación no está operativa, no podrán verificarse esos vicios o defectos y si se pone en funcionamiento a partir de los diez años, “tampoco se podrá reclamar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2.5 imputa al sistema gasista las indemnizaciones derivadas de las responsabilidades que, por el otorgamiento de la concesión de explotación o la operación del almacenamiento subterráneo de gas natural Castor, pudieran reconocerse en procesos administrativos y judiciales. Al respecto, se apunta que no existe contrapartida alguna que justifique la asunción por el sistema gasista de estas responsabilidades pues no se da relación causa-efecto que vincule a dicho sistema con los daños e indemnizaciones reguladas. Menos, si cabe, porque Escal tenía la obligación de garantizar la cobertura de sus responsabilidades y así acreditarlo mediante la constitución de un seguro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Letrada autonómica que los artículos 2 y 4 “son arbitrarios porque establecen un régimen jurídico de exención que exonera a Escal del cumplimiento de sus obligaciones, establecidas en la legislación y el título concesional sin justificarlo”.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3 y 6 disposición transitoria primera. Administración del almacenamiento y obligaciones y derechos de Enagás.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asigna a Enagás la administración de las instalaciones asociadas al almacenamiento Castor durante todo el período de hibernación. Lo que implica la realización de las operaciones necesarias para el mantenimiento de la operatividad de dichas instalaciones; todos los derechos asociados, incluidos los derechos económicos de los artículos 5 y 6; el desmantelamiento, si así lo acuerda el Consejo de Ministros; garantizar la seguridad de personas y bienes; asegurar el cumplimiento de las normas de aplicación. A su vez, la disposición transitoria primera le otorga un plazo para que presente un plan para determinar los costes de mantenimiento correspondientes a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Letrada autonómica que exista una situación excepcional que justifique la introducción de estas previsiones a través de una norma con fuerza de ley que sustituya la actividad ordinaria de la Administración en caso de extinción de una concesión, en particular si se atiende a lo dispuesto en el artículo 101 de la Ley de patrimonio de las Administraciones públicas, artículos 58, 59 y 63 bis de la Ley del sector de hidrocarburos, y la Orden IET/1942/2014, de 14 de octubre. Rechaza en particular la necesidad de aprobar una norma de urgencia para la asignación del almacenamiento en régimen de hibernación puesto que dentro de las funciones de conservación del bien demanial recogidas en el artículo 129 de la Ley de patrimonio ha de figurar la de decidir a quién se asigna la administración y gestión del almacén y, en consecuencia, los gastos que ello conlleve han de entenderse incluidos dentro de la partida presupuestaria del Ministerio de Industria, Energía y Turismo al tratarse de una inversión fallida que no puede incorporarse al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desmantelamiento y los gastos que conlleve, el coste derivaría de la inaplicación del régimen general, donde se prevé que al extinguirse la concesión, si las instalaciones no están operativas, han de desmantelarse con cargo a la provisión de 143,1 millones de euros contemplada en el artículo 7 del título concesional que Escal había de satisfacer.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5. Derechos de cobro de Enagás con cargo al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contraposición a las obligaciones de pago impuestas en los artículos 2 y 4, el precepto que ahora se impugna otorga a Enagás unos derechos de cobro por importe equivalente, con cargo a la facturación por peajes de acceso y cánones del sistema gasista y durante 30 años hasta la total satisfacción de la deuda derivada de los preceptos antes citados. Para la Letrada autonómica, siendo inconstitucionales las obligaciones contenidas en los artículos 2 y 4, igual conclusión ha de alcanzarse respecto del mecanismo introducido para su cumplimiento. A mayor abundamiento, señala que esta previsión rompe la lógica del régimen retributivo de la Ley del sector de hidrocarburos al imputar al sistema gasista la satisfacción de los pagos de una instalación que no se ha incorporado al mismo; en particular, porque de la literalidad del precepto se infiere que estos pagos se desvinculan de la regulación de la hibernación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transitoria delimita unas normas para determinar el traspaso de actividades y responsabilidades entre Escal y Enagás en el período transitorio, que concluyó el 1 de diciembre de 2014. Amén de reiterar los reproches dirigidos contra la regulación de la extinción de la concesión, la Letrada autonómica critica el contenido de esta disposición transitoria por el injustificado y privilegiado tratamiento que se da a esta instalación, al establecer un régimen de inspecciones posterior a la entrega de la instalación a Enagás y no previo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artículos 1 a 6 y las disposiciones transitorias primera y segunda, no contienen una modificación de la normativa con vocación de regulación general y de permanencia en el tiempo. Estos preceptos establecen un régimen jurídico singular que excepciona la aplicación de la normativa vigente y las condiciones del título concesional por el que se otorgó la explotación del almacenamiento subterráneo de gas natural sin justificación válida alguna y que vulneran el artículo 9.2 y 3 CE y el artículo 14 CE pues sus determinaciones son inadecuadas, irrazonables y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Pasa seguidamente la Letrada autonómica a exponer las razones que le llevan a concluir que el Real Decreto-ley controvertido vulnera el artículo 24.1 CE. Esas razones parten de la doctrina sobre la legitimidad de las leyes singulares auto-aplicativas que sentara la STC 129/2013. Al respecto, la Letrada autonómica sostiene que los afectados por la norma impugnada no pueden instar la tutela judicial de sus derechos e intereses legítimos; algo que tiene especial relevancia si se repara en que es justamente en el momento de extinción de la concesión cuando aparecen los terceros eventualmente perjudicados, que tratan de obtener satisfacción por vía jurisdiccional. Pues bien, es el rango legal de la norma que regula los efectos de la hibernación y extinción de la concesión el que cierra las vías de recurso judicial generando indefensión. Entre los posibles perjudicados se encontrarían los afectados por los seísmos, quienes no pueden siquiera discutir la conversión del “sistema gasista”, que carece de personalidad jurídica, en eventual responsable. A mayor abundamiento, al imputar directamente al sistema gasístico, se carga el coste en todos los consumidores de gas, con independencia de su capacidad económica; además, sostiene la Letrada autonómica que ningún órgano judicial ordinario podrá comprobar si las ayudas concedidas a Escal en el Real Decreto-ley 13/2014 constituyen ayudas de Estado a los efectos del artículo 107.1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Defiende la Letrada autonómica que los artículos 1 y 2 se han aprobado con infracción del artículo 86.1 CE. En su opinión, no se ha acreditado la existencia de una situación de extraordinaria y urgente necesidad que justifique la aprobación de las determinaciones sobre hibernación y extinción, como tampoco la conexión de sentido que vincula la hipotética urgencia y las medidas desreguladoras adoptadas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justificación contenida en el apartado primero del preámbulo del Real Decreto-ley y de la escueta referencia hecha por el Ministro en el debate de convalidación, concluye la Letrada autonómica “por un lado que la necesidad extraordinaria y urgente de garantizar la seguridad de las personas, de los bienes y del medio ambiente constituye el presupuesto habilitante de la regulación de la hibernación y la asignación de la gestión del almacenamiento Castor a Enagás; y por otro lado que la renuncia sobrevenida del concesionario lo es de la regulación de la extinción y de sus efectos”. Sin embargo, la situación de peligro prácticamente había desaparecido en el mes de octubre de 2013, de modo que la asignación de la gestión a Enagás no podía reputarse urgente un año después. En cuanto a la compleja situación técnica del almacén después de la renuncia sobrevenida del concesionario, tampoco puede constituir presupuesto habilitante toda vez que la renuncia estaba prevista como causa de extinción de la concesión, “por tanto si estaba prevista no puede ser considerada nunca como un factor sobrevenido de forma sorpresiva”. De donde concluye la Letrada autonómica que las medidas discutidas se han aprobado para otorgar unas condiciones especiales de extinción de la concesión a Escal “por las que se compensa económicamente y de manera inmediata unas instalaciones que no están operativas, cuando … lo que correspondía era desmantelarlas”.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Concluye la Letrada autonómica defendiendo la inconstitucionalidad de la disposición final primera del Real Decreto-ley, en la que se enuncian los títulos competenciales en los que se ampara el Estado para aprobar la norma. Toda vez que esta disposición invoca unas competencias que no pueden dar cobertura a una norma contraria a los artículos 9.2 y 3, 14, 24 y 86 CE, incurre ella misma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3 de febrero de 2015, el Pleno de este Tribunal acordó admitir a trámite el presente recurso de inconstitucionalidad, así como dar traslado, conforme establece el artículo 34 LOTC, al Congreso de los Diputados y al Senado por conducto de sus Presidentes, así como al Gobierno, a través del Ministro de Justicia, al objeto de que en el plazo de quince días pudiesen personarse en el proceso y formular las alegaciones que estimaran convenientes; y publicar la incoación del recurso en el “Boletín Oficial del Estado”, lo que se llevó a efecto en el núm. 33, de 7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febrero de 2015 el Abogado del Estado se personó en nombre del Gobierno de la Nación y solicitó una prórroga por el máximo legal de plazo concedido para formular alegaciones. El Pleno accedió a esta solicitud mediante proveído de 6 de febrero de 2015, y acordó prorrogar en ocho días más el plazo otorgado por providencia de 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febrero de 2015 el Presidente del Senado comunicó que la Mesa había tomado el acuerdo de dar personada a la Cámara en este proceso constitucional y por ofrecida su colaboración a los efectos del artículo 88.1 LOTC. El siguiente día 12 de ese mismo mes y año el Presidente del Congreso de los Diputados hizo lo propio en relación con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marzo de 2015 el Abogado del Estado presentó escrito de alegaciones cuyo contenido no se sintetiza ahora al coincidir sustancialmente con el formulado en el recurso de inconstitucionalidad 21-2015, cuyos antecedentes serán relatados en el siguiente epígrafe.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el 2 de enero de 2015, doña Virginia Aragón Segura, Procuradora de los Tribunales y de 97 Diputados del Grupo Parlamentario Socialista del Congreso, interpuso recurso de inconstitucionalidad frente al Real Decreto-ley 13/2014, de 3 de octubre, por el que se adoptan medidas urgentes en relación con el sistema gasista y la titularidad de las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tramitado con el número 21-2015, se funda en los argumentos que seguidamente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refieren los parlamentarios recurrentes, en primer lugar, al “contenido del Real Decreto-ley 13/2014 y su difícil encaje en 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Arrancan este apartado con la indicación de que el Decreto-ley regula dos aspectos: la renuncia de la concesión del almacén de gas Castor y la fijación de una indemnización para la compañía Escal UGS, S.L., junto con la hibernación del almacenamiento subterráneo de gas natural, y cambios de titularidad de las centrales nucleares existentes en España. Y precisan que en este recurso “nos interesan especialmente los mandatos por los que se regula la hibernación de las instalaciones, se acepta la renuncia de la concesión del almacén de gas Castor, se fija una indemnización para la compañía Escal UGS, S.L. de 1.350.729 euros y se le adjudican unos derechos de cobro”.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Exponen los parlamentarios recurrentes los antecedentes fácticos de la concesión de almacenamiento afectada por la norma controvertida. Destacan la cesión del permiso investigación de hidrocarburos “castor” de “España Canadá Resources, Inc. Sucursal en España” a favor de “Escal UGS, S.L.” —sociedad participada en un 66,7 por 100 por ACS— al amparo de lo dispuesto en la Ley 34/1998, de 7 de octubre, del sector de hidrocarburos, así como la prórroga del permiso por Orden ITC/2631/2004, de 14 de julio. La fase de explotación se inició con el Real Decreto 855/2008, de 16 de mayo, otorgándose la autorización ambiental integrada para la planta de Vinaròs por resolución de 2 de febrero de 2010, tras la cual se sucedieron las distintas autorizaciones administrativas. El 11 de mayo de 2012 el Consejo de Ministros declaró la lesividad del inciso final del artículo 14 del Real Decreto 855/2008, dando lugar a la Sentencia del Tribunal Supremo de 14 de octubre de 2013, desestimatoria de la pretensión anulatoria deducida por el Gobierno. En los meses de septiembre y octubre de 2013 hubo movimientos sísmicos durante los trabajos de inyección de gas en la plataforma marítima, al punto de que el Ministerio de Industria, Energía y Turismo ordenó el cese de esta actividad. Destacan los parlamentarios que, a diferencia de lo sucedido en supuestos sustancialmente idénticos, el artículo 14 del Real Decreto 855/2008 contempla expresamente la compensación por “extinción”, modulando la reversión. Hacen hincapié en que la instalación nunca llegó a ser “entregada” o “puesta en servicio” de modo definitivo porque el acta de puesta en servicio “provisional” fue revocada con ocasión de los movimientos sísmicos antes relatados. Concluyen recordando que “la empresa concesionaria Escal UGS, S.L., el 18 de julio de 2014 presentó ante el Ministerio de Industria, Energía y Turismo, un escrito en el que, conforme a lo estipulado en el artículo 14 del Real Decreto 855/2008 y de conformidad a lo previsto en el artículo 34.1 c) de la Ley 34/1998, manifestaba su renuncia a continuar con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Real Decreto-ley 13/2014 se justifica por la necesidad de atender “la completa situación técnica existente en la instalación, especialmente tras la renuncia a la concesión presentada por su titular”. Al respecto, se acuerda la “hibernación” de las instalaciones, lo que consolida la suspensión temporal de las actividades, previamente decidida, y se regulan los efectos de la extinción de la concesión, modificando las previsiones anteriores del Real Decreto 855/2008: se asigna la administración de las instalaciones a la sociedad Enagás Transporte, S.A.U., hasta la finalización del período de hibernación; se reconoce a Escal UGS, S.L., una inversión neta para la puesta en explotación del almacenamiento que asciende a 1.350.729 miles de euros, que deberá abonar Enagás Transporte, S.A.U., en un solo pago antes de que transcurran 35 días hábiles de vigencia del Decreto-ley, sin embargo, apuntan los parlamentarios recurrentes, “cabría preguntarse cuál es el valor neto contable de un activo que tiene un deterioro no cuantificado aún y cómo se ha calculado”; a esta cantidad se deben añadir los derechos retributivos devengados por Escal UGS, S.L., entre el período de puesta en servicio provisional y el 4 de octubre de 2014; en el artículo 5 se establecen los derechos de cobro a favor de Escal UGS, S.L., con cargo al sistema gasista, que se abonarán —con independencia de que continúe o no la hibernación— con cargo a la facturación por peajes de acceso y cánones del sistema gasista durante 30 años; también se regulan las características de los derechos de cobro, su procedimiento de liquidación y su naturaleza; el artículo 6 regula el pago a Enagás Transporte, S.A.U., de los costes de mantenimiento, operatividad y los derivados de las obligaciones indicadas en el artículo 3.2. Del resto de previsiones se destaca la disposición transitoria segunda, que regula el ejercicio transitorio de las actividades en relación a “Castor” y que prevé, entre otros aspectos, que antes de diciembre de 2014 Enagás Transporte, S.A.U., asumirá de forma plena la administración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exponen los parlamentarios recurrentes la doctrina constitucional acerca de la figura del decreto-ley y su vulneración por el Real Decreto-ley 13/2014. Para los actores, “el Gobierno no ha respetado al dictar el Real Decreto-ley 13/2014 las previsiones que el artículo 86.1 de la Constitución contempla para recurrir a esta forma extraordinaria de legislar”. Reseñan que el decreto-ley hace el número 60 de los aprobados por el Gobierno en la legislatura, lo que demuestra su uso abusivo. El continuo recurso al decreto-ley durante esa Legislatura ha convertido una figura prevista para circunstancias excepcionales en la forma ordinaria de legislar, lo que desvirtúa los fundamentos de la democracia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defienden los actores que no ha existido el presupuesto habilitante de la extraordinaria y urgente necesidad para la aprobación del Real Decreto-ley 13/2014. A este respecto denuncian que la justificación aducida en el preámbulo de la norma “adolece de la falta real de fundamento, al tiempo que supone un falseamiento sobre el objeto real de la posible urgencia que, para nada resulta aceptable para justificar el conjunto regulatorio del Decreto-ley”. En cuanto a la “hibernación”, supone no adoptar ninguna solución sino diferirla al futuro, por más que se modifique en algunos extremos que no afectan a la esencia misma de la medida; dicho de otro modo, “si la causa de excepcionalidad que existía para el mantenimiento de la infraestructura de la explotación del almacén de gas ‘Castor’, esta circunstancia de ‘extraordinaria y urgente necesidad’ y había desaparecido con la suspensión de la explotación acordada tras los seísmos producidos y la alarma social generada, en septiembre de 2013 y prorrogada en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concurre el requisito para declarar extinguida la concesión de explotación del almacén subterráneo otorgada por Real Decreto 855/2008, tanto menos cuanto que el Tribunal Supremo ya había interpretado su artículo 14 en unos términos que facilitaban su integración. No se necesitaba una norma con rango de ley. Lo mismo sucede respecto de la asignación a Enagás Transporte, S.A.U. (art. 3), el reconocimiento a Escal de una inversión neta superior a 1.350 miles de euros, o el establecimiento de unos derechos de cobro con cargo al sistema gasista (art. 5) pues “precisamente y por tratarse de unos derechos de cobro sobre los consumidores cuyo importe debe abonarse a partir de 2016, resulta más que evidente la falta de urgencia”. Tampoco se observa la necesidad de aprobar una norma con rango de ley para regular el ejercicio transitorio de las actividades, tal y como figura en la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no se aportan soluciones de carácter técnico, más allá del establecimiento de la figura de la hibernación, que tiene los mismos efectos que la suspensión ya acordada; b) existía normativa suficiente para articular la respuesta a la renuncia a la concesión presentada por su titular; c) los contenidos del Real Decreto-ley no van más allá de aquello que pudiera haberse recogido en una norma infralegal y d) los únicos contenidos que precisarían de una norma legal solo tienen efecto a partir de 2016, por lo que no mediaba urgencia. Por lo tanto, afirman los parlamentarios recurrentes, “el único motivo de ‘extraordinaria y urgente necesidad’, que puede deducirse, y este extremo no se reconoce de manera expresa en el texto legislativo, de lo pretendido por el Real Decreto-ley 13/2014 parece que puede ser el de evitar la ejecución de una aval que debía pagarse, según el contrato con los bonistas acreedores … si la planta no entraba en funcionamiento en noviembre de este año. En este caso, con lo establecido en el decreto-ley, que crea la figura de la hibernación y la fijación de la cuantía de la indemnización que puede evitar una discusión judicial sobre la misma y la fijación del plazo de pago en 35 días —antes de que finalizase noviembre— se resolvía el problema.” Se rechaza asimismo la concurrencia del requisito de la imprevisibilidad de la situación (SSTC 6/1983, 29/1986 y 68/2007).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finalmente, la vulneración del artículo 23 CE, en relación con el artículo 86.2 CE, por lo que hace a la limitación de las facultades de examen, deliberación y enmienda de los diputados y grupos parlamentarios cuando de la convalidación de la legislación de urgencia se trata. En este caso, no habría sido posible un debate mínimamente ilustrado sobre una norma de urgencia de la complejidad técnica que presenta la controvertida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Pasan seguidamente a exponer los parlamentarios recurrentes los motivos que les llevan a defender que se han vulnerado los límites constitucionales de la ley singular así como de los derechos fundamentales del título I de la Constitución, en particular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Dan cuenta de la doctrina constitucional sobre las leyes singulares, con especial atención a las SSTC 166/1986, 129/2013 y 203/2013. Particularmente, estas dos últimas resoluciones identifican unos límites constitucionales de las leyes singulares, que el Real Decreto-ley 13/2014 no habría respetado. Reprochan al Gobierno haber renunciado a imputar al concesionario cualquier responsabilidad por lo sucedido en el almacenamiento y puesta en servicio de la actividad; también, la aprobación de una norma con rango de ley que puede provocar indefensión de los ciudadanos y consumidores; lo mismo sucede con el reconocimiento a Escal UGS, S.L., de la cuantía íntegra de las inversiones auditadas sin cuantificar los deterioros o defectos. Para los diputados recurrentes, con esta decisión se están menoscabando gravemente los derechos de los ciudadanos respecto del medio ambiente. Esta forma de proceder excluye el riesgo del concesionario y lo traslada a la esfera pública. Añaden que se ha descartado la financiación mediante la emisión de deuda pública, optándose por el acceso a los mercados, lo que representa un sobrecoste para los usuarios del sistema gasista, sin que se sepa muy bien el coste de la hibernación y del mantenimiento por Enagás, así como los derivados de los estudios adicionales y del eventual desmantelamiento de la instalación. Incluso la asignación directa —soslayando la atribución en un procedimiento de concurrencia competitiva— a Enagás de la hibernación y mantenimiento supondrá un mayor coste al tratarse de actividades que “con total seguridad, Enagás subcontratará en el mercado a empresas de ingeniería especializadas”.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opción por el instrumento normativo del decreto-ley parece ocultarse la intención de evitar recursos ante el Tribunal Supremo, “por lo que se refuerza la idea de que el único motivo o el verdadero motivo del decreto-ley sea la satisfacción de los intereses de una empresa Escal UGS, S.L., y de sus acreedores, o en otras palabras, que el objeto básico del decreto-ley es el establecimiento de un pago inmediato a Escal UGS, S.L., y este a sus bonistas acreedores, encabezados por el Banco Europeo de Inversiones (BEI), con 300 millones de euros”. Hacen hincapié los parlamentarios recurrentes en que la propia decisión de la hibernación en el fondo implica no adoptar decisión alguna sobre la “compleja situación existente” sino diferirla en el tiempo. Como también denuncian la falta de transparencia y publicidad de los estudios e informes de los que disponía el Gobierno sobre fallos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que el decreto-ley no se corresponde con la pretendida excepcionalidad del supuesto de hecho pues el cambio de nombre, optándose por “hibernación” nada nuevo añade al régimen general de suspensión. Otro tanto sucede con el canon de proporcionalidad pues las medidas adoptadas pudieron haberlo sido por norma reglamentaria (con excepción del art. 5, dándose la circunstancia, respecto de este precepto, que sus efectos solo se producirán a partir de 2016). Por último, la aprobación del decreto-ley sustrae del control de los tribunales las cuestiones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parlamentarios recurrentes también se habrían vulnerado los límites constitucionales que debe respetar una ley singular “por el articulado del Real Decreto-ley 13/2014”. Nada impedía la regulación por vía reglamentaria de la hibernación prevista en el artículo 1, en particular porque este precepto no contiene una regulación general de la figura y porque sus efectos no difieren demasiado de los de la suspensión. Tampoco la asignación a Enagás Transporte, S.A.U., de las instalaciones (art. 3) precisaba de norma con rango legal, siendo así que esta entidad, como se consigna en el preámbulo del propio Decreto-ley, ya “es titular de tres de los cuatro almacenamientos subterráneos del sistema (Serrablo, Gaviota y Yela)”. Sobre los derechos de cobro del artículo 5 y el pago a Enagás de los costes de mantenimiento (art. 6), era necesaria la aprobación de una norma con rango de ley a la vista de lo dispuesto en el artículo 59.4 g) de la Ley 18/2014, pero no una norma de urgencia al existir una carencia que solo finaba en 2016; respecto del contenido, dudan del respeto a los principios de interdicción de la arbitrariedad (art. 9.3 CE) e igualdad (art. 14 CE), o a los derechos proclamados en los artículos 24 y 51 CE. Conclusiones similares alcanzan respecto del artículo 2, que lleva a efecto la extinción de la concesión haciendo uso de un medio muy distinto del empleado para su otorgamiento e impidiendo a terceros interesados ejercer las acciones oportunas en relación con la extinción de la concesión o con los criterios de valoración y compensación económica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cierra con la petición de que se dicte sentencia estimatoria del recurso de inconstitucionalidad y declare la inconstitucionalidad y nulidad del Real Decreto-ley 13/2014,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3 de febrero de 2015, el Pleno de este Tribunal acordó admitir a trámite el presente recurso de inconstitucionalidad, así como dar traslado, conforme establece el artículo 34 LOTC, al Congreso de los Diputados y al Senado por conducto de sus Presidentes, así como al Gobierno, a través del Ministro de Justicia, al objeto de que en el plazo de quince días pudiesen personarse en el proceso y formular las alegaciones que estimaran convenientes; y publicar la incoación del recurso en el “Boletín Oficial del Estado”, lo que se llevó a efecto en el núm. 33, de 7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febrero de 2015 el Abogado del Estado se personó en nombre del Gobierno de la Nación y solicitó una prórroga por el máximo legal de plazo concedido para formular alegaciones. El Pleno accedió a esta solicitud mediante proveído de 6 de febrero de 2015, y acordó prorrogar en ocho días más el plazo otorgado por providencia de 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febrero de 2015 el Presidente del Senado comunicó que la Mesa había tomado el acuerdo de dar personada a la Cámara en este proceso constitucional y por ofrecida su colaboración a los efectos del artículo 88.1 LOTC. El siguiente día 12 de ese mismo mes y año el Presidente del Congreso de los Diputados hizo lo propio en relación con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marzo de 2015 presentó su escrito de alegaciones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los antecedentes del decreto-ley controvertido, expone la doctrina constitucional sobre este tipo de normas de urgencia, haciendo hincapié en los siguientes extremos: el peso que en la apreciación de la concurrencia habilitante se reconoce “al juicio puramente político de los órganos a los que incumbe la dirección del Estado”; el control externo que debe ejercer el Tribunal Constitucional, a quien no corresponde sustituir el juicio político o de oportunidad del Gobierno; la necesidad de valorar la concurrencia del presupuesto habilitante a partir de la concurrencia de una pluralidad de elementos y la exigencia de una conexión de sentido entre el presupuesto habilitante y las medidas adoptadas para hacer frente a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lleva a cabo la “aplicación de la doctrina constitucional sobre el presupuesto habilitante del Real Decreto-ley al supuesto de hecho contemplado”. Al efecto, subraya en la necesidad de contextualizar las medidas adoptadas y de tener presente que “el Real Decreto-ley sometido a enjuiciamiento contiene un conjunto de medidas relacionadas y dependientes entre sí de modo coherente, de manera que aborda integralmente una situación complejísima, imprevisible e incierta, procurando la salvaguarda de intereses tan esenciales como la seguridad de las personas, cosas y el medio ambiente, dotando a la instalación de un régimen jurídico estable y atendiendo a los intereses del sistema gasista, que son los intereses de los consumidores”. La necesidad de dar respuesta a los movimientos sísmicos “sobrevino de modo extraordinario”. Para el Abogado del Estado, “es adecuada y razonable la utilización de un solo instrumento normativo capaz de resolver armónicamente todas las cuestiones de variada índole que planteó el almacén, frente a la posible utilización de una combinación sucesiva en el tiempo de actos administrativos, normas reglamentarias y normas legales” y “la necesidad de adoptar una solución integral requería la adopción de una norma con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situación de extraordinaria y urgente necesidad, reproduce algunos pasajes de los apartados primero, cuarto y quinto del preámbulo del Real Decreto-ley, así como de la intervención del Ministro de Industria en el debate de convalidación celebrado en el pleno del Congreso de los Diputados. Por lo que respecta a la conexión de sentido, asevera que “es estrechísima, en la medida en que las determinaciones del Real Decreto-ley abordan y resuelven todos los problemas que genera una situación concreta, especial y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expone la doctrina constitucional sobre la ley singular, con especial atención al fundamento jurídico 4 de la STC 203/2013, que, a su vez, recuerda el contenido de la STC 129/2013. Examinado el Real Decreto-ley a la luz de esa doctrina, comienza señalando el Abogado del Estado que el supuesto de hecho es “notoriamente excepcional y singular, no creado, ideado o configurado arbitraria o caprichosamente por el Gobierno, sino súbito, sobrevenido, inesperado, incontrolado o incierto. Tiene origen en un hecho natural, que como tal es incontrolable e imprevisible, no en un supuesto de hecho creado por el Gobierno. Tan excepcional y singular es la situación regulada… que es la primera vez que acontecen accidentes sísmicos con hipotético origen en un almacén de gas, y es la primera vez que se acuerda la hibernación de una instalación para garantizar la seguridad de las personas, bienes y medio ambiente”. Esta situación habría recibido, siempre en opinión del Abogado del Estado, una “respuesta razonable, proporcionada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hibernación (art. 1), es plenamente coherente con lo decretado en la resolución de la Dirección General de Política Energética y Minas de 26 de septiembre de 2013, luego prorrogada por resolución de 18 de junio de 2014. La previsión de este precepto permite disponer del tiempo suficiente para realizar los estudios necesarios y que pueda decidirse, llegado el caso, la vuelta a la actividad de la instalación; acoplar la entrada en funcionamiento de la infraestructura a la demanda del sistema gasista y mantener el interés estratégico del almacén subterráneo “Castor”. A diferencia de la suspensión, la hibernación no es una medida cautelar que atienda a una situación puntual sino “una medida inédita, no prevista por la legislación, que procura dotar a la instalación de un régimen jurídico estable, más allá de las necesarias prórrogas de la suspensión, seguro y cierto durante el tiempo preciso para decidir con pleno conocimiento de causa el destino de la instalación más compatible con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extinción de la concesión, el artículo 2 tiene un triple contenido: autorización administrativa [a los efectos del art. 34.1 c) de la Ley del sector de hidrocarburos], fijación de las obligaciones del sistema gasista con Escal UGS, S.L., y extinción de las cargas, gravámenes y responsabilidades sobre las instalaciones, si bien la concesionaria deberá responder de los eventuales vicios o defectos que puedan presentarse en las instalaciones. Las cantidades que quepa exigir tendrán la consideración de ingresos del sistema gasista, siendo aplicable el plazo de prescripción de la disposición adicional séptima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administración de las instalaciones, el artículo 3 vendría a acotar las funciones que deben entenderse comprendidas en el “mantenimiento y operatividad”. Con ello, el Real Decreto-ley determina no solo la hibernación sino que también asigna determinadas actividades a la sociedad Enagás Transporte, S.A.U., sociedad que se responsabilizará del mantenimiento de las instalaciones en condiciones seguras, así como de la elaboración de una serie de estudios e informes que contribuirán a adoptar la decisión definitiva sobre el futuro del almacén. La elección de Enagás Transporte, S.A.U., no es caprichosa sino que responde al hecho de que se trata del operador del sistema gasista y tiene acreditada experiencia en estas labores.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reconoce una serie de inversiones y costes a Escal UGS, S.L. Sostiene el Abogado del Estado que “el reconocimiento al concesionario de un derecho de cobro por las inversiones efectuadas en la planta requiere una norma de rango legal, puesto que no es posible, especialmente tras la entrada en vigor del Real Decreto-ley 8/2014 [hace hincapié en su artículo 59] y con arreglo al marco normativo vigente, el reconocimiento o imputación, directa o indirecta, con cargo al sistema gasista de la eventual compensación o reconocimiento de inversiones que, en caso de renuncia, pudiera proceder en favor de la mercantil actualmente titular del almacenamiento subterráneo Castor”. El importe de la compensación no se fija en el valor neto contable, como afirma el recurso, sino en el valor neto de la inversión. El primero “o valor en libros, es el importe neto por el que un activo o un pasivo se encuentra registrado en el balance, una vez deducida en el caso de los activos su amortización acumulada y cualquier corrección valorativa por deterioro”; el valor neto de la inversión “es la diferencia entre el valor actualizado de los cobros y de los pagos generados por una inversión. Proporciona una medida de la rentabilidad del proyecto analizado en valor absoluto, es decir expresa la diferencia entre el valor actualizado de las unidades monetarias cobradas y pagadas. Teniendo en cuenta que en el momento de la aprobación del Real Decreto-ley no se había pagado ninguna cuota de amortización por la instalación, el valor neto de la inversión coincide con el valor reconocido de la inversión, dicho valor queda fijado en 1.461.420 miles de euros, que minorada en el importe de la retribución provisional abonada, permite obtener la indemnización reconocida en el artículo 4”. Se logra con ello un ahorro económico para el sistema gasista mediante una operación que no computa en términos de contabilidad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derechos de cobro a cargo del sistema gasista, el Abogado del Estado expone con detalle el contenido del artículo 5 del Real Decreto-ley y rechaza que el sistema en él establecido suponga un mayor coste para los ciudadanos. Al contrario, defiende la concurrencia de las siguientes ventajas: reducción del impacto económico sobre el sistema gasista debido a la laminación de los pagos que supone ampliar el período de amortización de la inversión de 20 a 30 años; reducción significativa del coste financiero de la operación al pasarse de una retribución del 8,76 por 100 a otra del 4,267 por 100; ajuste del sistema de pagos a la situación y previsible evolución del sistema gasista gracias al periodo de carencia fijado hasta 2016; eliminación de la actualización del valor neto de la inversión y de los costes de extensión de la vida útil de la instalación, y reducción significativa de costes de operación y mantenimiento; “se ha estimado que estos costes podrían ser del orden de 11 M€ inferiores a los de la operación normal de almacenamiento … se habría incurrido en un coste significativamente superior al coste en caso de haberse puesto en funcionamiento la instalación según estaba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artículo 6 se refiere a los pagos a Enagás. Conforme a este precepto, cuyo contenido expone con detalle el Abogado del Estado, todos los costes se fijarán por orden del Ministro de Industria, Energía y Turismo, previo informe de la Comisión Nacional de los Mercados y la Competencia, previa justificación por la correspondiente auditoría.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el Abogado del Estado indicando que si bien los parlamentarios recurrentes impugnan el Real Decreto-ley 13/2014 en su integridad, no aducen razón alguna de inconstitucionalidad de las disposiciones adicionales primera y segunda, las disposiciones transitorias primera y segunda, la disposición derogatoria única y las disposiciones finales primera a tercera. Por consiguiente, no han satisfecho la carga de alegar y probar que pesaba sobre los actores respecto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nuevo proveído de 20 de febrero de 2015, el Pleno acordó oír al Parlamento y al Gobierno de Cataluña, así como a la Procuradora doña Virginia Aragón Segura, en representación de más de cincuenta Diputados del Grupo Parlamentario Socialista en el Congreso y al Abogado del Estado para que, en el plazo de diez días, alegaran lo que estimaran pertinente acerca de la acumulación de los recursos de inconstitucionalidad 7874-2014 y 21-2015 al tramitado con el número 7848-2014. Evacuado el trámite conferido, se dictó el ATC 68/2015, de 14 de abril, por el que se acordó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resulta de los antecedentes, procede resolver en unidad de acto los recursos de inconstitucionalidad interpuestos por el Parlamento y el Gobierno de la Generalitat de Cataluña y más de cincuenta diputados del Grupo Parlamentario Socialista del Congreso frente al Real Decreto-ley 13/2014, de 3 de octubre, por el que se adoptan medidas urgentes en relación con el sistema gasista y la titularidad de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 consistencia de las razones esgrimidas por los actores en sus respectivas impugnaciones del citado texto legal, hemos de precisar el objeto de la presente resolución pues se da la circunstancia de que los distintos recursos de inconstitucionalidad que aquí han de resolverse conjuntamente no coinciden en este punto. Así, en tanto que los diputados recurrentes instan la declaración de inconstitucionalidad y nulidad de la totalidad del Real Decreto-ley 13/2014, el Gobierno de la Generalitat de Cataluña salva de su impugnación la disposición adicional segunda del Decreto-ley y el Parlamento de Cataluña controvierte únicamente los artículos 2 y 4.1 y 3 de la norma . El Abogado del Estado sostiene que “si bien el recurso impugna el Real Decreto-ley en su integridad, no contiene fundamentación alguna, de las razones por las que considera que las disposiciones adicionales primera y segunda y las disposiciones transitorias primera y segunda, la disposición derogatoria única y las disposiciones finales primera, segunda y tercera incurren en vicio de inconstitucionalidad” (alegación séptima de los escritos de contestación a la demanda elevados en los recursos de inconstitucionalidad 7874-2014 y 21-2015), de modo que, al no haber satisfecho los actores la carga procesal de alegar y probar que sobre ellos pesa, debiera acordarse la desestimación de plano de la pretensión anulatoria de los preceptos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Asiste la razón al Abogado del Estado cuando recuerda la trascendencia que reviste la carga de alegar y probar que pesa sobre quien postula la declaración de inconstitucionalidad de una norma y las consecuencias generales que habrían de derivarse de su desatención. Como tempranamente dijera este Tribunal,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por ello, hablar, como lo hace el Abogado del Estado, de una carga del recurrente y en los casos en que aquella no se observe, de una falta de la diligencia procesalmente exigible, que es la diligencia de ofrecer la fundamentación que razonablemente es de esperar” (STC 11/1981, de 8 de abril, FJ 8). Más recientemente, y recogiendo la doctrina constante al respecto, la STC 139/2016, de 1 de julio, FJ 2, ha insistido en que “constituye una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la concurrencia de la presunción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basta la denuncia de incumplimiento de la carga de alegar opuesta por la contraparte procesal para que este Tribunal deje de enjuiciar la adecuación a la Constitución del acto del poder público en cada caso controvertido. Es preciso, por deferencia hacia las partes y por respeto a la esencia misma del proceso, constatar de manera indubitada la concurrencia del incumplimiento advertido, para lo cual debemos examinar con rigor los términos sobre los que se asentó la acción de inconstitucionalidad ejercida por quien ostenta legitimación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hacerse una primera precisión señalando que, contrariamente a lo sostenido por el Abogado del Estado en su escrito de alegaciones, el Gobierno de Cataluña no impugna el Real Decreto-ley 13/2014 “en su integridad” pues tanto en el encabezamiento del recurso como en el suplico, la representación procesal del Ejecutivo autonómico precisa que la demanda se dirige contra esta norma de urgencia, “excepto contra su disposición adicional segunda”. De modo que la constitucionalidad de esta disposición adicional solo es cuestionada por los parlamentarios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y a fin de despejar las dudas existentes acerca del objeto de esta resolución, expondremos sucintamente el contenido del Real Decreto-ley 13/2014, de 3 de octubre, por el que se adoptan medidas urgentes en relación con el sistema gasista y la titularidad de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Componen esta norma de urgencia seis artículos, dos disposiciones adicionales, otras tantas transitorias, una derogatoria y tres disposiciones finales. Con la sola excepción de la ya mencionada disposición adicional segunda —rubricada “Adaptación de la titularidad de las centrales nucleares a lo dispuesto en el artículo 28 de la Ley 25/1964, de 29 de abril, sobre energía nuclear”—, las previsiones de todos los preceptos tratan de hacer frente, según se dice en la exposición de motivos del propio Decreto-ley, a la “extraordinaria y urgente necesidad de atender a la compleja situación técnica existente … en el almacenamiento subterráneo de gas natural ‘Castor’, situado en el subsuelo del mar a 21 km aproximadamente de la costa … especialmente tras la renuncia a la concesión presentada por su titular. A este fin se acuerda la hibernación de las instalaciones y la asignación de su administración a la sociedad Enagás Transporte, S.A.U.”. Las medidas arbitradas para salir al paso de esta situación son controvertidas de consuno por todos los actores, de suerte que los motivos comunes de impugnación de su validez comprenden las disposiciones que no han sido objeto de un análisis específico (disposiciones adicional primera, transitorias primera y segunda, derogatoria única —en cuanto afecte a normas relativas a la mentada instalación de almacenamiento de gas— y finales primera, segunda y tercera), pues lo que discuten tanto el Gobierno de la Generalitat de Cataluña como los diputados recurrentes es la validez de las medidas adoptadas por el Decreto-ley, evaluadas en su globalidad y no solo por referencia a algunos de sus concretos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ha de quedar extramuros de nuestro enjuiciamiento la constitucionalidad de la disposición adicional segunda del Real Decreto-ley 13/2014. Esta disposición adicional, cuyo contenido no versa específicamente sobre la situación de la instalación de almacenamiento de gas “Castor”, únicamente ha sido impugnada por los diputados socialistas promotores del recurso de inconstitucionalidad tramitado con el número 21-2015. Pues bien, ni los actores han satisfecho la carga que sobre ellos pesaba de exponer las razones en las que fundan su pretensión anulatoria, ni la singularidad de su objeto, en contraste con los demás preceptos del Real Decreto-ley 13/2014 —la disposición adicional segunda no afecta a la gestión de una instalación de almacenamiento de gas sino a la garantía de que la titularidad de una instalación de producción de energía, las centrales nucleares, corresponda, como así establece la Ley 12/2011, de 27 de mayo, sobre responsabilidad civil por daños nucleares o producidos por materiales radiactivos, a personas jurídicas que se dediquen en exclusiva a la gestión de este tipo de centrales y cuenten con los medios materiales, económico-financieros y personales necesarios— permite entender comprendida la impugnación de esta disposición adicional en los argumentos esgrimidos en contra de la constitucionalidad del resto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preámbulo del Real Decreto-ley 13/2014, de 3 de octubre, impugnado en los procesos constitucionales que aquí se resuelven conjuntamente, se abre con la aseveración de que “el almacenamiento subterráneo de gas natural ‘Castor’, situado en el subsuelo del mar a 21 km aproximadamente de la costa, es una infraestructura singular en la que concurren una serie de circunstancias que requieren de una solución integral que, con carácter inmediato y urgente, habilite un marco normativo que consolide la primacía del interés general en relación con la seguridad de las personas, los bienes y el medio ambiente en el entorno del almacenamiento.” Como ya hemos tenido ocasión de recordar, en esa misma parte expositiva del texto normativo se indica que “el presente real decreto-ley se justifica por la extraordinaria y urgente necesidad de atender a la compleja situación técnica existente en la instalación, especialmente tras la renuncia a la concesión presentada por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según el preámbulo del Real Decreto-ley ahora controvertido, para hacer frente a esta situación “se acuerda la hibernación de las instalaciones y la asignación de su administración a la sociedad Enagás Transporte, S.A.U.”, entidad a la que se encomienda, en tanto se prolongue la hibernación, el mantenimiento y operatividad de la instalación, así como la elaboración de los informes técnicos necesarios para determinar su “correcta operatividad” y la realización, en su caso, “de los trabajos necesarios para su desmantelamiento”. Además de lo anterior, Enagás Transporte, S.A.U., habrá de llevar a cabo “el pago de la correspondiente compensación a Escal UGS, S.L., por las instalaciones cuya administración se le asigna”. Esta asignación se justifica, en palabras del preámbulo de la norma de urgencia, por “la experiencia adquirida por Enagás Transporte, S.A.U., en la gestión y operación de almacenamientos subterráneos, como titular de las principales instalaciones de tal naturaleza que operan en el sistema gasista, [que] garantiza el mantenimiento efectivo del almacenamiento subterráneo ‘Castor’ en condiciones seguras.” Para concluir, se reconoce a dicha sociedad “una retribución del sistema gasista por el desarrollo de los trabajos que la presente norma le asigna así como una compensación por el desembolso económico al actual titular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orígenes del proyecto Castor se remontan al Real Decreto 2056/1996, de 6 de septiembre, por el que se otorgó a la empresa España Canadá Resources, Inc., permiso de investigación de hidrocarburos en la zona C, subzona a), frente a las costas de Castellón y Tarragona. Siete años después, la Orden ECO/3805/2003, de 17 de diciembre, acordó la cesión, al amparo de lo dispuesto en la Ley del sector de hidrocarburos, de este permiso de investigación de hidrocarburos en favor de Escal-UGS, S.L. La Orden ITC/2631/2004, de 17 de julio, prorrogó el período de vigencia del permiso de investigación por un período de tres años, que finalizaba en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fase de explotación se inició con el Real Decreto 855/2008, de 16 de mayo, que otorgó la concesión a la empresa Escal-UGS, S.L. En el “Boletín Oficial del Estado” de 11 de noviembre de 2009 se publicó la resolución de la Secretaría de Estado de Cambio Climático de 23 de octubre de 2009, por la que se formulaba declaración de impacto ambiental del proyecto almacén subterráneo de gas natural Amposta. Tras ello, por resolución de la Dirección General de Política Energética y Minas de 7 de junio de 2010 —publicada en el “Boletín Oficial del Estado” del siguiente día 15 del mismo mes y año— se otorgó a la empresa Escal-UGS, S.L., autorización administrativa y reconocimiento de la utilidad pública de las instalaciones y servicios necesarios para el desarrollo del proyecto de almacenamiento subterráneo “Castor”. Como bien se reseña en el preámbulo del Real Decreto-ley 13/2014, el 5 de julio de 2012 se levantó acta de puesta en servicio provisional para el conjunto del almacenamiento que, además de habilitar para la inyección del gas colchón, establecía “el inicio del devengo de la retribución regulada de la instalación”. A partir de ese momento se sucedieron una serie de acontecimientos que la propia norma de urgencia narra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inyección de dicho gas colchón estaba programada en varias fases, que de forma gradual, debían permitir la validación y puesta en marcha de la instalación. La primera tuvo lugar entre el 14 y el 25 de junio de 2013 y la segunda, entre el 19 y el 23 de agosto de 2013, etapas que tuvieron lugar sin incidencias significativas. Durante la tercera fase de inyección, en el mes de septiembre de 2013, la red sismográfica de monitorización del almacenamiento detectó una serie de eventos sísmicos, con una evolución caracterizada por una primera fase con un comportamiento de sismicidad inducida, donde el cese de las inyecciones fue seguido rápidamente por un decrecimiento de la actividad, y una segunda fase de sismicidad disparada. Estos eventos fueron sentidos con intensidad macrosísmica II y III en la escala macrosísmica europea EMS-98, generando una notable alarma social, lo que motivó la suspensión temporal de la operación del almacenamiento, decretada inicialmente por resolución de la Dirección General de Política Energética y Minas de 26 de septiembre de 2013 y prorrogada posteriormente por resolución de fecha 18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imposibilidad de “emitir una conclusión definitiva sobre las eventuales consecuencias de una vuelta a la operación”, el Real Decreto-ley 13/2014 procede, como se ha indicado, a la hibernación de la instalación. El 18 de julio de 2014 Escal-UGS, S.L., había formalizado ante el Ministerio de Industria, Energía y Turismo el ejercicio de su derecho a la renuncia de la concesión, instando la autorización administrativa de tal renuncia conforme a lo previsto en el artículo 14 del Real Decreto 855/2008, de 16 de mayo, a fin de recibir la correspondiente compensación por las inversiones realizadas; inversiones que el Real Decreto-ley fija en “1.461.420 miles de euros, importe al que habría que descontar la retribución provisional ya abonada de 110.691,36 miles de euros”, de modo que la compensación reconocida a Escal-UGS, S.L. asciende, según el artículo 4.1 del Real Decreto-ley 13/2014, a 1.350.729 miles de euros. El artículo 4.2 del Real Decreto-ley prevé el abono de la referida indemnización en un solo pago y “en el plazo máximo de 35 días hábiles desde la entrada en vigor de este real decreto-ley” por Enagás Transporte, S.A.U., a la que, como contrapartida, se le reconoce un derecho de cobro con cargo al sistema gasista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en los tres procesos de inconstitucionalidad que aquí se resuelven conjuntamente dirigen dos grandes reproches contra el Real Decreto-ley 13/2014: (I) apuntan la contravención de los límites impuestos por el artículo 86.1 CE a los decretos-leyes al no concurrir el presupuesto habilitante exigido por la Constitución Española consistente en una situación de extraordinaria y urgente necesidad que legitimaría el recurso a la legislación de urgencia; (II) sostienen que nos hallamos en presencia de una norma con rango de ley singular y autoaplicativa que no satisface los requisitos identificados por la doctrina de este Tribunal a fin de que el eventual recurso a este tipo de leyes singulares no merme la efectividad del derecho fundamental a la tutela judicial garantizado por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dos motivos que se acaban de exponer, en el recurso de inconstitucionalidad 21-2015 se aduce también la vulneración del artículo 23 CE, en relación con el artículo 86.2 CE. Los parlamentarios recurrentes sostienen que, dada la complejidad técnica del Real Decreto-ley impugnado, la limitación de las facultades de examen, deliberación y enmienda de los diputados y grupos parlamentarios que conlleva el procedimiento de convalidación de este tipo de norma, ha impedido que los parlamentarios puedan disponer de los informes técnicos necesarios para poder formar adecuadamente su voluntad. Este motivo no puede prosperar. Ni el artículo 86.1 CE prohíbe que pueda utilizarse este tipo de normas para regular materias técnicamente complejas, ni, por otra parte, los recurrentes han acreditado —ni siquiera han argumentado— que en este caso en el procedimiento de convalidación del Real Decreto-ley impugnado se haya incurrido en vicios de procedimiento que, por prescindir de trámites establecidos en garantía del ius in officium de los parlamentarios, puedan haber impedido que la Cámara haya formado adecuadamente su voluntad (STC 114/2017, de 17 de octubre,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otras alegaciones en las que se fundamentan los recursos de inconstitucionalidad, se van a recoger los aspectos más significativos de la doctrina constitucional relevante para la resolución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sistematización de la doctrina constitucional elaborada en relación con el presupuesto que habilita al Gobierno la aprobación de normas con rango de ley provisionales, conviene partir de la premisa, sentada desde la temprana STC 29/1982, de 31 de mayo, de que la posibilidad de que el Gobierno dicte decretos-leyes cuando concurran situaciones de extraordinaria y urgente necesidad “se configura … como una excepción al procedimiento ordinario de elaboración de las leyes y, en consecuencia, está sometida en cuanto a su ejercicio a la necesaria concurrencia de determinados requisitos que lo legitiman” (FJ 9). Como igualmente se advirtiera en esa misma resolución y pasaje, el primero de dichos requisitos hace referencia a “la exigencia de que el Decreto-Ley se dicte exclusivamente para afrontar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este presupuesto habilitante, el Tribunal Constitucional tiene dicho que los términos “extraordinaria y urgente necesidad” no constituyen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(SSTC 100/2012, de 8 de mayo, FJ 8; 237/2012, de 13 de diciembre, FJ 4, y 39/2013, de 14 de febrero, FJ 5, entre otras).” (STC 12/2015,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Sentencia de 5 de febrero de 2015 se afirma cómo, de acuerdo con la jurisprudencia consolidada de este Tribunal,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El Tribunal controla que ese juicio político no desborde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 por lo que la fiscalización de este Órgano constitucional es ‘un control externo, en el sentido de que debe verificar, pero no sustituir, el juicio político o de oportunidad que corresponde al Gobierno’ (STC 182/1997, de 28 de octubre, FJ 3).” (loc. cit). Ese control externo se concreta en la comprobación de que el Gobierno ha definido, de manera “explícita y razonada”, una situación de extraordinaria y urgente necesidad (STC 137/2011, de 14 de diciembre, FJ 4), que precise de una respuesta normativa con rango de ley, y, además, que exista una conexión de sentido entre la situación definida y las medidas adoptadas para hacerle frente (por todas, SSTC 29/1982, FJ 3, y 70/2016, de 14 de abril, FJ 4), de manera que estas “guarden una relación directa o de congruencia con la situación que se trata de afrontar” (STC 182/1997,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primero de estos aspectos —la definición de la situación de urgencia—, de acuerdo con la STC 12/2015, debemos reiterar que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segundo —la conexión de sentido o relación de adecuación entre la situación de urgente necesidad definida y las medidas adoptadas para hacerle frente—, este Tribunal ha hecho uso de un doble criterio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 (STC 12/2015,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nuestra Constitución se ha decantado por una regulación de los decretos-leyes flexible y matizada que, en lo que ahora estrictamente interesa, se traduce en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(STC 6/1983, de 4 de febrero, FJ 5; más recientemente, en términos sustancialmente idénticos SSTC 137/2011, FJ 4, y 183/2016, de 13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doctrina constitucional sobre las leyes singulares ha quedado recientemente sintetizada en la STC 170/2016, de 6 de octubre,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los términos de las SSTC 203/2013, de 5 de diciembre, y 50/2015, de 5 de marzo, en la Sentencia de 6 de octubre de 2016 se diferencian dos modalidades de leyes singulares: “En primer lugar, las leyes autoaplicativas entendidas como ‘las leyes que contienen una actividad, típicamente ejecutiva, de aplicación de la norma al caso concreto’ (STC 203/2013, FJ 3, por referencia a los supuestos contemplados en las SSTC 48/2005, de 3 de marzo, sobre la ampliación de la sede del Parlamento de Canarias, y 129/2013, sobre el ‘caso Santovenia de Pisuerga’); o también como ‘aquellas que no requieren del dictado de un acto administrativo de aplicación’, por lo que los interesados ‘sólo pueden solicitar del Juez el planteamiento de la correspondiente cuestión de inconstitucionalidad ante el Tribunal Constitucional’ [STC 129/2013, FJ 6 a)]. El canon de constitucionalidad aplicable a este tipo de leyes es el elaborado en la STC 129/2013 (FJ 4), y sistematizado en la STC 231/2015 (FJ 3). En dichas Sentencias afirmamos que ‘las leyes singulares no constituyen un ejercicio normal de la potestad legislativa’ y, en consecuencia, ‘están sujetas a una serie de límites contenidos en la propia Constitución’, entre los que se encuentran el principio de igualdad; su restricción ‘a aquellos casos excepcionales que, por su extraordinaria trascendencia y complejidad, no son remediables por los instrumentos normales de que dispone la Administración, constreñida a actuar con sujeción al principio de legalidad, ni por los instrumentos normativos ordinarios’; así como ‘la prohibición de condicionamiento del ejercicio de los derechos fundamentales, materia reservada a leyes generales’. Además las leyes autoaplicativas, expropiatorias o no, ‘deben confrontarse con la garantía de la tutela judicial establecida en el artículo 24.1 CE, pues aunque las leyes autoaplicativas expropiatorias ostentan la peculiaridad de ir dirigidas directamente a la privación de un derecho constitucional, las autoaplicativas no expropiatorias son también susceptibles de lesionar derechos e intereses legítimos. En consecuencia, como el artículo 24.1 CE protege todos los derechos e intereses legítimos que reconoce el ordenamiento jurídico y no sólo aquellos expresamente consagrados por la Constitución, el canon de constitucionalidad del artículo 24.1 CE debe necesariamente operar cuando la ley singular que encierra una actividad materialmente administrativa de aplicación de la norma al caso concreto, afecte a los derechos o intereses legítimos a los que el precepto constitucional antes citado presta cobertura (STC 129/2013, FJ 4)’ (STC 213/2015, FJ 3).” (FJ 4, comillas internas parcialmente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estas, existen también las “leyes singulares no autoaplicativas”, “que, a su vez, comprenden dos categorías, las de ‘destinatario único’ o de ‘de estructura singular en atención a los destinatarios a los que va dirigida’ (STC 203/2013, FJ 3, por referencia a la ya citada STC 166/1986) y las dictadas ‘en atención a un supuesto de hecho concreto, esto es, a una situación singular o excepcional’ (STC 203/2013, FJ 3); en otras palabras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de modo que una ley que no fuera de destinatario único, ni autoaplicativa, adolece de tal naturaleza si ha sido dictada en atención a un supuesto de hecho concreto, esto es, a una situación singular o excepcional’ (STC 129/2013, FJ 4). En el caso de esta segunda tipología de leyes singulares no autoaplicativas, según declara la STC 129/2013, ‘el canon de constitucionalidad que debe utilizar este Tribunal al ejercer su función de control de este tipo de leyes es el de la razonabilidad, proporcionalidad y adecuación’ (FJ 4); triple canon ‘que habrá de superar cualquier ley singular para que pueda considerarse constitucional’ (STC 203/2013, FJ 4). Este Tribunal habrá de comprobar ‘si la excepcionalidad del supuesto de hecho contemplado tiene una justificación objetiva —en caso contrario la ley sería arbitraria— y, si es así, si la utilización de la ley es una medida proporcionada a la excepcionalidad que ha justificado su aprobación’ (SSTC 203/2013, FJ 5; 50/2015, FJ 5, y 231/2015, FJ 3). Y como ya hemos declarado,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(por todas, la STC 70/2002, de 3 de abril, FJ 10, en relación con el control de la actuación administrativa, y STC 55/1996, de 28 de marzo, FFJJ 6, 7, 8 y 9, con respecto a la supervisión de la actividad legislativa)’ (STC 48/2005, FJ 7). A esto debe añadirse que en el caso de las leyes singulares de supuesto de hecho concreto ha de valorarse su incidencia ‘de forma directa, aunque no necesariamente ilegítima, en el derecho a la tutela judicial efectiva’, en cuanto pueda ‘impedir el acceso al control judicial de derechos e intereses legítimos afectados y eliminar la posibilidad de un control judicial de la misma intensidad que hubieran podido realizar los Tribunales de la jurisdicción contencioso-administrativa’ (STC 203/2013, FFJJ 3 y 8).”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Exponemos seguidamente las razones que, para acreditar la concurrencia del presupuesto habilitante legitimador de su aprobación, se esgrimen en el preámbulo del Real Decreto-ley 13/2014, de 3 de octubre, así como las que fueron aducidas en el curso del debate parlamentario de convalidación celebrado por el Pleno del Congreso de los Diputados el día 16 de octubre de 2016 (debate que se transcribe en la publicación “Cortes Generales. Diario de Sesiones del Congreso de los Diputados”, Pleno y Diputación permanente, X Legislatura, núm. 230 del año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reseñado con anterioridad, en el preámbulo del Real Decreto-ley impugnado se consigna que su aprobación “se justifica por la extraordinaria y urgente necesidad de atender a la compleja situación técnica existente en la instalación, especialmente tras la renuncia a la concesión presentada por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compleja situación técnica existente en la instalación”, el propio preámbulo de la norma de urgencia recuerda que, tras la obtención de las preceptivas autorizaciones administrativas, la empresa concesionaria de la instalación —Escal UGS, S.L.— comenzó el almacenamiento mediante la inyección de gas colchón entre los días 14 y 25 de junio de 2013 y continuó en una segunda etapa que abarcó los días 19 a 23 de agosto de ese mismo año 2013, que tuvieron lugar sin incidencias significativas. Sin embargo, como se ha expuesto anteriormente, durante la tercera fase de inyección se detectaron una serie de eventos sísmicos que generaron una notable alarma social, lo que motivó la suspensión temporal de la operación del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según relata el Real Decreto-ley 13/2014 en su parte expositiva, “se encargaron sendos informes al Instituto Geográfico Nacional y al Instituto Geológico y Minero de España que no permiten aún emitir una conclusión definitiva sobre las eventuales consecuencias de una vuelta a la operación. Al contrario, recomiendan la realización de una serie de estudios adicionales que, sin perjuicio de las eventuales aportaciones de técnicos internacionales, permitirían disponer de una base sólida y coherente sobre la que tomar una decisión sobre el futuro de la instalación que prime de manera determinante la seguridad de las personas, los bienes y del medioambiente. Por este motivo, el presente real decreto-ley hiberna las instalaciones del almacenamiento subterráneo y encarga a la empresa Enagás Transporte, S.A.U. la realización de los estudios necesarios sobre la seguridad en la operación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empresa concesionaria de la instalación había tomado dos iniciativas de signo diferente. En primer lugar, el 31 de octubre de 2012 solicitó el inicio de los trámites para la inclusión del almacenamiento en el régimen retributivo del sistema gasista. La situación de esta petición al momento de aprobación del Decreto-ley era la siguiente: “Encontrándose en fase de estudio la compleja solicitud y como consecuencia de los hechos detallados anteriormente [es decir, los referidos en los dos párrafos precedentes] aquella no fue resuelta”. En segundo lugar, el 18 de julio de 2014 presentó en el registro del Ministerio de Industria, Energía y Turismo escrito comunicando su decisión de ejercer el derecho de renuncia a la concesión. Respecto de esta segunda iniciativa, en la norma de urgencia aquí controvertida se indica lo siguiente: “Como se ha mencionado anteriormente, tanto el Real Decreto 855/2008, de 16 de mayo, como la ya referida Orden ITC/3995/2006, de 29 de diciembre, contemplan la posibilidad de renuncia anticipada a la concesión y el reconocimiento de una compensación por las inversiones efectuadas, siendo precisa la expresa autorización administrativa de tal renuncia de conformidad con lo previsto en el artículo 14 del referido Real Decreto 855/2008, de 16 de mayo. El valor de dicha compensación se establece en el valor neto de la inversión acometida. El importe total de la inversión asciende a 1.461.420 miles de euros, importe al que habría que descontar la retribución provisional ya abonada de 110.691,36 miles de euros. Con ello, el importe que se reconoce a Escal UGS, S.L. asciende a 1.350.729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Real Decreto-ley 13/2014 procede a extinguir la concesión de explotación de la instalación “Castor”, “consolida la suspensión de la operación en el almacenamiento” mediante su “hibernación”, y se impone a Enagás Transporte S.A.U., adjudicataria de la instalación, la obligación de pago en favor de Escal UGS, S.L., de 1.350.729 miles de euros en concepto de valor neto de la inversión en los términos del artículo 5.3 de la Orden ITC/3995/2006, de 29 de diciembre, por la que se establece la retribución de los almacenamientos subterráneos de gas natural incluidos en la red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hibernación de la instalación, se afirma que esta solución “permite su explotación siempre que se realicen los estudios técnicos necesarios que garanticen la seguridad de las personas, los bienes y el medio ambiente, y así se considere por acuerdo del Consejo de Ministros. De esta forma, se mantiene el interés estratégico del almacenamiento subterráneo ‘Castor’, que forma parte del conjunto de instalaciones para la seguridad de suministro del sistema gasista español, cuyo abastecimiento depende fundamentalmente de los suministros exteriores, y por consiguiente, la utilidad pública de dicho almacenamiento, así como la imputación de los costes e ingresos al sistema gasista.” Se añade, asimismo, que durante la situación de hibernación “no se realizará extracción o inyección de gas natural en el almacenamiento” y que la asignación de la instalación hibernada a Enagás Transporte, S.A.U., “garantiza la seguridad de las personas, los bienes y el medioambiente y el correcto mantenimiento de la operatividad del almacenamiento subterráneo Castor optimizando los recursos disponibles por el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pago de los 1.350.729 miles de euros, el preámbulo del Real Decreto-ley se limita a consignar el derecho de Escal UGS, S.L. a esta compensación y a sintetizar los aspectos técnicos de la forma en que se articula esta operación, a la que expresamente se califica de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13/2014 resume todo lo expuesto en los siguientes términos, que interesa ahora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hibernación de esta instalación implica un régimen jurídico y económico específico no contemplado de forma expresa en la Ley 34/1998, de 7 de octubre, ni en su normativa de desarrollo. La atribución de las citadas obligaciones a Enagás Transporte, S.A.U., a Escal UGS, S.L, así como al resto de sujetos implicados y la imputación con cargo al sistema gasista de un nuevo coste que, de conformidad con el Real Decreto-ley 8/2014, de 4 de julio, de aprobación de medidas urgentes para el crecimiento, la competitividad y la eficiencia, debe hacerse por ley, exige una norma con rango de ley y teniendo en cuenta la extraordinaria y urgente necesidad con que han de adoptarse estas medidas se articula mediante un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Enagás Transporte, S.A.U., completará los informes y estudios a los que se hace referencia en la resolución de la Dirección General de Política Energética y Minas de fecha 18 de junio de 2014, así como aquellos que se consideren precisos para comprobar la correcta construcción, mantenimiento y utilización del almacenamiento, la verificación de la seguridad en el mantenimiento y operación de la instalación y la adquisición de conocimientos técnicos precisos para el desarrollo del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conocimiento deberá obtenerse la profundidad de juicio precisa a fin de que se adopte la decisión definitiva que determine el futuro del almacenamiento, debiendo procederse al desmantelamiento cuando puedan existir riesgos para las personas, los bienes o el medio ambiente que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que el Consejo de Ministros considerase segura la operación del almacenamiento, por tratarse de unas instalaciones necesarias para la seguridad del suministro, se integrarán en una nueva concesión de explotación, y el conjunto se deberá asignar en un procedimiento público de concurrencia competitiva a la oferta que, cumpliendo los requisitos técnicos y de seguridad exigibles, suponga un menor coste para el sistema gasista. En ningún caso se afectará a los derechos de cobro reconocidos con cargo al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la nueva situación determinada por la sobrevenida renuncia a la concesión con la concurrencia de los hechos y aspectos técnicos, económicos y jurídicos antes referidos hace imprescindible articular un marco normativo adecuado e inmediato que permita garantizar el interés general primario de la seguridad de las personas, bienes y medioambiente, y ello con el carácter de extraordinaria y urgente necesidad exigido para la aprobación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dicho, el debate de convalidación del Decreto-ley se celebró el 16 de octubre de 2014. Ante el Pleno del Congreso de los Diputados, el Ministro de Industria, Energía y Turismo calificó al contenido de la norma como un conjunto de “medidas urgentes tomadas para garantizar la seguridad de las personas, de los bienes, del medio ambiente respecto al almacenamiento subterráneo de gas conocido como Castor”. Por otro lado, y tras referir los acontecimientos que se habían sucedido en la instalación afectada por el Decreto-ley, presentó el contenido de este aludiendo, en un primer momento, a cuatro aspectos: “En primer término, fija la hibernación de las instalaciones; hibernación durante el tiempo necesario para seguir recabando informes técnicos, más allá de los que ya han sido elaborados por el Instituto Geológico Minero y el Instituto Geográfico Nacional y, por tanto, disponer de informes más completos que permitan adoptar a la postre una decisión en consecuencia, si cerrarla definitivamente y proceder al desmantelamiento o bien que continúe si un informe dice que hay plenas garantías de que pueda actuar y se pueda explotar sin que haya riesgo de movimientos sísmicos perceptibles. La segunda cuestión que hace este real decreto-ley es que asigna la administración de la instalación a la empresa Enagás Transporte … En tercer lugar, este real decreto-ley reintegra al dominio público el derecho de uso de la estructura geológica del almacenamiento subterráneo ... En cuarto término, este real decreto-ley establece una clara cláusula de exigencia de futuras responsabilidades a Escal que en su caso le sean exigibles, o bien por vicios y defectos en la construcción o bien por acciones u omisiones de todo tipo durante el periodo de vigencia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estrictamente interesa, el discurso del Ministro de Industria, Energía y Turismo ante el Pleno de la Cámara se completó con la especificación de otras dos medidas, que tienen que ver con el pago de la compensación a la sociedad concesionaria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de las medidas que incluye este real decreto-ley consiste en la asignación de la administración de estas instalaciones a la empresa Enagás Transporte, con fecha 1 de diciembre de este año 2014, y hasta ese momento, o sea, desde ahora mismo y hasta el 1 de diciembre del año 2014, es Escal, el actual concesionario, quien será plenamente responsable del mantenimiento y de la operatividad en condiciones de transparencia y del mínimo coste. Otra medida más es que este real decreto-ley reconoce las inversiones y costes en los que haya incurrido Escal, de acuerdo a lo que establece el real decreto de concesión del año 2011, y establece la compensación en virtud del valor auditado —1.350,7 millones de euros— como inversión realizada —insisto, valor auditado—, y será abonado por Enagás Transporte, quien va a ocuparse del mantenimiento, directamente al concesionario, Escal UGS S.L. A cambio, Enagás, que paga 1.350,7 millones de euros, obtiene un derecho de cobro del sistema gasista durante treinta años a partir del año 2016 en anualidades constantes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 concurrencia del presupuesto habilitante, en los términos definidos por la jurisprudencia a la que se ha hecho referencia en el fundamento jurídico 3 de esta resolución, debe hacerse tratando por separado los dos capítulos que integran el Real Decreto-ley 13/2014. El primero de ellos lleva por rúbrica “Hibernación de las instalaciones” y pese al uso del plural, el único precepto que lo integra (artículo 1), regula la “hibernación de la instalación”, según reza su antetítulo. El segundo —“Extinción de la concesión y efectos”— está compuesto por los artículos 2 a 6 (estos preceptos cuentan con los siguientes títulos “Extinción de la concesión ‘Castor’”, “Asignación de la administración de las instalaciones”, “Reconocimiento de inversiones y costes a Escal USG, S.L.”, “Derechos de cobro con cargo al sistema gasista” y “Pago de los costes a Enagás Transporte, S.A.U.”, respectivamente) y concuerdan en contenido con las disposiciones adicional primera (“Cálculos previstos en este real decreto-ley”) y transitorias primera y segunda (“Plan de costes para el ejercicio 2015” y “Desempeño transitorio de funciones”). Dedicaremos este fundamento jurídico al examen del primero de los bloques y consagraremos el siguiente fundamento jurídico al estudio de la constitucionalidad de las previsiones relativas a la extinción de la concesión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del Real Decreto-ley 13/2014 dispone la hibernación de las instalaciones de almacenamiento “Castor”, estableciendo los siguientes efectos de la medida acordada: de una parte, el precepto legal indica que “durante esta hibernación no se realizará ninguna inyección o extracción de gas natural en las estructuras geológicas del subsuelo que conforman el almacenamiento subterráneo. Enagás GTS, en su calidad de Gestor Técnico del Sistema, velará por que no se realicen entregas de gas al almacenamiento” y, de otra, en el segundo párrafo del artículo 1.1 se contiene una excepción a esta paralización de la actividad de la instalación, al decirse que la misma “no resultará de aplicación a aquellas cantidades de hidrocarburo que sean imprescindibles para garantizar la operatividad de las instalaciones y equipos o la seguridad de las personas, los bienes y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distintos recurrentes coinciden en discutir la necesidad de aprobar un precepto como el que nos ocupa, habida cuenta de que —siempre en su opinión— la decisión de hibernar la instalación no aporta nada nuevo a la suspensión de actividades ya acordada en resolución de la Dirección General de Política Energética y Minas de 26 de septiembre de 2013, luego prorrogada por nueva resolución del mismo órgano directivo de fecha 18 de junio de 2014. Para los recurrentes, lejos de resolver los problemas que para la seguridad de personas, bienes y el medio ambiente representa la instalación, la decisión de hibernarla no hace sino diferir en el tiempo esa resolución. A mayor abundamiento, niegan que fuera necesaria una norma con rango de ley, cuyo efecto principal consistiría en impedir su fiscalización por los jueces y tribunales del orden jurisdiccional contencioso-administrativo. Frente a ellos, el Abogado del Estado sostiene que estamos ante una medida inédita no prevista por la legislación en materia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adecuada respuesta a las pretensiones anulatorias deducidas por los recurrentes en los diferentes procesos constitucionales objeto de esta resolución, debemos comenzar constatando con el Abogado del Estado la inexistencia de una regulación legal de la figura de la hibernación de instalaciones de producción o almacenamiento de energía, aunque su aprobación está expresamente contemplada en alguna norma sectorial. Tal es el caso del Real Decreto 413/2014, de 6 de junio, por el que se regula la actividad de producción de energía eléctrica a partir de fuentes de energía eléctrica renovables, cogeneración y residuos (los artículos 9.2 y 37 de este Real Decreto remiten a “la normativa que regule los mecanismos de capacidad e hibernación, que en su caso se dicte” en relación con la participación de las instalaciones en el mercado de producción de energía eléctrica y su inscripción en la sección correspondiente del registro administrativo de instalaciones de producción de energía eléctrica; como bien puede verse, se trata de hibernación de instalaciones de producción, no de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Lleva razón asimismo el Abogado del Estado cuando hace hincapié en la necesidad de no confundir una medida provisional, como es la suspensión de actividades, con la hibernación de instalaciones, que supone su cierre temporal en términos tales que permitan su posterior reapertura. La propia lectura del artículo 1.1 del Real Decreto-ley 13/2014 ilustra esta sustancial diferencia entre suspensión e hibernación pues no se trata, en este último caso, de la paralización sin más de nuevas inyecciones de gas colchón sino que esa paralización ha de llevarse a cabo en los términos y con el alcance que permitan la eventual puesta en funcionamiento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toma en consideración de estas dos circunstancias —ausencia de una regulación general de la hibernación de instalaciones de producción o almacenamiento de energía, y diferencias entre esta figura y la suspensión provisional de actividades— nos conduce derechamente a la desestimación de las impugnaciones dirigidas contra el artículo 1.1 del Real Decreto-ley 13/2014. Justamente porque no se trata de una suspensión provisional de actividades con otro nombre —tanto menos de una simple paralización de actividades—, sino de una medida sustancialmente diferente, no puede acogerse la alegación de que estamos ante una mera confirmación de la medida cautelar acordada por sendas resoluciones de la Dirección General de Política Energética y Minas de 26 de septiembre de 2013 y 18 de junio de 2014. Se trata, por consiguiente, de una decisión innovadora sobre cuyo acierto técnico no nos corresponde, obvio parece recordarlo, pronunciarnos. Lo que desde luego nos corresponde es señalar que la adopción de esta medida no podía llevarla a cabo la Administración de manera independiente; la ausencia de regulación de una determinada institución no puede considerarse habilitación para la libre acción de las Administraciones públicas sino laguna jurídica que únicamente puede colmarse atendiendo al sistema de fuentes de nuestro ordenamiento jurídico; un sistema de fuentes en el que la definición de derechos y obligaciones tanto de los ciudadanos como de los diferentes operadores jurídicos y económicos es una tarea que corresponde privativamente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debemos concluir que la adopción de la decisión de hibernación de la instalación de almacenamiento subterráneo “Castor” ha sido adoptada respetando la definición constitucional de la figura del decreto-ley, toda vez que la norma de urgencia aquí controvertida ha sido aprobada para hacer frente a una situación “que por razones difíciles de prever requieran una acción normativa inmediata en un plazo más breve que el requerido por la vía normal o por el procedimiento de urgencia para la tramitación parlamentaria de las leyes” (STC 183/2016, FJ 2, ya citada con anterioridad). En efecto, se trata de una medida con la que se pretende conjurar los riesgos que, para personas, bienes y especialmente el medio ambiente, pudiera generar la existencia de una instalación de almacenamiento de gas sita bajo las aguas del mar Mediterráneo, en especial si esta instalación quedara desatendida o se mantuviera la sola suspensión de actividades administrativamente acordada. Tanto en el preámbulo del Real Decreto-ley 13/2014 como en el discurso pronunciado por el Ministro de Industria, Energía y Turismo durante el debate parlamentario de convalidación, se aducen razones bastantes en defensa de la concurrencia de esa situación y de la necesidad de hacerle frente dictando la norma de urgencia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permiten descartar que el artículo 1 del Real Decreto-ley 13/2014, de 3 de octubre vulnere el artículo 86.1 CE, pues concurren las razones de necesidad y urgencia que establece el referido precepto constitucional para que el Gobierno pueda utilizar su potestad legislativa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ha de rechazarse la alegación por la que se sostiene que el referido precepto ha vulnerado los límites que, de acuerdo con la doctrina constitucional, deben respetar las leyes singulares. Como se acaba de indicar, al no existir en nuestro ordenamiento una regulación general de la figura de la hibernación de instalaciones de producción o almacenamiento de energía la adopción de esta decisión requiere la atribución de derechos y obligaciones que solo una norma con rango de ley puede establecer. Por todo ello procede desestimar la impugnación de la hibernación de la instalación de almacenamiento subterráneo de gas “Castor” contemplada en el artículo 1 del Real Decreto-ley 13/2014,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capítulo segundo, “Extinción de la concesión y sus efectos”, está formado por los artículos 2 a 6. En estos preceptos cabe diferenciar básicamente dos tipos de contenidos: por un lado, la declaración de extinción de la concesión “Castor” (art. 2) y la asignación de la administración de las instalaciones, en tanto se prolongue su hibernación, a Enagás Transporte, S.A.U. (art. 3); por otro, el reconocimiento de una compensación a Escal UGS, S.L., por valor de 1.350.729 miles de euros, a abonar “en el plazo máximo de 35 días hábiles desde la entrada en vigor de este real decreto-ley, por la sociedad Enagás Transporte, S.A.U.” (art. 4) y de un correlativo derecho de cobro de esta sociedad frente al sistema gasista por el importe de la compensación antes señalada (art. 5) y en compensación por las actividades que le vienen asignadas en calidad de administradora de la instalación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distintos recurrentes reprochan a estos preceptos haber acordado la extinción de la concesión de la instalación de almacenamiento prescindiendo del régimen jurídico general en la materia que estaría integrado, fundamentalmente, por el artículo 34 de la Ley 34/1998, de 7 de octubre, del sector de hidrocarburos, y normativa concordante. El establecimiento de este régimen jurídico singular se habría llevado a cabo, a su juicio, sin que mediaran razones de extraordinaria y urgente necesidad habilitantes de la aprobación de un real decreto-ley, y de modo tal que la norma que lo contiene, según afirman, se presenta con toda evidencia como una ley singular autoaplicativa que no satisface las exigencias de la doctrina sintetizada en las SSTC 129/2013 y 170/2016, que hemos tenido ocasión de recordar en el fundamento jurídico 3 II). El Abogado del Estado defiende la constitucionalidad de los preceptos que ahora nos ocupan subrayando que con su aprobación se trataba de dar una respuesta conjunta a una situación extraordinaria sobrevenida, como fueron los movimientos sísmicos acaecidos en las inmediaciones de la instalación de almacenamiento “Castor”. En sus propias palabras, resulta “adecuada y razonable la utilización de un solo instrumento normativo capaz de resolver armónicamente todas las cuestiones de variada índole que planteó el almacén, frente a la posible utilización de una combinación sucesiva en el tiempo de actos administrativos, normas reglamentarias y normas legales … la necesidad de adoptar una solución integral requería la adopción de una norma con rango legal”. A esta solución integral también se hace referencia en el primer párrafo del Real Decreto-ley impugnado. A ello añade otras dos razones: el ahorro económico que se habría logrado con la fórmula adoptada en el Real Decreto-ley, una fórmula que evita el cómputo de los costes en la contabilidad nacional, y, en íntima conexión con este argumento, la necesidad que existía de aprobar una norma con rango de ley para hacer recaer los costes de la operación sobre el sistema gasista, habida cuenta de la reserva de ley introducida por el artículo 59.4 f) del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 insistir en que, como fácilmente puede advertirse del contenido de los preceptos que integran el capítulo segundo del Real Decreto-ley 13/2014, la extinción de la concesión de almacenamiento de gas “Castor” (art. 2), trae como consecuencia el cambio en la administración de esta instalación, imponiéndose a la nueva administradora —la mercantil Enagás Transporte, S.L.— una serie de obligaciones, entre las que se singulariza el pago a la anterior —Escal UGS, S.L.— (art. 3) de una compensación por importe de 1.350.729 miles de euros (art. 4); correlativamente, se reconoce en favor de Enagás Transporte, S.L., unos derechos de cobro frente al sistema gasista (arts. 5 y 6). Conviene anticipar que pese a que la norma impugnada parece dar así respuesta a dos solicitudes presentadas por Escal UGS, S.L., y que se hallaban pendientes de resolución al momento de dictarse el Real Decreto-ley 13/2014: extinción de la concesión y abono de indemnizaciones, esa similitud no conduce a una respuesta unívoca en cuanto a la validez del instrumento jurídico utilizado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Recuérdese, a este respecto, que la concesionaria de la instalación había interesado el 31 de octubre de 2012 la inclusión del almacenamiento en el régimen retributivo del sistema gasista y el 18 de julio de 2014 presentó en el registro del Ministerio de Industria, Energía y Turismo su renuncia a la concesión. Con respecto a la primera de estas solicitudes, en el preámbulo del Real Decreto-ley se declara lo siguiente: “Encontrándose en fase de estudio la compleja solicitud y como consecuencia de los hechos detallados anteriormente aquella no fue resuelta”. Por lo que hace a la renuncia, la parte expositiva de la norma de urgencia controvertida declara que “tanto el Real Decreto 855/2008, de 16 de mayo, como la ya referida Orden ITC/3995/2006, de 29 de diciembre, contemplan la posibilidad de renuncia anticipada a la concesión y el reconocimiento de una compensación por las inversiones efectuadas, siendo precisa la expresa autorización administrativa de tal renuncia de conformidad con lo previsto en el artículo 14 del referido Real Decreto 855/2008, de 16 de mayo. El valor de dicha compensación se establece en el valor neto de la inversión acometida. El importe total de la inversión asciende a 1.461.420 miles de euros, importe al que habría que descontar la retribución provisional ya abonada de 110.691,36 miles de euros. Con ello, el importe que se reconoce a Escal UGS, S.L. asciende a 1.350.729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extinción de la concesión se concreta en el artículo 2.1 del Real Decreto-ley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extingue la concesión de explotación de almacenamiento subterráneo de gas natural denominado ‘Castor’, otorgada por Real Decreto 855/2008, de 16 de mayo, por la causa prevista en el artículo 34.1 apartado c) de la Ley 34/1998, de 7 de octubre, del sector de hidrocarburos y a los efectos del artículo 14 de dicho real decreto, de acuerdo con las condiciones particulares que se determinan en 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 del Real Decreto 855/2008, del que se hace mención en el pasaje ahora reproducido, regula la extinción de la concesión de la instalación de almacenamiento “Castor”, dejando constancia de que “la extinción de la concesión por la causa prevista en el artículo 34.1 apartado c)”, que es justamente la aquí concurrente, “habrá de ser expresamente autorizada por resolución administrativa”. En realidad, esta previsión del título concesional no hace sino concretar la regulación general de este artículo 34.1 c) de la Ley del sector de hidrocarburos, conforme al cual, las autorizaciones, permisos y concesiones regulados por este cuerpo legal se extinguen “por renuncia total o parcialmente del titular, una vez cumplidas las condiciones en que fueron otorgados”.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Real Decreto-ley 13/2014 viene a situarse en el lugar que el título concesional (Real Decreto 855/2008) reservaba para la “resolución administrativa” de autorización de la renuncia de la concesión. Así se pone claramente de manifiesto en su artículo 2.1, anteriormente reproducido y en el que se declara extinta la concesión de la instalación de almacenamiento “Castor”. Ahora bien, esto no supone que la norma legal controvertida venga a cumplir de manera indebida la función que originariamente se atribuyera a una resolución administrativa pues, como ya se ha indicado al examinar el artículo 1 del Real Decreto-ley enjuiciado, la causa de la extinción de la concesión de la instalación no podía estar prevista en el ordenamiento jurídico vigente antes de la aprobación de esta norma de urgencia por la sencilla razón de que ese ordenamiento jurídico estaba ayuno de una regulación de la hibernación, situación en la que pasa a encontrarse, por mandato del propio Real Decreto-ley 13/2014, la instalación Castor. Como ya se ha indicado, la hibernación no es un trasunto de la paralización de la actividad desarrollada por la instalación y ni tan siquiera una suspensión provisional; representa, por ello mismo, una novación de las condiciones del título concesional que no pueden imponerse al concesionario en función de ese mismo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por consiguiente, ante la declaración de la extinción de la concesión por la simple renuncia del concesionario de la instalación amparada en el título, sino ante una alteración sustancial de las obligaciones que estaría llamado a cumplir. Resulta, por tanto, que, como esta medida no puede adoptarla la Administración en virtud de sus potestades, el establecimiento de la misma a través de una norma con rango de ley no puede considerase inconstitucional. Por otra parte, que en este supuesto esta norma adopte la forma de decreto-ley se justifica en que la extinción de la concesión otorgada era un requisito necesario para que la Administración pudiera acordar la hibernación, por lo que las mismas razones de urgente y extraordinario necesidad que justifican esta medida, justifican también que en virtud de esta norma se acuerde la extinción de la concesión. Como sostiene el Abogado del Estado, reiterando en lo sustancial las palabras con las que se abre el preámbulo del Real Decreto-ley 13/2014, la “necesidad de adoptar una solución integral requería la adopción de una norma con rango legal”. En consecuencia, la hibernación de la instalación en este caso lleva aparejada la extinción de la concesión (art. 2) y la asignación de su administración a Enagás Transporte, S.A.U. (art. 3), dos medidas íntimamente conectadas y necesarias para acordar la hibernación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desestimar la impugnación del artículo 2, a excepción de su apartado segundo, que por su conexión con el artículo 4, su conformidad con la Constitución dependerá de la de este último precepto, y 3 del Real Decreto-ley 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conclusión ha de alcanzarse respecto de las previsiones que el Real Decreto-ley contiene en relación con la compensación a la concesionaria renunciante por la mercantil a la que se asigna la administración de las instalaciones y el reconocimiento, en favor de esta, de unos concretos derechos de cobro frente al sistema gasista. El artículo 14 del Real Decreto 855/2008, título concesional de la instalación, prevé las siguientes consecuencias de la extinción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caducidad o extinción de la concesión, las instalaciones revertirán al Estado. En tal caso, y para asegurar la recuperación de la inversión realizada por los titulares, en coherencia con lo establecido en el artículo 92.1 a) de la Ley 34/1998, de 7 de octubre, del sector de hidrocarburos se compensará a la empresa concesionaria por el valor neto contable de las instalaciones afectas al almacenamiento subterráneo siempre que estas continúen operativas. Lo anterior no será de aplicación en caso de dolo o negligencia imputable a la empresa concesionaria, en cuyo caso la compensación se limitará al valor residual de las instalaciones, sin perjuicio de otras responsabilidades de la empresa concesionaria”.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necesario detenerse ahora en la interpretación que del inciso final de este precepto llevó a cabo la Sentencia de la Sección Tercera de la Sala de lo Contencioso-Administrativo del Tribunal Supremo de 14 de octubre de 2013, a la que se hace mención en el preámbulo del propio Real Decreto-ley 13/2014, para llegar a la conclusión de que nuevamente esta norma de urgencia lleva a cabo la aplicación al caso de la previsión que respecto del valor de la compensación se contenía en el título concesional. Este título concesional —el Real Decreto 855/2008—debe ponerse en conexión con la Orden ITC/3995/2006, de 29 de diciembre, por la que se establece la retribución de los almacenamientos subterráneos de gas natural incluidos en la red básica, a cuyo artículo 5.3 se refiere expresamente el artículo 4.1 del Real Decreto-ley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como valor neto de la inversión a que hace referencia el apartado 3 del artículo 5 de la Orden ITC/3995/2006, de 29 de diciembre, por la que se establece la retribución de los almacenamientos subterráneos de gas natural incluidos en la red básica, la suma de 1.350.729 miles de euros (un millón trescientos cincuenta mil setecientos veintinueve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literalidad del precepto reproducido recuerda poderosamente el tenor propio de las resoluciones administrativas, e ilustra acerca de la función que de nuevo viene a desempeñar el Real Decreto-ley, que actúa como una norma singular de carácter autoaplicativo. Coinciden el Real Decreto 855/2008 y la Orden ITC/3995/2006, de 29 de diciembre, en cifrar como cuantía de la compensación el valor neto de las instalaciones, es decir, su valor residual de estos bienes tras deducir las amortizaciones o depreciaciones. Sin embargo, esta coincidencia, a la que se atiene fielmente el artículo 4.1 del Real Decreto-ley 13/2014, nada nos dice acerca de la concurrencia de la causa habilitante del artículo 86.1 CE. Menos, si cabe, se justifica la necesidad de que la compensación reconocida en aquel precepto legal haya de ser abonada “en un solo pago … en el plazo de 35 días hábiles desde la entrada en vigor de este real decreto-ley” (art. 4.2). Ni en el preámbulo del Decreto-ley ni en el debate de convalidación de esta norma celebrado por el Pleno del Congreso de los Diputados, se ofrece explicación alguna de este término perentorio. Nada se dice sobre la necesidad de abonar la suma de 1.350.729 miles de euros en ese plazo de 35 días hábiles a contar desde la entrada en vigor del Decreto-ley. En particular, no se explica qué función cumpla ese plazo en relación con el presupuesto habilitante de la norma de urgencia: la necesidad de garantizar la seguridad de personas, bienes y el medio ambiente en el entorno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reconocimiento de los derechos de cobro de Enagás Transporte, S.A.U., frente al sistema gasista referidos en los artículos 5 y 6 del Real Decreto-ley, habremos de comenzar señalando la necesidad de una norma con rango de ley para atribuir nuevas obligaciones de pago al sistema gasista. En efecto, de acuerdo con el artículo 59.4 f) del Real Decreto-ley 8/2014, de 4 de julio, de aprobación de medidas urgentes para el crecimiento, la competitividad y la eficiencia, entre los costes que deben ser financiados mediante los ingresos del sistema gasista figura “cualquier otro coste atribuido expresamente por una norma con rango legal cuyo fin responda exclusivamente a la normativa del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habremos de precisar que no se ha aducido ninguna razón, distinta de la ya señalada y rechazada conveniencia de una solución integral en texto único, que acredite la existencia de una situación de extraordinaria y urgente necesidad a la que debiera hacerse frente dictando un decreto-ley, y que justificara la aprobación de la norma de urgencia que nos ocupa con el contenido ahora enjuiciado. Al margen de cualesquiera otras consideraciones que pudieran merecer estos argumentos invocados por el Abogado del Estado, ni el eventual ahorro económico para el sistema gasista ni el hecho de que esta operación de crédito contra el mismo no se compute en términos de contabilidad nacional, representan auténticas razones de urgencia a los efectos del artículo 86.1 CE. Parafraseando lo que hemos dicho en las recientes SSTC 126/2016, de 7 de julio, FJ 6, y 169/2016, de 6 de octubre, FJ 2, en relación con la utilización del decreto-ley como instrumento de habilitación de créditos, entonces para la adquisición de equipamiento militar, el ahorro o ventaja económica que pueda derivarse de una terminada operación no es “argumento válido para justificar la situación de ‘extraordinaria y urgente necesidad’ requerida en el artículo 86 CE, si no va acompañado de una justificación adicional” que explicite, podemos añadir ahora, las razones por las cuales la asignación del pago al sistema gasista ha de llevarse a cabo en unos términos y plazos tan perentorios como para excluir el recurso al procedimiento legislativo ordinario 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la existencia de una situación de urgente necesidad que, por los movimientos sísmicos habidos en el entorno de la instalación de almacenamiento de gas “Castor”, pondría en riesgo de personas, bienes y el medio ambiente, hemos de convenir, tras un examen particularizado de las circunstancias concurrentes en el presente caso, en que las medidas adoptadas en los artículos 4 a 6 del Real Decreto-ley 13/2014 no guardan la debida conexión de sentido con dicha situación y su adopción representa una inadecuada alteración del sistema de fuentes del Derecho que no encuentra cobertura en la regulación que del artículo 86.1 contiene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expuesto conduce a la declaración de inconstitucionalidad y nulidad de los artículos 4 a 6 del Real Decreto-ley 13/2014, de 3 de octubre, declaración que ha de extenderse al artículo 2.2 y a las disposiciones adicional primera (“Cálculos previstos en este real decreto-ley”) y a la transitoria primera (“Plan de costes para el ejercicio 2015”) en la medida en que complementan la regulación establecida en los artículos antes citados. Como ya se ha indicado, estos preceptos legales transgreden los límites establecidos, en particular respecto de la existencia del presupuesto habilitante y de la conexión de sentido entre la situación de urgencia y las medidas adoptadas para hacerle frente, en el artículo 86.1 CE. Depurado el Real Decreto-ley en los términos ahora consignados, no es preciso extender la declaración de inconstitucionalidad y nulidad a la disposición derogatoria única, ni a la disposición transitoria segunda (“Desempeño transitorio de funciones”, que trae causa de la sustitución del responsable de la instalación hibernada) y a las tres disposiciones finales que conforman la norma de urgencia.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7848-2014, 7874-2014 y 21-2015, interpuestos, respectivamente, por el Parlamento de Cataluña, el Gobierno de la Generalitat de Cataluña y más de cincuenta Diputados del Grupo Parlamentario Socialista del Congreso en relación con el Real Decreto-ley 13/2014, de 3 de octubre, por el que se adoptan medidas urgentes en relación con el sistema gasista y la titularidad de centrales nucleares y, en su consecuencia, declarar inconstitucionales y nulos los artículos 4 a 6, así como el artículo 2.2, la disposición adicional primera y la disposición transitoria primera del citado Real Decreto-ley.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los mencionados recursos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