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5256-2017 se impugnan la Sentencia 192/2017 y el Auto de fecha 14 de septiembre de 2017, dictados por el Juzgado de lo Contencioso-Administrativo núm. 10 en el procedimiento abreviado núm. 232-2016.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13 de abril de 2018 el Magistrado don Alfredo Montoya Melgar manifestó, conforme a lo previsto en el artículo 217 de la Ley Orgánica del Poder Judicial (LOPJ), en relación con el artículo 80 de la Ley Orgánica del Tribunal Constitucional, su voluntad de abstenerse en el conocimiento del recurso de amparo núm. 5256-2017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5256-2017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